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bookmarkStart w:name="CNC_2024_Dodatek č. 2_Změna Přílohy II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8" w:right="1047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MSMT-44/2023)</w:t>
      </w:r>
      <w:r>
        <w:rPr>
          <w:rFonts w:ascii="Calibri" w:hAnsi="Calibri"/>
          <w:sz w:val="28"/>
        </w:rPr>
      </w:r>
    </w:p>
    <w:p>
      <w:pPr>
        <w:spacing w:before="119"/>
        <w:ind w:left="1440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325" w:lineRule="auto" w:before="119"/>
        <w:ind w:left="3507" w:right="3529"/>
        <w:jc w:val="center"/>
        <w:rPr>
          <w:b w:val="0"/>
          <w:bCs w:val="0"/>
        </w:rPr>
      </w:pPr>
      <w:r>
        <w:rPr/>
        <w:t>Český</w:t>
      </w:r>
      <w:r>
        <w:rPr>
          <w:spacing w:val="-3"/>
        </w:rPr>
        <w:t> </w:t>
      </w:r>
      <w:r>
        <w:rPr>
          <w:spacing w:val="-1"/>
        </w:rPr>
        <w:t>národní</w:t>
      </w:r>
      <w:r>
        <w:rPr/>
        <w:t> </w:t>
      </w:r>
      <w:r>
        <w:rPr>
          <w:spacing w:val="-3"/>
        </w:rPr>
        <w:t>korpus</w:t>
      </w:r>
      <w:r>
        <w:rPr>
          <w:spacing w:val="25"/>
        </w:rPr>
        <w:t> </w:t>
      </w: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line="339" w:lineRule="exact" w:before="0"/>
        <w:ind w:left="1439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MSMT-44/2023-11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1664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2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ředitelkou</w:t>
      </w:r>
      <w:r>
        <w:rPr/>
        <w:t>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3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440" w:right="14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Univerzita Karlova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00216208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vysoká</w:t>
      </w:r>
      <w:r>
        <w:rPr/>
        <w:t> </w:t>
      </w:r>
      <w:r>
        <w:rPr>
          <w:spacing w:val="-1"/>
        </w:rPr>
        <w:t>škola</w:t>
      </w:r>
    </w:p>
    <w:p>
      <w:pPr>
        <w:pStyle w:val="BodyText"/>
        <w:spacing w:line="240" w:lineRule="auto"/>
        <w:ind w:right="5136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Ovocný</w:t>
      </w:r>
      <w:r>
        <w:rPr/>
        <w:t> trh</w:t>
      </w:r>
      <w:r>
        <w:rPr>
          <w:spacing w:val="-3"/>
        </w:rPr>
        <w:t> </w:t>
      </w:r>
      <w:r>
        <w:rPr>
          <w:spacing w:val="-1"/>
        </w:rPr>
        <w:t>560/5,</w:t>
      </w:r>
      <w:r>
        <w:rPr/>
        <w:t> </w:t>
      </w:r>
      <w:r>
        <w:rPr>
          <w:spacing w:val="-2"/>
        </w:rPr>
        <w:t>116</w:t>
      </w:r>
      <w:r>
        <w:rPr/>
        <w:t> </w:t>
      </w:r>
      <w:r>
        <w:rPr>
          <w:spacing w:val="-1"/>
        </w:rPr>
        <w:t>36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1</w:t>
      </w:r>
      <w:r>
        <w:rPr>
          <w:spacing w:val="29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94-61023011/0710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zastoupení: </w:t>
      </w:r>
      <w:r>
        <w:rPr>
          <w:rFonts w:ascii="Calibri" w:hAnsi="Calibri"/>
          <w:spacing w:val="-1"/>
        </w:rPr>
        <w:t>prof.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MUDr. Milena</w:t>
      </w:r>
      <w:r>
        <w:rPr>
          <w:rFonts w:ascii="Calibri" w:hAnsi="Calibri"/>
        </w:rPr>
        <w:t> </w:t>
      </w:r>
      <w:r>
        <w:rPr>
          <w:spacing w:val="-1"/>
        </w:rPr>
        <w:t>Králíčková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Ph.D.,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rektorka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7" w:right="1047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47"/>
        </w:rPr>
        <w:t> </w:t>
      </w:r>
      <w:r>
        <w:rPr>
          <w:spacing w:val="-1"/>
        </w:rPr>
        <w:t>pravidel,</w:t>
      </w:r>
      <w:r>
        <w:rPr>
          <w:spacing w:val="48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/>
        <w:t>  </w:t>
      </w:r>
      <w:r>
        <w:rPr>
          <w:spacing w:val="-1"/>
        </w:rPr>
        <w:t>pozdějších</w:t>
      </w:r>
      <w:r>
        <w:rPr/>
        <w:t>  </w:t>
      </w:r>
      <w:r>
        <w:rPr>
          <w:spacing w:val="-1"/>
        </w:rPr>
        <w:t>předpisů,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(dále</w:t>
      </w:r>
      <w:r>
        <w:rPr/>
        <w:t> </w:t>
      </w:r>
      <w:r>
        <w:rPr>
          <w:spacing w:val="1"/>
        </w:rPr>
        <w:t> </w:t>
      </w:r>
      <w:r>
        <w:rPr/>
        <w:t>jen</w:t>
      </w:r>
      <w:r>
        <w:rPr>
          <w:spacing w:val="47"/>
        </w:rPr>
        <w:t> </w:t>
      </w:r>
      <w:r>
        <w:rPr>
          <w:spacing w:val="-1"/>
        </w:rPr>
        <w:t>„zákon</w:t>
      </w:r>
      <w:r>
        <w:rPr>
          <w:spacing w:val="48"/>
        </w:rPr>
        <w:t> </w:t>
      </w:r>
      <w:r>
        <w:rPr/>
        <w:t>o </w:t>
      </w:r>
      <w:r>
        <w:rPr>
          <w:spacing w:val="2"/>
        </w:rPr>
        <w:t> </w:t>
      </w:r>
      <w:r>
        <w:rPr>
          <w:spacing w:val="-1"/>
        </w:rPr>
        <w:t>rozpočtových</w:t>
      </w:r>
      <w:r>
        <w:rPr/>
        <w:t>  </w:t>
      </w:r>
      <w:r>
        <w:rPr>
          <w:spacing w:val="-1"/>
        </w:rPr>
        <w:t>pravidlech“)</w:t>
      </w:r>
      <w:r>
        <w:rPr>
          <w:spacing w:val="85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/>
        <w:t> </w:t>
      </w:r>
      <w:r>
        <w:rPr>
          <w:spacing w:val="-1"/>
        </w:rPr>
        <w:t>ve</w:t>
      </w:r>
      <w:r>
        <w:rPr>
          <w:spacing w:val="3"/>
        </w:rPr>
        <w:t> </w:t>
      </w:r>
      <w:r>
        <w:rPr>
          <w:spacing w:val="-1"/>
        </w:rPr>
        <w:t>smyslu</w:t>
      </w:r>
      <w:r>
        <w:rPr>
          <w:spacing w:val="1"/>
        </w:rPr>
        <w:t> </w:t>
      </w:r>
      <w:r>
        <w:rPr>
          <w:spacing w:val="-1"/>
        </w:rPr>
        <w:t>ust.</w:t>
      </w:r>
      <w:r>
        <w:rPr/>
        <w:t> §</w:t>
      </w:r>
      <w:r>
        <w:rPr>
          <w:spacing w:val="2"/>
        </w:rPr>
        <w:t> </w:t>
      </w:r>
      <w:r>
        <w:rPr/>
        <w:t>9 odst.</w:t>
      </w:r>
      <w:r>
        <w:rPr>
          <w:spacing w:val="-3"/>
        </w:rPr>
        <w:t> </w:t>
      </w:r>
      <w:r>
        <w:rPr/>
        <w:t>3</w:t>
      </w:r>
      <w:r>
        <w:rPr>
          <w:spacing w:val="3"/>
        </w:rPr>
        <w:t> </w:t>
      </w:r>
      <w:r>
        <w:rPr>
          <w:spacing w:val="-1"/>
        </w:rPr>
        <w:t>zákona</w:t>
      </w:r>
      <w:r>
        <w:rPr/>
        <w:t> č.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1"/>
        </w:rPr>
        <w:t>zákona</w:t>
      </w:r>
      <w:r>
        <w:rPr/>
        <w:t> č. </w:t>
      </w:r>
      <w:r>
        <w:rPr>
          <w:spacing w:val="-2"/>
        </w:rPr>
        <w:t>89/2012</w:t>
      </w:r>
      <w:r>
        <w:rPr>
          <w:spacing w:val="1"/>
        </w:rPr>
        <w:t> </w:t>
      </w:r>
      <w:r>
        <w:rPr>
          <w:spacing w:val="-1"/>
        </w:rPr>
        <w:t>Sb.,</w:t>
      </w:r>
      <w:r>
        <w:rPr/>
        <w:t> </w:t>
      </w:r>
      <w:r>
        <w:rPr>
          <w:spacing w:val="-1"/>
        </w:rPr>
        <w:t>občanského</w:t>
      </w:r>
      <w:r>
        <w:rPr>
          <w:spacing w:val="51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47"/>
        </w:rPr>
        <w:t> </w:t>
      </w:r>
      <w:r>
        <w:rPr>
          <w:spacing w:val="-1"/>
        </w:rPr>
        <w:t>na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žádost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Příje</w:t>
      </w:r>
      <w:r>
        <w:rPr>
          <w:rFonts w:ascii="Calibri" w:hAnsi="Calibri" w:cs="Calibri" w:eastAsia="Calibri"/>
          <w:spacing w:val="-1"/>
        </w:rPr>
        <w:t>mce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-2"/>
        </w:rPr>
        <w:t>ze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-1"/>
        </w:rPr>
        <w:t>dne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10.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října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2024</w:t>
      </w:r>
      <w:r>
        <w:rPr>
          <w:spacing w:val="-1"/>
        </w:rPr>
        <w:t>,</w:t>
      </w:r>
      <w:r>
        <w:rPr/>
        <w:t>    </w:t>
      </w:r>
      <w:r>
        <w:rPr>
          <w:spacing w:val="-1"/>
        </w:rPr>
        <w:t>doručené</w:t>
      </w:r>
      <w:r>
        <w:rPr/>
        <w:t>  </w:t>
      </w:r>
      <w:r>
        <w:rPr>
          <w:spacing w:val="46"/>
        </w:rPr>
        <w:t> </w:t>
      </w:r>
      <w:r>
        <w:rPr>
          <w:rFonts w:ascii="Calibri" w:hAnsi="Calibri" w:cs="Calibri" w:eastAsia="Calibri"/>
          <w:spacing w:val="-1"/>
        </w:rPr>
        <w:t>Poskytovateli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14.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října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2024</w:t>
      </w:r>
      <w:r>
        <w:rPr>
          <w:rFonts w:ascii="Calibri" w:hAnsi="Calibri" w:cs="Calibri" w:eastAsia="Calibri"/>
          <w:spacing w:val="73"/>
        </w:rPr>
        <w:t> </w:t>
      </w:r>
      <w:r>
        <w:rPr>
          <w:rFonts w:ascii="Calibri" w:hAnsi="Calibri" w:cs="Calibri" w:eastAsia="Calibri"/>
        </w:rPr>
        <w:t>pod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identifikačním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kódem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(PID)</w:t>
      </w:r>
      <w:r>
        <w:rPr/>
        <w:t> </w:t>
      </w:r>
      <w:r>
        <w:rPr>
          <w:spacing w:val="36"/>
        </w:rPr>
        <w:t> </w:t>
      </w:r>
      <w:r>
        <w:rPr>
          <w:rFonts w:ascii="Calibri" w:hAnsi="Calibri" w:cs="Calibri" w:eastAsia="Calibri"/>
          <w:spacing w:val="-1"/>
        </w:rPr>
        <w:t>MSMTEXKQKU,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7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</w:rPr>
        <w:t>  </w:t>
      </w:r>
      <w:r>
        <w:rPr>
          <w:rFonts w:ascii="Calibri" w:hAnsi="Calibri" w:cs="Calibri" w:eastAsia="Calibri"/>
          <w:b/>
          <w:bCs/>
          <w:spacing w:val="34"/>
        </w:rPr>
        <w:t> </w:t>
      </w:r>
      <w:r>
        <w:rPr>
          <w:rFonts w:ascii="Calibri" w:hAnsi="Calibri" w:cs="Calibri" w:eastAsia="Calibri"/>
          <w:b/>
          <w:bCs/>
          <w:spacing w:val="-1"/>
        </w:rPr>
        <w:t>č.</w:t>
      </w:r>
      <w:r>
        <w:rPr>
          <w:rFonts w:ascii="Calibri" w:hAnsi="Calibri" w:cs="Calibri" w:eastAsia="Calibri"/>
          <w:b/>
          <w:bCs/>
        </w:rPr>
        <w:t>  </w:t>
      </w:r>
      <w:r>
        <w:rPr>
          <w:rFonts w:ascii="Calibri" w:hAnsi="Calibri" w:cs="Calibri" w:eastAsia="Calibri"/>
          <w:b/>
          <w:bCs/>
          <w:spacing w:val="37"/>
        </w:rPr>
        <w:t> </w:t>
      </w:r>
      <w:r>
        <w:rPr>
          <w:rFonts w:ascii="Calibri" w:hAnsi="Calibri" w:cs="Calibri" w:eastAsia="Calibri"/>
          <w:b/>
          <w:bCs/>
        </w:rPr>
        <w:t>2  </w:t>
      </w:r>
      <w:r>
        <w:rPr>
          <w:rFonts w:ascii="Calibri" w:hAnsi="Calibri" w:cs="Calibri" w:eastAsia="Calibri"/>
          <w:b/>
          <w:bCs/>
          <w:spacing w:val="33"/>
        </w:rPr>
        <w:t> </w:t>
      </w:r>
      <w:r>
        <w:rPr>
          <w:rFonts w:ascii="Calibri" w:hAnsi="Calibri" w:cs="Calibri" w:eastAsia="Calibri"/>
          <w:b/>
          <w:bCs/>
        </w:rPr>
        <w:t>ke  </w:t>
      </w:r>
      <w:r>
        <w:rPr>
          <w:rFonts w:ascii="Calibri" w:hAnsi="Calibri" w:cs="Calibri" w:eastAsia="Calibri"/>
          <w:b/>
          <w:bCs/>
          <w:spacing w:val="34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</w:rPr>
        <w:t>  </w:t>
      </w:r>
      <w:r>
        <w:rPr>
          <w:rFonts w:ascii="Calibri" w:hAnsi="Calibri" w:cs="Calibri" w:eastAsia="Calibri"/>
          <w:b/>
          <w:bCs/>
          <w:spacing w:val="36"/>
        </w:rPr>
        <w:t> </w:t>
      </w:r>
      <w:r>
        <w:rPr>
          <w:rFonts w:ascii="Calibri" w:hAnsi="Calibri" w:cs="Calibri" w:eastAsia="Calibri"/>
          <w:spacing w:val="-2"/>
        </w:rPr>
        <w:t>uza</w:t>
      </w:r>
      <w:r>
        <w:rPr>
          <w:spacing w:val="-2"/>
        </w:rPr>
        <w:t>vřené</w:t>
      </w:r>
      <w:r>
        <w:rPr>
          <w:spacing w:val="55"/>
        </w:rPr>
        <w:t> </w:t>
      </w:r>
      <w:r>
        <w:rPr>
          <w:rFonts w:ascii="Calibri" w:hAnsi="Calibri" w:cs="Calibri" w:eastAsia="Calibri"/>
          <w:spacing w:val="-1"/>
        </w:rPr>
        <w:t>dne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30.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března</w:t>
      </w:r>
      <w:r>
        <w:rPr/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118" w:hanging="360"/>
        <w:jc w:val="both"/>
        <w:rPr>
          <w:rFonts w:ascii="Calibri" w:hAnsi="Calibri" w:cs="Calibri" w:eastAsia="Calibri"/>
        </w:rPr>
      </w:pPr>
      <w:r>
        <w:rPr/>
        <w:t>Smluvní</w:t>
      </w:r>
      <w:r>
        <w:rPr>
          <w:spacing w:val="42"/>
        </w:rPr>
        <w:t> </w:t>
      </w:r>
      <w:r>
        <w:rPr>
          <w:spacing w:val="-1"/>
        </w:rPr>
        <w:t>strany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dohodly,</w:t>
      </w:r>
      <w:r>
        <w:rPr>
          <w:spacing w:val="42"/>
        </w:rPr>
        <w:t> </w:t>
      </w:r>
      <w:r>
        <w:rPr>
          <w:spacing w:val="-1"/>
        </w:rPr>
        <w:t>že</w:t>
      </w:r>
      <w:r>
        <w:rPr>
          <w:spacing w:val="44"/>
        </w:rPr>
        <w:t> </w:t>
      </w:r>
      <w:r>
        <w:rPr>
          <w:spacing w:val="-1"/>
        </w:rPr>
        <w:t>Příloha</w:t>
      </w:r>
      <w:r>
        <w:rPr>
          <w:spacing w:val="46"/>
        </w:rPr>
        <w:t> </w:t>
      </w:r>
      <w:r>
        <w:rPr>
          <w:rFonts w:ascii="Calibri" w:hAnsi="Calibri"/>
          <w:spacing w:val="-1"/>
        </w:rPr>
        <w:t>II</w:t>
      </w:r>
      <w:r>
        <w:rPr>
          <w:rFonts w:ascii="Calibri" w:hAnsi="Calibri"/>
          <w:spacing w:val="43"/>
        </w:rPr>
        <w:t> </w:t>
      </w:r>
      <w:r>
        <w:rPr/>
        <w:t>ke</w:t>
      </w:r>
      <w:r>
        <w:rPr>
          <w:spacing w:val="43"/>
        </w:rPr>
        <w:t> </w:t>
      </w:r>
      <w:r>
        <w:rPr>
          <w:spacing w:val="-2"/>
        </w:rPr>
        <w:t>Smlouvě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ve</w:t>
      </w:r>
      <w:r>
        <w:rPr>
          <w:spacing w:val="43"/>
        </w:rPr>
        <w:t> </w:t>
      </w:r>
      <w:r>
        <w:rPr>
          <w:spacing w:val="-1"/>
        </w:rPr>
        <w:t>skladbě</w:t>
      </w:r>
      <w:r>
        <w:rPr>
          <w:spacing w:val="44"/>
        </w:rPr>
        <w:t> </w:t>
      </w:r>
      <w:r>
        <w:rPr>
          <w:spacing w:val="-1"/>
        </w:rPr>
        <w:t>uznaných</w:t>
      </w:r>
      <w:r>
        <w:rPr>
          <w:spacing w:val="41"/>
        </w:rPr>
        <w:t> </w:t>
      </w:r>
      <w:r>
        <w:rPr>
          <w:spacing w:val="-1"/>
        </w:rPr>
        <w:t>nákladů</w:t>
      </w:r>
      <w:r>
        <w:rPr>
          <w:spacing w:val="43"/>
        </w:rPr>
        <w:t> </w:t>
      </w:r>
      <w:r>
        <w:rPr>
          <w:spacing w:val="-1"/>
        </w:rPr>
        <w:t>Projektu</w:t>
      </w:r>
      <w:r>
        <w:rPr>
          <w:spacing w:val="67"/>
        </w:rPr>
        <w:t> </w:t>
      </w:r>
      <w:r>
        <w:rPr>
          <w:rFonts w:ascii="Calibri" w:hAnsi="Calibri"/>
        </w:rPr>
        <w:t>a </w:t>
      </w:r>
      <w:r>
        <w:rPr>
          <w:spacing w:val="-1"/>
        </w:rPr>
        <w:t>dotace</w:t>
      </w:r>
      <w:r>
        <w:rPr>
          <w:spacing w:val="48"/>
        </w:rPr>
        <w:t> </w:t>
      </w:r>
      <w:r>
        <w:rPr>
          <w:spacing w:val="-1"/>
        </w:rPr>
        <w:t>MŠMT</w:t>
      </w:r>
      <w:r>
        <w:rPr>
          <w:spacing w:val="49"/>
        </w:rPr>
        <w:t> </w:t>
      </w:r>
      <w:r>
        <w:rPr/>
        <w:t>mění</w:t>
      </w:r>
      <w:r>
        <w:rPr>
          <w:spacing w:val="48"/>
        </w:rPr>
        <w:t> </w:t>
      </w:r>
      <w:r>
        <w:rPr>
          <w:spacing w:val="-1"/>
        </w:rPr>
        <w:t>snížením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uznaných</w:t>
      </w:r>
      <w:r>
        <w:rPr/>
        <w:t>  </w:t>
      </w:r>
      <w:r>
        <w:rPr>
          <w:spacing w:val="-1"/>
        </w:rPr>
        <w:t>nákladů</w:t>
      </w:r>
      <w:r>
        <w:rPr/>
        <w:t>  a</w:t>
      </w:r>
      <w:r>
        <w:rPr>
          <w:spacing w:val="47"/>
        </w:rPr>
        <w:t> </w:t>
      </w:r>
      <w:r>
        <w:rPr>
          <w:spacing w:val="-1"/>
        </w:rPr>
        <w:t>dotace</w:t>
      </w:r>
      <w:r>
        <w:rPr>
          <w:spacing w:val="49"/>
        </w:rPr>
        <w:t> </w:t>
      </w:r>
      <w:r>
        <w:rPr>
          <w:spacing w:val="-1"/>
        </w:rPr>
        <w:t>MŠMT</w:t>
      </w:r>
      <w:r>
        <w:rPr/>
        <w:t>  </w:t>
      </w:r>
      <w:r>
        <w:rPr>
          <w:rFonts w:ascii="Calibri" w:hAnsi="Calibri"/>
        </w:rPr>
        <w:t>o  1</w:t>
      </w:r>
      <w:r>
        <w:rPr>
          <w:rFonts w:ascii="Calibri" w:hAnsi="Calibri"/>
          <w:spacing w:val="-1"/>
        </w:rPr>
        <w:t> 920 </w:t>
      </w:r>
      <w:r>
        <w:rPr>
          <w:spacing w:val="-1"/>
        </w:rPr>
        <w:t>tis.</w:t>
      </w:r>
      <w:r>
        <w:rPr/>
        <w:t>  Kč</w:t>
      </w:r>
      <w:r>
        <w:rPr>
          <w:spacing w:val="49"/>
        </w:rPr>
        <w:t> </w:t>
      </w:r>
      <w:r>
        <w:rPr/>
        <w:t>v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  <w:spacing w:val="-1"/>
        </w:rPr>
        <w:t>2024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a </w:t>
      </w:r>
      <w:r>
        <w:rPr>
          <w:spacing w:val="-1"/>
        </w:rPr>
        <w:t>navýšení</w:t>
      </w:r>
      <w:r>
        <w:rPr>
          <w:rFonts w:ascii="Calibri" w:hAnsi="Calibri"/>
          <w:spacing w:val="-1"/>
        </w:rPr>
        <w:t>m </w:t>
      </w:r>
      <w:r>
        <w:rPr>
          <w:spacing w:val="-1"/>
        </w:rPr>
        <w:t>uznaných</w:t>
      </w:r>
      <w:r>
        <w:rPr/>
        <w:t> </w:t>
      </w:r>
      <w:r>
        <w:rPr>
          <w:spacing w:val="-1"/>
        </w:rPr>
        <w:t>nákladů</w:t>
      </w:r>
      <w:r>
        <w:rPr/>
        <w:t> a </w:t>
      </w:r>
      <w:r>
        <w:rPr>
          <w:spacing w:val="-1"/>
        </w:rPr>
        <w:t>dotace</w:t>
      </w:r>
      <w:r>
        <w:rPr>
          <w:spacing w:val="-2"/>
        </w:rPr>
        <w:t> </w:t>
      </w:r>
      <w:r>
        <w:rPr>
          <w:spacing w:val="-1"/>
        </w:rPr>
        <w:t>MŠMT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tutéž </w:t>
      </w:r>
      <w:r>
        <w:rPr/>
        <w:t>částku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9" w:hanging="360"/>
        <w:jc w:val="both"/>
      </w:pPr>
      <w:r>
        <w:rPr/>
        <w:t>Smluvní</w:t>
      </w:r>
      <w:r>
        <w:rPr>
          <w:spacing w:val="35"/>
        </w:rPr>
        <w:t> </w:t>
      </w:r>
      <w:r>
        <w:rPr/>
        <w:t>strany</w:t>
      </w:r>
      <w:r>
        <w:rPr>
          <w:spacing w:val="36"/>
        </w:rPr>
        <w:t> </w:t>
      </w:r>
      <w:r>
        <w:rPr>
          <w:spacing w:val="-2"/>
        </w:rPr>
        <w:t>se</w:t>
      </w:r>
      <w:r>
        <w:rPr>
          <w:spacing w:val="39"/>
        </w:rPr>
        <w:t> </w:t>
      </w:r>
      <w:r>
        <w:rPr>
          <w:spacing w:val="-1"/>
        </w:rPr>
        <w:t>dohodly,</w:t>
      </w:r>
      <w:r>
        <w:rPr>
          <w:spacing w:val="38"/>
        </w:rPr>
        <w:t> </w:t>
      </w:r>
      <w:r>
        <w:rPr>
          <w:spacing w:val="-1"/>
        </w:rPr>
        <w:t>že</w:t>
      </w:r>
      <w:r>
        <w:rPr>
          <w:spacing w:val="39"/>
        </w:rPr>
        <w:t> </w:t>
      </w:r>
      <w:r>
        <w:rPr>
          <w:spacing w:val="-1"/>
        </w:rPr>
        <w:t>Příloha</w:t>
      </w:r>
      <w:r>
        <w:rPr>
          <w:spacing w:val="39"/>
        </w:rPr>
        <w:t> </w:t>
      </w:r>
      <w:r>
        <w:rPr>
          <w:rFonts w:ascii="Calibri" w:hAnsi="Calibri"/>
          <w:spacing w:val="-1"/>
        </w:rPr>
        <w:t>II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Smlouv</w:t>
      </w:r>
      <w:r>
        <w:rPr>
          <w:spacing w:val="-1"/>
        </w:rPr>
        <w:t>y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37"/>
        </w:rPr>
        <w:t> </w:t>
      </w:r>
      <w:r>
        <w:rPr>
          <w:spacing w:val="-1"/>
        </w:rPr>
        <w:t>Přílohou</w:t>
      </w:r>
      <w:r>
        <w:rPr/>
        <w:t> </w:t>
      </w:r>
      <w:r>
        <w:rPr>
          <w:rFonts w:ascii="Calibri" w:hAnsi="Calibri"/>
        </w:rPr>
        <w:t>II</w:t>
      </w:r>
      <w:r>
        <w:rPr>
          <w:rFonts w:ascii="Calibri" w:hAnsi="Calibri"/>
          <w:spacing w:val="36"/>
        </w:rPr>
        <w:t> </w:t>
      </w:r>
      <w:r>
        <w:rPr>
          <w:spacing w:val="-1"/>
        </w:rPr>
        <w:t>ve</w:t>
      </w:r>
      <w:r>
        <w:rPr>
          <w:spacing w:val="38"/>
        </w:rPr>
        <w:t> </w:t>
      </w:r>
      <w:r>
        <w:rPr>
          <w:spacing w:val="-2"/>
        </w:rPr>
        <w:t>znění</w:t>
      </w:r>
      <w:r>
        <w:rPr>
          <w:spacing w:val="51"/>
        </w:rPr>
        <w:t> </w:t>
      </w:r>
      <w:r>
        <w:rPr>
          <w:spacing w:val="-1"/>
        </w:rPr>
        <w:t>přiloženém</w:t>
      </w:r>
      <w:r>
        <w:rPr>
          <w:spacing w:val="1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tomuto Dodatku.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3"/>
        <w:spacing w:line="240" w:lineRule="auto" w:before="56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18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6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6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MUDr.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Milena Králíčková,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</w:t>
      </w:r>
      <w:r>
        <w:rPr>
          <w:rFonts w:ascii="Calibri" w:hAnsi="Calibri"/>
          <w:b/>
          <w:spacing w:val="-1"/>
          <w:sz w:val="22"/>
        </w:rPr>
        <w:t>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18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ředitelka</w:t>
      </w:r>
      <w:r>
        <w:rPr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</w:r>
      <w:r>
        <w:rPr>
          <w:rFonts w:ascii="Calibri" w:hAnsi="Calibri"/>
          <w:spacing w:val="-1"/>
        </w:rPr>
        <w:t>rektorka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</w:r>
      <w:r>
        <w:rPr>
          <w:rFonts w:ascii="Calibri" w:hAnsi="Calibri"/>
          <w:spacing w:val="-1"/>
        </w:rPr>
        <w:t>Univerzita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Karlova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8093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CNC_2024_Dodatek č. 2_Příloha II" w:id="2"/>
      <w:bookmarkEnd w:id="2"/>
      <w:r>
        <w:rPr/>
      </w: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LM2023044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091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CNC</w:t>
      </w:r>
      <w:r>
        <w:rPr>
          <w:rFonts w:ascii="Calibri"/>
          <w:sz w:val="24"/>
        </w:rPr>
      </w:r>
    </w:p>
    <w:p>
      <w:pPr>
        <w:spacing w:before="19"/>
        <w:ind w:left="3082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MSMT-44/2023-11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790" w:space="936"/>
            <w:col w:w="2154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12 918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12 918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10 806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49 542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49 542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7 577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7 577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14 775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14 775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12 663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12 663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57 119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57 119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3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4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LM2023044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MSMT-44/2023-11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2024-12-10T16:26:56Z</dcterms:created>
  <dcterms:modified xsi:type="dcterms:W3CDTF">2024-12-10T16:26:56Z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2024-12-10T00:00:00Z</vt:filetime>
  </property>
</Properties>
</file>