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E11D" w14:textId="02AE73A7" w:rsidR="004C3673" w:rsidRPr="00A37ACB" w:rsidRDefault="00A37ACB" w:rsidP="00A37ACB">
      <w:pPr>
        <w:spacing w:before="0"/>
        <w:jc w:val="center"/>
        <w:rPr>
          <w:rFonts w:ascii="Arial" w:hAnsi="Arial" w:cs="Arial"/>
          <w:b/>
          <w:bCs/>
          <w:sz w:val="24"/>
          <w:szCs w:val="24"/>
        </w:rPr>
      </w:pPr>
      <w:r w:rsidRPr="00A37ACB">
        <w:rPr>
          <w:rFonts w:ascii="Arial" w:hAnsi="Arial" w:cs="Arial"/>
          <w:b/>
          <w:bCs/>
          <w:sz w:val="24"/>
          <w:szCs w:val="24"/>
        </w:rPr>
        <w:t>SMLOUVA O DÍLO NA ZPRACOVÁNÍ DP</w:t>
      </w:r>
      <w:r w:rsidR="00EF4BDA">
        <w:rPr>
          <w:rFonts w:ascii="Arial" w:hAnsi="Arial" w:cs="Arial"/>
          <w:b/>
          <w:bCs/>
          <w:sz w:val="24"/>
          <w:szCs w:val="24"/>
        </w:rPr>
        <w:t>S</w:t>
      </w:r>
      <w:r w:rsidRPr="00A37ACB">
        <w:rPr>
          <w:rFonts w:ascii="Arial" w:hAnsi="Arial" w:cs="Arial"/>
          <w:b/>
          <w:bCs/>
          <w:sz w:val="24"/>
          <w:szCs w:val="24"/>
        </w:rPr>
        <w:t xml:space="preserve"> VČ. INŽENÝRSKÉ ČINNOSTI, DP</w:t>
      </w:r>
      <w:r w:rsidR="00EF4BDA">
        <w:rPr>
          <w:rFonts w:ascii="Arial" w:hAnsi="Arial" w:cs="Arial"/>
          <w:b/>
          <w:bCs/>
          <w:sz w:val="24"/>
          <w:szCs w:val="24"/>
        </w:rPr>
        <w:t>P</w:t>
      </w:r>
      <w:r w:rsidRPr="00A37ACB">
        <w:rPr>
          <w:rFonts w:ascii="Arial" w:hAnsi="Arial" w:cs="Arial"/>
          <w:b/>
          <w:bCs/>
          <w:sz w:val="24"/>
          <w:szCs w:val="24"/>
        </w:rPr>
        <w:t>S, VÝKON AUTORSKÉHO DOZORU A KOORDINÁTORA BOZP</w:t>
      </w:r>
    </w:p>
    <w:p w14:paraId="3F6FDA2B" w14:textId="77777777" w:rsidR="00A37ACB" w:rsidRDefault="00A37ACB" w:rsidP="00DB418C">
      <w:pPr>
        <w:spacing w:before="0"/>
        <w:rPr>
          <w:rFonts w:ascii="Arial" w:hAnsi="Arial" w:cs="Arial"/>
          <w:b/>
          <w:bCs/>
          <w:sz w:val="22"/>
          <w:szCs w:val="22"/>
        </w:rPr>
      </w:pPr>
    </w:p>
    <w:p w14:paraId="41118C25" w14:textId="77777777" w:rsidR="00082895" w:rsidRPr="00DB418C" w:rsidRDefault="00DB418C" w:rsidP="00DB418C">
      <w:pPr>
        <w:spacing w:before="0"/>
        <w:rPr>
          <w:rFonts w:ascii="Arial" w:hAnsi="Arial" w:cs="Arial"/>
          <w:b/>
          <w:bCs/>
          <w:sz w:val="22"/>
          <w:szCs w:val="22"/>
        </w:rPr>
      </w:pPr>
      <w:r w:rsidRPr="00DB418C">
        <w:rPr>
          <w:rFonts w:ascii="Arial" w:hAnsi="Arial" w:cs="Arial"/>
          <w:b/>
          <w:bCs/>
          <w:sz w:val="22"/>
          <w:szCs w:val="22"/>
        </w:rPr>
        <w:t>SMLUVNÍ STRANY:</w:t>
      </w:r>
    </w:p>
    <w:p w14:paraId="593A5031" w14:textId="77777777" w:rsidR="00DB418C" w:rsidRPr="00A37ACB" w:rsidRDefault="00DB418C" w:rsidP="00DB418C">
      <w:pPr>
        <w:contextualSpacing/>
        <w:rPr>
          <w:rFonts w:ascii="Arial" w:hAnsi="Arial" w:cs="Arial"/>
          <w:b/>
          <w:sz w:val="22"/>
          <w:szCs w:val="22"/>
        </w:rPr>
      </w:pPr>
      <w:r w:rsidRPr="00A37ACB">
        <w:rPr>
          <w:rFonts w:ascii="Arial" w:hAnsi="Arial" w:cs="Arial"/>
          <w:b/>
          <w:sz w:val="22"/>
          <w:szCs w:val="22"/>
        </w:rPr>
        <w:t>Společnost:</w:t>
      </w:r>
      <w:r w:rsidRPr="00A37ACB">
        <w:rPr>
          <w:rFonts w:ascii="Arial" w:hAnsi="Arial" w:cs="Arial"/>
          <w:b/>
          <w:sz w:val="22"/>
          <w:szCs w:val="22"/>
        </w:rPr>
        <w:tab/>
      </w:r>
      <w:r w:rsidRPr="00A37ACB">
        <w:rPr>
          <w:rFonts w:ascii="Arial" w:hAnsi="Arial" w:cs="Arial"/>
          <w:b/>
          <w:sz w:val="22"/>
          <w:szCs w:val="22"/>
        </w:rPr>
        <w:tab/>
        <w:t>Pražské služby, a.s.</w:t>
      </w:r>
    </w:p>
    <w:p w14:paraId="2D233F18" w14:textId="3028E7A3" w:rsidR="00DB418C" w:rsidRPr="00A37ACB" w:rsidRDefault="00DB418C" w:rsidP="00DB418C">
      <w:pPr>
        <w:contextualSpacing/>
        <w:rPr>
          <w:rFonts w:ascii="Arial" w:hAnsi="Arial" w:cs="Arial"/>
          <w:sz w:val="22"/>
          <w:szCs w:val="22"/>
        </w:rPr>
      </w:pPr>
      <w:r w:rsidRPr="00A37ACB">
        <w:rPr>
          <w:rFonts w:ascii="Arial" w:hAnsi="Arial" w:cs="Arial"/>
          <w:sz w:val="22"/>
          <w:szCs w:val="22"/>
        </w:rPr>
        <w:t xml:space="preserve">Se sídlem: </w:t>
      </w:r>
      <w:r w:rsidRPr="00A37ACB">
        <w:rPr>
          <w:rFonts w:ascii="Arial" w:hAnsi="Arial" w:cs="Arial"/>
          <w:sz w:val="22"/>
          <w:szCs w:val="22"/>
        </w:rPr>
        <w:tab/>
      </w:r>
      <w:r w:rsidRPr="00A37ACB">
        <w:rPr>
          <w:rFonts w:ascii="Arial" w:hAnsi="Arial" w:cs="Arial"/>
          <w:sz w:val="22"/>
          <w:szCs w:val="22"/>
        </w:rPr>
        <w:tab/>
        <w:t xml:space="preserve">Pod Šancemi 444/1, </w:t>
      </w:r>
      <w:r w:rsidR="003E624B">
        <w:rPr>
          <w:rFonts w:ascii="Arial" w:hAnsi="Arial" w:cs="Arial"/>
          <w:sz w:val="22"/>
          <w:szCs w:val="22"/>
        </w:rPr>
        <w:t>190 00</w:t>
      </w:r>
      <w:r w:rsidRPr="00A37ACB">
        <w:rPr>
          <w:rFonts w:ascii="Arial" w:hAnsi="Arial" w:cs="Arial"/>
          <w:sz w:val="22"/>
          <w:szCs w:val="22"/>
        </w:rPr>
        <w:t xml:space="preserve"> Praha 9</w:t>
      </w:r>
    </w:p>
    <w:p w14:paraId="3C3846A6" w14:textId="77777777" w:rsidR="00DB418C" w:rsidRPr="00A37ACB" w:rsidRDefault="00DB418C" w:rsidP="00DB418C">
      <w:pPr>
        <w:contextualSpacing/>
        <w:rPr>
          <w:rFonts w:ascii="Arial" w:hAnsi="Arial" w:cs="Arial"/>
          <w:sz w:val="22"/>
          <w:szCs w:val="22"/>
        </w:rPr>
      </w:pPr>
      <w:r w:rsidRPr="00A37ACB">
        <w:rPr>
          <w:rFonts w:ascii="Arial" w:hAnsi="Arial" w:cs="Arial"/>
          <w:sz w:val="22"/>
          <w:szCs w:val="22"/>
        </w:rPr>
        <w:t xml:space="preserve">IČO: </w:t>
      </w:r>
      <w:r w:rsidRPr="00A37ACB">
        <w:rPr>
          <w:rFonts w:ascii="Arial" w:hAnsi="Arial" w:cs="Arial"/>
          <w:sz w:val="22"/>
          <w:szCs w:val="22"/>
        </w:rPr>
        <w:tab/>
      </w:r>
      <w:r w:rsidRPr="00A37ACB">
        <w:rPr>
          <w:rFonts w:ascii="Arial" w:hAnsi="Arial" w:cs="Arial"/>
          <w:sz w:val="22"/>
          <w:szCs w:val="22"/>
        </w:rPr>
        <w:tab/>
      </w:r>
      <w:r w:rsidRPr="00A37ACB">
        <w:rPr>
          <w:rFonts w:ascii="Arial" w:hAnsi="Arial" w:cs="Arial"/>
          <w:sz w:val="22"/>
          <w:szCs w:val="22"/>
        </w:rPr>
        <w:tab/>
        <w:t>60194120</w:t>
      </w:r>
    </w:p>
    <w:p w14:paraId="55FB1A5B" w14:textId="77777777" w:rsidR="00DB418C" w:rsidRPr="00A37ACB" w:rsidRDefault="00DB418C" w:rsidP="00DB418C">
      <w:pPr>
        <w:contextualSpacing/>
        <w:rPr>
          <w:rFonts w:ascii="Arial" w:hAnsi="Arial" w:cs="Arial"/>
          <w:sz w:val="22"/>
          <w:szCs w:val="22"/>
        </w:rPr>
      </w:pPr>
      <w:r w:rsidRPr="00A37ACB">
        <w:rPr>
          <w:rFonts w:ascii="Arial" w:hAnsi="Arial" w:cs="Arial"/>
          <w:sz w:val="22"/>
          <w:szCs w:val="22"/>
        </w:rPr>
        <w:t xml:space="preserve">DIČ: </w:t>
      </w:r>
      <w:r w:rsidRPr="00A37ACB">
        <w:rPr>
          <w:rFonts w:ascii="Arial" w:hAnsi="Arial" w:cs="Arial"/>
          <w:sz w:val="22"/>
          <w:szCs w:val="22"/>
        </w:rPr>
        <w:tab/>
      </w:r>
      <w:r w:rsidRPr="00A37ACB">
        <w:rPr>
          <w:rFonts w:ascii="Arial" w:hAnsi="Arial" w:cs="Arial"/>
          <w:sz w:val="22"/>
          <w:szCs w:val="22"/>
        </w:rPr>
        <w:tab/>
      </w:r>
      <w:r w:rsidRPr="00A37ACB">
        <w:rPr>
          <w:rFonts w:ascii="Arial" w:hAnsi="Arial" w:cs="Arial"/>
          <w:sz w:val="22"/>
          <w:szCs w:val="22"/>
        </w:rPr>
        <w:tab/>
        <w:t>CZ60194120</w:t>
      </w:r>
    </w:p>
    <w:p w14:paraId="1D2EFCE9" w14:textId="4262A2B1" w:rsidR="00DB418C" w:rsidRPr="00A37ACB" w:rsidRDefault="00DB418C" w:rsidP="007D78A4">
      <w:pPr>
        <w:tabs>
          <w:tab w:val="left" w:pos="1418"/>
          <w:tab w:val="left" w:pos="1701"/>
        </w:tabs>
        <w:contextualSpacing/>
        <w:rPr>
          <w:rFonts w:ascii="Arial" w:hAnsi="Arial" w:cs="Arial"/>
          <w:sz w:val="22"/>
          <w:szCs w:val="22"/>
        </w:rPr>
      </w:pPr>
      <w:r w:rsidRPr="00A37ACB">
        <w:rPr>
          <w:rFonts w:ascii="Arial" w:hAnsi="Arial" w:cs="Arial"/>
          <w:sz w:val="22"/>
          <w:szCs w:val="22"/>
        </w:rPr>
        <w:t>Zastoupená:</w:t>
      </w:r>
      <w:r w:rsidRPr="00A37ACB">
        <w:rPr>
          <w:rFonts w:ascii="Arial" w:hAnsi="Arial" w:cs="Arial"/>
          <w:sz w:val="22"/>
          <w:szCs w:val="22"/>
        </w:rPr>
        <w:tab/>
      </w:r>
      <w:r w:rsidRPr="00A37ACB">
        <w:rPr>
          <w:rFonts w:ascii="Arial" w:hAnsi="Arial" w:cs="Arial"/>
          <w:sz w:val="22"/>
          <w:szCs w:val="22"/>
        </w:rPr>
        <w:tab/>
      </w:r>
      <w:r w:rsidRPr="00A37ACB">
        <w:rPr>
          <w:rFonts w:ascii="Arial" w:hAnsi="Arial" w:cs="Arial"/>
          <w:sz w:val="22"/>
          <w:szCs w:val="22"/>
        </w:rPr>
        <w:tab/>
      </w:r>
      <w:r w:rsidR="009907B1">
        <w:rPr>
          <w:rFonts w:ascii="Arial" w:hAnsi="Arial" w:cs="Arial"/>
          <w:sz w:val="22"/>
          <w:szCs w:val="22"/>
        </w:rPr>
        <w:t>xxx</w:t>
      </w:r>
    </w:p>
    <w:p w14:paraId="2EA9470B" w14:textId="34C11A2D" w:rsidR="00DB418C" w:rsidRPr="00A37ACB" w:rsidRDefault="00DB418C" w:rsidP="00DB418C">
      <w:pPr>
        <w:contextualSpacing/>
        <w:rPr>
          <w:rFonts w:ascii="Arial" w:hAnsi="Arial" w:cs="Arial"/>
          <w:sz w:val="22"/>
          <w:szCs w:val="22"/>
        </w:rPr>
      </w:pPr>
      <w:r w:rsidRPr="00A37ACB">
        <w:rPr>
          <w:rFonts w:ascii="Arial" w:hAnsi="Arial" w:cs="Arial"/>
          <w:sz w:val="22"/>
          <w:szCs w:val="22"/>
        </w:rPr>
        <w:t>Bankovní spojení:</w:t>
      </w:r>
      <w:r w:rsidRPr="00A37ACB">
        <w:rPr>
          <w:rFonts w:ascii="Arial" w:hAnsi="Arial" w:cs="Arial"/>
          <w:sz w:val="22"/>
          <w:szCs w:val="22"/>
        </w:rPr>
        <w:tab/>
      </w:r>
      <w:r w:rsidR="009907B1">
        <w:rPr>
          <w:rFonts w:ascii="Arial" w:hAnsi="Arial" w:cs="Arial"/>
          <w:sz w:val="22"/>
          <w:szCs w:val="22"/>
        </w:rPr>
        <w:t>xxx</w:t>
      </w:r>
    </w:p>
    <w:p w14:paraId="2F174704" w14:textId="4E08E55B" w:rsidR="00DB418C" w:rsidRPr="00A37ACB" w:rsidRDefault="00DB418C" w:rsidP="00DB418C">
      <w:pPr>
        <w:contextualSpacing/>
        <w:rPr>
          <w:rFonts w:ascii="Arial" w:hAnsi="Arial" w:cs="Arial"/>
          <w:sz w:val="22"/>
          <w:szCs w:val="22"/>
        </w:rPr>
      </w:pPr>
      <w:r w:rsidRPr="00A37ACB">
        <w:rPr>
          <w:rFonts w:ascii="Arial" w:hAnsi="Arial" w:cs="Arial"/>
          <w:sz w:val="22"/>
          <w:szCs w:val="22"/>
        </w:rPr>
        <w:t xml:space="preserve">Číslo účtu: </w:t>
      </w:r>
      <w:r w:rsidRPr="00A37ACB">
        <w:rPr>
          <w:rFonts w:ascii="Arial" w:hAnsi="Arial" w:cs="Arial"/>
          <w:sz w:val="22"/>
          <w:szCs w:val="22"/>
        </w:rPr>
        <w:tab/>
      </w:r>
      <w:r w:rsidRPr="00A37ACB">
        <w:rPr>
          <w:rFonts w:ascii="Arial" w:hAnsi="Arial" w:cs="Arial"/>
          <w:sz w:val="22"/>
          <w:szCs w:val="22"/>
        </w:rPr>
        <w:tab/>
      </w:r>
      <w:r w:rsidR="009907B1">
        <w:rPr>
          <w:rFonts w:ascii="Arial" w:hAnsi="Arial" w:cs="Arial"/>
          <w:sz w:val="22"/>
          <w:szCs w:val="22"/>
        </w:rPr>
        <w:t>xxx</w:t>
      </w:r>
    </w:p>
    <w:p w14:paraId="2B0C2C03" w14:textId="77777777" w:rsidR="00677198" w:rsidRPr="00A37ACB" w:rsidRDefault="00DB418C" w:rsidP="00DB418C">
      <w:pPr>
        <w:spacing w:before="0"/>
        <w:rPr>
          <w:rFonts w:ascii="Arial" w:hAnsi="Arial" w:cs="Arial"/>
          <w:sz w:val="22"/>
          <w:szCs w:val="22"/>
        </w:rPr>
      </w:pPr>
      <w:r w:rsidRPr="00A37ACB">
        <w:rPr>
          <w:rFonts w:ascii="Arial" w:hAnsi="Arial" w:cs="Arial"/>
          <w:sz w:val="22"/>
          <w:szCs w:val="22"/>
        </w:rPr>
        <w:t>zapsaná v obchodním rejstříku vedeném Městským soudem v Praze, oddíl B, vložka 2432</w:t>
      </w:r>
    </w:p>
    <w:p w14:paraId="0D01347A" w14:textId="77777777" w:rsidR="00082895" w:rsidRPr="00A37ACB" w:rsidRDefault="00D55B6E" w:rsidP="00764887">
      <w:pPr>
        <w:spacing w:before="0"/>
        <w:rPr>
          <w:rFonts w:ascii="Arial" w:hAnsi="Arial" w:cs="Arial"/>
          <w:sz w:val="22"/>
          <w:szCs w:val="22"/>
        </w:rPr>
      </w:pPr>
      <w:r w:rsidRPr="00A37ACB">
        <w:rPr>
          <w:rFonts w:ascii="Arial" w:hAnsi="Arial" w:cs="Arial"/>
          <w:bCs/>
          <w:sz w:val="22"/>
          <w:szCs w:val="22"/>
        </w:rPr>
        <w:t>(</w:t>
      </w:r>
      <w:r w:rsidR="00DB418C" w:rsidRPr="00A37ACB">
        <w:rPr>
          <w:rFonts w:ascii="Arial" w:hAnsi="Arial" w:cs="Arial"/>
          <w:bCs/>
          <w:sz w:val="22"/>
          <w:szCs w:val="22"/>
        </w:rPr>
        <w:t xml:space="preserve">dále jen </w:t>
      </w:r>
      <w:r w:rsidRPr="00A37ACB">
        <w:rPr>
          <w:rFonts w:ascii="Arial" w:hAnsi="Arial" w:cs="Arial"/>
          <w:bCs/>
          <w:sz w:val="22"/>
          <w:szCs w:val="22"/>
        </w:rPr>
        <w:t>„</w:t>
      </w:r>
      <w:r w:rsidR="006B36FE" w:rsidRPr="00A37ACB">
        <w:rPr>
          <w:rFonts w:ascii="Arial" w:hAnsi="Arial" w:cs="Arial"/>
          <w:b/>
          <w:sz w:val="22"/>
          <w:szCs w:val="22"/>
        </w:rPr>
        <w:t>Objednatel</w:t>
      </w:r>
      <w:r w:rsidRPr="00A37ACB">
        <w:rPr>
          <w:rFonts w:ascii="Arial" w:hAnsi="Arial" w:cs="Arial"/>
          <w:bCs/>
          <w:sz w:val="22"/>
          <w:szCs w:val="22"/>
        </w:rPr>
        <w:t>“)</w:t>
      </w:r>
    </w:p>
    <w:p w14:paraId="0246E771" w14:textId="77777777" w:rsidR="003B04E2" w:rsidRPr="00A37ACB" w:rsidRDefault="00D55B6E" w:rsidP="00B129A5">
      <w:pPr>
        <w:spacing w:before="0"/>
        <w:ind w:left="284" w:hanging="284"/>
        <w:rPr>
          <w:rStyle w:val="preformatted"/>
          <w:rFonts w:ascii="Arial" w:hAnsi="Arial" w:cs="Arial"/>
          <w:sz w:val="22"/>
          <w:szCs w:val="22"/>
        </w:rPr>
      </w:pPr>
      <w:r w:rsidRPr="00A37ACB">
        <w:rPr>
          <w:rFonts w:ascii="Arial" w:hAnsi="Arial" w:cs="Arial"/>
          <w:sz w:val="22"/>
          <w:szCs w:val="22"/>
        </w:rPr>
        <w:t>a</w:t>
      </w:r>
    </w:p>
    <w:p w14:paraId="75299996" w14:textId="094E307D" w:rsidR="00DB418C" w:rsidRPr="00BD6E83" w:rsidRDefault="00DB418C" w:rsidP="00DB418C">
      <w:pPr>
        <w:contextualSpacing/>
        <w:rPr>
          <w:rFonts w:ascii="Arial" w:hAnsi="Arial" w:cs="Arial"/>
          <w:b/>
          <w:sz w:val="22"/>
          <w:szCs w:val="22"/>
        </w:rPr>
      </w:pPr>
      <w:r w:rsidRPr="00BD6E83">
        <w:rPr>
          <w:rFonts w:ascii="Arial" w:hAnsi="Arial" w:cs="Arial"/>
          <w:b/>
          <w:sz w:val="22"/>
          <w:szCs w:val="22"/>
        </w:rPr>
        <w:t>Společnost:</w:t>
      </w:r>
      <w:r w:rsidRPr="00BD6E83">
        <w:rPr>
          <w:rFonts w:ascii="Arial" w:hAnsi="Arial" w:cs="Arial"/>
          <w:b/>
          <w:sz w:val="22"/>
          <w:szCs w:val="22"/>
        </w:rPr>
        <w:tab/>
      </w:r>
      <w:r w:rsidRPr="00BD6E83">
        <w:rPr>
          <w:rFonts w:ascii="Arial" w:hAnsi="Arial" w:cs="Arial"/>
          <w:b/>
          <w:sz w:val="22"/>
          <w:szCs w:val="22"/>
        </w:rPr>
        <w:tab/>
      </w:r>
      <w:bookmarkStart w:id="0" w:name="_Hlk161910912"/>
      <w:r w:rsidR="002E2403" w:rsidRPr="00BD6E83">
        <w:rPr>
          <w:rFonts w:ascii="Arial" w:hAnsi="Arial" w:cs="Arial"/>
          <w:b/>
          <w:bCs/>
          <w:sz w:val="22"/>
          <w:szCs w:val="22"/>
        </w:rPr>
        <w:t>MAJAG s.r.o.</w:t>
      </w:r>
      <w:bookmarkEnd w:id="0"/>
    </w:p>
    <w:p w14:paraId="57F610E5" w14:textId="0B85DA20" w:rsidR="00DB418C" w:rsidRPr="00BD6E83" w:rsidRDefault="00DB418C" w:rsidP="00DB418C">
      <w:pPr>
        <w:contextualSpacing/>
        <w:rPr>
          <w:rFonts w:ascii="Arial" w:hAnsi="Arial" w:cs="Arial"/>
          <w:sz w:val="22"/>
          <w:szCs w:val="22"/>
        </w:rPr>
      </w:pPr>
      <w:r w:rsidRPr="00BD6E83">
        <w:rPr>
          <w:rFonts w:ascii="Arial" w:hAnsi="Arial" w:cs="Arial"/>
          <w:sz w:val="22"/>
          <w:szCs w:val="22"/>
        </w:rPr>
        <w:t>Se sídlem:</w:t>
      </w:r>
      <w:r w:rsidRPr="00BD6E83">
        <w:rPr>
          <w:rFonts w:ascii="Arial" w:hAnsi="Arial" w:cs="Arial"/>
          <w:sz w:val="22"/>
          <w:szCs w:val="22"/>
        </w:rPr>
        <w:tab/>
      </w:r>
      <w:r w:rsidRPr="00BD6E83">
        <w:rPr>
          <w:rFonts w:ascii="Arial" w:hAnsi="Arial" w:cs="Arial"/>
          <w:sz w:val="22"/>
          <w:szCs w:val="22"/>
        </w:rPr>
        <w:tab/>
      </w:r>
      <w:bookmarkStart w:id="1" w:name="_Hlk161910919"/>
      <w:r w:rsidR="002E2403" w:rsidRPr="00BD6E83">
        <w:rPr>
          <w:rFonts w:ascii="Arial" w:hAnsi="Arial" w:cs="Arial"/>
          <w:sz w:val="22"/>
          <w:szCs w:val="22"/>
        </w:rPr>
        <w:t>Malinovského náměstí 603/4, Brno-město, 602 00 Brno</w:t>
      </w:r>
      <w:bookmarkEnd w:id="1"/>
    </w:p>
    <w:p w14:paraId="15F30646" w14:textId="1D724294" w:rsidR="00DB418C" w:rsidRPr="00BD6E83" w:rsidRDefault="00DB418C" w:rsidP="00DB418C">
      <w:pPr>
        <w:contextualSpacing/>
        <w:rPr>
          <w:rFonts w:ascii="Arial" w:hAnsi="Arial" w:cs="Arial"/>
          <w:sz w:val="22"/>
          <w:szCs w:val="22"/>
        </w:rPr>
      </w:pPr>
      <w:r w:rsidRPr="00BD6E83">
        <w:rPr>
          <w:rFonts w:ascii="Arial" w:hAnsi="Arial" w:cs="Arial"/>
          <w:sz w:val="22"/>
          <w:szCs w:val="22"/>
        </w:rPr>
        <w:t xml:space="preserve">IČO: </w:t>
      </w:r>
      <w:r w:rsidRPr="00BD6E83">
        <w:rPr>
          <w:rFonts w:ascii="Arial" w:hAnsi="Arial" w:cs="Arial"/>
          <w:sz w:val="22"/>
          <w:szCs w:val="22"/>
        </w:rPr>
        <w:tab/>
      </w:r>
      <w:r w:rsidRPr="00BD6E83">
        <w:rPr>
          <w:rFonts w:ascii="Arial" w:hAnsi="Arial" w:cs="Arial"/>
          <w:sz w:val="22"/>
          <w:szCs w:val="22"/>
        </w:rPr>
        <w:tab/>
      </w:r>
      <w:r w:rsidRPr="00BD6E83">
        <w:rPr>
          <w:rFonts w:ascii="Arial" w:hAnsi="Arial" w:cs="Arial"/>
          <w:sz w:val="22"/>
          <w:szCs w:val="22"/>
        </w:rPr>
        <w:tab/>
      </w:r>
      <w:r w:rsidR="002E2403" w:rsidRPr="00BD6E83">
        <w:rPr>
          <w:rFonts w:ascii="Arial" w:hAnsi="Arial" w:cs="Arial"/>
          <w:sz w:val="22"/>
          <w:szCs w:val="22"/>
        </w:rPr>
        <w:t>09614702</w:t>
      </w:r>
    </w:p>
    <w:p w14:paraId="2744602E" w14:textId="0F79CE5C" w:rsidR="00DB418C" w:rsidRPr="00BD6E83" w:rsidRDefault="00DB418C" w:rsidP="00DB418C">
      <w:pPr>
        <w:contextualSpacing/>
        <w:rPr>
          <w:rFonts w:ascii="Arial" w:hAnsi="Arial" w:cs="Arial"/>
          <w:sz w:val="22"/>
          <w:szCs w:val="22"/>
        </w:rPr>
      </w:pPr>
      <w:r w:rsidRPr="00BD6E83">
        <w:rPr>
          <w:rFonts w:ascii="Arial" w:hAnsi="Arial" w:cs="Arial"/>
          <w:sz w:val="22"/>
          <w:szCs w:val="22"/>
        </w:rPr>
        <w:t>DIČ:</w:t>
      </w:r>
      <w:r w:rsidRPr="00BD6E83">
        <w:rPr>
          <w:rFonts w:ascii="Arial" w:hAnsi="Arial" w:cs="Arial"/>
          <w:sz w:val="22"/>
          <w:szCs w:val="22"/>
        </w:rPr>
        <w:tab/>
      </w:r>
      <w:r w:rsidRPr="00BD6E83">
        <w:rPr>
          <w:rFonts w:ascii="Arial" w:hAnsi="Arial" w:cs="Arial"/>
          <w:sz w:val="22"/>
          <w:szCs w:val="22"/>
        </w:rPr>
        <w:tab/>
      </w:r>
      <w:r w:rsidRPr="00BD6E83">
        <w:rPr>
          <w:rFonts w:ascii="Arial" w:hAnsi="Arial" w:cs="Arial"/>
          <w:sz w:val="22"/>
          <w:szCs w:val="22"/>
        </w:rPr>
        <w:tab/>
      </w:r>
      <w:r w:rsidR="002E2403" w:rsidRPr="00BD6E83">
        <w:rPr>
          <w:rFonts w:ascii="Arial" w:hAnsi="Arial" w:cs="Arial"/>
          <w:sz w:val="22"/>
          <w:szCs w:val="22"/>
        </w:rPr>
        <w:t>CZ09614702</w:t>
      </w:r>
    </w:p>
    <w:p w14:paraId="052A99C2" w14:textId="35FEA08A" w:rsidR="00DB418C" w:rsidRPr="00BD6E83" w:rsidRDefault="00DB418C" w:rsidP="00DB418C">
      <w:pPr>
        <w:contextualSpacing/>
        <w:rPr>
          <w:rFonts w:ascii="Arial" w:hAnsi="Arial" w:cs="Arial"/>
          <w:sz w:val="22"/>
          <w:szCs w:val="22"/>
        </w:rPr>
      </w:pPr>
      <w:r w:rsidRPr="00BD6E83">
        <w:rPr>
          <w:rFonts w:ascii="Arial" w:hAnsi="Arial" w:cs="Arial"/>
          <w:sz w:val="22"/>
          <w:szCs w:val="22"/>
        </w:rPr>
        <w:t xml:space="preserve">Zastoupená: </w:t>
      </w:r>
      <w:r w:rsidRPr="00BD6E83">
        <w:rPr>
          <w:rFonts w:ascii="Arial" w:hAnsi="Arial" w:cs="Arial"/>
          <w:sz w:val="22"/>
          <w:szCs w:val="22"/>
        </w:rPr>
        <w:tab/>
      </w:r>
      <w:r w:rsidRPr="00BD6E83">
        <w:rPr>
          <w:rFonts w:ascii="Arial" w:hAnsi="Arial" w:cs="Arial"/>
          <w:sz w:val="22"/>
          <w:szCs w:val="22"/>
        </w:rPr>
        <w:tab/>
      </w:r>
      <w:r w:rsidR="009907B1">
        <w:rPr>
          <w:rFonts w:ascii="Arial" w:hAnsi="Arial" w:cs="Arial"/>
          <w:sz w:val="22"/>
          <w:szCs w:val="22"/>
        </w:rPr>
        <w:t>xxx</w:t>
      </w:r>
    </w:p>
    <w:p w14:paraId="4E59612C" w14:textId="57453EC3" w:rsidR="00DB418C" w:rsidRPr="00BD6E83" w:rsidRDefault="00DB418C" w:rsidP="00DB418C">
      <w:pPr>
        <w:contextualSpacing/>
        <w:rPr>
          <w:rFonts w:ascii="Arial" w:hAnsi="Arial" w:cs="Arial"/>
          <w:sz w:val="22"/>
          <w:szCs w:val="22"/>
        </w:rPr>
      </w:pPr>
      <w:r w:rsidRPr="00BD6E83">
        <w:rPr>
          <w:rFonts w:ascii="Arial" w:hAnsi="Arial" w:cs="Arial"/>
          <w:sz w:val="22"/>
          <w:szCs w:val="22"/>
        </w:rPr>
        <w:t>Bank. spojení:</w:t>
      </w:r>
      <w:r w:rsidRPr="00BD6E83">
        <w:rPr>
          <w:rFonts w:ascii="Arial" w:hAnsi="Arial" w:cs="Arial"/>
          <w:sz w:val="22"/>
          <w:szCs w:val="22"/>
        </w:rPr>
        <w:tab/>
      </w:r>
      <w:r w:rsidRPr="00BD6E83">
        <w:rPr>
          <w:rFonts w:ascii="Arial" w:hAnsi="Arial" w:cs="Arial"/>
          <w:sz w:val="22"/>
          <w:szCs w:val="22"/>
        </w:rPr>
        <w:tab/>
      </w:r>
      <w:r w:rsidR="009907B1">
        <w:rPr>
          <w:rFonts w:ascii="Arial" w:hAnsi="Arial" w:cs="Arial"/>
          <w:sz w:val="22"/>
          <w:szCs w:val="22"/>
        </w:rPr>
        <w:t>xxx</w:t>
      </w:r>
    </w:p>
    <w:p w14:paraId="473473BA" w14:textId="77777777" w:rsidR="009907B1" w:rsidRDefault="00DB418C" w:rsidP="00DB418C">
      <w:pPr>
        <w:contextualSpacing/>
        <w:rPr>
          <w:rFonts w:ascii="Arial" w:hAnsi="Arial" w:cs="Arial"/>
          <w:sz w:val="22"/>
          <w:szCs w:val="22"/>
        </w:rPr>
      </w:pPr>
      <w:r w:rsidRPr="00BD6E83">
        <w:rPr>
          <w:rFonts w:ascii="Arial" w:hAnsi="Arial" w:cs="Arial"/>
          <w:sz w:val="22"/>
          <w:szCs w:val="22"/>
        </w:rPr>
        <w:t>Číslo účtu:</w:t>
      </w:r>
      <w:r w:rsidRPr="00BD6E83">
        <w:rPr>
          <w:rFonts w:ascii="Arial" w:hAnsi="Arial" w:cs="Arial"/>
          <w:sz w:val="22"/>
          <w:szCs w:val="22"/>
        </w:rPr>
        <w:tab/>
      </w:r>
      <w:r w:rsidRPr="00BD6E83">
        <w:rPr>
          <w:rFonts w:ascii="Arial" w:hAnsi="Arial" w:cs="Arial"/>
          <w:sz w:val="22"/>
          <w:szCs w:val="22"/>
        </w:rPr>
        <w:tab/>
      </w:r>
      <w:r w:rsidR="009907B1">
        <w:rPr>
          <w:rFonts w:ascii="Arial" w:hAnsi="Arial" w:cs="Arial"/>
          <w:sz w:val="22"/>
          <w:szCs w:val="22"/>
        </w:rPr>
        <w:t>xxx</w:t>
      </w:r>
    </w:p>
    <w:p w14:paraId="33036F61" w14:textId="45A788B5" w:rsidR="00DB418C" w:rsidRPr="00A37ACB" w:rsidRDefault="00DB418C" w:rsidP="00DB418C">
      <w:pPr>
        <w:contextualSpacing/>
        <w:rPr>
          <w:rFonts w:ascii="Arial" w:hAnsi="Arial" w:cs="Arial"/>
          <w:sz w:val="22"/>
          <w:szCs w:val="22"/>
        </w:rPr>
      </w:pPr>
      <w:r w:rsidRPr="00A37ACB">
        <w:rPr>
          <w:rFonts w:ascii="Arial" w:hAnsi="Arial" w:cs="Arial"/>
          <w:sz w:val="22"/>
          <w:szCs w:val="22"/>
        </w:rPr>
        <w:t xml:space="preserve">zapsaná v obchodním rejstříku vedeném </w:t>
      </w:r>
      <w:r w:rsidR="002E2403">
        <w:rPr>
          <w:rFonts w:ascii="Arial" w:hAnsi="Arial" w:cs="Arial"/>
          <w:sz w:val="22"/>
          <w:szCs w:val="22"/>
        </w:rPr>
        <w:t>Krajským soudem v Brně</w:t>
      </w:r>
      <w:r w:rsidRPr="00A37ACB">
        <w:rPr>
          <w:rFonts w:ascii="Arial" w:hAnsi="Arial" w:cs="Arial"/>
          <w:sz w:val="22"/>
          <w:szCs w:val="22"/>
        </w:rPr>
        <w:t xml:space="preserve">, oddíl </w:t>
      </w:r>
      <w:r w:rsidR="002E2403">
        <w:rPr>
          <w:rFonts w:ascii="Arial" w:hAnsi="Arial" w:cs="Arial"/>
          <w:sz w:val="22"/>
          <w:szCs w:val="22"/>
        </w:rPr>
        <w:t>C</w:t>
      </w:r>
      <w:r w:rsidRPr="00A37ACB">
        <w:rPr>
          <w:rFonts w:ascii="Arial" w:hAnsi="Arial" w:cs="Arial"/>
          <w:sz w:val="22"/>
          <w:szCs w:val="22"/>
        </w:rPr>
        <w:t xml:space="preserve">, vložka </w:t>
      </w:r>
      <w:r w:rsidR="002E2403">
        <w:rPr>
          <w:rFonts w:ascii="Arial" w:hAnsi="Arial" w:cs="Arial"/>
          <w:sz w:val="22"/>
          <w:szCs w:val="22"/>
        </w:rPr>
        <w:t>119874</w:t>
      </w:r>
    </w:p>
    <w:p w14:paraId="25D4A333" w14:textId="77777777" w:rsidR="00170C92" w:rsidRPr="00A37ACB" w:rsidRDefault="00D55B6E" w:rsidP="0005456A">
      <w:pPr>
        <w:pStyle w:val="Odstavecseseznamem"/>
        <w:spacing w:before="0"/>
        <w:ind w:left="0"/>
        <w:contextualSpacing w:val="0"/>
        <w:rPr>
          <w:rFonts w:ascii="Arial" w:hAnsi="Arial" w:cs="Arial"/>
          <w:bCs/>
          <w:sz w:val="22"/>
          <w:szCs w:val="22"/>
        </w:rPr>
      </w:pPr>
      <w:r w:rsidRPr="00A37ACB">
        <w:rPr>
          <w:rFonts w:ascii="Arial" w:hAnsi="Arial" w:cs="Arial"/>
          <w:bCs/>
          <w:sz w:val="22"/>
          <w:szCs w:val="22"/>
        </w:rPr>
        <w:t>(</w:t>
      </w:r>
      <w:r w:rsidR="00DB418C" w:rsidRPr="00A37ACB">
        <w:rPr>
          <w:rFonts w:ascii="Arial" w:hAnsi="Arial" w:cs="Arial"/>
          <w:bCs/>
          <w:sz w:val="22"/>
          <w:szCs w:val="22"/>
        </w:rPr>
        <w:t xml:space="preserve">dále jen </w:t>
      </w:r>
      <w:r w:rsidRPr="00A37ACB">
        <w:rPr>
          <w:rFonts w:ascii="Arial" w:hAnsi="Arial" w:cs="Arial"/>
          <w:bCs/>
          <w:sz w:val="22"/>
          <w:szCs w:val="22"/>
        </w:rPr>
        <w:t>„</w:t>
      </w:r>
      <w:r w:rsidR="006B36FE" w:rsidRPr="00A37ACB">
        <w:rPr>
          <w:rFonts w:ascii="Arial" w:hAnsi="Arial" w:cs="Arial"/>
          <w:b/>
          <w:sz w:val="22"/>
          <w:szCs w:val="22"/>
        </w:rPr>
        <w:t>Zhotovitel</w:t>
      </w:r>
      <w:r w:rsidR="00170C92" w:rsidRPr="00A37ACB">
        <w:rPr>
          <w:rFonts w:ascii="Arial" w:hAnsi="Arial" w:cs="Arial"/>
          <w:b/>
          <w:sz w:val="22"/>
          <w:szCs w:val="22"/>
        </w:rPr>
        <w:t xml:space="preserve"> </w:t>
      </w:r>
      <w:r w:rsidR="00170C92" w:rsidRPr="00A37ACB">
        <w:rPr>
          <w:rFonts w:ascii="Arial" w:hAnsi="Arial" w:cs="Arial"/>
          <w:bCs/>
          <w:sz w:val="22"/>
          <w:szCs w:val="22"/>
        </w:rPr>
        <w:t>“</w:t>
      </w:r>
      <w:r w:rsidR="00DB418C" w:rsidRPr="00A37ACB">
        <w:rPr>
          <w:rFonts w:ascii="Arial" w:hAnsi="Arial" w:cs="Arial"/>
          <w:bCs/>
          <w:sz w:val="22"/>
          <w:szCs w:val="22"/>
        </w:rPr>
        <w:t xml:space="preserve">, </w:t>
      </w:r>
      <w:r w:rsidR="006B36FE" w:rsidRPr="00A37ACB">
        <w:rPr>
          <w:rFonts w:ascii="Arial" w:hAnsi="Arial" w:cs="Arial"/>
          <w:bCs/>
          <w:sz w:val="22"/>
          <w:szCs w:val="22"/>
        </w:rPr>
        <w:t>Objednatel</w:t>
      </w:r>
      <w:r w:rsidR="00DB418C" w:rsidRPr="00A37ACB">
        <w:rPr>
          <w:rFonts w:ascii="Arial" w:hAnsi="Arial" w:cs="Arial"/>
          <w:bCs/>
          <w:sz w:val="22"/>
          <w:szCs w:val="22"/>
        </w:rPr>
        <w:t xml:space="preserve"> a </w:t>
      </w:r>
      <w:r w:rsidR="006B36FE" w:rsidRPr="00A37ACB">
        <w:rPr>
          <w:rFonts w:ascii="Arial" w:hAnsi="Arial" w:cs="Arial"/>
          <w:bCs/>
          <w:sz w:val="22"/>
          <w:szCs w:val="22"/>
        </w:rPr>
        <w:t>Zhotovitel</w:t>
      </w:r>
      <w:r w:rsidR="00DB418C" w:rsidRPr="00A37ACB">
        <w:rPr>
          <w:rFonts w:ascii="Arial" w:hAnsi="Arial" w:cs="Arial"/>
          <w:bCs/>
          <w:sz w:val="22"/>
          <w:szCs w:val="22"/>
        </w:rPr>
        <w:t xml:space="preserve"> </w:t>
      </w:r>
      <w:r w:rsidR="00DB418C" w:rsidRPr="00A37ACB">
        <w:rPr>
          <w:rFonts w:ascii="Arial" w:hAnsi="Arial" w:cs="Arial"/>
          <w:sz w:val="22"/>
          <w:szCs w:val="22"/>
        </w:rPr>
        <w:t>společně dále jen „</w:t>
      </w:r>
      <w:r w:rsidR="00DB418C" w:rsidRPr="00A37ACB">
        <w:rPr>
          <w:rFonts w:ascii="Arial" w:hAnsi="Arial" w:cs="Arial"/>
          <w:b/>
          <w:sz w:val="22"/>
          <w:szCs w:val="22"/>
        </w:rPr>
        <w:t>Smluvní strany</w:t>
      </w:r>
      <w:r w:rsidR="00DB418C" w:rsidRPr="00A37ACB">
        <w:rPr>
          <w:rFonts w:ascii="Arial" w:hAnsi="Arial" w:cs="Arial"/>
          <w:sz w:val="22"/>
          <w:szCs w:val="22"/>
        </w:rPr>
        <w:t>“ nebo jednotlivě jen „</w:t>
      </w:r>
      <w:r w:rsidR="00DB418C" w:rsidRPr="00A37ACB">
        <w:rPr>
          <w:rFonts w:ascii="Arial" w:hAnsi="Arial" w:cs="Arial"/>
          <w:b/>
          <w:sz w:val="22"/>
          <w:szCs w:val="22"/>
        </w:rPr>
        <w:t xml:space="preserve">Smluvní </w:t>
      </w:r>
      <w:r w:rsidR="003E1A55" w:rsidRPr="00A37ACB">
        <w:rPr>
          <w:rFonts w:ascii="Arial" w:hAnsi="Arial" w:cs="Arial"/>
          <w:b/>
          <w:sz w:val="22"/>
          <w:szCs w:val="22"/>
        </w:rPr>
        <w:t>strana</w:t>
      </w:r>
      <w:r w:rsidR="00DB418C" w:rsidRPr="00A37ACB">
        <w:rPr>
          <w:rFonts w:ascii="Arial" w:hAnsi="Arial" w:cs="Arial"/>
          <w:sz w:val="22"/>
          <w:szCs w:val="22"/>
        </w:rPr>
        <w:t>“</w:t>
      </w:r>
      <w:r w:rsidR="00170C92" w:rsidRPr="00A37ACB">
        <w:rPr>
          <w:rFonts w:ascii="Arial" w:hAnsi="Arial" w:cs="Arial"/>
          <w:bCs/>
          <w:sz w:val="22"/>
          <w:szCs w:val="22"/>
        </w:rPr>
        <w:t>)</w:t>
      </w:r>
    </w:p>
    <w:p w14:paraId="69858F86" w14:textId="77777777" w:rsidR="00DB418C" w:rsidRPr="00A37ACB" w:rsidRDefault="00DB418C" w:rsidP="00DB418C">
      <w:pPr>
        <w:jc w:val="both"/>
        <w:rPr>
          <w:rFonts w:ascii="Arial" w:hAnsi="Arial" w:cs="Arial"/>
          <w:sz w:val="22"/>
          <w:szCs w:val="22"/>
        </w:rPr>
      </w:pPr>
      <w:r w:rsidRPr="00A37ACB">
        <w:rPr>
          <w:rFonts w:ascii="Arial" w:hAnsi="Arial" w:cs="Arial"/>
          <w:sz w:val="22"/>
          <w:szCs w:val="22"/>
        </w:rPr>
        <w:t>uzavírají mezi sebou níže uvedeného dne, měsíce a roku podle ustanovení § 2079 a násl. zákona č. 89/2012 Sb., občanský zákoník, v platném znění (dále jen „</w:t>
      </w:r>
      <w:r w:rsidRPr="00A37ACB">
        <w:rPr>
          <w:rFonts w:ascii="Arial" w:hAnsi="Arial" w:cs="Arial"/>
          <w:b/>
          <w:sz w:val="22"/>
          <w:szCs w:val="22"/>
        </w:rPr>
        <w:t>Občanský zákoník</w:t>
      </w:r>
      <w:r w:rsidRPr="00A37ACB">
        <w:rPr>
          <w:rFonts w:ascii="Arial" w:hAnsi="Arial" w:cs="Arial"/>
          <w:sz w:val="22"/>
          <w:szCs w:val="22"/>
        </w:rPr>
        <w:t xml:space="preserve">“) tuto Kupní </w:t>
      </w:r>
      <w:r w:rsidR="006B36FE" w:rsidRPr="00A37ACB">
        <w:rPr>
          <w:rFonts w:ascii="Arial" w:hAnsi="Arial" w:cs="Arial"/>
          <w:sz w:val="22"/>
          <w:szCs w:val="22"/>
        </w:rPr>
        <w:t>Smlouv</w:t>
      </w:r>
      <w:r w:rsidRPr="00A37ACB">
        <w:rPr>
          <w:rFonts w:ascii="Arial" w:hAnsi="Arial" w:cs="Arial"/>
          <w:sz w:val="22"/>
          <w:szCs w:val="22"/>
        </w:rPr>
        <w:t>u (dále jen „</w:t>
      </w:r>
      <w:r w:rsidR="006B36FE" w:rsidRPr="00A37ACB">
        <w:rPr>
          <w:rFonts w:ascii="Arial" w:hAnsi="Arial" w:cs="Arial"/>
          <w:b/>
          <w:sz w:val="22"/>
          <w:szCs w:val="22"/>
        </w:rPr>
        <w:t>Smlouv</w:t>
      </w:r>
      <w:r w:rsidRPr="00A37ACB">
        <w:rPr>
          <w:rFonts w:ascii="Arial" w:hAnsi="Arial" w:cs="Arial"/>
          <w:b/>
          <w:sz w:val="22"/>
          <w:szCs w:val="22"/>
        </w:rPr>
        <w:t>a</w:t>
      </w:r>
      <w:r w:rsidRPr="00A37ACB">
        <w:rPr>
          <w:rFonts w:ascii="Arial" w:hAnsi="Arial" w:cs="Arial"/>
          <w:sz w:val="22"/>
          <w:szCs w:val="22"/>
        </w:rPr>
        <w:t>“).</w:t>
      </w:r>
    </w:p>
    <w:p w14:paraId="43E00A21" w14:textId="77777777" w:rsidR="00886CE8" w:rsidRPr="001151F8" w:rsidRDefault="008A04C5" w:rsidP="001151F8">
      <w:pPr>
        <w:pStyle w:val="Nadpis1"/>
      </w:pPr>
      <w:r w:rsidRPr="001151F8">
        <w:t>Úvodní ustanovení</w:t>
      </w:r>
    </w:p>
    <w:p w14:paraId="04F176E6" w14:textId="61EE09CD" w:rsidR="004603E4" w:rsidRPr="00DB418C" w:rsidRDefault="00DB418C" w:rsidP="00881829">
      <w:pPr>
        <w:pStyle w:val="Nadpis2"/>
      </w:pPr>
      <w:r w:rsidRPr="00DB418C">
        <w:t xml:space="preserve">Kupující zahájil </w:t>
      </w:r>
      <w:r w:rsidR="007D78A4">
        <w:t xml:space="preserve">výběrové řízení na zadání veřejné zakázky malého rozsahu zadávané mimo režim zadávacích řízení dle </w:t>
      </w:r>
      <w:r w:rsidRPr="00DB418C">
        <w:t>zákona č. 134/2016 Sb., o zadávání veřejných zakázek, v platném znění na veřejnou zakázku s názvem „</w:t>
      </w:r>
      <w:r w:rsidR="003E624B" w:rsidRPr="003E624B">
        <w:rPr>
          <w:b/>
          <w:bCs w:val="0"/>
        </w:rPr>
        <w:t>PD rekonstrukce ubytovny Novovysočanská</w:t>
      </w:r>
      <w:r w:rsidRPr="00DB418C">
        <w:t>“ (dále jen „</w:t>
      </w:r>
      <w:r w:rsidRPr="00441D24">
        <w:rPr>
          <w:b/>
          <w:bCs w:val="0"/>
        </w:rPr>
        <w:t>Veřejná zakázka</w:t>
      </w:r>
      <w:r w:rsidRPr="00DB418C">
        <w:t>“; „</w:t>
      </w:r>
      <w:r w:rsidR="007D78A4">
        <w:rPr>
          <w:b/>
          <w:bCs w:val="0"/>
        </w:rPr>
        <w:t>Výběrové</w:t>
      </w:r>
      <w:r w:rsidRPr="00441D24">
        <w:rPr>
          <w:b/>
          <w:bCs w:val="0"/>
        </w:rPr>
        <w:t xml:space="preserve"> řízení</w:t>
      </w:r>
      <w:r w:rsidRPr="00DB418C">
        <w:t xml:space="preserve">“). Na základě výsledku </w:t>
      </w:r>
      <w:r w:rsidR="007D78A4">
        <w:t>Výběrové</w:t>
      </w:r>
      <w:r w:rsidRPr="00DB418C">
        <w:t xml:space="preserve">ho řízení vyzval </w:t>
      </w:r>
      <w:r w:rsidR="006B36FE">
        <w:t>Objednatel</w:t>
      </w:r>
      <w:r w:rsidR="00B9712C">
        <w:t xml:space="preserve"> </w:t>
      </w:r>
      <w:r w:rsidR="006B36FE">
        <w:t>Zhotovitel</w:t>
      </w:r>
      <w:r w:rsidR="00B9712C">
        <w:t>e</w:t>
      </w:r>
      <w:r w:rsidRPr="00DB418C">
        <w:t xml:space="preserve">, jehož nabídka byla vyhodnocena jako nejvýhodnější, k uzavření této </w:t>
      </w:r>
      <w:r w:rsidR="006B36FE">
        <w:t>Smlouv</w:t>
      </w:r>
      <w:r w:rsidRPr="00DB418C">
        <w:t>y.</w:t>
      </w:r>
    </w:p>
    <w:p w14:paraId="3E6B000A" w14:textId="77777777" w:rsidR="0017593C" w:rsidRDefault="00644D77" w:rsidP="00881829">
      <w:pPr>
        <w:pStyle w:val="Nadpis2"/>
      </w:pPr>
      <w:r w:rsidRPr="00DB418C">
        <w:t xml:space="preserve">V rámci předmětné </w:t>
      </w:r>
      <w:r w:rsidR="007D78A4">
        <w:t>V</w:t>
      </w:r>
      <w:r w:rsidRPr="00DB418C">
        <w:t xml:space="preserve">eřejné zakázky byla jako ekonomicky nejvýhodnější podle výsledku hodnocení nabídek vyhodnocena nabídka </w:t>
      </w:r>
      <w:r w:rsidR="006B36FE">
        <w:t>Zhotovitel</w:t>
      </w:r>
      <w:r w:rsidRPr="00DB418C">
        <w:t xml:space="preserve">e. </w:t>
      </w:r>
      <w:r w:rsidR="006B36FE">
        <w:t>Zhotovitel</w:t>
      </w:r>
      <w:r w:rsidRPr="00DB418C">
        <w:t xml:space="preserve"> se zavazuje dodržovat </w:t>
      </w:r>
      <w:r w:rsidR="007D78A4">
        <w:t>zadávací</w:t>
      </w:r>
      <w:r w:rsidRPr="00DB418C">
        <w:t xml:space="preserve"> podmínky této </w:t>
      </w:r>
      <w:r w:rsidR="00767C06" w:rsidRPr="00DB418C">
        <w:t>V</w:t>
      </w:r>
      <w:r w:rsidRPr="00DB418C">
        <w:t xml:space="preserve">eřejné zakázky a současně i svoji nabídku (dále jen </w:t>
      </w:r>
      <w:r w:rsidRPr="00DB418C">
        <w:lastRenderedPageBreak/>
        <w:t>„</w:t>
      </w:r>
      <w:r w:rsidRPr="00DB418C">
        <w:rPr>
          <w:b/>
        </w:rPr>
        <w:t>nabídk</w:t>
      </w:r>
      <w:r w:rsidRPr="007D78A4">
        <w:rPr>
          <w:b/>
          <w:bCs w:val="0"/>
        </w:rPr>
        <w:t>a</w:t>
      </w:r>
      <w:r w:rsidRPr="00DB418C">
        <w:t>“)</w:t>
      </w:r>
      <w:r w:rsidR="00AA2E54" w:rsidRPr="00DB418C">
        <w:t>,</w:t>
      </w:r>
      <w:r w:rsidRPr="00DB418C">
        <w:t xml:space="preserve"> kterou doručil </w:t>
      </w:r>
      <w:r w:rsidR="006B36FE">
        <w:t>Objednatel</w:t>
      </w:r>
      <w:r w:rsidR="000B065E" w:rsidRPr="00DB418C">
        <w:t xml:space="preserve">i </w:t>
      </w:r>
      <w:r w:rsidRPr="00DB418C">
        <w:t xml:space="preserve">v rámci </w:t>
      </w:r>
      <w:r w:rsidR="007D78A4">
        <w:t>Výběrové</w:t>
      </w:r>
      <w:r w:rsidRPr="00DB418C">
        <w:t xml:space="preserve">ho řízení k této </w:t>
      </w:r>
      <w:r w:rsidR="005C7968" w:rsidRPr="00DB418C">
        <w:t>V</w:t>
      </w:r>
      <w:r w:rsidRPr="00DB418C">
        <w:t>eřejné zakázce</w:t>
      </w:r>
      <w:r w:rsidR="00826894" w:rsidRPr="00DB418C">
        <w:t>. S</w:t>
      </w:r>
      <w:r w:rsidR="001B079B">
        <w:t>mluvní s</w:t>
      </w:r>
      <w:r w:rsidR="00826894" w:rsidRPr="00DB418C">
        <w:t xml:space="preserve">trany za níže uvedených podmínek uzavírají tuto </w:t>
      </w:r>
      <w:r w:rsidR="006B36FE">
        <w:t>Smlouv</w:t>
      </w:r>
      <w:r w:rsidR="0019353B">
        <w:t>u</w:t>
      </w:r>
      <w:r w:rsidR="00CA2236" w:rsidRPr="00DB418C">
        <w:t>.</w:t>
      </w:r>
    </w:p>
    <w:p w14:paraId="29ED5919" w14:textId="271E502D" w:rsidR="00DB3324" w:rsidRDefault="006B36FE" w:rsidP="00881829">
      <w:pPr>
        <w:pStyle w:val="Nadpis2"/>
      </w:pPr>
      <w:r>
        <w:t>Zhotovitel</w:t>
      </w:r>
      <w:r w:rsidR="005E0360" w:rsidRPr="00DB418C">
        <w:t xml:space="preserve"> se zavazuje, že zhotoví pro </w:t>
      </w:r>
      <w:r>
        <w:t>Objednatel</w:t>
      </w:r>
      <w:r w:rsidR="005E0360" w:rsidRPr="00DB418C">
        <w:t xml:space="preserve">e </w:t>
      </w:r>
      <w:r>
        <w:t>dílo</w:t>
      </w:r>
      <w:r w:rsidR="005E0360" w:rsidRPr="00DB418C">
        <w:t xml:space="preserve"> v rozsahu a za podmínek dle </w:t>
      </w:r>
      <w:r w:rsidR="007D78A4">
        <w:t xml:space="preserve">této </w:t>
      </w:r>
      <w:r>
        <w:t>Smlouv</w:t>
      </w:r>
      <w:r w:rsidR="007D78A4">
        <w:t>y</w:t>
      </w:r>
      <w:r w:rsidR="001C1269">
        <w:t xml:space="preserve"> spočívající zejména ve vypracování dokumentace pro </w:t>
      </w:r>
      <w:r w:rsidR="009D35BE">
        <w:t xml:space="preserve">povolení </w:t>
      </w:r>
      <w:r w:rsidR="00EF4BDA">
        <w:t>stavby</w:t>
      </w:r>
      <w:r w:rsidR="009D35BE">
        <w:t xml:space="preserve"> včetně inženýrské činnosti, zhotovení projektové dokumentace pro </w:t>
      </w:r>
      <w:r w:rsidR="001C1269">
        <w:t>prov</w:t>
      </w:r>
      <w:r w:rsidR="00EF4BDA">
        <w:t>á</w:t>
      </w:r>
      <w:r w:rsidR="001C1269">
        <w:t>d</w:t>
      </w:r>
      <w:r w:rsidR="00EF4BDA">
        <w:t>ě</w:t>
      </w:r>
      <w:r w:rsidR="001C1269">
        <w:t>ní stavby, průběžném výkonu autorského dozoru při realizaci stavby</w:t>
      </w:r>
      <w:r w:rsidR="00407E0D">
        <w:t xml:space="preserve"> </w:t>
      </w:r>
      <w:r w:rsidR="009D35BE">
        <w:t>a dále výkonu koordinátora BOZP při realizaci stavby.</w:t>
      </w:r>
    </w:p>
    <w:p w14:paraId="117FE947" w14:textId="77777777" w:rsidR="001C1269" w:rsidRPr="001C1269" w:rsidRDefault="001C1269" w:rsidP="001C1269">
      <w:pPr>
        <w:pStyle w:val="Nadpis2"/>
      </w:pPr>
      <w:r>
        <w:t xml:space="preserve">Stavbou </w:t>
      </w:r>
      <w:r w:rsidR="00161637">
        <w:t xml:space="preserve">dle </w:t>
      </w:r>
      <w:r>
        <w:t xml:space="preserve">této </w:t>
      </w:r>
      <w:r w:rsidR="006B36FE">
        <w:t>Smlouv</w:t>
      </w:r>
      <w:r>
        <w:t xml:space="preserve">y </w:t>
      </w:r>
      <w:r w:rsidR="00161637">
        <w:t xml:space="preserve">se </w:t>
      </w:r>
      <w:r>
        <w:t xml:space="preserve">myslí </w:t>
      </w:r>
      <w:r w:rsidR="009D35BE">
        <w:t>přestavba objektu, která je blíže specifikovaná v </w:t>
      </w:r>
      <w:r w:rsidR="009D35BE" w:rsidRPr="009D35BE">
        <w:rPr>
          <w:b/>
          <w:bCs w:val="0"/>
        </w:rPr>
        <w:t>Příloze č. 5</w:t>
      </w:r>
      <w:r w:rsidR="009D35BE">
        <w:t xml:space="preserve"> této Smlouvy (Specifikace záměru přestavby)</w:t>
      </w:r>
      <w:r w:rsidR="00486A80">
        <w:t xml:space="preserve"> (dále jen „</w:t>
      </w:r>
      <w:r w:rsidR="00486A80" w:rsidRPr="00486A80">
        <w:rPr>
          <w:b/>
          <w:bCs w:val="0"/>
        </w:rPr>
        <w:t>Stavba</w:t>
      </w:r>
      <w:r w:rsidR="00486A80">
        <w:t>“)</w:t>
      </w:r>
      <w:r w:rsidR="00546445">
        <w:t xml:space="preserve">. </w:t>
      </w:r>
    </w:p>
    <w:p w14:paraId="7325106C" w14:textId="77777777" w:rsidR="000E70CA" w:rsidRPr="00DB418C" w:rsidRDefault="008A04C5" w:rsidP="001151F8">
      <w:pPr>
        <w:pStyle w:val="Nadpis1"/>
      </w:pPr>
      <w:r w:rsidRPr="00DB418C">
        <w:t xml:space="preserve">Předmět </w:t>
      </w:r>
      <w:r w:rsidR="006B36FE">
        <w:t>Smlouv</w:t>
      </w:r>
      <w:r w:rsidR="0019353B">
        <w:t>y</w:t>
      </w:r>
    </w:p>
    <w:p w14:paraId="6FF3F1F2" w14:textId="77777777" w:rsidR="001151F8" w:rsidRDefault="00886CE8" w:rsidP="00881829">
      <w:pPr>
        <w:pStyle w:val="Nadpis2"/>
      </w:pPr>
      <w:bookmarkStart w:id="2" w:name="_Ref171661711"/>
      <w:r w:rsidRPr="00DB418C">
        <w:t>Předmětem</w:t>
      </w:r>
      <w:r w:rsidR="00057B62" w:rsidRPr="00DB418C">
        <w:t xml:space="preserve"> plnění</w:t>
      </w:r>
      <w:r w:rsidRPr="00DB418C">
        <w:t xml:space="preserve"> této </w:t>
      </w:r>
      <w:r w:rsidR="006B36FE">
        <w:t>Smlouv</w:t>
      </w:r>
      <w:r w:rsidR="0019353B">
        <w:t>y</w:t>
      </w:r>
      <w:r w:rsidRPr="00DB418C">
        <w:t xml:space="preserve"> </w:t>
      </w:r>
      <w:r w:rsidR="006F58CF" w:rsidRPr="00DB418C">
        <w:t>je</w:t>
      </w:r>
      <w:r w:rsidR="007D78A4">
        <w:t xml:space="preserve"> </w:t>
      </w:r>
      <w:r w:rsidR="0029032F">
        <w:t xml:space="preserve">závazek </w:t>
      </w:r>
      <w:r w:rsidR="006B36FE">
        <w:t>Zhotovitel</w:t>
      </w:r>
      <w:r w:rsidR="0029032F">
        <w:t xml:space="preserve">e </w:t>
      </w:r>
      <w:r w:rsidR="001151F8">
        <w:t>spočívající:</w:t>
      </w:r>
      <w:bookmarkEnd w:id="2"/>
    </w:p>
    <w:p w14:paraId="7C95D4B6" w14:textId="402B6963" w:rsidR="001151F8" w:rsidRDefault="001151F8" w:rsidP="001D2519">
      <w:pPr>
        <w:numPr>
          <w:ilvl w:val="0"/>
          <w:numId w:val="35"/>
        </w:numPr>
        <w:ind w:left="1134"/>
        <w:jc w:val="both"/>
        <w:rPr>
          <w:rFonts w:ascii="Arial" w:hAnsi="Arial" w:cs="Arial"/>
          <w:sz w:val="22"/>
          <w:szCs w:val="22"/>
        </w:rPr>
      </w:pPr>
      <w:r w:rsidRPr="001151F8">
        <w:rPr>
          <w:rFonts w:ascii="Arial" w:hAnsi="Arial" w:cs="Arial"/>
          <w:sz w:val="22"/>
          <w:szCs w:val="22"/>
        </w:rPr>
        <w:t xml:space="preserve">ve zpracování </w:t>
      </w:r>
      <w:r>
        <w:rPr>
          <w:rFonts w:ascii="Arial" w:hAnsi="Arial" w:cs="Arial"/>
          <w:sz w:val="22"/>
          <w:szCs w:val="22"/>
        </w:rPr>
        <w:t xml:space="preserve">dokumentace </w:t>
      </w:r>
      <w:r w:rsidR="008C170D">
        <w:rPr>
          <w:rFonts w:ascii="Arial" w:hAnsi="Arial" w:cs="Arial"/>
          <w:sz w:val="22"/>
          <w:szCs w:val="22"/>
        </w:rPr>
        <w:t xml:space="preserve">pro povolení </w:t>
      </w:r>
      <w:r w:rsidR="00EF4BDA">
        <w:rPr>
          <w:rFonts w:ascii="Arial" w:hAnsi="Arial" w:cs="Arial"/>
          <w:sz w:val="22"/>
          <w:szCs w:val="22"/>
        </w:rPr>
        <w:t>stavby</w:t>
      </w:r>
      <w:r w:rsidR="001D2519">
        <w:rPr>
          <w:rFonts w:ascii="Arial" w:hAnsi="Arial" w:cs="Arial"/>
          <w:sz w:val="22"/>
          <w:szCs w:val="22"/>
        </w:rPr>
        <w:t xml:space="preserve"> (dále jen „</w:t>
      </w:r>
      <w:r w:rsidR="008C170D">
        <w:rPr>
          <w:rFonts w:ascii="Arial" w:hAnsi="Arial" w:cs="Arial"/>
          <w:b/>
          <w:bCs/>
          <w:sz w:val="22"/>
          <w:szCs w:val="22"/>
        </w:rPr>
        <w:t>DP</w:t>
      </w:r>
      <w:r w:rsidR="00EF4BDA">
        <w:rPr>
          <w:rFonts w:ascii="Arial" w:hAnsi="Arial" w:cs="Arial"/>
          <w:b/>
          <w:bCs/>
          <w:sz w:val="22"/>
          <w:szCs w:val="22"/>
        </w:rPr>
        <w:t>S</w:t>
      </w:r>
      <w:r w:rsidR="001D2519">
        <w:rPr>
          <w:rFonts w:ascii="Arial" w:hAnsi="Arial" w:cs="Arial"/>
          <w:sz w:val="22"/>
          <w:szCs w:val="22"/>
        </w:rPr>
        <w:t>“) a </w:t>
      </w:r>
      <w:r w:rsidR="008C170D">
        <w:rPr>
          <w:rFonts w:ascii="Arial" w:hAnsi="Arial" w:cs="Arial"/>
          <w:sz w:val="22"/>
          <w:szCs w:val="22"/>
        </w:rPr>
        <w:t xml:space="preserve">projektové dokumentace </w:t>
      </w:r>
      <w:r w:rsidR="001D2519">
        <w:rPr>
          <w:rFonts w:ascii="Arial" w:hAnsi="Arial" w:cs="Arial"/>
          <w:sz w:val="22"/>
          <w:szCs w:val="22"/>
        </w:rPr>
        <w:t xml:space="preserve">pro </w:t>
      </w:r>
      <w:r>
        <w:rPr>
          <w:rFonts w:ascii="Arial" w:hAnsi="Arial" w:cs="Arial"/>
          <w:sz w:val="22"/>
          <w:szCs w:val="22"/>
        </w:rPr>
        <w:t>prov</w:t>
      </w:r>
      <w:r w:rsidR="00EF4BDA">
        <w:rPr>
          <w:rFonts w:ascii="Arial" w:hAnsi="Arial" w:cs="Arial"/>
          <w:sz w:val="22"/>
          <w:szCs w:val="22"/>
        </w:rPr>
        <w:t>á</w:t>
      </w:r>
      <w:r>
        <w:rPr>
          <w:rFonts w:ascii="Arial" w:hAnsi="Arial" w:cs="Arial"/>
          <w:sz w:val="22"/>
          <w:szCs w:val="22"/>
        </w:rPr>
        <w:t>d</w:t>
      </w:r>
      <w:r w:rsidR="00EF4BDA">
        <w:rPr>
          <w:rFonts w:ascii="Arial" w:hAnsi="Arial" w:cs="Arial"/>
          <w:sz w:val="22"/>
          <w:szCs w:val="22"/>
        </w:rPr>
        <w:t>ě</w:t>
      </w:r>
      <w:r>
        <w:rPr>
          <w:rFonts w:ascii="Arial" w:hAnsi="Arial" w:cs="Arial"/>
          <w:sz w:val="22"/>
          <w:szCs w:val="22"/>
        </w:rPr>
        <w:t>ní stavby</w:t>
      </w:r>
      <w:r w:rsidR="00257051">
        <w:rPr>
          <w:rFonts w:ascii="Arial" w:hAnsi="Arial" w:cs="Arial"/>
          <w:sz w:val="22"/>
          <w:szCs w:val="22"/>
        </w:rPr>
        <w:t xml:space="preserve"> (dále jen „</w:t>
      </w:r>
      <w:r w:rsidR="008C170D">
        <w:rPr>
          <w:rFonts w:ascii="Arial" w:hAnsi="Arial" w:cs="Arial"/>
          <w:b/>
          <w:bCs/>
          <w:sz w:val="22"/>
          <w:szCs w:val="22"/>
        </w:rPr>
        <w:t>DP</w:t>
      </w:r>
      <w:r w:rsidR="00EF4BDA">
        <w:rPr>
          <w:rFonts w:ascii="Arial" w:hAnsi="Arial" w:cs="Arial"/>
          <w:b/>
          <w:bCs/>
          <w:sz w:val="22"/>
          <w:szCs w:val="22"/>
        </w:rPr>
        <w:t>P</w:t>
      </w:r>
      <w:r w:rsidR="008C170D">
        <w:rPr>
          <w:rFonts w:ascii="Arial" w:hAnsi="Arial" w:cs="Arial"/>
          <w:b/>
          <w:bCs/>
          <w:sz w:val="22"/>
          <w:szCs w:val="22"/>
        </w:rPr>
        <w:t>S</w:t>
      </w:r>
      <w:r w:rsidR="00257051">
        <w:rPr>
          <w:rFonts w:ascii="Arial" w:hAnsi="Arial" w:cs="Arial"/>
          <w:sz w:val="22"/>
          <w:szCs w:val="22"/>
        </w:rPr>
        <w:t>“)</w:t>
      </w:r>
      <w:r w:rsidR="001D2519">
        <w:rPr>
          <w:rFonts w:ascii="Arial" w:hAnsi="Arial" w:cs="Arial"/>
          <w:sz w:val="22"/>
          <w:szCs w:val="22"/>
        </w:rPr>
        <w:t xml:space="preserve"> ve smyslu ustanovení § 157 zákona č. </w:t>
      </w:r>
      <w:r w:rsidR="001D2519" w:rsidRPr="001D2519">
        <w:rPr>
          <w:rFonts w:ascii="Arial" w:hAnsi="Arial" w:cs="Arial"/>
          <w:sz w:val="22"/>
          <w:szCs w:val="22"/>
        </w:rPr>
        <w:t>283/2021 Sb.</w:t>
      </w:r>
      <w:r w:rsidR="001D2519">
        <w:rPr>
          <w:rFonts w:ascii="Arial" w:hAnsi="Arial" w:cs="Arial"/>
          <w:sz w:val="22"/>
          <w:szCs w:val="22"/>
        </w:rPr>
        <w:t xml:space="preserve">, stavební zákon, ve znění pozdějších předpisů </w:t>
      </w:r>
      <w:r w:rsidR="009D35BE">
        <w:rPr>
          <w:rFonts w:ascii="Arial" w:hAnsi="Arial" w:cs="Arial"/>
          <w:sz w:val="22"/>
          <w:szCs w:val="22"/>
        </w:rPr>
        <w:t>(</w:t>
      </w:r>
      <w:r w:rsidR="008C170D">
        <w:rPr>
          <w:rFonts w:ascii="Arial" w:hAnsi="Arial" w:cs="Arial"/>
          <w:sz w:val="22"/>
          <w:szCs w:val="22"/>
        </w:rPr>
        <w:t>dále jen „</w:t>
      </w:r>
      <w:r w:rsidR="008C170D" w:rsidRPr="008C170D">
        <w:rPr>
          <w:rFonts w:ascii="Arial" w:hAnsi="Arial" w:cs="Arial"/>
          <w:b/>
          <w:bCs/>
          <w:sz w:val="22"/>
          <w:szCs w:val="22"/>
        </w:rPr>
        <w:t>stavební zákon</w:t>
      </w:r>
      <w:r w:rsidR="008C170D">
        <w:rPr>
          <w:rFonts w:ascii="Arial" w:hAnsi="Arial" w:cs="Arial"/>
          <w:sz w:val="22"/>
          <w:szCs w:val="22"/>
        </w:rPr>
        <w:t>“)</w:t>
      </w:r>
      <w:r w:rsidR="009D35BE">
        <w:rPr>
          <w:rFonts w:ascii="Arial" w:hAnsi="Arial" w:cs="Arial"/>
          <w:sz w:val="22"/>
          <w:szCs w:val="22"/>
        </w:rPr>
        <w:t>,</w:t>
      </w:r>
      <w:r w:rsidR="008C170D">
        <w:rPr>
          <w:rFonts w:ascii="Arial" w:hAnsi="Arial" w:cs="Arial"/>
          <w:sz w:val="22"/>
          <w:szCs w:val="22"/>
        </w:rPr>
        <w:t xml:space="preserve"> </w:t>
      </w:r>
      <w:r w:rsidR="001D2519">
        <w:rPr>
          <w:rFonts w:ascii="Arial" w:hAnsi="Arial" w:cs="Arial"/>
          <w:sz w:val="22"/>
          <w:szCs w:val="22"/>
        </w:rPr>
        <w:t xml:space="preserve">a </w:t>
      </w:r>
      <w:r w:rsidR="008C170D">
        <w:rPr>
          <w:rFonts w:ascii="Arial" w:hAnsi="Arial" w:cs="Arial"/>
          <w:sz w:val="22"/>
          <w:szCs w:val="22"/>
        </w:rPr>
        <w:t xml:space="preserve">v souladu </w:t>
      </w:r>
      <w:r w:rsidR="009D35BE">
        <w:rPr>
          <w:rFonts w:ascii="Arial" w:hAnsi="Arial" w:cs="Arial"/>
          <w:sz w:val="22"/>
          <w:szCs w:val="22"/>
        </w:rPr>
        <w:t xml:space="preserve">se stavebním zákonem a souvisejícími právními předpisy, zejména s vyhláškou č. </w:t>
      </w:r>
      <w:r w:rsidR="009D35BE" w:rsidRPr="009D35BE">
        <w:rPr>
          <w:rFonts w:ascii="Arial" w:hAnsi="Arial" w:cs="Arial"/>
          <w:sz w:val="22"/>
          <w:szCs w:val="22"/>
        </w:rPr>
        <w:t>131/2024 Sb.</w:t>
      </w:r>
      <w:r w:rsidR="009D35BE">
        <w:rPr>
          <w:rFonts w:ascii="Arial" w:hAnsi="Arial" w:cs="Arial"/>
          <w:sz w:val="22"/>
          <w:szCs w:val="22"/>
        </w:rPr>
        <w:t xml:space="preserve">, o dokumentaci staveb, ve znění pozdějších předpisů; </w:t>
      </w:r>
    </w:p>
    <w:p w14:paraId="1B0E3771" w14:textId="5C76C79D" w:rsidR="001D2519" w:rsidRDefault="001D2519" w:rsidP="001D2519">
      <w:pPr>
        <w:numPr>
          <w:ilvl w:val="0"/>
          <w:numId w:val="35"/>
        </w:numPr>
        <w:ind w:left="1134"/>
        <w:jc w:val="both"/>
        <w:rPr>
          <w:rFonts w:ascii="Arial" w:hAnsi="Arial" w:cs="Arial"/>
          <w:sz w:val="22"/>
          <w:szCs w:val="22"/>
        </w:rPr>
      </w:pPr>
      <w:r w:rsidRPr="001D2519">
        <w:rPr>
          <w:rFonts w:ascii="Arial" w:hAnsi="Arial" w:cs="Arial"/>
          <w:sz w:val="22"/>
          <w:szCs w:val="22"/>
        </w:rPr>
        <w:t>v provedení komplexní inženýrské činnosti – služeb pro získání všech nezbytných rozhodnutí, souhlasů a povolení</w:t>
      </w:r>
      <w:r w:rsidR="008C170D">
        <w:rPr>
          <w:rFonts w:ascii="Arial" w:hAnsi="Arial" w:cs="Arial"/>
          <w:sz w:val="22"/>
          <w:szCs w:val="22"/>
        </w:rPr>
        <w:t xml:space="preserve"> vč. zajištění vydání povolení </w:t>
      </w:r>
      <w:r w:rsidR="00850C49">
        <w:rPr>
          <w:rFonts w:ascii="Arial" w:hAnsi="Arial" w:cs="Arial"/>
          <w:sz w:val="22"/>
          <w:szCs w:val="22"/>
        </w:rPr>
        <w:t>stavby</w:t>
      </w:r>
      <w:r>
        <w:rPr>
          <w:rFonts w:ascii="Arial" w:hAnsi="Arial" w:cs="Arial"/>
          <w:sz w:val="22"/>
          <w:szCs w:val="22"/>
        </w:rPr>
        <w:t>;</w:t>
      </w:r>
    </w:p>
    <w:p w14:paraId="20CC14AF" w14:textId="77777777" w:rsidR="001D2519" w:rsidRDefault="00C47BB7" w:rsidP="00C47BB7">
      <w:pPr>
        <w:numPr>
          <w:ilvl w:val="0"/>
          <w:numId w:val="35"/>
        </w:numPr>
        <w:ind w:left="1134"/>
        <w:rPr>
          <w:rFonts w:ascii="Arial" w:hAnsi="Arial" w:cs="Arial"/>
          <w:sz w:val="22"/>
          <w:szCs w:val="22"/>
        </w:rPr>
      </w:pPr>
      <w:r>
        <w:rPr>
          <w:rFonts w:ascii="Arial" w:hAnsi="Arial" w:cs="Arial"/>
          <w:sz w:val="22"/>
          <w:szCs w:val="22"/>
        </w:rPr>
        <w:t xml:space="preserve">ve výkonu </w:t>
      </w:r>
      <w:r w:rsidR="003017F6">
        <w:rPr>
          <w:rFonts w:ascii="Arial" w:hAnsi="Arial" w:cs="Arial"/>
          <w:sz w:val="22"/>
          <w:szCs w:val="22"/>
        </w:rPr>
        <w:t>autorského dozoru</w:t>
      </w:r>
      <w:r>
        <w:rPr>
          <w:rFonts w:ascii="Arial" w:hAnsi="Arial" w:cs="Arial"/>
          <w:sz w:val="22"/>
          <w:szCs w:val="22"/>
        </w:rPr>
        <w:t xml:space="preserve"> při provádění Stavby</w:t>
      </w:r>
      <w:r w:rsidR="001D2519">
        <w:rPr>
          <w:rFonts w:ascii="Arial" w:hAnsi="Arial" w:cs="Arial"/>
          <w:sz w:val="22"/>
          <w:szCs w:val="22"/>
        </w:rPr>
        <w:t>;</w:t>
      </w:r>
    </w:p>
    <w:p w14:paraId="504235FF" w14:textId="77777777" w:rsidR="00C47BB7" w:rsidRDefault="001D2519" w:rsidP="00437C5C">
      <w:pPr>
        <w:numPr>
          <w:ilvl w:val="0"/>
          <w:numId w:val="35"/>
        </w:numPr>
        <w:ind w:left="1134"/>
        <w:jc w:val="both"/>
        <w:rPr>
          <w:rFonts w:ascii="Arial" w:hAnsi="Arial" w:cs="Arial"/>
          <w:sz w:val="22"/>
          <w:szCs w:val="22"/>
        </w:rPr>
      </w:pPr>
      <w:r>
        <w:rPr>
          <w:rFonts w:ascii="Arial" w:hAnsi="Arial" w:cs="Arial"/>
          <w:sz w:val="22"/>
          <w:szCs w:val="22"/>
        </w:rPr>
        <w:t>ve výkonu koordinátora BOZP</w:t>
      </w:r>
      <w:r w:rsidR="004C3673">
        <w:rPr>
          <w:rFonts w:ascii="Arial" w:hAnsi="Arial" w:cs="Arial"/>
          <w:sz w:val="22"/>
          <w:szCs w:val="22"/>
        </w:rPr>
        <w:t xml:space="preserve"> při přípravě a realizaci Stavby ve smyslu zákona č. 309/2006 Sb., z</w:t>
      </w:r>
      <w:r w:rsidR="004C3673" w:rsidRPr="004C3673">
        <w:rPr>
          <w:rFonts w:ascii="Arial" w:hAnsi="Arial" w:cs="Arial"/>
          <w:sz w:val="22"/>
          <w:szCs w:val="22"/>
        </w:rPr>
        <w:t>ákon,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4C3673">
        <w:rPr>
          <w:rFonts w:ascii="Arial" w:hAnsi="Arial" w:cs="Arial"/>
          <w:sz w:val="22"/>
          <w:szCs w:val="22"/>
        </w:rPr>
        <w:t xml:space="preserve"> (dále jen „</w:t>
      </w:r>
      <w:r w:rsidR="004C3673" w:rsidRPr="004C3673">
        <w:rPr>
          <w:rFonts w:ascii="Arial" w:hAnsi="Arial" w:cs="Arial"/>
          <w:b/>
          <w:bCs/>
          <w:sz w:val="22"/>
          <w:szCs w:val="22"/>
        </w:rPr>
        <w:t>zákon o BOZP</w:t>
      </w:r>
      <w:r w:rsidR="004C3673">
        <w:rPr>
          <w:rFonts w:ascii="Arial" w:hAnsi="Arial" w:cs="Arial"/>
          <w:sz w:val="22"/>
          <w:szCs w:val="22"/>
        </w:rPr>
        <w:t>“)</w:t>
      </w:r>
      <w:r w:rsidR="00C47BB7">
        <w:rPr>
          <w:rFonts w:ascii="Arial" w:hAnsi="Arial" w:cs="Arial"/>
          <w:sz w:val="22"/>
          <w:szCs w:val="22"/>
        </w:rPr>
        <w:t>.</w:t>
      </w:r>
    </w:p>
    <w:p w14:paraId="171E48DD" w14:textId="77777777" w:rsidR="001151F8" w:rsidRDefault="001151F8" w:rsidP="001151F8">
      <w:pPr>
        <w:pStyle w:val="Nadpis2"/>
        <w:numPr>
          <w:ilvl w:val="0"/>
          <w:numId w:val="0"/>
        </w:numPr>
        <w:ind w:left="576"/>
      </w:pPr>
      <w:r>
        <w:t xml:space="preserve">(dále jen </w:t>
      </w:r>
      <w:r w:rsidR="006D18A2" w:rsidRPr="00881829">
        <w:t>„</w:t>
      </w:r>
      <w:r w:rsidR="006B36FE">
        <w:rPr>
          <w:b/>
        </w:rPr>
        <w:t>Dílo</w:t>
      </w:r>
      <w:r w:rsidR="006D18A2" w:rsidRPr="00881829">
        <w:t>“)</w:t>
      </w:r>
      <w:r w:rsidR="009210EA" w:rsidRPr="00881829">
        <w:t xml:space="preserve">. </w:t>
      </w:r>
      <w:r w:rsidR="00C47BB7">
        <w:t xml:space="preserve">Rozsah činností Díla je dále blíže specifikován také </w:t>
      </w:r>
      <w:r w:rsidR="00C47BB7" w:rsidRPr="00C47BB7">
        <w:rPr>
          <w:b/>
          <w:bCs w:val="0"/>
        </w:rPr>
        <w:t>Přílohou č. 1</w:t>
      </w:r>
      <w:r w:rsidR="00C47BB7">
        <w:t xml:space="preserve"> této Smlouvy.</w:t>
      </w:r>
    </w:p>
    <w:p w14:paraId="7FDDF5DC" w14:textId="77777777" w:rsidR="00D55B6E" w:rsidRDefault="0029032F" w:rsidP="001151F8">
      <w:pPr>
        <w:pStyle w:val="Nadpis2"/>
      </w:pPr>
      <w:r>
        <w:t xml:space="preserve">Předmětem </w:t>
      </w:r>
      <w:r w:rsidR="006B36FE">
        <w:t>Smlouv</w:t>
      </w:r>
      <w:r>
        <w:t xml:space="preserve">y je dále závazek </w:t>
      </w:r>
      <w:r w:rsidR="006B36FE">
        <w:t>Objednatel</w:t>
      </w:r>
      <w:r>
        <w:t xml:space="preserve">e zaplatit za řádně zhotovené </w:t>
      </w:r>
      <w:r w:rsidR="006B36FE">
        <w:t>Dílo</w:t>
      </w:r>
      <w:r>
        <w:t xml:space="preserve"> sjednanou cenu.</w:t>
      </w:r>
    </w:p>
    <w:p w14:paraId="012E063E" w14:textId="77777777" w:rsidR="001151F8" w:rsidRDefault="001151F8" w:rsidP="001151F8">
      <w:pPr>
        <w:pStyle w:val="Nadpis2"/>
      </w:pPr>
      <w:r>
        <w:t>Součástí provedení Díla jsou všechny relevantní činnosti stanovené platnými právními předpisy.</w:t>
      </w:r>
    </w:p>
    <w:p w14:paraId="5DB21BD0" w14:textId="77777777" w:rsidR="009206F0" w:rsidRDefault="00E84C00" w:rsidP="00E84C00">
      <w:pPr>
        <w:pStyle w:val="Nadpis2"/>
      </w:pPr>
      <w:r>
        <w:t xml:space="preserve">Pokud jsou k řádnému a včasnému splnění požadavků </w:t>
      </w:r>
      <w:r w:rsidR="006B36FE">
        <w:t>Objednatel</w:t>
      </w:r>
      <w:r>
        <w:t xml:space="preserve">e uvedených v této </w:t>
      </w:r>
      <w:r w:rsidR="006B36FE">
        <w:t>Smlouv</w:t>
      </w:r>
      <w:r>
        <w:t xml:space="preserve">ě </w:t>
      </w:r>
      <w:r w:rsidRPr="00E84C00">
        <w:t>potřebné</w:t>
      </w:r>
      <w:r>
        <w:t xml:space="preserve"> i další kontrolní, poradenské, technické, administrativní anebo další činnosti v této </w:t>
      </w:r>
      <w:r w:rsidR="006B36FE">
        <w:t>Smlouv</w:t>
      </w:r>
      <w:r>
        <w:t xml:space="preserve">ě výslovně neuvedené, které jsou obvykle spojeny s provedením obdobného Díla, je </w:t>
      </w:r>
      <w:r w:rsidR="006B36FE">
        <w:t>Zhotovitel</w:t>
      </w:r>
      <w:r>
        <w:t xml:space="preserve"> povinen tyto další služby na své náklady obstarat či provést bez dopadu na výši ceny Díla.</w:t>
      </w:r>
    </w:p>
    <w:p w14:paraId="14E1E99C" w14:textId="77777777" w:rsidR="006B36FE" w:rsidRDefault="006B36FE" w:rsidP="006B36FE">
      <w:pPr>
        <w:pStyle w:val="Nadpis2"/>
      </w:pPr>
      <w:r>
        <w:lastRenderedPageBreak/>
        <w:t xml:space="preserve">Zhotovitel není oprávněn bez souhlasu Objednatele převést celý závazek provedení </w:t>
      </w:r>
      <w:r w:rsidR="00EF1D14">
        <w:t>D</w:t>
      </w:r>
      <w:r>
        <w:t xml:space="preserve">íla na jiného Zhotovitele. </w:t>
      </w:r>
    </w:p>
    <w:p w14:paraId="39CBCBF5" w14:textId="77777777" w:rsidR="003B04E2" w:rsidRPr="00DB418C" w:rsidRDefault="003B04E2" w:rsidP="001151F8">
      <w:pPr>
        <w:pStyle w:val="Nadpis1"/>
      </w:pPr>
      <w:bookmarkStart w:id="3" w:name="_Ref97803817"/>
      <w:bookmarkStart w:id="4" w:name="_Ref137119544"/>
      <w:r w:rsidRPr="00DB418C">
        <w:t xml:space="preserve">Cena </w:t>
      </w:r>
      <w:r w:rsidR="005348B7" w:rsidRPr="00DB418C">
        <w:t>Díla</w:t>
      </w:r>
      <w:bookmarkEnd w:id="3"/>
      <w:bookmarkEnd w:id="4"/>
    </w:p>
    <w:p w14:paraId="5A5C3804" w14:textId="2D40C75C" w:rsidR="005348B7" w:rsidRDefault="00FB73D4" w:rsidP="00881829">
      <w:pPr>
        <w:pStyle w:val="Nadpis2"/>
      </w:pPr>
      <w:bookmarkStart w:id="5" w:name="_Ref101436427"/>
      <w:r>
        <w:t>Cena D</w:t>
      </w:r>
      <w:r w:rsidR="00EE2B26">
        <w:t>í</w:t>
      </w:r>
      <w:r>
        <w:t xml:space="preserve">la je stanovena na základě nabídky </w:t>
      </w:r>
      <w:r w:rsidR="006B36FE">
        <w:t>Zhotovitel</w:t>
      </w:r>
      <w:r w:rsidR="0022335B">
        <w:t>e</w:t>
      </w:r>
      <w:r>
        <w:t xml:space="preserve"> předložené v rámci </w:t>
      </w:r>
      <w:r w:rsidR="007D78A4">
        <w:t>Výběrové</w:t>
      </w:r>
      <w:r>
        <w:t xml:space="preserve">ho řízení. Celková nabídková cena za provedení Díla činí </w:t>
      </w:r>
      <w:r w:rsidR="007208B1" w:rsidRPr="007208B1">
        <w:t>1</w:t>
      </w:r>
      <w:r w:rsidR="007208B1">
        <w:t> </w:t>
      </w:r>
      <w:r w:rsidR="007208B1" w:rsidRPr="007208B1">
        <w:t>289</w:t>
      </w:r>
      <w:r w:rsidR="007208B1">
        <w:t xml:space="preserve"> </w:t>
      </w:r>
      <w:r w:rsidR="007208B1" w:rsidRPr="007208B1">
        <w:t>000</w:t>
      </w:r>
      <w:r w:rsidR="007208B1">
        <w:t>,-</w:t>
      </w:r>
      <w:r w:rsidR="00EE2B26">
        <w:t xml:space="preserve"> Kč bez DPH. </w:t>
      </w:r>
      <w:bookmarkEnd w:id="5"/>
      <w:r w:rsidR="00C602DC" w:rsidRPr="00C602DC">
        <w:t xml:space="preserve">Cena za jednotlivé dílčí činnosti </w:t>
      </w:r>
      <w:r w:rsidR="00486A80">
        <w:t xml:space="preserve">při provádění Díla </w:t>
      </w:r>
      <w:r w:rsidR="00C602DC" w:rsidRPr="00C602DC">
        <w:t xml:space="preserve">je stanovena v </w:t>
      </w:r>
      <w:r w:rsidR="00C602DC" w:rsidRPr="00C602DC">
        <w:rPr>
          <w:b/>
          <w:bCs w:val="0"/>
        </w:rPr>
        <w:t xml:space="preserve">Příloze č. </w:t>
      </w:r>
      <w:r w:rsidR="00C602DC">
        <w:rPr>
          <w:b/>
          <w:bCs w:val="0"/>
        </w:rPr>
        <w:t>4</w:t>
      </w:r>
      <w:r w:rsidR="00C602DC" w:rsidRPr="00C602DC">
        <w:t xml:space="preserve"> této </w:t>
      </w:r>
      <w:r w:rsidR="00C602DC">
        <w:t>S</w:t>
      </w:r>
      <w:r w:rsidR="00C602DC" w:rsidRPr="00C602DC">
        <w:t>mlouvy Soupis položek.</w:t>
      </w:r>
    </w:p>
    <w:p w14:paraId="1EDDCC45" w14:textId="77777777" w:rsidR="00EE2B26" w:rsidRDefault="006B36FE" w:rsidP="00EE2B26">
      <w:pPr>
        <w:pStyle w:val="Nadpis2"/>
      </w:pPr>
      <w:r>
        <w:t>Zhotovitel</w:t>
      </w:r>
      <w:r w:rsidR="00EE2B26">
        <w:t xml:space="preserve"> je oprávněn k ceně Díla připočíst DPH ve výši stanovené v souladu se zákonem č. 235/2004 Sb., o dani z přidané hodnoty, ve znění pozdějších předpisů (dále jen „</w:t>
      </w:r>
      <w:r w:rsidR="00EE2B26" w:rsidRPr="00EE2B26">
        <w:rPr>
          <w:b/>
          <w:bCs w:val="0"/>
        </w:rPr>
        <w:t>DPH</w:t>
      </w:r>
      <w:r w:rsidR="00EE2B26">
        <w:t>“), a to ke dni uskutečnění zdanitelného plnění.</w:t>
      </w:r>
    </w:p>
    <w:p w14:paraId="3DF22C3D" w14:textId="77777777" w:rsidR="00EE2B26" w:rsidRDefault="00EE2B26" w:rsidP="00EE2B26">
      <w:pPr>
        <w:pStyle w:val="Nadpis2"/>
      </w:pPr>
      <w:r>
        <w:t xml:space="preserve">Cena Díla je stanovena jako nejvýše přípustná a nepřekročitelná. </w:t>
      </w:r>
      <w:r w:rsidR="006B36FE">
        <w:t>Zhotovitel</w:t>
      </w:r>
      <w:r>
        <w:t xml:space="preserve"> prohlašuje, že cena Díla zahrnuje veškeré náklady, které bude třeba nutně nebo účelně vynaložit zejména pro řádnou a včasnou realizaci Díla, jakož i pro řádné a včasné splnění závazků souvisejících při zohlednění veškerých rizik a vlivů, o kterých lze v průběhu realizace Díla či souvisejících závazků uvažovat, jakož i přiměřený zisk </w:t>
      </w:r>
      <w:r w:rsidR="006B36FE">
        <w:t>Zhotovitel</w:t>
      </w:r>
      <w:r>
        <w:t xml:space="preserve">e. </w:t>
      </w:r>
      <w:r w:rsidR="006B36FE">
        <w:t>Zhotovitel</w:t>
      </w:r>
      <w:r>
        <w:t xml:space="preserve"> dále prohlašuje, že cena Díla je stanovena i s přihlédnutím k vývoji cen v daném oboru včetně vývoje kurzu české měny k zahraničním měnám, a to po celou dobu trvání závazků z této </w:t>
      </w:r>
      <w:r w:rsidR="006B36FE">
        <w:t>Smlouv</w:t>
      </w:r>
      <w:r>
        <w:t xml:space="preserve">y. </w:t>
      </w:r>
    </w:p>
    <w:p w14:paraId="0E97EA58" w14:textId="77777777" w:rsidR="00EE2B26" w:rsidRDefault="006B36FE" w:rsidP="00EE2B26">
      <w:pPr>
        <w:pStyle w:val="Nadpis2"/>
      </w:pPr>
      <w:r>
        <w:t>Zhotovitel</w:t>
      </w:r>
      <w:r w:rsidR="00EE2B26">
        <w:t xml:space="preserve"> přebírá nebezpečí změny okolností ve smyslu § 1765 odst. 2 občanského zákoníku a v této souvislosti dále prohlašuje, že: </w:t>
      </w:r>
    </w:p>
    <w:p w14:paraId="7505DEB3" w14:textId="77777777" w:rsidR="00EE2B26" w:rsidRDefault="00EE2B26" w:rsidP="00EE2B26">
      <w:pPr>
        <w:pStyle w:val="Nadpis2"/>
        <w:numPr>
          <w:ilvl w:val="0"/>
          <w:numId w:val="21"/>
        </w:numPr>
        <w:ind w:left="993"/>
      </w:pPr>
      <w:r>
        <w:t xml:space="preserve">je plně seznámen s rozsahem a povahou Díla, </w:t>
      </w:r>
    </w:p>
    <w:p w14:paraId="7D3D63B9" w14:textId="77777777" w:rsidR="00EE2B26" w:rsidRDefault="00EE2B26" w:rsidP="00EE2B26">
      <w:pPr>
        <w:pStyle w:val="Nadpis2"/>
        <w:numPr>
          <w:ilvl w:val="0"/>
          <w:numId w:val="21"/>
        </w:numPr>
        <w:ind w:left="993"/>
      </w:pPr>
      <w:r>
        <w:t xml:space="preserve">správně vymezil, vyhodnotil a ocenil veškeré činnosti, které jsou nezbytné pro řádné a včasné splnění závazků dle této </w:t>
      </w:r>
      <w:r w:rsidR="006B36FE">
        <w:t>Smlouv</w:t>
      </w:r>
      <w:r>
        <w:t xml:space="preserve">y, </w:t>
      </w:r>
    </w:p>
    <w:p w14:paraId="3727A339" w14:textId="77777777" w:rsidR="00EE2B26" w:rsidRDefault="00EE2B26" w:rsidP="00EE2B26">
      <w:pPr>
        <w:pStyle w:val="Nadpis2"/>
        <w:numPr>
          <w:ilvl w:val="0"/>
          <w:numId w:val="21"/>
        </w:numPr>
        <w:ind w:left="993"/>
      </w:pPr>
      <w:r>
        <w:t xml:space="preserve">řádně prověřil místní podmínky pro provedení Díla. </w:t>
      </w:r>
    </w:p>
    <w:p w14:paraId="06AD94A8" w14:textId="77777777" w:rsidR="00EE2B26" w:rsidRPr="00EE2B26" w:rsidRDefault="006B36FE" w:rsidP="00EE2B26">
      <w:pPr>
        <w:pStyle w:val="Nadpis2"/>
      </w:pPr>
      <w:r>
        <w:t>Zhotovitel</w:t>
      </w:r>
      <w:r w:rsidR="00EE2B26">
        <w:t xml:space="preserve"> není oprávněn od třetích osob v souvislosti s provedením Díla</w:t>
      </w:r>
      <w:r w:rsidR="001F31E9">
        <w:t xml:space="preserve"> </w:t>
      </w:r>
      <w:r w:rsidR="00EE2B26">
        <w:t xml:space="preserve">přijímat platby, jiná plnění či čerpat jakékoli výhody. Porušení tohoto odstavce ze strany </w:t>
      </w:r>
      <w:r>
        <w:t>Zhotovitel</w:t>
      </w:r>
      <w:r w:rsidR="00EE2B26">
        <w:t xml:space="preserve">e se považuje za podstatné porušení </w:t>
      </w:r>
      <w:r>
        <w:t>Smlouv</w:t>
      </w:r>
      <w:r w:rsidR="00EE2B26">
        <w:t>y</w:t>
      </w:r>
      <w:r w:rsidR="0022335B">
        <w:t>.</w:t>
      </w:r>
    </w:p>
    <w:p w14:paraId="4C2CA76E" w14:textId="77777777" w:rsidR="003B04E2" w:rsidRPr="00DB418C" w:rsidRDefault="0019118D" w:rsidP="001151F8">
      <w:pPr>
        <w:pStyle w:val="Nadpis1"/>
      </w:pPr>
      <w:bookmarkStart w:id="6" w:name="_Ref112187089"/>
      <w:r w:rsidRPr="00DB418C">
        <w:t>Platební podmínky</w:t>
      </w:r>
      <w:bookmarkEnd w:id="6"/>
    </w:p>
    <w:p w14:paraId="681FFBDA" w14:textId="60B959A2" w:rsidR="00C602DC" w:rsidRPr="00C602DC" w:rsidRDefault="0019118D" w:rsidP="00C602DC">
      <w:pPr>
        <w:pStyle w:val="Nadpis2"/>
      </w:pPr>
      <w:bookmarkStart w:id="7" w:name="_Ref112169809"/>
      <w:r w:rsidRPr="00DB418C">
        <w:t>Cena Díl</w:t>
      </w:r>
      <w:r w:rsidR="00A109C7" w:rsidRPr="00DB418C">
        <w:t>a</w:t>
      </w:r>
      <w:r w:rsidR="00E55D07">
        <w:t xml:space="preserve"> </w:t>
      </w:r>
      <w:r w:rsidRPr="00DB418C">
        <w:t xml:space="preserve">bude </w:t>
      </w:r>
      <w:r w:rsidR="00E55D07">
        <w:t>u</w:t>
      </w:r>
      <w:r w:rsidRPr="00DB418C">
        <w:t xml:space="preserve">hrazena na základě </w:t>
      </w:r>
      <w:r w:rsidR="007969BD" w:rsidRPr="00DB418C">
        <w:t>daňov</w:t>
      </w:r>
      <w:r w:rsidR="00E55D07">
        <w:t>ého</w:t>
      </w:r>
      <w:r w:rsidR="007969BD" w:rsidRPr="00DB418C">
        <w:t xml:space="preserve"> doklad</w:t>
      </w:r>
      <w:r w:rsidR="00E55D07">
        <w:t>u</w:t>
      </w:r>
      <w:r w:rsidR="007969BD" w:rsidRPr="00DB418C">
        <w:t xml:space="preserve"> (faktur</w:t>
      </w:r>
      <w:r w:rsidR="00E55D07">
        <w:t>y</w:t>
      </w:r>
      <w:r w:rsidR="007969BD" w:rsidRPr="00DB418C">
        <w:t>), vystav</w:t>
      </w:r>
      <w:r w:rsidR="00E55D07">
        <w:t>eného</w:t>
      </w:r>
      <w:r w:rsidR="007969BD" w:rsidRPr="00DB418C">
        <w:t xml:space="preserve"> </w:t>
      </w:r>
      <w:r w:rsidR="006B36FE">
        <w:t>Zhotovitel</w:t>
      </w:r>
      <w:r w:rsidR="007969BD" w:rsidRPr="00DB418C">
        <w:t>em po</w:t>
      </w:r>
      <w:r w:rsidR="007C57A8" w:rsidRPr="00DB418C">
        <w:t xml:space="preserve"> řádném</w:t>
      </w:r>
      <w:r w:rsidR="007969BD" w:rsidRPr="00DB418C">
        <w:t xml:space="preserve"> </w:t>
      </w:r>
      <w:r w:rsidR="00235539" w:rsidRPr="00DB418C">
        <w:t>proveden</w:t>
      </w:r>
      <w:r w:rsidR="007969BD" w:rsidRPr="00DB418C">
        <w:t>í</w:t>
      </w:r>
      <w:r w:rsidR="00EE2B26">
        <w:t xml:space="preserve"> a předání</w:t>
      </w:r>
      <w:r w:rsidR="00235539" w:rsidRPr="00DB418C">
        <w:t xml:space="preserve"> </w:t>
      </w:r>
      <w:r w:rsidR="00EF5D99">
        <w:t xml:space="preserve">části </w:t>
      </w:r>
      <w:r w:rsidR="00235539" w:rsidRPr="00DB418C">
        <w:t>Díla</w:t>
      </w:r>
      <w:r w:rsidR="00EE2B26">
        <w:t xml:space="preserve"> </w:t>
      </w:r>
      <w:r w:rsidR="006B36FE">
        <w:t>Objednatel</w:t>
      </w:r>
      <w:r w:rsidR="00EE2B26">
        <w:t>i</w:t>
      </w:r>
      <w:bookmarkEnd w:id="7"/>
      <w:r w:rsidR="00EF5D99">
        <w:t xml:space="preserve">. Zhotovitel je oprávněn fakturovat cenu Díla </w:t>
      </w:r>
      <w:r w:rsidR="00C602DC">
        <w:t>v souladu s </w:t>
      </w:r>
      <w:r w:rsidR="00AE3DBD" w:rsidRPr="00EF1D14">
        <w:rPr>
          <w:b/>
          <w:bCs w:val="0"/>
        </w:rPr>
        <w:t>P</w:t>
      </w:r>
      <w:r w:rsidR="00C602DC" w:rsidRPr="00EF1D14">
        <w:rPr>
          <w:b/>
          <w:bCs w:val="0"/>
        </w:rPr>
        <w:t xml:space="preserve">řílohou č. </w:t>
      </w:r>
      <w:r w:rsidR="00EF1D14" w:rsidRPr="00EF1D14">
        <w:rPr>
          <w:b/>
          <w:bCs w:val="0"/>
        </w:rPr>
        <w:t>4</w:t>
      </w:r>
      <w:r w:rsidR="00C602DC">
        <w:t xml:space="preserve"> této Smlouvy</w:t>
      </w:r>
      <w:r w:rsidR="00BA21EE">
        <w:t xml:space="preserve">, </w:t>
      </w:r>
      <w:r w:rsidR="00407E0D">
        <w:t>ve výši „</w:t>
      </w:r>
      <w:r w:rsidR="00407E0D" w:rsidRPr="00A042DC">
        <w:t>Procentuální hodnot</w:t>
      </w:r>
      <w:r w:rsidR="00407E0D">
        <w:t>y</w:t>
      </w:r>
      <w:r w:rsidR="00407E0D" w:rsidRPr="00A042DC">
        <w:t xml:space="preserve"> části plnění z celkové ceny za plnění Díla</w:t>
      </w:r>
      <w:r w:rsidR="00407E0D">
        <w:t>“</w:t>
      </w:r>
      <w:r w:rsidR="00BA21EE">
        <w:t>.</w:t>
      </w:r>
    </w:p>
    <w:p w14:paraId="2E0DD2AE" w14:textId="5174138C" w:rsidR="00EF5D99" w:rsidRPr="00EF5D99" w:rsidRDefault="00AE3DBD" w:rsidP="00EF5D99">
      <w:pPr>
        <w:pStyle w:val="Nadpis2"/>
        <w:numPr>
          <w:ilvl w:val="0"/>
          <w:numId w:val="0"/>
        </w:numPr>
        <w:ind w:left="576"/>
      </w:pPr>
      <w:r>
        <w:t xml:space="preserve">Ve vztahu k výkonu </w:t>
      </w:r>
      <w:r w:rsidR="001E0464">
        <w:t xml:space="preserve">autorského dozoru a výkonu koordinátora BOZP </w:t>
      </w:r>
      <w:r>
        <w:t xml:space="preserve">bude fakturace prováděna měsíčně, přičemž v případě dokončení Stavby v termínu dřívějším, než je předpoklad v této Smlouvě </w:t>
      </w:r>
      <w:r w:rsidRPr="00BA21EE">
        <w:t>(</w:t>
      </w:r>
      <w:r w:rsidR="00373F70" w:rsidRPr="00BA21EE">
        <w:t>10</w:t>
      </w:r>
      <w:r w:rsidRPr="00BA21EE">
        <w:t xml:space="preserve"> měsíců), vzniká</w:t>
      </w:r>
      <w:r>
        <w:t xml:space="preserve"> Zhotoviteli nárok na uhrazení zbytku ceny za výkon </w:t>
      </w:r>
      <w:r w:rsidR="001E0464">
        <w:t>autorského dozoru a výkon koordinátora BOZP</w:t>
      </w:r>
      <w:r>
        <w:t xml:space="preserve"> do výše celkové ceny dle </w:t>
      </w:r>
      <w:r w:rsidRPr="00EF1D14">
        <w:rPr>
          <w:b/>
          <w:bCs w:val="0"/>
        </w:rPr>
        <w:t>Přílohy</w:t>
      </w:r>
      <w:r w:rsidR="001E0464">
        <w:rPr>
          <w:b/>
          <w:bCs w:val="0"/>
        </w:rPr>
        <w:t> </w:t>
      </w:r>
      <w:r w:rsidRPr="00EF1D14">
        <w:rPr>
          <w:b/>
          <w:bCs w:val="0"/>
        </w:rPr>
        <w:t>č.</w:t>
      </w:r>
      <w:r w:rsidR="001E0464">
        <w:rPr>
          <w:b/>
          <w:bCs w:val="0"/>
        </w:rPr>
        <w:t> </w:t>
      </w:r>
      <w:r w:rsidR="00EF1D14" w:rsidRPr="00EF1D14">
        <w:rPr>
          <w:b/>
          <w:bCs w:val="0"/>
        </w:rPr>
        <w:t>4</w:t>
      </w:r>
      <w:r>
        <w:t xml:space="preserve"> za položku „výkon autorského dozoru“</w:t>
      </w:r>
      <w:r w:rsidR="001E0464">
        <w:t xml:space="preserve"> a „výkon koordinátora BOZP“</w:t>
      </w:r>
      <w:r>
        <w:t xml:space="preserve">. V </w:t>
      </w:r>
      <w:r w:rsidRPr="00BA21EE">
        <w:lastRenderedPageBreak/>
        <w:t xml:space="preserve">případě dokončení </w:t>
      </w:r>
      <w:r w:rsidR="003017F6" w:rsidRPr="00BA21EE">
        <w:t>S</w:t>
      </w:r>
      <w:r w:rsidRPr="00BA21EE">
        <w:t>tavby v termínu pozdějším, než je předpoklad v této Smlouvě (</w:t>
      </w:r>
      <w:r w:rsidR="00373F70" w:rsidRPr="00BA21EE">
        <w:t xml:space="preserve">10 </w:t>
      </w:r>
      <w:r w:rsidRPr="00BA21EE">
        <w:t>měsíců), nemá Zhotovitel</w:t>
      </w:r>
      <w:r>
        <w:t xml:space="preserve"> nárok na zvýšení ceny za </w:t>
      </w:r>
      <w:r w:rsidRPr="00BA21EE">
        <w:t>výkon autorského dozoru</w:t>
      </w:r>
      <w:r w:rsidR="001E0464" w:rsidRPr="00BA21EE">
        <w:t xml:space="preserve"> a výkon koordinátora BOZP</w:t>
      </w:r>
      <w:r w:rsidRPr="00BA21EE">
        <w:t>. Bez ohledu na předchozí pravidla pro výpočet ceny k měsíční fakturaci má Zhotovitel povinnost vykonávat autorský dozor</w:t>
      </w:r>
      <w:r w:rsidR="001E0464" w:rsidRPr="00BA21EE">
        <w:t xml:space="preserve"> a výkon koordinátora BOZP</w:t>
      </w:r>
      <w:r w:rsidRPr="00BA21EE">
        <w:t xml:space="preserve"> dle této Smlouvy až do vydání kolaudačního </w:t>
      </w:r>
      <w:r w:rsidR="007C58E3" w:rsidRPr="00BA21EE">
        <w:t>rozhodnutí/</w:t>
      </w:r>
      <w:r w:rsidRPr="00BA21EE">
        <w:t xml:space="preserve">souhlasu, </w:t>
      </w:r>
      <w:r w:rsidR="00956625" w:rsidRPr="00BA21EE">
        <w:t>popřípadě do převzetí Stavby Objednatelem, pokud se kolaudační rozhodnutí nevyžaduje</w:t>
      </w:r>
      <w:r w:rsidRPr="00BA21EE">
        <w:t>.</w:t>
      </w:r>
    </w:p>
    <w:p w14:paraId="63583A0C" w14:textId="77777777" w:rsidR="00A65983" w:rsidRPr="00DB418C" w:rsidRDefault="00F009BC" w:rsidP="00881829">
      <w:pPr>
        <w:pStyle w:val="Nadpis2"/>
      </w:pPr>
      <w:r w:rsidRPr="00DB418C">
        <w:t xml:space="preserve">Vystavený daňový doklad </w:t>
      </w:r>
      <w:r w:rsidR="006B36FE">
        <w:t>Zhotovitel</w:t>
      </w:r>
      <w:r w:rsidRPr="00DB418C">
        <w:t xml:space="preserve"> zašle </w:t>
      </w:r>
      <w:r w:rsidR="006B36FE">
        <w:t>Objednatel</w:t>
      </w:r>
      <w:r w:rsidRPr="00DB418C">
        <w:t xml:space="preserve">i elektronicky na e-mailovou adresu </w:t>
      </w:r>
      <w:r w:rsidR="006B36FE">
        <w:t>Objednatel</w:t>
      </w:r>
      <w:r w:rsidR="008316A3" w:rsidRPr="00DB418C">
        <w:t xml:space="preserve">e: </w:t>
      </w:r>
      <w:r w:rsidR="000B61AC" w:rsidRPr="00DB418C">
        <w:t>faktury@psas.cz</w:t>
      </w:r>
      <w:r w:rsidRPr="00DB418C">
        <w:t>.</w:t>
      </w:r>
    </w:p>
    <w:p w14:paraId="4AB7BA39" w14:textId="77777777" w:rsidR="00A65983" w:rsidRPr="00DB418C" w:rsidRDefault="00A65983" w:rsidP="00881829">
      <w:pPr>
        <w:pStyle w:val="Nadpis2"/>
      </w:pPr>
      <w:r w:rsidRPr="00DB418C">
        <w:t xml:space="preserve">Splatnost daňového dokladu bude činit minimálně 30 dní od data </w:t>
      </w:r>
      <w:r w:rsidR="000B61AC" w:rsidRPr="00DB418C">
        <w:t xml:space="preserve">doručení </w:t>
      </w:r>
      <w:r w:rsidR="006B36FE">
        <w:t>Objednatel</w:t>
      </w:r>
      <w:r w:rsidR="000B61AC" w:rsidRPr="00DB418C">
        <w:t>i</w:t>
      </w:r>
      <w:r w:rsidRPr="00DB418C">
        <w:t xml:space="preserve">. Platbu provede </w:t>
      </w:r>
      <w:r w:rsidR="006B36FE">
        <w:t>Objednatel</w:t>
      </w:r>
      <w:r w:rsidRPr="00DB418C">
        <w:t xml:space="preserve"> bezhotovostním převodem na bankovní účet </w:t>
      </w:r>
      <w:r w:rsidR="006B36FE">
        <w:t>Zhotovitel</w:t>
      </w:r>
      <w:r w:rsidRPr="00DB418C">
        <w:t>e</w:t>
      </w:r>
      <w:r w:rsidR="000B61AC" w:rsidRPr="00DB418C">
        <w:t xml:space="preserve"> uvedený na příslušné faktuře</w:t>
      </w:r>
      <w:r w:rsidRPr="00DB418C">
        <w:t>.</w:t>
      </w:r>
    </w:p>
    <w:p w14:paraId="056FEAB6" w14:textId="77777777" w:rsidR="00A65983" w:rsidRPr="00DB418C" w:rsidRDefault="00A65983" w:rsidP="00881829">
      <w:pPr>
        <w:pStyle w:val="Nadpis2"/>
      </w:pPr>
      <w:r w:rsidRPr="00DB418C">
        <w:t xml:space="preserve">Daňové doklady (faktury) vystavené </w:t>
      </w:r>
      <w:r w:rsidR="006B36FE">
        <w:t>Zhotovitel</w:t>
      </w:r>
      <w:r w:rsidRPr="00DB418C">
        <w:t xml:space="preserve">em dle této </w:t>
      </w:r>
      <w:r w:rsidR="006B36FE">
        <w:t>Smlouv</w:t>
      </w:r>
      <w:r w:rsidR="0019353B">
        <w:t>y</w:t>
      </w:r>
      <w:r w:rsidRPr="00DB418C">
        <w:t xml:space="preserve"> budou splňovat veškeré náležitosti daňového dokladu dle obecně závazných právních předpisů</w:t>
      </w:r>
      <w:r w:rsidR="000B61AC" w:rsidRPr="00DB418C">
        <w:t xml:space="preserve"> a dále též číslo této </w:t>
      </w:r>
      <w:r w:rsidR="006B36FE">
        <w:t>Smlouv</w:t>
      </w:r>
      <w:r w:rsidR="0019353B">
        <w:t>y</w:t>
      </w:r>
      <w:r w:rsidRPr="00DB418C">
        <w:t>.</w:t>
      </w:r>
    </w:p>
    <w:p w14:paraId="318BFEF7" w14:textId="77777777" w:rsidR="00A65983" w:rsidRPr="00DB418C" w:rsidRDefault="00A65983" w:rsidP="00881829">
      <w:pPr>
        <w:pStyle w:val="Nadpis2"/>
      </w:pPr>
      <w:r w:rsidRPr="00DB418C">
        <w:t xml:space="preserve">V případě, že jakýkoli daňový doklad nebude obsahovat náležitosti ujednané v této </w:t>
      </w:r>
      <w:r w:rsidR="006B36FE">
        <w:t>Smlouv</w:t>
      </w:r>
      <w:r w:rsidR="0019353B">
        <w:t>ě</w:t>
      </w:r>
      <w:r w:rsidRPr="00DB418C">
        <w:t xml:space="preserve"> nebo bude obsahovat nesprávné údaje, je </w:t>
      </w:r>
      <w:r w:rsidR="006B36FE">
        <w:t>Objednatel</w:t>
      </w:r>
      <w:r w:rsidRPr="00DB418C">
        <w:t xml:space="preserve"> oprávněn takový daňový doklad zaslat ve lhůtě splatnosti zpět </w:t>
      </w:r>
      <w:r w:rsidR="006B36FE">
        <w:t>Zhotovitel</w:t>
      </w:r>
      <w:r w:rsidRPr="00DB418C">
        <w:t xml:space="preserve">i k jeho doplnění či opravě, aniž by se tím dostal do prodlení s úhradou příslušné částky. Po doručení doplněného a opravného daňového dokladu </w:t>
      </w:r>
      <w:r w:rsidR="006B36FE">
        <w:t>Objednatel</w:t>
      </w:r>
      <w:r w:rsidRPr="00DB418C">
        <w:t>i počíná běžet nová lhůta splatnosti.</w:t>
      </w:r>
    </w:p>
    <w:p w14:paraId="62C12212" w14:textId="77777777" w:rsidR="00BF59F4" w:rsidRPr="00DB418C" w:rsidRDefault="006B36FE" w:rsidP="00881829">
      <w:pPr>
        <w:pStyle w:val="Nadpis2"/>
      </w:pPr>
      <w:r>
        <w:t>Zhotovitel</w:t>
      </w:r>
      <w:r w:rsidR="00BF59F4" w:rsidRPr="00DB418C">
        <w:t xml:space="preserve"> není oprávněn k jednostrannému započtení jakýchkoliv svých pohledávek oproti pohledávkám </w:t>
      </w:r>
      <w:r>
        <w:t>Objednatel</w:t>
      </w:r>
      <w:r w:rsidR="00BF59F4" w:rsidRPr="00DB418C">
        <w:t xml:space="preserve">e z této </w:t>
      </w:r>
      <w:r>
        <w:t>Smlouv</w:t>
      </w:r>
      <w:r w:rsidR="0019353B">
        <w:t>y</w:t>
      </w:r>
      <w:r w:rsidR="00BF59F4" w:rsidRPr="00DB418C">
        <w:t xml:space="preserve">, včetně pohledávek </w:t>
      </w:r>
      <w:r>
        <w:t>Objednatel</w:t>
      </w:r>
      <w:r w:rsidR="00BF59F4" w:rsidRPr="00DB418C">
        <w:t>e vzniklých v</w:t>
      </w:r>
      <w:r w:rsidR="009242D1" w:rsidRPr="00DB418C">
        <w:t> </w:t>
      </w:r>
      <w:r w:rsidR="00BF59F4" w:rsidRPr="00DB418C">
        <w:t xml:space="preserve">souvislosti s ukončením či neplatností této </w:t>
      </w:r>
      <w:r>
        <w:t>Smlouv</w:t>
      </w:r>
      <w:r w:rsidR="0019353B">
        <w:t>y</w:t>
      </w:r>
      <w:r w:rsidR="00BF59F4" w:rsidRPr="00DB418C">
        <w:t>.</w:t>
      </w:r>
    </w:p>
    <w:p w14:paraId="2644EC4D" w14:textId="77777777" w:rsidR="009242D1" w:rsidRPr="00DB418C" w:rsidRDefault="009242D1" w:rsidP="001151F8">
      <w:pPr>
        <w:pStyle w:val="Nadpis1"/>
      </w:pPr>
      <w:r w:rsidRPr="00DB418C">
        <w:t>Podmínky poskytování plnění</w:t>
      </w:r>
    </w:p>
    <w:p w14:paraId="3D29FEB2" w14:textId="77777777" w:rsidR="006B36FE" w:rsidRDefault="006B36FE" w:rsidP="006B36FE">
      <w:pPr>
        <w:pStyle w:val="Nadpis2"/>
      </w:pPr>
      <w:r>
        <w:t>Zhotovitel se zavazuje vykonávat Dílo svědomitě, v dobré víře, řádně a včas, s nejvyšší možnou odbornou péčí a v souladu se zájmy a pokyny Objednatele, platnými právními předpisy, pravidly bezpečnosti a platnými technickými normami (ČSN a EN) bez ohledu na to, zda jsou závazné či nikoli. Zhotovitel bude vždy jednat v souladu s profesními a etickými pravidly České komory architektů a příp. České komory autorizovaných inženýrů a techniků činných ve výstavbě.</w:t>
      </w:r>
    </w:p>
    <w:p w14:paraId="0F1CB966" w14:textId="77777777" w:rsidR="006B36FE" w:rsidRDefault="006B36FE" w:rsidP="006B36FE">
      <w:pPr>
        <w:pStyle w:val="Nadpis2"/>
      </w:pPr>
      <w:r>
        <w:t>Zhotovitel je povinen obstarat veškerá oznámení, zaplatit veškeré daně, odvody a poplatky a obstarat veškerá povolení, licence a souhlasy vyžadované právními předpisy ve vztahu k provedení a dokončení předmětu Smlouvy a odstranění vad, a Zhotovitel odškodní Objednatele v případě, že tak Zhotovitel opomněl učinit.</w:t>
      </w:r>
    </w:p>
    <w:p w14:paraId="5C014383" w14:textId="77777777" w:rsidR="006B36FE" w:rsidRDefault="006B36FE" w:rsidP="006B36FE">
      <w:pPr>
        <w:pStyle w:val="Nadpis2"/>
      </w:pPr>
      <w:r>
        <w:t>Zhotovitel je povinen při výkonu autorského dozoru dodržovat bezpečnostní a ekologické předpisy a postupy obecně závazných právních předpisů a, pokud byl s jejich obsahem seznámen, i požadavky vnitřních předpisů Objednatele.</w:t>
      </w:r>
    </w:p>
    <w:p w14:paraId="3787E10A" w14:textId="77777777" w:rsidR="006B36FE" w:rsidRDefault="006B36FE" w:rsidP="006B36FE">
      <w:pPr>
        <w:pStyle w:val="Nadpis2"/>
      </w:pPr>
      <w:r>
        <w:t xml:space="preserve">Zhotovitel bude provádět Dílo na základě pokynů Objednatele. Zhotovitel je vždy povinen jednat v souladu s pokyny Objednatele a nemá právo se od těchto pokynů </w:t>
      </w:r>
      <w:r>
        <w:lastRenderedPageBreak/>
        <w:t>odchýlit, ledaže obdrží předem písemný souhlas Objednatele, kterým schválí, že Zhotovitel bude jednat podle vlastního uvážení, pokud je takové odchýlení nutné v případě nouze, kdy je třeba chránit zájmy Objednatele a obdržení předchozího písemného souhlasu Objednatele nelze rozumně požadovat.</w:t>
      </w:r>
    </w:p>
    <w:p w14:paraId="72D11E69" w14:textId="77777777" w:rsidR="006B36FE" w:rsidRDefault="006B36FE" w:rsidP="006B36FE">
      <w:pPr>
        <w:pStyle w:val="Nadpis2"/>
      </w:pPr>
      <w:r>
        <w:t>Pokud pokyny vydané Objednatelem Zhotoviteli budou nevhodné pro účely včasného a řádného provedení a dokončení předmětu Smlouvy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 Jestliže i přes písemné upozornění Zhotovitele o nevhodnosti takového pokynu bude Objednatel v písemném pokynu trvat na jeho dodržení, bude povinností Zhotovitele takový pokyn provést, nebude však odpovědný za škodu způsobenou provedením takového pokynu.</w:t>
      </w:r>
    </w:p>
    <w:p w14:paraId="5B88A3EB" w14:textId="77777777" w:rsidR="006B36FE" w:rsidRPr="00BA21EE" w:rsidRDefault="006B36FE" w:rsidP="006B36FE">
      <w:pPr>
        <w:pStyle w:val="Nadpis2"/>
      </w:pPr>
      <w:r>
        <w:t>Zhotovitel se zavazuje, že bude při plnění Smlouvy postupovat v koordinaci, spolupráci a </w:t>
      </w:r>
      <w:r w:rsidRPr="00BA21EE">
        <w:t>nepřetržité každodenní komunikaci s Objednatelem, jeho poradci a  všemi dalšími osobami, které se podílejí na plnění předmětu Smlouvy, a to v maximálním možném rozsahu, Zhotovitel bude průběžně Objednateli předávat dokumenty, které při plnění Smlouvy získá, pokud tyto bezprostředně souvisí s předmětem plnění, na výzvu Objednatele mu poskytne také veškeré další informace, dokumenty a vysvětlení týkající se postupu při plnění Smlouvy.</w:t>
      </w:r>
    </w:p>
    <w:p w14:paraId="24055F4A" w14:textId="1536427F" w:rsidR="006B36FE" w:rsidRDefault="00C20AF9" w:rsidP="006B36FE">
      <w:pPr>
        <w:pStyle w:val="Nadpis2"/>
      </w:pPr>
      <w:r w:rsidRPr="00BA21EE">
        <w:t>Nejpozději s</w:t>
      </w:r>
      <w:r w:rsidR="00484B2B" w:rsidRPr="00BA21EE">
        <w:t>polečně s</w:t>
      </w:r>
      <w:r w:rsidR="006B36FE" w:rsidRPr="00BA21EE">
        <w:t xml:space="preserve"> předání</w:t>
      </w:r>
      <w:r w:rsidR="00484B2B" w:rsidRPr="00BA21EE">
        <w:t>m</w:t>
      </w:r>
      <w:r w:rsidR="006B36FE" w:rsidRPr="00BA21EE">
        <w:t xml:space="preserve"> projektové dokumentace a ukončení</w:t>
      </w:r>
      <w:r w:rsidR="00484B2B" w:rsidRPr="00BA21EE">
        <w:t>m</w:t>
      </w:r>
      <w:r w:rsidR="006B36FE" w:rsidRPr="00BA21EE">
        <w:t xml:space="preserve"> autorského dozoru Zhotovitel shromáždí záznamy, vytvoří přehledný systém archivace, který umožní Objednateli rychlou orientaci a předá Objednateli veškeré dokumenty, listiny, korespondenci, výkresy, změny projektové dokumentace, programy a údaje (v tištěné a elektronické</w:t>
      </w:r>
      <w:r w:rsidR="006B36FE">
        <w:t xml:space="preserve"> formě) týkající se přípravy a zpracování projektové dokumentace a autorského dozoru podle Smlouvy, ledaže jsou potřebné pro další činnost Zhotovitele dle Smlouvy a Objednatel jejich ponechání v rukou Zhotovitele odsouhlasí. </w:t>
      </w:r>
    </w:p>
    <w:p w14:paraId="7D256974" w14:textId="77777777" w:rsidR="006B36FE" w:rsidRDefault="006B36FE" w:rsidP="006B36FE">
      <w:pPr>
        <w:pStyle w:val="Nadpis2"/>
      </w:pPr>
      <w:r>
        <w:t>Zároveň je Zhotovitel povinen vrátit Objednateli veškeré předměty a dokumenty, které od Objednatele v souvislosti s příslušnou prací obdržel, a to ve stejné výše uvedené lhůtě.</w:t>
      </w:r>
    </w:p>
    <w:p w14:paraId="1F4B8399" w14:textId="77777777" w:rsidR="006B36FE" w:rsidRDefault="006B36FE" w:rsidP="006B36FE">
      <w:pPr>
        <w:pStyle w:val="Nadpis2"/>
      </w:pPr>
      <w:r>
        <w:t>Zhotovitel je oprávněn si zjednat na své vlastní náklady pod</w:t>
      </w:r>
      <w:r w:rsidR="00A53D45">
        <w:t>z</w:t>
      </w:r>
      <w:r>
        <w:t xml:space="preserve">hotovitele pro účely plnění Smlouvy za předpokladu, že v takovém případě bude Zhotovitel odpovědný Objednateli za jakoukoli takto prováděnou část svých povinností vyplývajících ze Smlouvy, jako kdyby je plnil Zhotovitel sám. </w:t>
      </w:r>
    </w:p>
    <w:p w14:paraId="2F04532F" w14:textId="77777777" w:rsidR="006B36FE" w:rsidRDefault="006B36FE" w:rsidP="006B36FE">
      <w:pPr>
        <w:pStyle w:val="Nadpis2"/>
      </w:pPr>
      <w:r>
        <w:t>V případě, že by Zhotovitel hodlal provést změnu v seznamu poddodavatelů (pod</w:t>
      </w:r>
      <w:r w:rsidR="00A53D45">
        <w:t>z</w:t>
      </w:r>
      <w:r>
        <w:t xml:space="preserve">hotovitelů) předloženého v nabídce, musí požádat o souhlas Objednatele. Objednatel je oprávněn odepřít souhlas se změnou v seznamu poddodavatelů jen ze závažných důvodů. Pokud by Zhotovitel změnil poddodavatele, prostřednictvím kterého Zhotovitel prokazoval </w:t>
      </w:r>
      <w:r w:rsidR="008770DD">
        <w:t>ve Výběrovém</w:t>
      </w:r>
      <w:r>
        <w:t xml:space="preserve"> řízení kvalifikaci, nový poddodavatel musí splňovat minimálně tytéž kvalifikační požadavky jako poddodavatel původní, a to minimálně v rozsahu stanoveném zadávací dokumentací. </w:t>
      </w:r>
    </w:p>
    <w:p w14:paraId="53F7FA4E" w14:textId="77777777" w:rsidR="006B36FE" w:rsidRDefault="006B36FE" w:rsidP="006B36FE">
      <w:pPr>
        <w:pStyle w:val="Nadpis2"/>
      </w:pPr>
      <w:r>
        <w:lastRenderedPageBreak/>
        <w:t xml:space="preserve">Je-li Zhotovitel povinen dle této Smlouvy vyhotovit jakýkoli doklad či dokument, nelze z jeho schválení Objednatelem dovozovat přenesení odpovědnosti za řádné a včasné provedení </w:t>
      </w:r>
      <w:r w:rsidR="00A53D45">
        <w:t>D</w:t>
      </w:r>
      <w:r>
        <w:t>íla ze Zhotovitele na Objednatele, a to ani částečně.</w:t>
      </w:r>
    </w:p>
    <w:p w14:paraId="47413AC4" w14:textId="77777777" w:rsidR="006B36FE" w:rsidRDefault="006B36FE" w:rsidP="006B36FE">
      <w:pPr>
        <w:pStyle w:val="Nadpis2"/>
      </w:pPr>
      <w:r>
        <w:t xml:space="preserve">Zhotovitel pro případ vad </w:t>
      </w:r>
      <w:r w:rsidR="006F088C">
        <w:t>S</w:t>
      </w:r>
      <w:r>
        <w:t xml:space="preserve">tavby výslovně přijímá, že je ve smyslu § 2630 odst. 1 občanského zákoníku vzhledem k jím provedeným službám zavázán společně a nerozdílně se Zhotovitelem </w:t>
      </w:r>
      <w:r w:rsidR="006F088C">
        <w:t>S</w:t>
      </w:r>
      <w:r>
        <w:t xml:space="preserve">tavby a dalšími osobami, ledaže prokáže, že vadu nezpůsobilo vadné provedení </w:t>
      </w:r>
      <w:r w:rsidR="00A53D45">
        <w:t>D</w:t>
      </w:r>
      <w:r>
        <w:t>íla.</w:t>
      </w:r>
    </w:p>
    <w:p w14:paraId="2C783D68" w14:textId="77777777" w:rsidR="006B36FE" w:rsidRDefault="006B36FE" w:rsidP="006B36FE">
      <w:pPr>
        <w:pStyle w:val="Nadpis2"/>
      </w:pPr>
      <w:r>
        <w:t xml:space="preserve">Zhotovitel ani osoba s ním propojená se nesmí účastnit zadávacího řízení na výběr Zhotovitele </w:t>
      </w:r>
      <w:r w:rsidR="00A53D45">
        <w:t>S</w:t>
      </w:r>
      <w:r>
        <w:t xml:space="preserve">tavby. Zhotovitel odpovídá za správnost a úplnost předané projektové dokumentace a proveditelnost </w:t>
      </w:r>
      <w:r w:rsidR="00A53D45">
        <w:t>S</w:t>
      </w:r>
      <w:r>
        <w:t xml:space="preserve">tavby dle této projektové dokumentace. Zhotovitel odpovídá za činnost přizvaných odpovědných projektantů s příslušnou specializací. V případě, že projektová dokumentace bude obsahovat vady, může Objednatel účtovat Zhotoviteli skutečně způsobenou prokazatelnou škodu vzniklou Objednateli na základě takového vadného plnění. Pro případ vady projektové dokumentace sjednávají strany právo Objednatele požadovat a povinnost Zhotovitele provést bezplatné odstranění vady v záruční době. Zhotovitel se zavazuje případné vady projektu odstranit bez zbytečného odkladu, nejpozději však do sedmi dnů po uplatnění oprávněné reklamace Objednatelem učiněné písemnou formou. Zhotovitel tímto poskytuje záruku na kvalitu projektového řešení </w:t>
      </w:r>
      <w:r w:rsidR="006F088C">
        <w:t>S</w:t>
      </w:r>
      <w:r>
        <w:t xml:space="preserve">tavby postavené na základě odsouhlasené projektové dokumentace po záruční dobu, jež odpovídá pěti letům od okamžiku řádného předání poslední části projektové dokumentace Objednateli. </w:t>
      </w:r>
    </w:p>
    <w:p w14:paraId="1BD88E35" w14:textId="77777777" w:rsidR="006B36FE" w:rsidRDefault="006B36FE" w:rsidP="006B36FE">
      <w:pPr>
        <w:pStyle w:val="Nadpis2"/>
      </w:pPr>
      <w:r>
        <w:t xml:space="preserve">Za provedení </w:t>
      </w:r>
      <w:r w:rsidR="00A53D45">
        <w:t>D</w:t>
      </w:r>
      <w:r>
        <w:t xml:space="preserve">íla </w:t>
      </w:r>
      <w:r w:rsidR="007C25E3">
        <w:t xml:space="preserve">či jeho části </w:t>
      </w:r>
      <w:r>
        <w:t>se považuje jeho převzetí Objednatelem bez jakýchkoliv vad a nedodělků. Dílo bude Objednateli předáno po jednotlivých dílčích částech uvedených v </w:t>
      </w:r>
      <w:r w:rsidR="007C25E3" w:rsidRPr="007C25E3">
        <w:rPr>
          <w:b/>
          <w:bCs w:val="0"/>
        </w:rPr>
        <w:t>P</w:t>
      </w:r>
      <w:r w:rsidRPr="007C25E3">
        <w:rPr>
          <w:b/>
          <w:bCs w:val="0"/>
        </w:rPr>
        <w:t xml:space="preserve">říloze č. </w:t>
      </w:r>
      <w:r w:rsidR="007C25E3" w:rsidRPr="007C25E3">
        <w:rPr>
          <w:b/>
          <w:bCs w:val="0"/>
        </w:rPr>
        <w:t>4</w:t>
      </w:r>
      <w:r>
        <w:t xml:space="preserve"> této Smlouvy. </w:t>
      </w:r>
    </w:p>
    <w:p w14:paraId="5DD44F69" w14:textId="77777777" w:rsidR="006B36FE" w:rsidRDefault="006B36FE" w:rsidP="006B36FE">
      <w:pPr>
        <w:pStyle w:val="Nadpis2"/>
      </w:pPr>
      <w:r>
        <w:t xml:space="preserve">Zhotovitel je povinen v rámci předání </w:t>
      </w:r>
      <w:r w:rsidR="00A53D45">
        <w:t>D</w:t>
      </w:r>
      <w:r>
        <w:t>íla, resp. jeho dílčích částí, předat Objednateli příslušné výstupy a dokumentaci v podobě a počtu vyhotovení sjednaném touto Smlouvou.</w:t>
      </w:r>
    </w:p>
    <w:p w14:paraId="34F745EA" w14:textId="77777777" w:rsidR="006B36FE" w:rsidRDefault="006B36FE" w:rsidP="006B36FE">
      <w:pPr>
        <w:pStyle w:val="Nadpis2"/>
      </w:pPr>
      <w:r>
        <w:t xml:space="preserve">Objednatel se zavazuje Dílo či jeho dílčí část převzít v případě, že bude předáno bez jakýchkoli vad a nedodělků v souladu s podmínkami této Smlouvy. </w:t>
      </w:r>
      <w:r w:rsidR="000D24D8">
        <w:t>O</w:t>
      </w:r>
      <w:r>
        <w:t xml:space="preserve"> předání a převzetí </w:t>
      </w:r>
      <w:r w:rsidR="00A53D45">
        <w:t>D</w:t>
      </w:r>
      <w:r>
        <w:t xml:space="preserve">íla či jeho dílčí části </w:t>
      </w:r>
      <w:r w:rsidR="000D24D8">
        <w:t>sepsán předávací</w:t>
      </w:r>
      <w:r>
        <w:t xml:space="preserve"> protokol, který bude obsahovat:</w:t>
      </w:r>
    </w:p>
    <w:p w14:paraId="0D41E286" w14:textId="77777777" w:rsidR="006B36FE" w:rsidRPr="006B36FE" w:rsidRDefault="006B36FE" w:rsidP="006B36FE">
      <w:pPr>
        <w:pStyle w:val="Nadpis3"/>
      </w:pPr>
      <w:r w:rsidRPr="006B36FE">
        <w:t xml:space="preserve">označení předmětu příslušné části </w:t>
      </w:r>
      <w:r w:rsidR="00A53D45">
        <w:t>D</w:t>
      </w:r>
      <w:r w:rsidRPr="006B36FE">
        <w:t>íla,</w:t>
      </w:r>
    </w:p>
    <w:p w14:paraId="339BF138" w14:textId="77777777" w:rsidR="006B36FE" w:rsidRDefault="006B36FE" w:rsidP="006B36FE">
      <w:pPr>
        <w:pStyle w:val="Nadpis3"/>
      </w:pPr>
      <w:r>
        <w:t xml:space="preserve">označení Objednatele a Zhotovitele </w:t>
      </w:r>
      <w:r w:rsidR="00A53D45">
        <w:t>D</w:t>
      </w:r>
      <w:r>
        <w:t>íla,</w:t>
      </w:r>
    </w:p>
    <w:p w14:paraId="0081B036" w14:textId="77777777" w:rsidR="006B36FE" w:rsidRDefault="006B36FE" w:rsidP="006B36FE">
      <w:pPr>
        <w:pStyle w:val="Nadpis3"/>
      </w:pPr>
      <w:r>
        <w:t>číslo a datum uzavření této Smlouvy, včetně čísel a dat uzavření jejích dodatků,</w:t>
      </w:r>
    </w:p>
    <w:p w14:paraId="0A51CA4F" w14:textId="77777777" w:rsidR="006B36FE" w:rsidRDefault="006B36FE" w:rsidP="006B36FE">
      <w:pPr>
        <w:pStyle w:val="Nadpis3"/>
      </w:pPr>
      <w:r>
        <w:t>seznam předávané dokumentace, (příp. prohlášení o provedení a ukončení plnění činností části díla</w:t>
      </w:r>
      <w:r>
        <w:rPr>
          <w:i/>
        </w:rPr>
        <w:t>)</w:t>
      </w:r>
      <w:r>
        <w:t>,</w:t>
      </w:r>
    </w:p>
    <w:p w14:paraId="7ECADF23" w14:textId="77777777" w:rsidR="006B36FE" w:rsidRDefault="006B36FE" w:rsidP="006B36FE">
      <w:pPr>
        <w:pStyle w:val="Nadpis3"/>
      </w:pPr>
      <w:r>
        <w:t>prohlášení Objednatele, že Dílo či jeho část přejímá (nepřejímá),</w:t>
      </w:r>
    </w:p>
    <w:p w14:paraId="47DF2E06" w14:textId="77777777" w:rsidR="006B36FE" w:rsidRDefault="006B36FE" w:rsidP="006B36FE">
      <w:pPr>
        <w:pStyle w:val="Nadpis3"/>
      </w:pPr>
      <w:r>
        <w:t>datum a místo sepsání protokolu,</w:t>
      </w:r>
    </w:p>
    <w:p w14:paraId="57F5786A" w14:textId="77777777" w:rsidR="006B36FE" w:rsidRPr="00BA21EE" w:rsidRDefault="006B36FE" w:rsidP="006B36FE">
      <w:pPr>
        <w:pStyle w:val="Nadpis3"/>
        <w:rPr>
          <w:lang w:eastAsia="en-US"/>
        </w:rPr>
      </w:pPr>
      <w:r w:rsidRPr="00BA21EE">
        <w:t>jména a podpisy zástupců Objednatele a Zhotovitele.</w:t>
      </w:r>
    </w:p>
    <w:p w14:paraId="7F196B59" w14:textId="53A69BCC" w:rsidR="006B36FE" w:rsidRPr="00BA21EE" w:rsidRDefault="006B36FE" w:rsidP="006B36FE">
      <w:pPr>
        <w:pStyle w:val="Nadpis2"/>
      </w:pPr>
      <w:r w:rsidRPr="00BA21EE">
        <w:lastRenderedPageBreak/>
        <w:t>Pokud Objednatel Dílo či jeho dílčí část nepřevezme, protože obsahuje vady nebo nedodělky, je povinen tyto vady a nedodělky v předávacím protokolu specifikovat</w:t>
      </w:r>
      <w:r w:rsidR="003D2DC2" w:rsidRPr="00BA21EE">
        <w:t xml:space="preserve">, přičemž vyjádření, zda Dílo či jeho část </w:t>
      </w:r>
      <w:r w:rsidR="00422D78" w:rsidRPr="00BA21EE">
        <w:t xml:space="preserve">Objednatel </w:t>
      </w:r>
      <w:r w:rsidR="003D2DC2" w:rsidRPr="00BA21EE">
        <w:t xml:space="preserve">přebírá či nikoli, poskytne Zhotoviteli do </w:t>
      </w:r>
      <w:r w:rsidR="00484B2B" w:rsidRPr="00BA21EE">
        <w:t>7</w:t>
      </w:r>
      <w:r w:rsidR="003D2DC2" w:rsidRPr="00BA21EE">
        <w:t xml:space="preserve"> pracovních dní od obdržení </w:t>
      </w:r>
      <w:r w:rsidR="00422D78" w:rsidRPr="00BA21EE">
        <w:t xml:space="preserve">Díla či jeho části </w:t>
      </w:r>
      <w:r w:rsidR="003D2DC2" w:rsidRPr="00BA21EE">
        <w:t>od Zhotovitele</w:t>
      </w:r>
      <w:r w:rsidR="00422D78" w:rsidRPr="00BA21EE">
        <w:t>. Tento proces může být opakován vícekrát až do chvíle, kdy bude dílo či jeho část předáno bez vad a nedodělků</w:t>
      </w:r>
      <w:r w:rsidRPr="00BA21EE">
        <w:t xml:space="preserve">. Dílo </w:t>
      </w:r>
      <w:r w:rsidR="000D24D8" w:rsidRPr="00BA21EE">
        <w:t xml:space="preserve">či jeho dílčí část </w:t>
      </w:r>
      <w:r w:rsidRPr="00BA21EE">
        <w:t xml:space="preserve">bude provedeno až po odstranění všech vad či nedodělků, tj. předáním a převzetím </w:t>
      </w:r>
      <w:r w:rsidR="000D24D8" w:rsidRPr="00BA21EE">
        <w:t>D</w:t>
      </w:r>
      <w:r w:rsidRPr="00BA21EE">
        <w:t>íla bez jakýchkoli vad a nedodělků.</w:t>
      </w:r>
      <w:r w:rsidR="003D2DC2" w:rsidRPr="00BA21EE">
        <w:t xml:space="preserve"> </w:t>
      </w:r>
    </w:p>
    <w:p w14:paraId="0D38244E" w14:textId="77777777" w:rsidR="006B36FE" w:rsidRDefault="006B36FE" w:rsidP="006B36FE">
      <w:pPr>
        <w:pStyle w:val="Nadpis2"/>
      </w:pPr>
      <w:r w:rsidRPr="00BA21EE">
        <w:t>Objednatel nabude vlastnické právo k jednotlivým</w:t>
      </w:r>
      <w:r>
        <w:t xml:space="preserve"> částem projektové dokumentace, jež nepožívá ochrany podle právních předpisů v oblasti ochrany duševního vlastnictví, schválením těchto jednotlivých částí nebo dnem podpisu předávacího protokolu o předání a převzetí příslušné části projektové dokumentace.</w:t>
      </w:r>
    </w:p>
    <w:p w14:paraId="3DD57843" w14:textId="77777777" w:rsidR="006B36FE" w:rsidRDefault="006B36FE" w:rsidP="006B36FE">
      <w:pPr>
        <w:pStyle w:val="Nadpis2"/>
      </w:pPr>
      <w:r>
        <w:t xml:space="preserve">Podpisem této Smlouvy Zhotovitel bezúplatně poskytuje Objednateli nevypověditelné, výhradní, převoditelné a neomezené právo k vytváření kopií, užívání a zpřístupnění dalším osobám dokumentace </w:t>
      </w:r>
      <w:r w:rsidR="0049667B">
        <w:t xml:space="preserve">dle této Smlouvy </w:t>
      </w:r>
      <w:r>
        <w:t xml:space="preserve">nebo jakékoliv její části a také jakýchkoliv dokumentů, listin, náčrtů, návrhů, změn dokumentace, programů a dat vytvořených nebo poskytnutých Zhotovitelem na základě Smlouvy, jež požívá nebo může požívat ochrany podle právních předpisů v oblasti ochrany duševního vlastnictví, včetně práva upravovat a měnit takováto </w:t>
      </w:r>
      <w:r w:rsidR="00A53D45">
        <w:t>D</w:t>
      </w:r>
      <w:r>
        <w:t xml:space="preserve">íla, a to za účelem realizace, provozování, užívání, údržby, změn, úprav, oprav a demolice </w:t>
      </w:r>
      <w:r w:rsidR="00A53D45">
        <w:t>S</w:t>
      </w:r>
      <w:r>
        <w:t xml:space="preserve">tavby nebo jejích jednotlivých částí. Toto právo uděluje Zhotovitel na dobu neurčitou a bude opravňovat také jakoukoli osobu, která bude řádným vlastníkem nebo uživatelem příslušné části </w:t>
      </w:r>
      <w:r w:rsidR="00A53D45">
        <w:t>S</w:t>
      </w:r>
      <w:r>
        <w:t xml:space="preserve">tavby. </w:t>
      </w:r>
    </w:p>
    <w:p w14:paraId="41737775" w14:textId="16955B57" w:rsidR="006B36FE" w:rsidRDefault="006B36FE" w:rsidP="006B36FE">
      <w:pPr>
        <w:pStyle w:val="Nadpis2"/>
      </w:pPr>
      <w:r>
        <w:t>Smluvní strany se dohodly, že ve vztahu k jejich licenčním ujednáním dle tohoto článku je vyloučeno použití § 2364, § 2378 a § 2382 občanského zákoníku.</w:t>
      </w:r>
    </w:p>
    <w:p w14:paraId="41BF1E81" w14:textId="5CF6FC9A" w:rsidR="008D43F5" w:rsidRDefault="008D43F5" w:rsidP="00407E0D">
      <w:pPr>
        <w:pStyle w:val="Nadpis2"/>
      </w:pPr>
      <w:r>
        <w:t>Na plnění Díla se bude podílet člen realizačního týmu, který v rámci Výběrového řízení prokazovali kvalifikaci. Hlavním projektantem</w:t>
      </w:r>
      <w:r w:rsidRPr="00CF0F23">
        <w:t xml:space="preserve"> je</w:t>
      </w:r>
      <w:r w:rsidR="007208B1">
        <w:t xml:space="preserve"> </w:t>
      </w:r>
      <w:r w:rsidR="009907B1">
        <w:t>xxx</w:t>
      </w:r>
      <w:r>
        <w:t xml:space="preserve"> </w:t>
      </w:r>
      <w:r w:rsidRPr="00CF0F23">
        <w:t>tel.</w:t>
      </w:r>
      <w:r w:rsidR="009907B1">
        <w:t xml:space="preserve">xxx </w:t>
      </w:r>
      <w:r w:rsidRPr="00CF0F23">
        <w:t>e-mail</w:t>
      </w:r>
      <w:r w:rsidR="007208B1">
        <w:t xml:space="preserve">: </w:t>
      </w:r>
      <w:r w:rsidR="009907B1">
        <w:t>xxx</w:t>
      </w:r>
      <w:r w:rsidRPr="00CF0F23">
        <w:t xml:space="preserve"> </w:t>
      </w:r>
    </w:p>
    <w:p w14:paraId="7ADDC928" w14:textId="6864EC45" w:rsidR="008D43F5" w:rsidRPr="008D43F5" w:rsidRDefault="008D43F5" w:rsidP="008D43F5">
      <w:pPr>
        <w:pStyle w:val="Nadpis2"/>
      </w:pPr>
      <w:r>
        <w:t>Zhotovitel je oprávněn změnit člena realizačního týmu pouze s předchozím písemným souhlasem Objednatele. Pokud dojde v průběhu realizace Díla ke změně člena realizačního týmu, Zhotovitel o této skutečnosti bude neprodleně písemně informovat Objednatele. Nový člen realizačního týmu musí splňovat minimální kvalifikační požadavky kladené na daného člena realizačního týmu obsažené v zadávací dokumentaci k Veřejné zakázce. Zhotovitel je povinen prokázat splnění požadované kvalifikace nových členů realizačního týmu předložením prosté kopie dokladů o kvalifikaci člena realizačního týmu dle požadavků v zadávací dokumentaci k Veřejné zakázce.</w:t>
      </w:r>
    </w:p>
    <w:p w14:paraId="652CF3E1" w14:textId="77777777" w:rsidR="001710AF" w:rsidRPr="00DB418C" w:rsidRDefault="006F088C" w:rsidP="001151F8">
      <w:pPr>
        <w:pStyle w:val="Nadpis1"/>
      </w:pPr>
      <w:r>
        <w:t>Lhůta k předání</w:t>
      </w:r>
      <w:r w:rsidR="001710AF" w:rsidRPr="00DB418C">
        <w:t xml:space="preserve"> Díla</w:t>
      </w:r>
    </w:p>
    <w:p w14:paraId="0894DBBA" w14:textId="4D0E8B5E" w:rsidR="00257051" w:rsidRDefault="00257051" w:rsidP="00257051">
      <w:pPr>
        <w:pStyle w:val="Nadpis2"/>
      </w:pPr>
      <w:r>
        <w:t xml:space="preserve">Zhotovitel je povinen zahájit provádění Díla dnem nabytí účinnosti Smlouvy. Za účelem řádného provedení Díla bude Zhotovitel provádět Dílo v rozsahu stanoveném touto Smlouvou dle svého odborného úsudku, s ohledem na potřeby aktuálního stavu přípravy a provedení Stavby, nebo na výzvu Objednatele, nebude-li mezi Objednatelem a Zhotovitelem dohodnuto jinak. Vyžádá-li si to postup realizace Stavby, je Zhotovitel </w:t>
      </w:r>
      <w:r>
        <w:lastRenderedPageBreak/>
        <w:t>povinen provádět Dílo i v sobotu, neděli nebo ve svátek bez nároku na navýšení ceny. Zhotovitel je přitom povinen dodržet následující termíny:</w:t>
      </w:r>
    </w:p>
    <w:p w14:paraId="42057FB2" w14:textId="77777777" w:rsidR="00BA21EE" w:rsidRPr="00BA21EE" w:rsidRDefault="00BA21EE" w:rsidP="00BA21EE"/>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638"/>
        <w:gridCol w:w="4190"/>
      </w:tblGrid>
      <w:tr w:rsidR="00257051" w:rsidRPr="0063205F" w14:paraId="57E00106" w14:textId="77777777" w:rsidTr="0073226E">
        <w:tc>
          <w:tcPr>
            <w:tcW w:w="567" w:type="dxa"/>
            <w:tcBorders>
              <w:top w:val="single" w:sz="4" w:space="0" w:color="auto"/>
              <w:left w:val="single" w:sz="4" w:space="0" w:color="auto"/>
              <w:bottom w:val="single" w:sz="4" w:space="0" w:color="auto"/>
              <w:right w:val="single" w:sz="4" w:space="0" w:color="auto"/>
            </w:tcBorders>
            <w:shd w:val="clear" w:color="auto" w:fill="auto"/>
          </w:tcPr>
          <w:p w14:paraId="51BE3201" w14:textId="77777777" w:rsidR="00257051" w:rsidRPr="0063205F" w:rsidRDefault="00257051" w:rsidP="0063205F">
            <w:pPr>
              <w:pStyle w:val="Obyejn"/>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8913C7D" w14:textId="77777777" w:rsidR="00257051" w:rsidRPr="0063205F" w:rsidRDefault="00257051" w:rsidP="00BA21EE">
            <w:pPr>
              <w:pStyle w:val="Obyejn"/>
              <w:keepNext/>
              <w:keepLines/>
              <w:rPr>
                <w:b/>
                <w:bCs/>
                <w:sz w:val="22"/>
                <w:szCs w:val="22"/>
                <w:lang w:eastAsia="en-US"/>
              </w:rPr>
            </w:pPr>
            <w:r w:rsidRPr="0063205F">
              <w:rPr>
                <w:b/>
                <w:bCs/>
                <w:sz w:val="22"/>
                <w:szCs w:val="22"/>
                <w:lang w:eastAsia="en-US"/>
              </w:rPr>
              <w:t>Část díla</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6CA3F02" w14:textId="77777777" w:rsidR="00257051" w:rsidRPr="0063205F" w:rsidRDefault="00257051" w:rsidP="00BA21EE">
            <w:pPr>
              <w:pStyle w:val="Obyejn"/>
              <w:keepNext/>
              <w:keepLines/>
              <w:rPr>
                <w:b/>
                <w:bCs/>
                <w:sz w:val="22"/>
                <w:szCs w:val="22"/>
                <w:lang w:eastAsia="en-US"/>
              </w:rPr>
            </w:pPr>
            <w:r w:rsidRPr="0063205F">
              <w:rPr>
                <w:b/>
                <w:bCs/>
                <w:sz w:val="22"/>
                <w:szCs w:val="22"/>
                <w:lang w:eastAsia="en-US"/>
              </w:rPr>
              <w:t>Lhůta k provedení část Díla</w:t>
            </w:r>
          </w:p>
        </w:tc>
      </w:tr>
      <w:tr w:rsidR="00257051" w:rsidRPr="0063205F" w14:paraId="52CF80E8" w14:textId="77777777" w:rsidTr="0073226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942017" w14:textId="77777777" w:rsidR="00257051" w:rsidRPr="0063205F" w:rsidRDefault="00257051" w:rsidP="0063205F">
            <w:pPr>
              <w:pStyle w:val="Obyejn"/>
              <w:numPr>
                <w:ilvl w:val="0"/>
                <w:numId w:val="38"/>
              </w:numPr>
              <w:jc w:val="both"/>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89FF530" w14:textId="25F45DD6" w:rsidR="00257051" w:rsidRPr="0063205F" w:rsidRDefault="00956625" w:rsidP="00BA21EE">
            <w:pPr>
              <w:pStyle w:val="Obyejn"/>
              <w:keepNext/>
              <w:keepLines/>
              <w:rPr>
                <w:sz w:val="22"/>
                <w:szCs w:val="22"/>
                <w:lang w:eastAsia="en-US"/>
              </w:rPr>
            </w:pPr>
            <w:r>
              <w:rPr>
                <w:sz w:val="22"/>
                <w:szCs w:val="22"/>
                <w:lang w:eastAsia="en-US"/>
              </w:rPr>
              <w:t>Zpracování DP</w:t>
            </w:r>
            <w:r w:rsidR="007508D9">
              <w:rPr>
                <w:sz w:val="22"/>
                <w:szCs w:val="22"/>
                <w:lang w:eastAsia="en-US"/>
              </w:rPr>
              <w:t>S</w:t>
            </w:r>
            <w:r>
              <w:rPr>
                <w:sz w:val="22"/>
                <w:szCs w:val="22"/>
                <w:lang w:eastAsia="en-US"/>
              </w:rPr>
              <w:t xml:space="preserve"> </w:t>
            </w:r>
            <w:r w:rsidRPr="0063205F">
              <w:rPr>
                <w:sz w:val="22"/>
                <w:szCs w:val="22"/>
                <w:lang w:eastAsia="en-US"/>
              </w:rPr>
              <w:t>(předání Objednateli bez vad a nedodělků)</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B8DFC51" w14:textId="2AC095DD" w:rsidR="00956625" w:rsidRPr="00BA21EE" w:rsidRDefault="00956625" w:rsidP="00BA21EE">
            <w:pPr>
              <w:pStyle w:val="Obyejn"/>
              <w:keepNext/>
              <w:keepLines/>
              <w:rPr>
                <w:sz w:val="22"/>
                <w:szCs w:val="22"/>
                <w:lang w:eastAsia="en-US"/>
              </w:rPr>
            </w:pPr>
            <w:r w:rsidRPr="00BA21EE">
              <w:rPr>
                <w:sz w:val="22"/>
                <w:szCs w:val="22"/>
                <w:lang w:eastAsia="en-US"/>
              </w:rPr>
              <w:t xml:space="preserve">do </w:t>
            </w:r>
            <w:r w:rsidR="008F7652" w:rsidRPr="00BA21EE">
              <w:rPr>
                <w:sz w:val="22"/>
                <w:szCs w:val="22"/>
                <w:lang w:eastAsia="en-US"/>
              </w:rPr>
              <w:t>1</w:t>
            </w:r>
            <w:r w:rsidR="00364DCD" w:rsidRPr="00BA21EE">
              <w:rPr>
                <w:sz w:val="22"/>
                <w:szCs w:val="22"/>
                <w:lang w:eastAsia="en-US"/>
              </w:rPr>
              <w:t>05</w:t>
            </w:r>
            <w:r w:rsidRPr="00BA21EE">
              <w:rPr>
                <w:sz w:val="22"/>
                <w:szCs w:val="22"/>
                <w:lang w:eastAsia="en-US"/>
              </w:rPr>
              <w:t xml:space="preserve"> dní od nabytí účinnosti Smlouvy</w:t>
            </w:r>
          </w:p>
          <w:p w14:paraId="21158D03" w14:textId="77777777" w:rsidR="00257051" w:rsidRPr="00BA21EE" w:rsidRDefault="00257051" w:rsidP="00BA21EE">
            <w:pPr>
              <w:pStyle w:val="Obyejn"/>
              <w:keepNext/>
              <w:keepLines/>
              <w:rPr>
                <w:sz w:val="22"/>
                <w:szCs w:val="22"/>
                <w:lang w:eastAsia="en-US"/>
              </w:rPr>
            </w:pPr>
          </w:p>
        </w:tc>
      </w:tr>
      <w:tr w:rsidR="00956625" w:rsidRPr="0063205F" w14:paraId="0350CA06" w14:textId="77777777" w:rsidTr="0073226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9135CB" w14:textId="77777777" w:rsidR="00956625" w:rsidRPr="0063205F" w:rsidRDefault="00956625" w:rsidP="0063205F">
            <w:pPr>
              <w:pStyle w:val="Obyejn"/>
              <w:numPr>
                <w:ilvl w:val="0"/>
                <w:numId w:val="38"/>
              </w:numPr>
              <w:jc w:val="both"/>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6C9B411" w14:textId="7FF77B3D" w:rsidR="00956625" w:rsidRPr="0063205F" w:rsidRDefault="00F53DC4" w:rsidP="00BA21EE">
            <w:pPr>
              <w:pStyle w:val="Obyejn"/>
              <w:keepNext/>
              <w:keepLines/>
              <w:rPr>
                <w:sz w:val="22"/>
                <w:szCs w:val="22"/>
                <w:lang w:eastAsia="en-US"/>
              </w:rPr>
            </w:pPr>
            <w:r>
              <w:rPr>
                <w:sz w:val="22"/>
                <w:szCs w:val="22"/>
                <w:lang w:eastAsia="en-US"/>
              </w:rPr>
              <w:t xml:space="preserve">Výkon inženýrské </w:t>
            </w:r>
            <w:r w:rsidR="00BA21EE">
              <w:rPr>
                <w:sz w:val="22"/>
                <w:szCs w:val="22"/>
                <w:lang w:eastAsia="en-US"/>
              </w:rPr>
              <w:t>činnosti – zajištění</w:t>
            </w:r>
            <w:r>
              <w:rPr>
                <w:sz w:val="22"/>
                <w:szCs w:val="22"/>
                <w:lang w:eastAsia="en-US"/>
              </w:rPr>
              <w:t xml:space="preserve"> pravomocného povolení </w:t>
            </w:r>
            <w:r w:rsidR="0099193C">
              <w:rPr>
                <w:sz w:val="22"/>
                <w:szCs w:val="22"/>
                <w:lang w:eastAsia="en-US"/>
              </w:rPr>
              <w:t>s</w:t>
            </w:r>
            <w:r>
              <w:rPr>
                <w:sz w:val="22"/>
                <w:szCs w:val="22"/>
                <w:lang w:eastAsia="en-US"/>
              </w:rPr>
              <w:t>tavby</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30DCBD0" w14:textId="3941FED3" w:rsidR="00956625" w:rsidRPr="00BA21EE" w:rsidRDefault="008F7652" w:rsidP="00BA21EE">
            <w:pPr>
              <w:pStyle w:val="Obyejn"/>
              <w:keepNext/>
              <w:keepLines/>
              <w:rPr>
                <w:sz w:val="22"/>
                <w:szCs w:val="22"/>
                <w:lang w:eastAsia="en-US"/>
              </w:rPr>
            </w:pPr>
            <w:r w:rsidRPr="00BA21EE">
              <w:rPr>
                <w:sz w:val="22"/>
                <w:szCs w:val="22"/>
                <w:lang w:eastAsia="en-US"/>
              </w:rPr>
              <w:t>do 1</w:t>
            </w:r>
            <w:r w:rsidR="002C1D0C" w:rsidRPr="00BA21EE">
              <w:rPr>
                <w:sz w:val="22"/>
                <w:szCs w:val="22"/>
                <w:lang w:eastAsia="en-US"/>
              </w:rPr>
              <w:t>8</w:t>
            </w:r>
            <w:r w:rsidRPr="00BA21EE">
              <w:rPr>
                <w:sz w:val="22"/>
                <w:szCs w:val="22"/>
                <w:lang w:eastAsia="en-US"/>
              </w:rPr>
              <w:t>5</w:t>
            </w:r>
            <w:r w:rsidR="00F53DC4" w:rsidRPr="00BA21EE">
              <w:rPr>
                <w:sz w:val="22"/>
                <w:szCs w:val="22"/>
                <w:lang w:eastAsia="en-US"/>
              </w:rPr>
              <w:t xml:space="preserve"> dní od nabytí účinnosti Smlouvy</w:t>
            </w:r>
          </w:p>
        </w:tc>
      </w:tr>
      <w:tr w:rsidR="00956625" w:rsidRPr="0063205F" w14:paraId="313BA8E9" w14:textId="77777777" w:rsidTr="0073226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630B64" w14:textId="77777777" w:rsidR="00956625" w:rsidRPr="0063205F" w:rsidRDefault="00956625" w:rsidP="00956625">
            <w:pPr>
              <w:pStyle w:val="Obyejn"/>
              <w:numPr>
                <w:ilvl w:val="0"/>
                <w:numId w:val="38"/>
              </w:numPr>
              <w:jc w:val="both"/>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BB8D28B" w14:textId="6F7F91E9" w:rsidR="00956625" w:rsidRPr="0063205F" w:rsidRDefault="00956625" w:rsidP="00BA21EE">
            <w:pPr>
              <w:pStyle w:val="Obyejn"/>
              <w:keepNext/>
              <w:keepLines/>
              <w:rPr>
                <w:sz w:val="22"/>
                <w:szCs w:val="22"/>
                <w:lang w:eastAsia="en-US"/>
              </w:rPr>
            </w:pPr>
            <w:r w:rsidRPr="0063205F">
              <w:rPr>
                <w:sz w:val="22"/>
                <w:szCs w:val="22"/>
                <w:lang w:eastAsia="en-US"/>
              </w:rPr>
              <w:t>zpracování DP</w:t>
            </w:r>
            <w:r w:rsidR="007508D9">
              <w:rPr>
                <w:sz w:val="22"/>
                <w:szCs w:val="22"/>
                <w:lang w:eastAsia="en-US"/>
              </w:rPr>
              <w:t>P</w:t>
            </w:r>
            <w:r w:rsidRPr="0063205F">
              <w:rPr>
                <w:sz w:val="22"/>
                <w:szCs w:val="22"/>
                <w:lang w:eastAsia="en-US"/>
              </w:rPr>
              <w:t>S včetně výkazu výměr a kontrolního položkového rozpočtu (předání Objednateli bez vad a nedodělků)</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C721FD3" w14:textId="543FCD38" w:rsidR="00956625" w:rsidRPr="00BA21EE" w:rsidRDefault="002C1D0C" w:rsidP="00BA21EE">
            <w:pPr>
              <w:pStyle w:val="Obyejn"/>
              <w:keepNext/>
              <w:keepLines/>
              <w:rPr>
                <w:sz w:val="22"/>
                <w:szCs w:val="22"/>
                <w:lang w:eastAsia="en-US"/>
              </w:rPr>
            </w:pPr>
            <w:r w:rsidRPr="00BA21EE">
              <w:rPr>
                <w:sz w:val="22"/>
                <w:szCs w:val="22"/>
                <w:lang w:eastAsia="en-US"/>
              </w:rPr>
              <w:t>45</w:t>
            </w:r>
            <w:r w:rsidR="00F53DC4" w:rsidRPr="00BA21EE">
              <w:rPr>
                <w:sz w:val="22"/>
                <w:szCs w:val="22"/>
                <w:lang w:eastAsia="en-US"/>
              </w:rPr>
              <w:t xml:space="preserve"> dní od nabytí účinnosti povolení </w:t>
            </w:r>
            <w:r w:rsidR="0099193C">
              <w:rPr>
                <w:sz w:val="22"/>
                <w:szCs w:val="22"/>
                <w:lang w:eastAsia="en-US"/>
              </w:rPr>
              <w:t>stavby</w:t>
            </w:r>
          </w:p>
        </w:tc>
      </w:tr>
      <w:tr w:rsidR="00F53DC4" w:rsidRPr="0063205F" w14:paraId="34303BB4" w14:textId="77777777" w:rsidTr="0073226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EC3FDC" w14:textId="77777777" w:rsidR="00F53DC4" w:rsidRPr="0063205F" w:rsidRDefault="00F53DC4" w:rsidP="00956625">
            <w:pPr>
              <w:pStyle w:val="Obyejn"/>
              <w:numPr>
                <w:ilvl w:val="0"/>
                <w:numId w:val="38"/>
              </w:numPr>
              <w:jc w:val="both"/>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75A9166" w14:textId="77777777" w:rsidR="00F53DC4" w:rsidRPr="0063205F" w:rsidRDefault="00F53DC4" w:rsidP="00BA21EE">
            <w:pPr>
              <w:pStyle w:val="Obyejn"/>
              <w:keepNext/>
              <w:keepLines/>
              <w:rPr>
                <w:sz w:val="22"/>
                <w:szCs w:val="22"/>
                <w:lang w:eastAsia="en-US"/>
              </w:rPr>
            </w:pPr>
            <w:r>
              <w:rPr>
                <w:sz w:val="22"/>
                <w:szCs w:val="22"/>
                <w:lang w:eastAsia="en-US"/>
              </w:rPr>
              <w:t>výkon činnosti koordinátora BOZP</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888AB8F" w14:textId="77777777" w:rsidR="00F53DC4" w:rsidRPr="00BA21EE" w:rsidRDefault="00F53DC4" w:rsidP="00BA21EE">
            <w:pPr>
              <w:pStyle w:val="Obyejn"/>
              <w:keepNext/>
              <w:keepLines/>
              <w:rPr>
                <w:sz w:val="22"/>
                <w:szCs w:val="22"/>
                <w:lang w:eastAsia="en-US"/>
              </w:rPr>
            </w:pPr>
            <w:r w:rsidRPr="00BA21EE">
              <w:rPr>
                <w:sz w:val="22"/>
                <w:szCs w:val="22"/>
                <w:lang w:eastAsia="en-US"/>
              </w:rPr>
              <w:t xml:space="preserve">po celou dobu provádění Stavby (od protokolárního předání staveniště do vydání kolaudačního </w:t>
            </w:r>
            <w:r w:rsidR="005A7A9A" w:rsidRPr="00BA21EE">
              <w:rPr>
                <w:sz w:val="22"/>
                <w:szCs w:val="22"/>
                <w:lang w:eastAsia="en-US"/>
              </w:rPr>
              <w:t>rozhodnutí,</w:t>
            </w:r>
            <w:r w:rsidRPr="00BA21EE">
              <w:rPr>
                <w:sz w:val="22"/>
                <w:szCs w:val="22"/>
                <w:lang w:eastAsia="en-US"/>
              </w:rPr>
              <w:t xml:space="preserve"> popřípadě do převzetí Stavby Objednatelem, pokud se kolaudační rozhodnutí nevyžaduje) </w:t>
            </w:r>
          </w:p>
          <w:p w14:paraId="7E2A3495" w14:textId="62078359" w:rsidR="00F53DC4" w:rsidRPr="00BA21EE" w:rsidRDefault="005A7A9A" w:rsidP="00BA21EE">
            <w:pPr>
              <w:pStyle w:val="Obyejn"/>
              <w:keepNext/>
              <w:keepLines/>
              <w:rPr>
                <w:sz w:val="22"/>
                <w:szCs w:val="22"/>
                <w:lang w:eastAsia="en-US"/>
              </w:rPr>
            </w:pPr>
            <w:r w:rsidRPr="00BA21EE">
              <w:rPr>
                <w:sz w:val="22"/>
                <w:szCs w:val="22"/>
                <w:lang w:eastAsia="en-US"/>
              </w:rPr>
              <w:t xml:space="preserve">předpoklad délky trvání </w:t>
            </w:r>
            <w:r w:rsidR="007508D9" w:rsidRPr="00BA21EE">
              <w:rPr>
                <w:sz w:val="22"/>
                <w:szCs w:val="22"/>
                <w:lang w:eastAsia="en-US"/>
              </w:rPr>
              <w:t xml:space="preserve">10 </w:t>
            </w:r>
            <w:r w:rsidRPr="00BA21EE">
              <w:rPr>
                <w:sz w:val="22"/>
                <w:szCs w:val="22"/>
                <w:lang w:eastAsia="en-US"/>
              </w:rPr>
              <w:t>měsíců a počátek plnění v roce 2025</w:t>
            </w:r>
          </w:p>
        </w:tc>
      </w:tr>
      <w:tr w:rsidR="00956625" w:rsidRPr="0063205F" w14:paraId="30212A5C" w14:textId="77777777" w:rsidTr="0073226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6F40BB" w14:textId="77777777" w:rsidR="00956625" w:rsidRPr="0063205F" w:rsidRDefault="00956625" w:rsidP="00956625">
            <w:pPr>
              <w:pStyle w:val="Obyejn"/>
              <w:numPr>
                <w:ilvl w:val="0"/>
                <w:numId w:val="38"/>
              </w:numPr>
              <w:jc w:val="both"/>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325B0" w14:textId="77777777" w:rsidR="00956625" w:rsidRPr="0063205F" w:rsidRDefault="00956625" w:rsidP="00BA21EE">
            <w:pPr>
              <w:pStyle w:val="Obyejn"/>
              <w:keepNext/>
              <w:keepLines/>
              <w:rPr>
                <w:sz w:val="22"/>
                <w:szCs w:val="22"/>
                <w:lang w:eastAsia="en-US"/>
              </w:rPr>
            </w:pPr>
            <w:r w:rsidRPr="0063205F">
              <w:rPr>
                <w:sz w:val="22"/>
                <w:szCs w:val="22"/>
                <w:lang w:eastAsia="en-US"/>
              </w:rPr>
              <w:t>autorský dozor</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599D664" w14:textId="77777777" w:rsidR="00956625" w:rsidRPr="00BA21EE" w:rsidRDefault="00956625" w:rsidP="00BA21EE">
            <w:pPr>
              <w:pStyle w:val="Obyejn"/>
              <w:keepNext/>
              <w:keepLines/>
              <w:rPr>
                <w:sz w:val="22"/>
                <w:szCs w:val="22"/>
                <w:lang w:eastAsia="en-US"/>
              </w:rPr>
            </w:pPr>
            <w:r w:rsidRPr="00BA21EE">
              <w:rPr>
                <w:sz w:val="22"/>
                <w:szCs w:val="22"/>
                <w:lang w:eastAsia="en-US"/>
              </w:rPr>
              <w:t xml:space="preserve">po celou dobu provádění Stavby (od protokolárního předání staveniště do vydání kolaudačního </w:t>
            </w:r>
            <w:r w:rsidR="00F53DC4" w:rsidRPr="00BA21EE">
              <w:rPr>
                <w:sz w:val="22"/>
                <w:szCs w:val="22"/>
                <w:lang w:eastAsia="en-US"/>
              </w:rPr>
              <w:t>rozhodnutí, popřípadě do převzetí Stavby Objednatelem, pokud se kolaudační rozhodnutí nevyžaduje</w:t>
            </w:r>
            <w:r w:rsidR="005A7A9A" w:rsidRPr="00BA21EE">
              <w:rPr>
                <w:sz w:val="22"/>
                <w:szCs w:val="22"/>
                <w:lang w:eastAsia="en-US"/>
              </w:rPr>
              <w:t>)</w:t>
            </w:r>
            <w:r w:rsidR="00F53DC4" w:rsidRPr="00BA21EE">
              <w:rPr>
                <w:sz w:val="22"/>
                <w:szCs w:val="22"/>
                <w:lang w:eastAsia="en-US"/>
              </w:rPr>
              <w:t>;</w:t>
            </w:r>
          </w:p>
          <w:p w14:paraId="79C25AC5" w14:textId="6F97BDDA" w:rsidR="00956625" w:rsidRPr="00BA21EE" w:rsidRDefault="00956625" w:rsidP="00BA21EE">
            <w:pPr>
              <w:pStyle w:val="Obyejn"/>
              <w:keepNext/>
              <w:keepLines/>
              <w:rPr>
                <w:sz w:val="22"/>
                <w:szCs w:val="22"/>
                <w:lang w:eastAsia="en-US"/>
              </w:rPr>
            </w:pPr>
            <w:r w:rsidRPr="00BA21EE">
              <w:rPr>
                <w:sz w:val="22"/>
                <w:szCs w:val="22"/>
                <w:lang w:eastAsia="en-US"/>
              </w:rPr>
              <w:t xml:space="preserve">předpoklad délky trvání </w:t>
            </w:r>
            <w:r w:rsidR="007508D9" w:rsidRPr="00BA21EE">
              <w:rPr>
                <w:sz w:val="22"/>
                <w:szCs w:val="22"/>
                <w:lang w:eastAsia="en-US"/>
              </w:rPr>
              <w:t>10</w:t>
            </w:r>
            <w:r w:rsidRPr="00BA21EE">
              <w:rPr>
                <w:sz w:val="22"/>
                <w:szCs w:val="22"/>
                <w:lang w:eastAsia="en-US"/>
              </w:rPr>
              <w:t xml:space="preserve"> měsíců a počátek plnění v roce 2025</w:t>
            </w:r>
          </w:p>
        </w:tc>
      </w:tr>
    </w:tbl>
    <w:p w14:paraId="0362C964" w14:textId="77777777" w:rsidR="00EF5D99" w:rsidRDefault="00EF5D99" w:rsidP="00EF5D99">
      <w:pPr>
        <w:pStyle w:val="Nadpis2"/>
        <w:spacing w:before="120"/>
        <w:ind w:left="578" w:hanging="578"/>
      </w:pPr>
      <w:r>
        <w:t xml:space="preserve">Nesplnění povinností </w:t>
      </w:r>
      <w:r w:rsidR="009824B0">
        <w:t>Z</w:t>
      </w:r>
      <w:r>
        <w:t>hotovitele dle tohoto článku se považuje za podstatné porušení smlouvy.</w:t>
      </w:r>
    </w:p>
    <w:p w14:paraId="7FD4BD1E" w14:textId="77777777" w:rsidR="00F84272" w:rsidRPr="00DB418C" w:rsidRDefault="00F84272" w:rsidP="001151F8">
      <w:pPr>
        <w:pStyle w:val="Nadpis1"/>
      </w:pPr>
      <w:r w:rsidRPr="00DB418C">
        <w:t>Místo plnění Díla</w:t>
      </w:r>
    </w:p>
    <w:p w14:paraId="1F682628" w14:textId="4E58A3F8" w:rsidR="00F84272" w:rsidRPr="00BA21EE" w:rsidRDefault="00F71E53" w:rsidP="00881829">
      <w:pPr>
        <w:pStyle w:val="Nadpis2"/>
      </w:pPr>
      <w:r>
        <w:t xml:space="preserve">Místem plnění Díla je </w:t>
      </w:r>
      <w:r w:rsidR="009D41FD">
        <w:t xml:space="preserve">provozovna </w:t>
      </w:r>
      <w:r w:rsidR="006B36FE" w:rsidRPr="00BA21EE">
        <w:t>Objednatel</w:t>
      </w:r>
      <w:r w:rsidR="009D41FD" w:rsidRPr="00BA21EE">
        <w:t xml:space="preserve">e na adrese </w:t>
      </w:r>
      <w:r w:rsidR="00D93529" w:rsidRPr="00BA21EE">
        <w:t>Novovysočanská 2746/1, Praha 3</w:t>
      </w:r>
      <w:r w:rsidR="00652FD7" w:rsidRPr="00BA21EE">
        <w:t xml:space="preserve">, případně sídlo Objednatele na adrese </w:t>
      </w:r>
      <w:r w:rsidR="00EF5D99" w:rsidRPr="00BA21EE">
        <w:t>Pod Šancemi 444/1, 180 77 Praha 9</w:t>
      </w:r>
      <w:r w:rsidR="009D41FD" w:rsidRPr="00BA21EE">
        <w:t xml:space="preserve"> a provozovna </w:t>
      </w:r>
      <w:r w:rsidR="006B36FE" w:rsidRPr="00BA21EE">
        <w:t>Zhotovitel</w:t>
      </w:r>
      <w:r w:rsidR="009D41FD" w:rsidRPr="00BA21EE">
        <w:t xml:space="preserve">e, a to v závislosti na konkrétním </w:t>
      </w:r>
      <w:r w:rsidR="00257051" w:rsidRPr="00BA21EE">
        <w:t>plnění</w:t>
      </w:r>
      <w:r w:rsidR="009D41FD" w:rsidRPr="00BA21EE">
        <w:t>.</w:t>
      </w:r>
    </w:p>
    <w:p w14:paraId="798C828D" w14:textId="77777777" w:rsidR="00F144EA" w:rsidRPr="00684DA6" w:rsidRDefault="00F144EA" w:rsidP="001151F8">
      <w:pPr>
        <w:pStyle w:val="Nadpis1"/>
      </w:pPr>
      <w:r w:rsidRPr="00684DA6">
        <w:t>Odpovědnost za vady</w:t>
      </w:r>
    </w:p>
    <w:p w14:paraId="1E795A01" w14:textId="77777777" w:rsidR="00F144EA" w:rsidRPr="00CB014A" w:rsidRDefault="006B36FE" w:rsidP="00881829">
      <w:pPr>
        <w:pStyle w:val="Nadpis2"/>
      </w:pPr>
      <w:r>
        <w:t>Zhotovitel</w:t>
      </w:r>
      <w:r w:rsidR="00F144EA" w:rsidRPr="00684DA6">
        <w:t xml:space="preserve"> prohlašuje, že </w:t>
      </w:r>
      <w:r>
        <w:t>Dílo</w:t>
      </w:r>
      <w:r w:rsidR="00262F42">
        <w:t xml:space="preserve"> </w:t>
      </w:r>
      <w:r w:rsidR="00F144EA" w:rsidRPr="00CB014A">
        <w:t xml:space="preserve">nemá žádné věcné nebo právní vady. </w:t>
      </w:r>
      <w:r>
        <w:t>Objednatel</w:t>
      </w:r>
      <w:r w:rsidR="00F144EA" w:rsidRPr="00CB014A">
        <w:t xml:space="preserve"> je oprávněn po celou dobu trvání záruky za jakost Díla</w:t>
      </w:r>
      <w:r w:rsidR="00262F42">
        <w:t xml:space="preserve"> </w:t>
      </w:r>
      <w:r w:rsidR="00F144EA" w:rsidRPr="00CB014A">
        <w:t xml:space="preserve">uplatnit u </w:t>
      </w:r>
      <w:r>
        <w:t>Zhotovitel</w:t>
      </w:r>
      <w:r w:rsidR="00F144EA" w:rsidRPr="00CB014A">
        <w:t xml:space="preserve">e právo z vadného plnění, které zakládá vada, jež má </w:t>
      </w:r>
      <w:r>
        <w:t>Dílo</w:t>
      </w:r>
      <w:r w:rsidR="00CB014A" w:rsidRPr="00CB014A">
        <w:t>, resp. Dílčí úpravy,</w:t>
      </w:r>
      <w:r w:rsidR="00F144EA" w:rsidRPr="00CB014A">
        <w:t xml:space="preserve"> při přechodu nebezpečí škody na věci na </w:t>
      </w:r>
      <w:r>
        <w:t>Objednatel</w:t>
      </w:r>
      <w:r w:rsidR="00F144EA" w:rsidRPr="00CB014A">
        <w:t xml:space="preserve">e, byť se projeví až později. Právo </w:t>
      </w:r>
      <w:r>
        <w:t>Objednatel</w:t>
      </w:r>
      <w:r w:rsidR="00F144EA" w:rsidRPr="00CB014A">
        <w:t xml:space="preserve">e z vadného plnění založí i později vzniklá vada, kterou </w:t>
      </w:r>
      <w:r>
        <w:t>Zhotovitel</w:t>
      </w:r>
      <w:r w:rsidR="00F144EA" w:rsidRPr="00CB014A">
        <w:t xml:space="preserve"> způsobil porušením své povinnosti. Na </w:t>
      </w:r>
      <w:r>
        <w:t>Dílo</w:t>
      </w:r>
      <w:r w:rsidR="00F144EA" w:rsidRPr="00CB014A">
        <w:t xml:space="preserve"> se vztahuje záruka v délce 24 měsíců ode dne protokolárního předání Díla</w:t>
      </w:r>
      <w:r w:rsidR="00262F42">
        <w:t xml:space="preserve">, </w:t>
      </w:r>
      <w:r w:rsidR="00F144EA" w:rsidRPr="00CB014A">
        <w:t xml:space="preserve">tj. ode dne podpisu </w:t>
      </w:r>
      <w:r w:rsidR="006F43C5" w:rsidRPr="00CB014A">
        <w:t>P</w:t>
      </w:r>
      <w:r w:rsidR="00F144EA" w:rsidRPr="00CB014A">
        <w:t xml:space="preserve">ředávacího protokolu. Předávací protokol slouží </w:t>
      </w:r>
      <w:r w:rsidR="00F144EA" w:rsidRPr="00CB014A">
        <w:lastRenderedPageBreak/>
        <w:t xml:space="preserve">zároveň jako záruční list. </w:t>
      </w:r>
      <w:r>
        <w:t>Zhotovitel</w:t>
      </w:r>
      <w:r w:rsidR="00F144EA" w:rsidRPr="00CB014A">
        <w:t xml:space="preserve"> se zaručuje, že během doby záruky provede bezplatnou opravu všech závad, které v záruční době </w:t>
      </w:r>
      <w:r w:rsidR="00EA4D12">
        <w:t>byly zjištěny</w:t>
      </w:r>
      <w:r w:rsidR="00F144EA" w:rsidRPr="00CB014A">
        <w:t>.</w:t>
      </w:r>
    </w:p>
    <w:p w14:paraId="307E98BA" w14:textId="77777777" w:rsidR="00F144EA" w:rsidRDefault="00F144EA" w:rsidP="00881829">
      <w:pPr>
        <w:pStyle w:val="Nadpis2"/>
      </w:pPr>
      <w:r w:rsidRPr="00CB014A">
        <w:t xml:space="preserve">Veškeré závady budou odstraněny podle volby </w:t>
      </w:r>
      <w:r w:rsidR="006B36FE">
        <w:t>Objednatel</w:t>
      </w:r>
      <w:r w:rsidRPr="00CB014A">
        <w:t xml:space="preserve">e bez zbytečného časového prodlení, nejpozději však do </w:t>
      </w:r>
      <w:r w:rsidR="009D41FD" w:rsidRPr="00CB014A">
        <w:t>3 pracovních dní, nedohodnou-li se Smluvní strany vzhledem k rozsahu vady na termínu pozdějším</w:t>
      </w:r>
      <w:r w:rsidRPr="00CB014A">
        <w:t xml:space="preserve">. </w:t>
      </w:r>
    </w:p>
    <w:p w14:paraId="03B5F28A" w14:textId="1ACFA6D4" w:rsidR="00ED4A97" w:rsidRPr="00C96DB0" w:rsidRDefault="00ED4A97" w:rsidP="00ED4A97">
      <w:pPr>
        <w:pStyle w:val="Nadpis2"/>
      </w:pPr>
      <w:r w:rsidRPr="00C96DB0">
        <w:t xml:space="preserve">Zhotovitel se zavazuje předložit Objednateli nejpozději do 3 pracovních dní ode dne doručení </w:t>
      </w:r>
      <w:r w:rsidRPr="00BA21EE">
        <w:t xml:space="preserve">výzvy k předložení Objednatelem Zhotoviteli doklad prokazující, že má uzavřeno pojištění odpovědnosti za škodu způsobenou při výkonu své podnikatelské činnosti kryjící případné škody způsobené při provedení Díla Objednateli či třetím osobám ve výši minimálně </w:t>
      </w:r>
      <w:r w:rsidR="00946EFC" w:rsidRPr="00BA21EE">
        <w:t>10</w:t>
      </w:r>
      <w:r w:rsidRPr="00BA21EE">
        <w:t>.000.000 Kč na každý škodní případ po celou dobu provádění Díla. Zhotovitel se zavazuje pojištění dle tohoto odstavce udržovat v platnosti po celou dobu provádění Díla. Nesplnění povinností Zhotovitele</w:t>
      </w:r>
      <w:r w:rsidRPr="00C96DB0">
        <w:t xml:space="preserve"> dle tohoto odstavce se považuje za podstatné porušení Smlouvy.</w:t>
      </w:r>
    </w:p>
    <w:p w14:paraId="762638E0" w14:textId="77777777" w:rsidR="00A65983" w:rsidRPr="00DB418C" w:rsidRDefault="00A65983" w:rsidP="001151F8">
      <w:pPr>
        <w:pStyle w:val="Nadpis1"/>
      </w:pPr>
      <w:r w:rsidRPr="00DB418C">
        <w:t xml:space="preserve">Trvání </w:t>
      </w:r>
      <w:r w:rsidR="006B36FE">
        <w:t>Smlouv</w:t>
      </w:r>
      <w:r w:rsidR="0019353B">
        <w:t>y</w:t>
      </w:r>
    </w:p>
    <w:p w14:paraId="3360D1AD" w14:textId="77777777" w:rsidR="00A65983" w:rsidRPr="002F1207" w:rsidRDefault="00A33CC7" w:rsidP="00881829">
      <w:pPr>
        <w:pStyle w:val="Nadpis2"/>
      </w:pPr>
      <w:bookmarkStart w:id="8" w:name="_Ref161304912"/>
      <w:r w:rsidRPr="002F1207">
        <w:t xml:space="preserve">Tato </w:t>
      </w:r>
      <w:r w:rsidR="006B36FE">
        <w:t>Smlouv</w:t>
      </w:r>
      <w:r w:rsidR="0019353B" w:rsidRPr="002F1207">
        <w:t>a</w:t>
      </w:r>
      <w:r w:rsidR="00F06C29" w:rsidRPr="002F1207">
        <w:t xml:space="preserve"> nabývá platnosti okamžikem uzavření </w:t>
      </w:r>
      <w:r w:rsidR="001B2650" w:rsidRPr="002F1207">
        <w:t xml:space="preserve">všemi </w:t>
      </w:r>
      <w:r w:rsidR="003E1A55" w:rsidRPr="002F1207">
        <w:t>Smluvní strana</w:t>
      </w:r>
      <w:r w:rsidR="001B2650" w:rsidRPr="002F1207">
        <w:t>mi</w:t>
      </w:r>
      <w:r w:rsidR="005F6409" w:rsidRPr="002F1207">
        <w:t xml:space="preserve"> a</w:t>
      </w:r>
      <w:r w:rsidR="002F1207" w:rsidRPr="002F1207">
        <w:t> </w:t>
      </w:r>
      <w:r w:rsidR="005F6409" w:rsidRPr="002F1207">
        <w:t xml:space="preserve">účinnosti </w:t>
      </w:r>
      <w:r w:rsidR="002933F3" w:rsidRPr="002F1207">
        <w:t xml:space="preserve">okamžikem uveřejnění v registru smluv dle </w:t>
      </w:r>
      <w:r w:rsidR="005F6409" w:rsidRPr="002F1207">
        <w:t>zákona č. 340/2015 Sb., o</w:t>
      </w:r>
      <w:r w:rsidR="002F1207" w:rsidRPr="002F1207">
        <w:t> </w:t>
      </w:r>
      <w:r w:rsidR="005F6409" w:rsidRPr="002F1207">
        <w:t xml:space="preserve">registru smluv, ve znění pozdějších předpisů </w:t>
      </w:r>
      <w:r w:rsidR="002933F3" w:rsidRPr="002F1207">
        <w:t>zákona</w:t>
      </w:r>
      <w:r w:rsidR="006A2FD8" w:rsidRPr="002F1207">
        <w:t>.</w:t>
      </w:r>
      <w:r w:rsidR="00BF59F4" w:rsidRPr="002F1207">
        <w:t xml:space="preserve"> Uveřejnění </w:t>
      </w:r>
      <w:r w:rsidR="006B36FE">
        <w:t>Smlouv</w:t>
      </w:r>
      <w:r w:rsidR="0019353B" w:rsidRPr="002F1207">
        <w:t>y</w:t>
      </w:r>
      <w:r w:rsidR="00BF59F4" w:rsidRPr="002F1207">
        <w:t xml:space="preserve"> v registru smluv zajistí </w:t>
      </w:r>
      <w:r w:rsidR="006B36FE">
        <w:t>Objednatel</w:t>
      </w:r>
      <w:r w:rsidR="001349A7" w:rsidRPr="002F1207">
        <w:t>.</w:t>
      </w:r>
      <w:r w:rsidR="00CB014A" w:rsidRPr="002F1207">
        <w:t xml:space="preserve"> </w:t>
      </w:r>
      <w:bookmarkEnd w:id="8"/>
    </w:p>
    <w:p w14:paraId="2458ADB2" w14:textId="77777777" w:rsidR="006173B0" w:rsidRPr="00C5031B" w:rsidRDefault="006B36FE" w:rsidP="00881829">
      <w:pPr>
        <w:pStyle w:val="Nadpis2"/>
      </w:pPr>
      <w:r>
        <w:t>Smlouv</w:t>
      </w:r>
      <w:r w:rsidR="009D41FD" w:rsidRPr="00C5031B">
        <w:t>a může být ukončena</w:t>
      </w:r>
      <w:r w:rsidR="006173B0" w:rsidRPr="00C5031B">
        <w:t xml:space="preserve"> výlučně:</w:t>
      </w:r>
    </w:p>
    <w:p w14:paraId="790C42F4" w14:textId="77777777" w:rsidR="009D41FD" w:rsidRPr="009E2FF9" w:rsidRDefault="002F1207" w:rsidP="009E2FF9">
      <w:pPr>
        <w:pStyle w:val="Nadpis3"/>
      </w:pPr>
      <w:r w:rsidRPr="009E2FF9">
        <w:t>splněním</w:t>
      </w:r>
      <w:r w:rsidR="009D41FD" w:rsidRPr="009E2FF9">
        <w:t>,</w:t>
      </w:r>
    </w:p>
    <w:p w14:paraId="66717ACE" w14:textId="77777777" w:rsidR="006173B0" w:rsidRPr="009E2FF9" w:rsidRDefault="00C5031B" w:rsidP="009E2FF9">
      <w:pPr>
        <w:pStyle w:val="Nadpis3"/>
      </w:pPr>
      <w:r w:rsidRPr="009E2FF9">
        <w:t>d</w:t>
      </w:r>
      <w:r w:rsidR="009D41FD" w:rsidRPr="009E2FF9">
        <w:t>ohodou Smluvních stran</w:t>
      </w:r>
      <w:r w:rsidR="006173B0" w:rsidRPr="009E2FF9">
        <w:t>;</w:t>
      </w:r>
    </w:p>
    <w:p w14:paraId="2A812DE5" w14:textId="77777777" w:rsidR="002F1207" w:rsidRPr="009E2FF9" w:rsidRDefault="006A2FD8" w:rsidP="009E2FF9">
      <w:pPr>
        <w:pStyle w:val="Nadpis3"/>
      </w:pPr>
      <w:r w:rsidRPr="009E2FF9">
        <w:t xml:space="preserve">odstoupením </w:t>
      </w:r>
      <w:r w:rsidR="001B2650" w:rsidRPr="009E2FF9">
        <w:t xml:space="preserve">kterékoliv </w:t>
      </w:r>
      <w:r w:rsidR="009D41FD" w:rsidRPr="009E2FF9">
        <w:t xml:space="preserve">Smluvní </w:t>
      </w:r>
      <w:r w:rsidR="001B2650" w:rsidRPr="009E2FF9">
        <w:t>strany</w:t>
      </w:r>
      <w:r w:rsidR="002F1207" w:rsidRPr="009E2FF9">
        <w:t>;</w:t>
      </w:r>
    </w:p>
    <w:p w14:paraId="38CA63BD" w14:textId="77777777" w:rsidR="006173B0" w:rsidRPr="009E2FF9" w:rsidRDefault="002F1207" w:rsidP="009E2FF9">
      <w:pPr>
        <w:pStyle w:val="Nadpis3"/>
      </w:pPr>
      <w:r w:rsidRPr="009E2FF9">
        <w:t>výpovědí za dále uvedených podmínek</w:t>
      </w:r>
      <w:r w:rsidR="000A6BFB" w:rsidRPr="009E2FF9">
        <w:t>.</w:t>
      </w:r>
    </w:p>
    <w:p w14:paraId="47611051" w14:textId="77777777" w:rsidR="002B6DDD" w:rsidRPr="00C5031B" w:rsidRDefault="002B6DDD" w:rsidP="00881829">
      <w:pPr>
        <w:pStyle w:val="Nadpis2"/>
      </w:pPr>
      <w:r w:rsidRPr="00C5031B">
        <w:t xml:space="preserve">Skončením této </w:t>
      </w:r>
      <w:r w:rsidR="006B36FE">
        <w:t>Smlouv</w:t>
      </w:r>
      <w:r w:rsidR="0019353B" w:rsidRPr="00C5031B">
        <w:t>y</w:t>
      </w:r>
      <w:r w:rsidRPr="00C5031B">
        <w:t xml:space="preserve"> nejsou dotčeny nároky, které z povahy věci nadále trvají i po skončení </w:t>
      </w:r>
      <w:r w:rsidR="006B36FE">
        <w:t>Smlouv</w:t>
      </w:r>
      <w:r w:rsidR="0019353B" w:rsidRPr="00C5031B">
        <w:t>y</w:t>
      </w:r>
      <w:r w:rsidRPr="00C5031B">
        <w:t>, zejména nárok na smluvní pokutu, náhradu škody nebo ochranu důvěrných informací.</w:t>
      </w:r>
    </w:p>
    <w:p w14:paraId="71BBD847" w14:textId="77777777" w:rsidR="00DF3415" w:rsidRPr="00C5031B" w:rsidRDefault="006B36FE" w:rsidP="00F8049B">
      <w:pPr>
        <w:pStyle w:val="Nadpis2"/>
      </w:pPr>
      <w:r>
        <w:t>Zhotovitel</w:t>
      </w:r>
      <w:r w:rsidR="00F8049B" w:rsidRPr="00C5031B">
        <w:t xml:space="preserve"> je oprávněn od </w:t>
      </w:r>
      <w:r>
        <w:t>Smlouv</w:t>
      </w:r>
      <w:r w:rsidR="00F8049B" w:rsidRPr="00C5031B">
        <w:t xml:space="preserve">y odstoupit v případě podstatného porušení povinností </w:t>
      </w:r>
      <w:r>
        <w:t>Objednatel</w:t>
      </w:r>
      <w:r w:rsidR="00F8049B" w:rsidRPr="00C5031B">
        <w:t xml:space="preserve">em. </w:t>
      </w:r>
    </w:p>
    <w:p w14:paraId="4E65085D" w14:textId="77777777" w:rsidR="00DF3415" w:rsidRPr="00C5031B" w:rsidRDefault="006B36FE" w:rsidP="00F8049B">
      <w:pPr>
        <w:pStyle w:val="Nadpis2"/>
      </w:pPr>
      <w:r>
        <w:t>Objednatel</w:t>
      </w:r>
      <w:r w:rsidR="00F8049B" w:rsidRPr="00C5031B">
        <w:t xml:space="preserve"> je oprávněn od </w:t>
      </w:r>
      <w:r>
        <w:t>Smlouv</w:t>
      </w:r>
      <w:r w:rsidR="00F8049B" w:rsidRPr="00C5031B">
        <w:t xml:space="preserve">y odstoupit: </w:t>
      </w:r>
    </w:p>
    <w:p w14:paraId="14FEB945" w14:textId="77777777" w:rsidR="00DF3415" w:rsidRPr="00C5031B" w:rsidRDefault="00F8049B" w:rsidP="00DF3415">
      <w:pPr>
        <w:pStyle w:val="Nadpis2"/>
        <w:numPr>
          <w:ilvl w:val="0"/>
          <w:numId w:val="28"/>
        </w:numPr>
        <w:ind w:left="993"/>
      </w:pPr>
      <w:r w:rsidRPr="00C5031B">
        <w:t xml:space="preserve">bez zbytečného odkladu poté, co z chování </w:t>
      </w:r>
      <w:r w:rsidR="006B36FE">
        <w:t>Zhotovitel</w:t>
      </w:r>
      <w:r w:rsidRPr="00C5031B">
        <w:t xml:space="preserve">e nepochybně vyplyne, že poruší </w:t>
      </w:r>
      <w:r w:rsidR="006B36FE">
        <w:t>Smlouv</w:t>
      </w:r>
      <w:r w:rsidRPr="00C5031B">
        <w:t xml:space="preserve">u podstatným způsobem, a nedá-li na výzvu </w:t>
      </w:r>
      <w:r w:rsidR="006B36FE">
        <w:t>Objednatel</w:t>
      </w:r>
      <w:r w:rsidRPr="00C5031B">
        <w:t xml:space="preserve">e přiměřenou jistotu, </w:t>
      </w:r>
    </w:p>
    <w:p w14:paraId="0B164B9C" w14:textId="77777777" w:rsidR="00DF3415" w:rsidRPr="00C5031B" w:rsidRDefault="00F8049B" w:rsidP="00DF3415">
      <w:pPr>
        <w:pStyle w:val="Nadpis2"/>
        <w:numPr>
          <w:ilvl w:val="0"/>
          <w:numId w:val="28"/>
        </w:numPr>
        <w:ind w:left="993"/>
      </w:pPr>
      <w:r w:rsidRPr="00C5031B">
        <w:t xml:space="preserve">v případě, že </w:t>
      </w:r>
      <w:r w:rsidR="006B36FE">
        <w:t>Zhotovitel</w:t>
      </w:r>
      <w:r w:rsidRPr="00C5031B">
        <w:t xml:space="preserve"> bude zapojen do jednání, které </w:t>
      </w:r>
      <w:r w:rsidR="006B36FE">
        <w:t>Objednatel</w:t>
      </w:r>
      <w:r w:rsidRPr="00C5031B">
        <w:t xml:space="preserve"> důvodně považuje za škodlivé pro zájmy a dobré jméno </w:t>
      </w:r>
      <w:r w:rsidR="006B36FE">
        <w:t>Objednatel</w:t>
      </w:r>
      <w:r w:rsidRPr="00C5031B">
        <w:t xml:space="preserve">e; </w:t>
      </w:r>
    </w:p>
    <w:p w14:paraId="715F5458" w14:textId="77777777" w:rsidR="00DF3415" w:rsidRPr="00C5031B" w:rsidRDefault="00F8049B" w:rsidP="00DF3415">
      <w:pPr>
        <w:pStyle w:val="Nadpis2"/>
        <w:numPr>
          <w:ilvl w:val="0"/>
          <w:numId w:val="28"/>
        </w:numPr>
        <w:ind w:left="993"/>
      </w:pPr>
      <w:r w:rsidRPr="00C5031B">
        <w:lastRenderedPageBreak/>
        <w:t xml:space="preserve">v případě vydání rozhodnutí o úpadku </w:t>
      </w:r>
      <w:r w:rsidR="006B36FE">
        <w:t>Zhotovitel</w:t>
      </w:r>
      <w:r w:rsidRPr="00C5031B">
        <w:t xml:space="preserve">e dle § 136 zákona č. 182/2006 Sb., o úpadku a způsobech jeho řešení (insolvenční zákon), ve znění pozdějších předpisů, </w:t>
      </w:r>
    </w:p>
    <w:p w14:paraId="7133A868" w14:textId="77777777" w:rsidR="00DF3415" w:rsidRPr="00C5031B" w:rsidRDefault="00F8049B" w:rsidP="00DF3415">
      <w:pPr>
        <w:pStyle w:val="Nadpis2"/>
        <w:numPr>
          <w:ilvl w:val="0"/>
          <w:numId w:val="28"/>
        </w:numPr>
        <w:ind w:left="993"/>
      </w:pPr>
      <w:r w:rsidRPr="00C5031B">
        <w:t xml:space="preserve">v případě, že </w:t>
      </w:r>
      <w:r w:rsidR="006B36FE">
        <w:t>Zhotovitel</w:t>
      </w:r>
      <w:r w:rsidRPr="00C5031B">
        <w:t xml:space="preserve"> v nabídce podané v</w:t>
      </w:r>
      <w:r w:rsidR="009824B0">
        <w:t>e</w:t>
      </w:r>
      <w:r w:rsidRPr="00C5031B">
        <w:t xml:space="preserve"> </w:t>
      </w:r>
      <w:r w:rsidR="007D78A4">
        <w:t>Výběrové</w:t>
      </w:r>
      <w:r w:rsidRPr="00C5031B">
        <w:t xml:space="preserve">m řízení uvedl informace nebo předložil doklady, které neodpovídají skutečnosti a měly nebo mohly mít vliv na výsledek tohoto </w:t>
      </w:r>
      <w:r w:rsidR="007D78A4">
        <w:t>Výběrové</w:t>
      </w:r>
      <w:r w:rsidRPr="00C5031B">
        <w:t xml:space="preserve">ho řízení, </w:t>
      </w:r>
    </w:p>
    <w:p w14:paraId="65D0821C" w14:textId="77777777" w:rsidR="00DF3415" w:rsidRPr="00C5031B" w:rsidRDefault="00F8049B" w:rsidP="00DF3415">
      <w:pPr>
        <w:pStyle w:val="Nadpis2"/>
        <w:numPr>
          <w:ilvl w:val="0"/>
          <w:numId w:val="28"/>
        </w:numPr>
        <w:ind w:left="993"/>
      </w:pPr>
      <w:r w:rsidRPr="00C5031B">
        <w:t xml:space="preserve">v případě, že </w:t>
      </w:r>
      <w:r w:rsidR="006B36FE">
        <w:t>Zhotovitel</w:t>
      </w:r>
      <w:r w:rsidRPr="00C5031B">
        <w:t xml:space="preserve"> nabízel, dával, přijímal nebo zprostředkovával určité hodnoty s cílem ovlivnit chování nebo jednání kohokoliv, ať již státního úředníka nebo někoho jiného, přímo nebo nepřímo, v</w:t>
      </w:r>
      <w:r w:rsidR="00684DA6">
        <w:t>e</w:t>
      </w:r>
      <w:r w:rsidRPr="00C5031B">
        <w:t xml:space="preserve"> </w:t>
      </w:r>
      <w:r w:rsidR="007D78A4">
        <w:t>Výběrové</w:t>
      </w:r>
      <w:r w:rsidRPr="00C5031B">
        <w:t xml:space="preserve">m řízení nebo při provádění </w:t>
      </w:r>
      <w:r w:rsidR="006B36FE">
        <w:t>Smlouv</w:t>
      </w:r>
      <w:r w:rsidRPr="00C5031B">
        <w:t xml:space="preserve">y, </w:t>
      </w:r>
    </w:p>
    <w:p w14:paraId="0B1C4E68" w14:textId="77777777" w:rsidR="00DF3415" w:rsidRPr="00C5031B" w:rsidRDefault="00F8049B" w:rsidP="00DF3415">
      <w:pPr>
        <w:pStyle w:val="Nadpis2"/>
        <w:numPr>
          <w:ilvl w:val="0"/>
          <w:numId w:val="28"/>
        </w:numPr>
        <w:ind w:left="993"/>
      </w:pPr>
      <w:r w:rsidRPr="00C5031B">
        <w:t xml:space="preserve">v případě, že </w:t>
      </w:r>
      <w:r w:rsidR="006B36FE">
        <w:t>Zhotovitel</w:t>
      </w:r>
      <w:r w:rsidRPr="00C5031B">
        <w:t xml:space="preserve"> zkresloval jakékoliv skutečnosti za účelem ovlivnění </w:t>
      </w:r>
      <w:r w:rsidR="007D78A4">
        <w:t>Výběrové</w:t>
      </w:r>
      <w:r w:rsidRPr="00C5031B">
        <w:t xml:space="preserve">ho řízení nebo provádění </w:t>
      </w:r>
      <w:r w:rsidR="006B36FE">
        <w:t>Smlouv</w:t>
      </w:r>
      <w:r w:rsidRPr="00C5031B">
        <w:t xml:space="preserve">y ke škodě </w:t>
      </w:r>
      <w:r w:rsidR="006B36FE">
        <w:t>Objednatel</w:t>
      </w:r>
      <w:r w:rsidRPr="00C5031B">
        <w:t xml:space="preserve">e, včetně užití podvodných praktik k potlačení a snížení výhod volné a otevřené soutěže. </w:t>
      </w:r>
    </w:p>
    <w:p w14:paraId="57F8A447" w14:textId="77777777" w:rsidR="00DF3415" w:rsidRPr="00C5031B" w:rsidRDefault="00F8049B" w:rsidP="00DF3415">
      <w:pPr>
        <w:pStyle w:val="Nadpis2"/>
      </w:pPr>
      <w:r w:rsidRPr="00C5031B">
        <w:t xml:space="preserve">Smluvní strany sjednávají, že za podstatné porušení </w:t>
      </w:r>
      <w:r w:rsidR="006B36FE">
        <w:t>Smlouv</w:t>
      </w:r>
      <w:r w:rsidRPr="00C5031B">
        <w:t xml:space="preserve">y se mimo výslovně uvedených případů považuje rovněž takové porušení povinnosti </w:t>
      </w:r>
      <w:r w:rsidR="001B079B" w:rsidRPr="00C5031B">
        <w:t>S</w:t>
      </w:r>
      <w:r w:rsidRPr="00C5031B">
        <w:t xml:space="preserve">mluvní strany, o němž již při uzavření </w:t>
      </w:r>
      <w:r w:rsidR="006B36FE">
        <w:t>Smlouv</w:t>
      </w:r>
      <w:r w:rsidRPr="00C5031B">
        <w:t xml:space="preserve">y věděla nebo musela vědět, že by druhá </w:t>
      </w:r>
      <w:r w:rsidR="001B079B" w:rsidRPr="00C5031B">
        <w:t>S</w:t>
      </w:r>
      <w:r w:rsidRPr="00C5031B">
        <w:t xml:space="preserve">mluvní strana </w:t>
      </w:r>
      <w:r w:rsidR="006B36FE">
        <w:t>Smlouv</w:t>
      </w:r>
      <w:r w:rsidRPr="00C5031B">
        <w:t xml:space="preserve">u neuzavřela, pokud by toto porušení předvídala. </w:t>
      </w:r>
    </w:p>
    <w:p w14:paraId="78C30FFB" w14:textId="77777777" w:rsidR="00DF3415" w:rsidRPr="00C5031B" w:rsidRDefault="00F8049B" w:rsidP="00DF3415">
      <w:pPr>
        <w:pStyle w:val="Nadpis2"/>
      </w:pPr>
      <w:r w:rsidRPr="00C5031B">
        <w:t xml:space="preserve">Odstoupení od </w:t>
      </w:r>
      <w:r w:rsidR="006B36FE">
        <w:t>Smlouv</w:t>
      </w:r>
      <w:r w:rsidRPr="00C5031B">
        <w:t xml:space="preserve">y musí být provedeno písemně, jinak je neplatné. Odstoupení od </w:t>
      </w:r>
      <w:r w:rsidR="006B36FE">
        <w:t>Smlouv</w:t>
      </w:r>
      <w:r w:rsidRPr="00C5031B">
        <w:t xml:space="preserve">y je účinné doručením písemného oznámení o odstoupení od </w:t>
      </w:r>
      <w:r w:rsidR="006B36FE">
        <w:t>Smlouv</w:t>
      </w:r>
      <w:r w:rsidRPr="00C5031B">
        <w:t xml:space="preserve">y druhé </w:t>
      </w:r>
      <w:r w:rsidR="001B079B" w:rsidRPr="00C5031B">
        <w:t>S</w:t>
      </w:r>
      <w:r w:rsidRPr="00C5031B">
        <w:t xml:space="preserve">mluvní straně, přičemž </w:t>
      </w:r>
      <w:r w:rsidR="001B079B" w:rsidRPr="00C5031B">
        <w:t>S</w:t>
      </w:r>
      <w:r w:rsidRPr="00C5031B">
        <w:t xml:space="preserve">mluvní strany se vypořádají podle příslušných ustanovení </w:t>
      </w:r>
      <w:r w:rsidR="00441D24" w:rsidRPr="00C5031B">
        <w:t>O</w:t>
      </w:r>
      <w:r w:rsidRPr="00C5031B">
        <w:t xml:space="preserve">bčanského zákoníku o bezdůvodném obohacení. </w:t>
      </w:r>
    </w:p>
    <w:p w14:paraId="6E49085E" w14:textId="77777777" w:rsidR="00DF3415" w:rsidRPr="00C5031B" w:rsidRDefault="00F8049B" w:rsidP="00DF3415">
      <w:pPr>
        <w:pStyle w:val="Nadpis2"/>
      </w:pPr>
      <w:r w:rsidRPr="00C5031B">
        <w:t xml:space="preserve">Smluvní strany se dohodly, že závazky vzniklé z této </w:t>
      </w:r>
      <w:r w:rsidR="006B36FE">
        <w:t>Smlouv</w:t>
      </w:r>
      <w:r w:rsidRPr="00C5031B">
        <w:t xml:space="preserve">y mohou zaniknout výpovědí, a to za níže uvedených podmínek. </w:t>
      </w:r>
    </w:p>
    <w:p w14:paraId="02D2E57B" w14:textId="77777777" w:rsidR="00DF3415" w:rsidRPr="00C5031B" w:rsidRDefault="006B36FE" w:rsidP="00DF3415">
      <w:pPr>
        <w:pStyle w:val="Nadpis2"/>
        <w:numPr>
          <w:ilvl w:val="0"/>
          <w:numId w:val="27"/>
        </w:numPr>
        <w:ind w:left="993"/>
      </w:pPr>
      <w:r>
        <w:t>Objednatel</w:t>
      </w:r>
      <w:r w:rsidR="00F8049B" w:rsidRPr="00C5031B">
        <w:t xml:space="preserve"> je oprávněn závazky částečně nebo v celém rozsahu vypovědět v případě podstatného porušení </w:t>
      </w:r>
      <w:r>
        <w:t>Smlouv</w:t>
      </w:r>
      <w:r w:rsidR="00F8049B" w:rsidRPr="00C5031B">
        <w:t xml:space="preserve">y </w:t>
      </w:r>
      <w:r>
        <w:t>Zhotovitel</w:t>
      </w:r>
      <w:r w:rsidR="00F8049B" w:rsidRPr="00C5031B">
        <w:t xml:space="preserve">em. Závazky pak zanikají doručením výpovědi, není-li ve výpovědi uvedeno jinak. </w:t>
      </w:r>
    </w:p>
    <w:p w14:paraId="6FBA3F60" w14:textId="77777777" w:rsidR="00DF3415" w:rsidRPr="00C5031B" w:rsidRDefault="006B36FE" w:rsidP="00DF3415">
      <w:pPr>
        <w:pStyle w:val="Nadpis2"/>
        <w:numPr>
          <w:ilvl w:val="0"/>
          <w:numId w:val="27"/>
        </w:numPr>
        <w:ind w:left="993"/>
      </w:pPr>
      <w:r>
        <w:t>Zhotovitel</w:t>
      </w:r>
      <w:r w:rsidR="00F8049B" w:rsidRPr="00C5031B">
        <w:t xml:space="preserve"> je oprávněn závazky částečně nebo v celém rozsahu vypovědět v případě podstatného porušení </w:t>
      </w:r>
      <w:r>
        <w:t>Smlouv</w:t>
      </w:r>
      <w:r w:rsidR="00F8049B" w:rsidRPr="00C5031B">
        <w:t xml:space="preserve">y </w:t>
      </w:r>
      <w:r>
        <w:t>Objednatel</w:t>
      </w:r>
      <w:r w:rsidR="00F8049B" w:rsidRPr="00C5031B">
        <w:t>em.</w:t>
      </w:r>
    </w:p>
    <w:p w14:paraId="571E3FB6" w14:textId="77777777" w:rsidR="00DF3415" w:rsidRPr="00C5031B" w:rsidRDefault="00F8049B" w:rsidP="00DF3415">
      <w:pPr>
        <w:pStyle w:val="Nadpis2"/>
        <w:numPr>
          <w:ilvl w:val="0"/>
          <w:numId w:val="27"/>
        </w:numPr>
        <w:ind w:left="993"/>
      </w:pPr>
      <w:r w:rsidRPr="00C5031B">
        <w:t xml:space="preserve">Smluvní strany pro případ výpovědi ze strany </w:t>
      </w:r>
      <w:r w:rsidR="006B36FE">
        <w:t>Zhotovitel</w:t>
      </w:r>
      <w:r w:rsidRPr="00C5031B">
        <w:t xml:space="preserve">e sjednávají tříměsíční výpovědní dobu, která počíná běžet od počátku kalendářního měsíce následujícího po měsíci, v němž byla výpověď </w:t>
      </w:r>
      <w:r w:rsidR="006B36FE">
        <w:t>Objednatel</w:t>
      </w:r>
      <w:r w:rsidRPr="00C5031B">
        <w:t xml:space="preserve">i doručena. </w:t>
      </w:r>
    </w:p>
    <w:p w14:paraId="3E7F0102" w14:textId="77777777" w:rsidR="00441D24" w:rsidRPr="00C5031B" w:rsidRDefault="00F8049B" w:rsidP="00DF3415">
      <w:pPr>
        <w:pStyle w:val="Nadpis2"/>
        <w:numPr>
          <w:ilvl w:val="0"/>
          <w:numId w:val="27"/>
        </w:numPr>
        <w:ind w:left="993"/>
      </w:pPr>
      <w:r w:rsidRPr="00C5031B">
        <w:t>Smluvní strany jsou oprávněny závazky vypovědět z důvodů vzniklých vyšší moc</w:t>
      </w:r>
      <w:r w:rsidR="00441D24" w:rsidRPr="00C5031B">
        <w:t>í</w:t>
      </w:r>
      <w:r w:rsidRPr="00C5031B">
        <w:t xml:space="preserve">. Smluvní strany si pro případ výpovědi z tohoto důvodu sjednávají tříměsíční výpovědní dobu, která počíná běžet od počátku kalendářního měsíce následujícího po měsíci, v němž byla výpověď doručena druhé straně. </w:t>
      </w:r>
    </w:p>
    <w:p w14:paraId="2956860A" w14:textId="77777777" w:rsidR="00F8049B" w:rsidRPr="00C5031B" w:rsidRDefault="00D42E53" w:rsidP="00DF3415">
      <w:pPr>
        <w:pStyle w:val="Nadpis2"/>
        <w:numPr>
          <w:ilvl w:val="0"/>
          <w:numId w:val="27"/>
        </w:numPr>
        <w:ind w:left="993"/>
      </w:pPr>
      <w:r>
        <w:t>V</w:t>
      </w:r>
      <w:r w:rsidR="00F8049B" w:rsidRPr="00C5031B">
        <w:t>ýpověď musí mít písemnou formu.</w:t>
      </w:r>
    </w:p>
    <w:p w14:paraId="7760FF14" w14:textId="6EC976C2" w:rsidR="00F009BC" w:rsidRPr="00DB418C" w:rsidRDefault="0067794A" w:rsidP="001151F8">
      <w:pPr>
        <w:pStyle w:val="Nadpis1"/>
      </w:pPr>
      <w:r w:rsidRPr="00DB418C">
        <w:lastRenderedPageBreak/>
        <w:t>Sankce a náhrada škody</w:t>
      </w:r>
    </w:p>
    <w:p w14:paraId="5F268D1D" w14:textId="77777777" w:rsidR="005C0ED5" w:rsidRPr="00DB418C" w:rsidRDefault="003E1A55" w:rsidP="00881829">
      <w:pPr>
        <w:pStyle w:val="Nadpis2"/>
      </w:pPr>
      <w:r>
        <w:t>Smluvní strana</w:t>
      </w:r>
      <w:r w:rsidR="005C0ED5" w:rsidRPr="00DB418C">
        <w:t xml:space="preserve">, která poruší kterékoliv ujednání této </w:t>
      </w:r>
      <w:r w:rsidR="006B36FE">
        <w:t>Smlouv</w:t>
      </w:r>
      <w:r w:rsidR="0019353B">
        <w:t>y</w:t>
      </w:r>
      <w:r w:rsidR="005C0ED5" w:rsidRPr="00DB418C">
        <w:t xml:space="preserve"> nebo obecně závazných právních předpisů, příp. povinnost z nich plynoucí, a tímto jednáním způsobí </w:t>
      </w:r>
      <w:r w:rsidR="00916B62" w:rsidRPr="00DB418C">
        <w:t>jiné</w:t>
      </w:r>
      <w:r w:rsidR="005C0ED5" w:rsidRPr="00DB418C">
        <w:t xml:space="preserve"> </w:t>
      </w:r>
      <w:r w:rsidR="00CE6CD7" w:rsidRPr="00DB418C">
        <w:t>S</w:t>
      </w:r>
      <w:r w:rsidR="001B079B">
        <w:t>mluvní s</w:t>
      </w:r>
      <w:r w:rsidR="005C0ED5" w:rsidRPr="00DB418C">
        <w:t>traně škodu, je povinna tuto škodu uhradit v plném rozsahu.</w:t>
      </w:r>
    </w:p>
    <w:p w14:paraId="65006C45" w14:textId="77777777" w:rsidR="005E6BE3" w:rsidRPr="00DB418C" w:rsidRDefault="00BF59F4" w:rsidP="00881829">
      <w:pPr>
        <w:pStyle w:val="Nadpis2"/>
      </w:pPr>
      <w:r w:rsidRPr="00DB418C">
        <w:t xml:space="preserve">Pokud </w:t>
      </w:r>
      <w:r w:rsidR="006B36FE">
        <w:t>Zhotovitel</w:t>
      </w:r>
      <w:r w:rsidRPr="00DB418C">
        <w:t xml:space="preserve"> bude v prodlení s provedením Díla</w:t>
      </w:r>
      <w:r w:rsidR="00684DA6">
        <w:t xml:space="preserve"> </w:t>
      </w:r>
      <w:r w:rsidR="007C58E3">
        <w:t xml:space="preserve">či jeho části </w:t>
      </w:r>
      <w:r w:rsidR="00A7009E" w:rsidRPr="00DB418C">
        <w:t>oproti termínu pro provedení Díla</w:t>
      </w:r>
      <w:r w:rsidR="007C58E3">
        <w:t xml:space="preserve"> či jeho části</w:t>
      </w:r>
      <w:r w:rsidR="00C5031B">
        <w:t xml:space="preserve"> </w:t>
      </w:r>
      <w:r w:rsidRPr="00DB418C">
        <w:t>určené</w:t>
      </w:r>
      <w:r w:rsidR="00A7009E" w:rsidRPr="00DB418C">
        <w:t>mu</w:t>
      </w:r>
      <w:r w:rsidRPr="00DB418C">
        <w:t xml:space="preserve"> </w:t>
      </w:r>
      <w:r w:rsidR="00577988">
        <w:t>v</w:t>
      </w:r>
      <w:r w:rsidRPr="00DB418C">
        <w:t xml:space="preserve"> této </w:t>
      </w:r>
      <w:r w:rsidR="006B36FE">
        <w:t>Smlouv</w:t>
      </w:r>
      <w:r w:rsidR="0019353B">
        <w:t>ě</w:t>
      </w:r>
      <w:r w:rsidR="00C5031B">
        <w:t xml:space="preserve">, </w:t>
      </w:r>
      <w:r w:rsidRPr="00DB418C">
        <w:t xml:space="preserve">zaplatí </w:t>
      </w:r>
      <w:r w:rsidR="006B36FE">
        <w:t>Objednatel</w:t>
      </w:r>
      <w:r w:rsidRPr="00DB418C">
        <w:t xml:space="preserve">i smluvní pokutu ve výši </w:t>
      </w:r>
      <w:r w:rsidR="00F26D7F" w:rsidRPr="00DB418C">
        <w:t>0,</w:t>
      </w:r>
      <w:r w:rsidR="00EA4D12">
        <w:t>2</w:t>
      </w:r>
      <w:r w:rsidR="00F26D7F" w:rsidRPr="00DB418C">
        <w:t xml:space="preserve"> %</w:t>
      </w:r>
      <w:r w:rsidR="003D377C" w:rsidRPr="00DB418C">
        <w:t xml:space="preserve"> z ceny Díla</w:t>
      </w:r>
      <w:r w:rsidR="00684DA6">
        <w:t xml:space="preserve"> </w:t>
      </w:r>
      <w:r w:rsidR="003D377C" w:rsidRPr="00DB418C">
        <w:t xml:space="preserve">v Kč </w:t>
      </w:r>
      <w:r w:rsidR="00577988">
        <w:t xml:space="preserve">(v době podpisu </w:t>
      </w:r>
      <w:r w:rsidR="006B36FE">
        <w:t>Smlouv</w:t>
      </w:r>
      <w:r w:rsidR="00577988">
        <w:t xml:space="preserve">y) </w:t>
      </w:r>
      <w:r w:rsidRPr="00DB418C">
        <w:t>za každý započatý den prodlení.</w:t>
      </w:r>
    </w:p>
    <w:p w14:paraId="5C4691FE" w14:textId="77777777" w:rsidR="0067794A" w:rsidRDefault="0067794A" w:rsidP="00881829">
      <w:pPr>
        <w:pStyle w:val="Nadpis2"/>
      </w:pPr>
      <w:r w:rsidRPr="00DB418C">
        <w:t xml:space="preserve">V případě, že </w:t>
      </w:r>
      <w:r w:rsidR="006B36FE">
        <w:t>Objednatel</w:t>
      </w:r>
      <w:r w:rsidRPr="00DB418C">
        <w:t xml:space="preserve"> neuhradí ve stanoveném termínu cenu Díla</w:t>
      </w:r>
      <w:r w:rsidR="00C5031B">
        <w:t xml:space="preserve"> </w:t>
      </w:r>
      <w:r w:rsidR="00684DA6">
        <w:t>n</w:t>
      </w:r>
      <w:r w:rsidRPr="00DB418C">
        <w:t xml:space="preserve">a základě faktury </w:t>
      </w:r>
      <w:r w:rsidR="007C57A8" w:rsidRPr="00DB418C">
        <w:t xml:space="preserve">řádně </w:t>
      </w:r>
      <w:r w:rsidRPr="00DB418C">
        <w:t xml:space="preserve">vystavené </w:t>
      </w:r>
      <w:r w:rsidR="006B36FE">
        <w:t>Zhotovitel</w:t>
      </w:r>
      <w:r w:rsidRPr="00DB418C">
        <w:t xml:space="preserve">em, zaplatí </w:t>
      </w:r>
      <w:r w:rsidR="006B36FE">
        <w:t>Objednatel</w:t>
      </w:r>
      <w:r w:rsidRPr="00DB418C">
        <w:t xml:space="preserve"> </w:t>
      </w:r>
      <w:r w:rsidR="006B36FE">
        <w:t>Zhotovitel</w:t>
      </w:r>
      <w:r w:rsidR="008B26BA" w:rsidRPr="00DB418C">
        <w:t xml:space="preserve">i </w:t>
      </w:r>
      <w:r w:rsidR="00FE5391" w:rsidRPr="00DB418C">
        <w:t>úrok z prodlení ve výši 0,05 % denně z dlužné částky</w:t>
      </w:r>
      <w:r w:rsidR="008B26BA" w:rsidRPr="00DB418C">
        <w:t xml:space="preserve"> až do zaplacení</w:t>
      </w:r>
      <w:r w:rsidRPr="00DB418C">
        <w:t>.</w:t>
      </w:r>
    </w:p>
    <w:p w14:paraId="1A5BB1F0" w14:textId="77777777" w:rsidR="00EA4D12" w:rsidRDefault="00EA4D12" w:rsidP="00EA4D12">
      <w:pPr>
        <w:pStyle w:val="Nadpis2"/>
      </w:pPr>
      <w:r>
        <w:t xml:space="preserve">V případě prodlení s vyřízením reklamace je </w:t>
      </w:r>
      <w:r w:rsidR="006B36FE">
        <w:t>Zhotovitel</w:t>
      </w:r>
      <w:r>
        <w:t xml:space="preserve"> povinen zaplatit </w:t>
      </w:r>
      <w:r w:rsidR="006B36FE">
        <w:t>Objednatel</w:t>
      </w:r>
      <w:r>
        <w:t>i smluvní pokutu ve výši 1 000 Kč za každý případ a každý den prodlení.</w:t>
      </w:r>
    </w:p>
    <w:p w14:paraId="2C69B081" w14:textId="77777777" w:rsidR="00C16DF3" w:rsidRDefault="00C16DF3" w:rsidP="00881829">
      <w:pPr>
        <w:pStyle w:val="Nadpis2"/>
      </w:pPr>
      <w:r w:rsidRPr="00DB418C">
        <w:t xml:space="preserve">Uhrazením smluvní pokuty </w:t>
      </w:r>
      <w:r w:rsidR="006B36FE">
        <w:t>Zhotovitel</w:t>
      </w:r>
      <w:r w:rsidRPr="00DB418C">
        <w:t xml:space="preserve">em není dotčen nárok </w:t>
      </w:r>
      <w:r w:rsidR="006B36FE">
        <w:t>Objednatel</w:t>
      </w:r>
      <w:r w:rsidRPr="00DB418C">
        <w:t>e</w:t>
      </w:r>
      <w:r w:rsidR="004D5B6A" w:rsidRPr="00DB418C">
        <w:t xml:space="preserve"> </w:t>
      </w:r>
      <w:r w:rsidRPr="00DB418C">
        <w:t>na náhradu škody v plné výši.</w:t>
      </w:r>
    </w:p>
    <w:p w14:paraId="6DA4FFC1" w14:textId="77777777" w:rsidR="005C0ED5" w:rsidRPr="00DB418C" w:rsidRDefault="00CC1E3C" w:rsidP="001151F8">
      <w:pPr>
        <w:pStyle w:val="Nadpis1"/>
      </w:pPr>
      <w:r w:rsidRPr="00DB418C">
        <w:t xml:space="preserve">Závěrečná </w:t>
      </w:r>
      <w:r w:rsidRPr="006F34ED">
        <w:t>ustanovení</w:t>
      </w:r>
    </w:p>
    <w:p w14:paraId="6DF48679" w14:textId="77777777" w:rsidR="001B2650" w:rsidRPr="00DB418C" w:rsidRDefault="00C05C12" w:rsidP="00881829">
      <w:pPr>
        <w:pStyle w:val="Nadpis2"/>
      </w:pPr>
      <w:r w:rsidRPr="00DB418C">
        <w:t xml:space="preserve">Komunikace mezi </w:t>
      </w:r>
      <w:r w:rsidR="003E1A55">
        <w:t>Smluvní strana</w:t>
      </w:r>
      <w:r w:rsidRPr="00DB418C">
        <w:t xml:space="preserve">mi bude probíhat prostřednictvím oprávněných osob, jejichž funkce jsou uvedeny v </w:t>
      </w:r>
      <w:r w:rsidRPr="00DB418C">
        <w:rPr>
          <w:b/>
        </w:rPr>
        <w:t xml:space="preserve">Příloze č. </w:t>
      </w:r>
      <w:r w:rsidR="00FE5391" w:rsidRPr="00DB418C">
        <w:rPr>
          <w:b/>
        </w:rPr>
        <w:t>2</w:t>
      </w:r>
      <w:r w:rsidRPr="00DB418C">
        <w:t xml:space="preserve"> této </w:t>
      </w:r>
      <w:r w:rsidR="006B36FE">
        <w:t>Smlouv</w:t>
      </w:r>
      <w:r w:rsidR="0019353B">
        <w:t>y</w:t>
      </w:r>
      <w:r w:rsidRPr="00DB418C">
        <w:t xml:space="preserve">. Písemné úkony, sdělení, oznámení, žádosti, předávání informací apod. mezi </w:t>
      </w:r>
      <w:r w:rsidR="003E1A55">
        <w:t>Smluvní strana</w:t>
      </w:r>
      <w:r w:rsidRPr="00DB418C">
        <w:t xml:space="preserve">mi mohou být učiněny pouze písemně prostřednictvím doporučené poštovní zásilky, kurýrní službou, osobním předáním nebo e-mailem. Změna kontaktních osob uvedených v </w:t>
      </w:r>
      <w:r w:rsidRPr="00DB418C">
        <w:rPr>
          <w:b/>
        </w:rPr>
        <w:t xml:space="preserve">Příloze č. </w:t>
      </w:r>
      <w:r w:rsidR="00FE5391" w:rsidRPr="00DB418C">
        <w:rPr>
          <w:b/>
        </w:rPr>
        <w:t>2</w:t>
      </w:r>
      <w:r w:rsidRPr="00DB418C">
        <w:t xml:space="preserve"> této </w:t>
      </w:r>
      <w:r w:rsidR="006B36FE">
        <w:t>Smlouv</w:t>
      </w:r>
      <w:r w:rsidR="0019353B">
        <w:t>y</w:t>
      </w:r>
      <w:r w:rsidRPr="00DB418C">
        <w:t xml:space="preserve"> může být oznámena ostatním </w:t>
      </w:r>
      <w:r w:rsidR="00CE6CD7" w:rsidRPr="00DB418C">
        <w:t>S</w:t>
      </w:r>
      <w:r w:rsidR="00577988">
        <w:t>mluvním s</w:t>
      </w:r>
      <w:r w:rsidRPr="00DB418C">
        <w:t xml:space="preserve">tranám písemně či emailem bez nutnosti uzavírat dodatek k této </w:t>
      </w:r>
      <w:r w:rsidR="006B36FE">
        <w:t>Smlouv</w:t>
      </w:r>
      <w:r w:rsidR="0019353B">
        <w:t>ě</w:t>
      </w:r>
      <w:r w:rsidRPr="00DB418C">
        <w:t>.</w:t>
      </w:r>
    </w:p>
    <w:p w14:paraId="58D7B76F" w14:textId="77777777" w:rsidR="001B2650" w:rsidRPr="00DB418C" w:rsidRDefault="001B2650" w:rsidP="00881829">
      <w:pPr>
        <w:pStyle w:val="Nadpis2"/>
      </w:pPr>
      <w:r w:rsidRPr="00DB418C">
        <w:t xml:space="preserve">Ostatní práva a povinnosti </w:t>
      </w:r>
      <w:r w:rsidR="00CE6CD7" w:rsidRPr="00DB418C">
        <w:t>S</w:t>
      </w:r>
      <w:r w:rsidR="00577988">
        <w:t>mluvních s</w:t>
      </w:r>
      <w:r w:rsidRPr="00DB418C">
        <w:t xml:space="preserve">tran jsou upraveny Všeobecnými nákupními podmínkami </w:t>
      </w:r>
      <w:r w:rsidR="006B36FE">
        <w:t>Objednatel</w:t>
      </w:r>
      <w:r w:rsidRPr="00DB418C">
        <w:t xml:space="preserve">e, které tvoří </w:t>
      </w:r>
      <w:r w:rsidRPr="00DB418C">
        <w:rPr>
          <w:b/>
        </w:rPr>
        <w:t xml:space="preserve">Přílohu č. </w:t>
      </w:r>
      <w:r w:rsidR="00FE5391" w:rsidRPr="00DB418C">
        <w:rPr>
          <w:b/>
        </w:rPr>
        <w:t>3</w:t>
      </w:r>
      <w:r w:rsidRPr="00DB418C">
        <w:t xml:space="preserve"> této </w:t>
      </w:r>
      <w:r w:rsidR="006B36FE">
        <w:t>Smlouv</w:t>
      </w:r>
      <w:r w:rsidR="0019353B">
        <w:t>y</w:t>
      </w:r>
      <w:r w:rsidRPr="00DB418C">
        <w:t xml:space="preserve"> a jsou její nedílnou součástí. </w:t>
      </w:r>
      <w:r w:rsidR="006B36FE">
        <w:t>Zhotovitel</w:t>
      </w:r>
      <w:r w:rsidRPr="00DB418C">
        <w:t xml:space="preserve"> prohlašuje, že se před podpisem této </w:t>
      </w:r>
      <w:r w:rsidR="006B36FE">
        <w:t>Smlouv</w:t>
      </w:r>
      <w:r w:rsidR="0019353B">
        <w:t>y</w:t>
      </w:r>
      <w:r w:rsidRPr="00DB418C">
        <w:t xml:space="preserve"> se Všeobecnými nákupními podmínkami </w:t>
      </w:r>
      <w:r w:rsidR="006B36FE">
        <w:t>Objednatel</w:t>
      </w:r>
      <w:r w:rsidRPr="00DB418C">
        <w:t xml:space="preserve">e seznámil a souhlasí s nimi. </w:t>
      </w:r>
      <w:r w:rsidR="00CE6CD7" w:rsidRPr="00DB418C">
        <w:t>S</w:t>
      </w:r>
      <w:r w:rsidR="00577988">
        <w:t>mluvní s</w:t>
      </w:r>
      <w:r w:rsidRPr="00DB418C">
        <w:t xml:space="preserve">trany si ujednaly, že </w:t>
      </w:r>
      <w:r w:rsidR="006B36FE">
        <w:t>Objednatel</w:t>
      </w:r>
      <w:r w:rsidRPr="00DB418C">
        <w:t xml:space="preserve"> je oprávněn po uzavření této </w:t>
      </w:r>
      <w:r w:rsidR="006B36FE">
        <w:t>Smlouv</w:t>
      </w:r>
      <w:r w:rsidR="0019353B">
        <w:t>y</w:t>
      </w:r>
      <w:r w:rsidRPr="00DB418C">
        <w:t xml:space="preserve"> měnit Všeobecné nákupní podmínky </w:t>
      </w:r>
      <w:r w:rsidR="006B36FE">
        <w:t>Objednatel</w:t>
      </w:r>
      <w:r w:rsidRPr="00DB418C">
        <w:t xml:space="preserve">e v celém jejich rozsahu, a to postupem stanoveným ve Všeobecných nákupních podmínkách </w:t>
      </w:r>
      <w:r w:rsidR="006B36FE">
        <w:t>Objednatel</w:t>
      </w:r>
      <w:r w:rsidRPr="00DB418C">
        <w:t>e. V</w:t>
      </w:r>
      <w:r w:rsidR="008B26BA" w:rsidRPr="00DB418C">
        <w:t> </w:t>
      </w:r>
      <w:r w:rsidRPr="00DB418C">
        <w:t xml:space="preserve">případě rozporu mezi ustanovením této </w:t>
      </w:r>
      <w:r w:rsidR="006B36FE">
        <w:t>Smlouv</w:t>
      </w:r>
      <w:r w:rsidR="0019353B">
        <w:t>y</w:t>
      </w:r>
      <w:r w:rsidRPr="00DB418C">
        <w:t xml:space="preserve"> a ustanovením uvedeným ve Všeobecných nákupních podmínkách </w:t>
      </w:r>
      <w:r w:rsidR="006B36FE">
        <w:t>Objednatel</w:t>
      </w:r>
      <w:r w:rsidRPr="00DB418C">
        <w:t xml:space="preserve">e má přednost ustanovení této </w:t>
      </w:r>
      <w:r w:rsidR="006B36FE">
        <w:t>Smlouv</w:t>
      </w:r>
      <w:r w:rsidR="0019353B">
        <w:t>y</w:t>
      </w:r>
      <w:r w:rsidRPr="00DB418C">
        <w:t>.</w:t>
      </w:r>
    </w:p>
    <w:p w14:paraId="66A4F151" w14:textId="77777777" w:rsidR="00A76B46" w:rsidRPr="00DB418C" w:rsidRDefault="006B36FE" w:rsidP="00881829">
      <w:pPr>
        <w:pStyle w:val="Nadpis2"/>
      </w:pPr>
      <w:r>
        <w:t>Smlouv</w:t>
      </w:r>
      <w:r w:rsidR="0019353B">
        <w:t>a</w:t>
      </w:r>
      <w:r w:rsidR="00A76B46" w:rsidRPr="00DB418C">
        <w:t xml:space="preserve"> a veškeré její dodatky se řídí právním řádem České republiky, zejména Občanským zákoníkem.</w:t>
      </w:r>
    </w:p>
    <w:p w14:paraId="60CAA204" w14:textId="77777777" w:rsidR="00A76B46" w:rsidRPr="00DB418C" w:rsidRDefault="006B36FE" w:rsidP="00881829">
      <w:pPr>
        <w:pStyle w:val="Nadpis2"/>
      </w:pPr>
      <w:r>
        <w:t>Smlouv</w:t>
      </w:r>
      <w:r w:rsidR="0019353B">
        <w:t>a</w:t>
      </w:r>
      <w:r w:rsidR="00A76B46" w:rsidRPr="00DB418C">
        <w:t xml:space="preserve">, její případné přílohy a dodatky představují úplnou dohodu </w:t>
      </w:r>
      <w:r w:rsidR="00CE6CD7" w:rsidRPr="00DB418C">
        <w:t>S</w:t>
      </w:r>
      <w:r w:rsidR="00577988">
        <w:t>mluvních s</w:t>
      </w:r>
      <w:r w:rsidR="00A76B46" w:rsidRPr="00DB418C">
        <w:t xml:space="preserve">tran ohledně záležitostí upravených v </w:t>
      </w:r>
      <w:r>
        <w:t>Smlouv</w:t>
      </w:r>
      <w:r w:rsidR="0019353B">
        <w:t>ě</w:t>
      </w:r>
      <w:r w:rsidR="00A76B46" w:rsidRPr="00DB418C">
        <w:t xml:space="preserve"> a v plném rozsahu nahrazují veškeré předchozí </w:t>
      </w:r>
      <w:r>
        <w:t>Smlouv</w:t>
      </w:r>
      <w:r w:rsidR="00A76B46" w:rsidRPr="00DB418C">
        <w:t xml:space="preserve">y, </w:t>
      </w:r>
      <w:r>
        <w:t>Smlouv</w:t>
      </w:r>
      <w:r w:rsidR="0019353B">
        <w:t>y</w:t>
      </w:r>
      <w:r w:rsidR="00A76B46" w:rsidRPr="00DB418C">
        <w:t xml:space="preserve"> a ujednání </w:t>
      </w:r>
      <w:r w:rsidR="00CE6CD7" w:rsidRPr="00DB418C">
        <w:t>S</w:t>
      </w:r>
      <w:r w:rsidR="00577988">
        <w:t>mluvních s</w:t>
      </w:r>
      <w:r w:rsidR="00A76B46" w:rsidRPr="00DB418C">
        <w:t>tran týkající se týchž záležitostí.</w:t>
      </w:r>
    </w:p>
    <w:p w14:paraId="58B65B61" w14:textId="77777777" w:rsidR="00CC1E3C" w:rsidRPr="00DB418C" w:rsidRDefault="00CE6CD7" w:rsidP="00881829">
      <w:pPr>
        <w:pStyle w:val="Nadpis2"/>
      </w:pPr>
      <w:r w:rsidRPr="00DB418C">
        <w:lastRenderedPageBreak/>
        <w:t>S</w:t>
      </w:r>
      <w:r w:rsidR="00577988">
        <w:t>mluvní s</w:t>
      </w:r>
      <w:r w:rsidR="00A76B46" w:rsidRPr="00DB418C">
        <w:t xml:space="preserve">trany vylučují užití </w:t>
      </w:r>
      <w:r w:rsidR="007F40D9" w:rsidRPr="00DB418C">
        <w:t xml:space="preserve">ust. </w:t>
      </w:r>
      <w:r w:rsidR="00A76B46" w:rsidRPr="00DB418C">
        <w:t>§ 557 a § 558 odst. 2 Občanského zákoníku. Dispozitivní ustanovení zákona má přednost před případnými obchodními zvyklostmi.</w:t>
      </w:r>
    </w:p>
    <w:p w14:paraId="66DC6F9A" w14:textId="77777777" w:rsidR="00550308" w:rsidRPr="00DB418C" w:rsidRDefault="00CE6CD7" w:rsidP="00881829">
      <w:pPr>
        <w:pStyle w:val="Nadpis2"/>
      </w:pPr>
      <w:r w:rsidRPr="00DB418C">
        <w:t>S</w:t>
      </w:r>
      <w:r w:rsidR="00577988">
        <w:t>mluvní s</w:t>
      </w:r>
      <w:r w:rsidR="00916B62" w:rsidRPr="00DB418C">
        <w:t>trany</w:t>
      </w:r>
      <w:r w:rsidR="00550308" w:rsidRPr="00DB418C">
        <w:t xml:space="preserve"> v</w:t>
      </w:r>
      <w:r w:rsidR="007F40D9" w:rsidRPr="00DB418C">
        <w:t> </w:t>
      </w:r>
      <w:r w:rsidR="00550308" w:rsidRPr="00DB418C">
        <w:t>souladu s</w:t>
      </w:r>
      <w:r w:rsidR="007F40D9" w:rsidRPr="00DB418C">
        <w:t xml:space="preserve"> ust. </w:t>
      </w:r>
      <w:r w:rsidR="00550308" w:rsidRPr="00DB418C">
        <w:t>§ 1758 Občanského zákoníku projevuj</w:t>
      </w:r>
      <w:r w:rsidR="00916B62" w:rsidRPr="00DB418C">
        <w:t>í</w:t>
      </w:r>
      <w:r w:rsidR="00550308" w:rsidRPr="00DB418C">
        <w:t xml:space="preserve"> vůli, aby </w:t>
      </w:r>
      <w:r w:rsidR="006B36FE">
        <w:t>Smlouv</w:t>
      </w:r>
      <w:r w:rsidR="0019353B">
        <w:t>a</w:t>
      </w:r>
      <w:r w:rsidR="00550308" w:rsidRPr="00DB418C">
        <w:t xml:space="preserve"> navržená v této listině byla uzavřena pouze v písemné formě. Změny této </w:t>
      </w:r>
      <w:r w:rsidR="006B36FE">
        <w:t>Smlouv</w:t>
      </w:r>
      <w:r w:rsidR="0019353B">
        <w:t>y</w:t>
      </w:r>
      <w:r w:rsidR="00550308" w:rsidRPr="00DB418C">
        <w:t xml:space="preserve"> mohou být provedeny pouze písemně za souhlasu </w:t>
      </w:r>
      <w:r w:rsidRPr="00DB418C">
        <w:t>všech S</w:t>
      </w:r>
      <w:r w:rsidR="001B079B">
        <w:t>mluvních s</w:t>
      </w:r>
      <w:r w:rsidR="00550308" w:rsidRPr="00DB418C">
        <w:t xml:space="preserve">tran, a to číslovanými dodatky podepsanými </w:t>
      </w:r>
      <w:r w:rsidR="00916B62" w:rsidRPr="00DB418C">
        <w:t>všemi</w:t>
      </w:r>
      <w:r w:rsidR="00550308" w:rsidRPr="00DB418C">
        <w:t xml:space="preserve"> </w:t>
      </w:r>
      <w:r w:rsidR="003E1A55">
        <w:t>Smluvní strana</w:t>
      </w:r>
      <w:r w:rsidR="00550308" w:rsidRPr="00DB418C">
        <w:t>mi.</w:t>
      </w:r>
    </w:p>
    <w:p w14:paraId="31B25F35" w14:textId="77777777" w:rsidR="00A76B46" w:rsidRPr="00DB418C" w:rsidRDefault="00CE6CD7" w:rsidP="00881829">
      <w:pPr>
        <w:pStyle w:val="Nadpis2"/>
      </w:pPr>
      <w:r w:rsidRPr="00DB418C">
        <w:t>S</w:t>
      </w:r>
      <w:r w:rsidR="001B079B">
        <w:t>mluvní s</w:t>
      </w:r>
      <w:r w:rsidR="00A76B46" w:rsidRPr="00DB418C">
        <w:t xml:space="preserve">trany jsou podnikateli, uzavírají </w:t>
      </w:r>
      <w:r w:rsidR="00A33CC7" w:rsidRPr="00DB418C">
        <w:t>Dohod</w:t>
      </w:r>
      <w:r w:rsidR="00A76B46" w:rsidRPr="00DB418C">
        <w:t xml:space="preserve">u při svém podnikání, a na </w:t>
      </w:r>
      <w:r w:rsidR="00A33CC7" w:rsidRPr="00DB418C">
        <w:t>Dohod</w:t>
      </w:r>
      <w:r w:rsidR="00A76B46" w:rsidRPr="00DB418C">
        <w:t xml:space="preserve">u se tudíž neuplatní ustanovení </w:t>
      </w:r>
      <w:r w:rsidR="008C23DC" w:rsidRPr="00DB418C">
        <w:t xml:space="preserve">ust. </w:t>
      </w:r>
      <w:r w:rsidR="00A76B46" w:rsidRPr="00DB418C">
        <w:t xml:space="preserve">§ 1793 Občanského zákoníku (neúměrné zkrácení) ani </w:t>
      </w:r>
      <w:r w:rsidR="008C23DC" w:rsidRPr="00DB418C">
        <w:t xml:space="preserve">ust. </w:t>
      </w:r>
      <w:r w:rsidR="00A76B46" w:rsidRPr="00DB418C">
        <w:t xml:space="preserve">§ 1796 Občanského zákoníku (lichva). Ani jedna ze </w:t>
      </w:r>
      <w:r w:rsidRPr="00DB418C">
        <w:t>S</w:t>
      </w:r>
      <w:r w:rsidR="001B079B">
        <w:t>mluvních s</w:t>
      </w:r>
      <w:r w:rsidR="00A76B46" w:rsidRPr="00DB418C">
        <w:t xml:space="preserve">tran není spotřebitelem ve smyslu Občanského zákoníku. </w:t>
      </w:r>
      <w:r w:rsidRPr="00DB418C">
        <w:t>S</w:t>
      </w:r>
      <w:r w:rsidR="001B079B">
        <w:t>mluvní s</w:t>
      </w:r>
      <w:r w:rsidR="00A76B46" w:rsidRPr="00DB418C">
        <w:t xml:space="preserve">trany proto výslovně potvrzují, že se na </w:t>
      </w:r>
      <w:r w:rsidR="00A33CC7" w:rsidRPr="00DB418C">
        <w:t>Dohod</w:t>
      </w:r>
      <w:r w:rsidR="00A76B46" w:rsidRPr="00DB418C">
        <w:t xml:space="preserve">u nevztahují ustanovení Občanského zákoníku na ochranu spotřebitele, zejm. </w:t>
      </w:r>
      <w:r w:rsidR="008C23DC" w:rsidRPr="00DB418C">
        <w:t xml:space="preserve">ust. </w:t>
      </w:r>
      <w:r w:rsidR="00A76B46" w:rsidRPr="00DB418C">
        <w:t>§ 1810 a násl.</w:t>
      </w:r>
    </w:p>
    <w:p w14:paraId="22FB3C30" w14:textId="77777777" w:rsidR="00550308" w:rsidRPr="00DB418C" w:rsidRDefault="00550308" w:rsidP="00881829">
      <w:pPr>
        <w:pStyle w:val="Nadpis2"/>
      </w:pPr>
      <w:r w:rsidRPr="00DB418C">
        <w:t>S</w:t>
      </w:r>
      <w:r w:rsidR="001B079B">
        <w:t>mluvní s</w:t>
      </w:r>
      <w:r w:rsidR="00CE6CD7" w:rsidRPr="00DB418C">
        <w:t>t</w:t>
      </w:r>
      <w:r w:rsidRPr="00DB418C">
        <w:t>rany v souladu s</w:t>
      </w:r>
      <w:r w:rsidR="008C23DC" w:rsidRPr="00DB418C">
        <w:t xml:space="preserve"> ust. </w:t>
      </w:r>
      <w:r w:rsidRPr="00DB418C">
        <w:t xml:space="preserve">§ 1801 Občanského zákoníku sjednávají, že na jejich vzájemné vztahy založené touto </w:t>
      </w:r>
      <w:r w:rsidR="006B36FE">
        <w:t>Smlouv</w:t>
      </w:r>
      <w:r w:rsidR="0019353B">
        <w:t>ou</w:t>
      </w:r>
      <w:r w:rsidRPr="00DB418C">
        <w:t xml:space="preserve"> nebo s touto </w:t>
      </w:r>
      <w:r w:rsidR="006B36FE">
        <w:t>Smlouv</w:t>
      </w:r>
      <w:r w:rsidR="0019353B">
        <w:t>ou</w:t>
      </w:r>
      <w:r w:rsidRPr="00DB418C">
        <w:t xml:space="preserve"> související se nepoužijí </w:t>
      </w:r>
      <w:r w:rsidR="008C23DC" w:rsidRPr="00DB418C">
        <w:t xml:space="preserve">ust. </w:t>
      </w:r>
      <w:r w:rsidRPr="00DB418C">
        <w:t>§ 1799 a</w:t>
      </w:r>
      <w:r w:rsidR="00916B62" w:rsidRPr="00DB418C">
        <w:t> </w:t>
      </w:r>
      <w:r w:rsidRPr="00DB418C">
        <w:t>§</w:t>
      </w:r>
      <w:r w:rsidR="00916B62" w:rsidRPr="00DB418C">
        <w:t> </w:t>
      </w:r>
      <w:r w:rsidRPr="00DB418C">
        <w:t xml:space="preserve">1800 Občanského zákoníku o adhezních </w:t>
      </w:r>
      <w:r w:rsidR="006B36FE">
        <w:t>Smlouv</w:t>
      </w:r>
      <w:r w:rsidRPr="00DB418C">
        <w:t>ách.</w:t>
      </w:r>
    </w:p>
    <w:p w14:paraId="1B40BF4D" w14:textId="77777777" w:rsidR="00FE5391" w:rsidRPr="00DB418C" w:rsidRDefault="00FE5391" w:rsidP="00881829">
      <w:pPr>
        <w:pStyle w:val="Nadpis2"/>
      </w:pPr>
      <w:r w:rsidRPr="00DB418C">
        <w:t xml:space="preserve">Spor, který by vznikl na základě této </w:t>
      </w:r>
      <w:r w:rsidR="006B36FE">
        <w:t>Smlouv</w:t>
      </w:r>
      <w:r w:rsidR="0019353B">
        <w:t>y</w:t>
      </w:r>
      <w:r w:rsidRPr="00DB418C">
        <w:t xml:space="preserve"> nebo který by s ní souvisel, se S</w:t>
      </w:r>
      <w:r w:rsidR="001B079B">
        <w:t>mluvní s</w:t>
      </w:r>
      <w:r w:rsidRPr="00DB418C">
        <w:t xml:space="preserve">trany zavazují řešit přednostně smírnou cestou, pokud možno do 30 (třiceti) dní ode dne, kdy o sporu jedna </w:t>
      </w:r>
      <w:r w:rsidR="003E1A55">
        <w:t>Smluvní strana</w:t>
      </w:r>
      <w:r w:rsidRPr="00DB418C">
        <w:t xml:space="preserve"> uvědomí druhou S</w:t>
      </w:r>
      <w:r w:rsidR="001B079B">
        <w:t>mluvní s</w:t>
      </w:r>
      <w:r w:rsidRPr="00DB418C">
        <w:t xml:space="preserve">tranu. Jinak jsou pro řešení sporů z této </w:t>
      </w:r>
      <w:r w:rsidR="006B36FE">
        <w:t>Smlouv</w:t>
      </w:r>
      <w:r w:rsidR="0019353B">
        <w:t>y</w:t>
      </w:r>
      <w:r w:rsidRPr="00DB418C">
        <w:t xml:space="preserve"> příslušné obecné soudy České republiky, přičemž místní příslušným soudem bude soud příslušný podle sídla </w:t>
      </w:r>
      <w:r w:rsidR="006B36FE">
        <w:t>Objednatel</w:t>
      </w:r>
      <w:r w:rsidRPr="00DB418C">
        <w:t>e.</w:t>
      </w:r>
    </w:p>
    <w:p w14:paraId="1DF7B9DA" w14:textId="77777777" w:rsidR="00A76B46" w:rsidRPr="00DB418C" w:rsidRDefault="00A76B46" w:rsidP="00881829">
      <w:pPr>
        <w:pStyle w:val="Nadpis2"/>
      </w:pPr>
      <w:r w:rsidRPr="00DB418C">
        <w:t xml:space="preserve">V případě, že jakékoliv ustanovení </w:t>
      </w:r>
      <w:r w:rsidR="006B36FE">
        <w:t>Smlouv</w:t>
      </w:r>
      <w:r w:rsidR="0019353B">
        <w:t>y</w:t>
      </w:r>
      <w:r w:rsidRPr="00DB418C">
        <w:t xml:space="preserve"> je či se v budoucnu stane neplatným, neúčinným nebo nevymahatelným, zůstávají ostatní ustanovení </w:t>
      </w:r>
      <w:r w:rsidR="006B36FE">
        <w:t>Smlouv</w:t>
      </w:r>
      <w:r w:rsidR="0019353B">
        <w:t>y</w:t>
      </w:r>
      <w:r w:rsidRPr="00DB418C">
        <w:t xml:space="preserve"> v</w:t>
      </w:r>
      <w:r w:rsidR="005E6BE3" w:rsidRPr="00DB418C">
        <w:t> </w:t>
      </w:r>
      <w:r w:rsidRPr="00DB418C">
        <w:t xml:space="preserve">platnosti a účinnosti, pokud z povahy takového neplatného, neúčinného či nevymahatelného ustanovení nebo z jeho obsahu anebo z okolností, za nichž bylo uzavřeno, nevyplývá, že jej nelze oddělit od ostatního obsahu </w:t>
      </w:r>
      <w:r w:rsidR="006B36FE">
        <w:t>Smlouv</w:t>
      </w:r>
      <w:r w:rsidR="0019353B">
        <w:t>y</w:t>
      </w:r>
      <w:r w:rsidRPr="00DB418C">
        <w:t>. S</w:t>
      </w:r>
      <w:r w:rsidR="001B079B">
        <w:t>mluvní s</w:t>
      </w:r>
      <w:r w:rsidRPr="00DB418C">
        <w:t xml:space="preserve">trany se pro takový případ zavazují nahradit neplatné, neúčinné nebo nevymahatelné ustanovení </w:t>
      </w:r>
      <w:r w:rsidR="006B36FE">
        <w:t>Smlouv</w:t>
      </w:r>
      <w:r w:rsidR="0019353B">
        <w:t>y</w:t>
      </w:r>
      <w:r w:rsidR="008B26BA" w:rsidRPr="00DB418C">
        <w:t xml:space="preserve"> </w:t>
      </w:r>
      <w:r w:rsidRPr="00DB418C">
        <w:t xml:space="preserve">ustanovením jiným, které svým obsahem, účelem a smyslem odpovídá nejlépe ustanovení původnímu a </w:t>
      </w:r>
      <w:r w:rsidR="006B36FE">
        <w:t>Smlouv</w:t>
      </w:r>
      <w:r w:rsidR="0019353B">
        <w:t>ě</w:t>
      </w:r>
      <w:r w:rsidRPr="00DB418C">
        <w:t xml:space="preserve"> jako celku. V této souvislosti se S</w:t>
      </w:r>
      <w:r w:rsidR="001B079B">
        <w:t>mluvní s</w:t>
      </w:r>
      <w:r w:rsidRPr="00DB418C">
        <w:t xml:space="preserve">trany zavazují v dobré víře a účinně jednat za účelem dosažení </w:t>
      </w:r>
      <w:r w:rsidR="006B36FE">
        <w:t>Smlouv</w:t>
      </w:r>
      <w:r w:rsidR="0019353B">
        <w:t>y</w:t>
      </w:r>
      <w:r w:rsidRPr="00DB418C">
        <w:t xml:space="preserve"> o takovém nahrazení neplatného, neúčinného či nevymahatelného ustanovení a uzavřít k tomu potřebný dodatek k </w:t>
      </w:r>
      <w:r w:rsidR="006B36FE">
        <w:t>Smlouv</w:t>
      </w:r>
      <w:r w:rsidR="0019353B">
        <w:t>ě</w:t>
      </w:r>
      <w:r w:rsidRPr="00DB418C">
        <w:t>.</w:t>
      </w:r>
    </w:p>
    <w:p w14:paraId="43A1A19C" w14:textId="77777777" w:rsidR="00D9157D" w:rsidRPr="00DB418C" w:rsidRDefault="00D9157D" w:rsidP="00881829">
      <w:pPr>
        <w:pStyle w:val="Nadpis2"/>
      </w:pPr>
      <w:r w:rsidRPr="00DB418C">
        <w:t xml:space="preserve">Tato </w:t>
      </w:r>
      <w:r w:rsidR="006B36FE">
        <w:t>Smlouv</w:t>
      </w:r>
      <w:r w:rsidR="0019353B">
        <w:t>a</w:t>
      </w:r>
      <w:r w:rsidRPr="00DB418C">
        <w:t xml:space="preserve"> se vyhotovuje </w:t>
      </w:r>
      <w:r w:rsidR="00576FF2" w:rsidRPr="00DB418C">
        <w:t>v počtu stejnopisů odpovídajícím počtu S</w:t>
      </w:r>
      <w:r w:rsidR="001B079B">
        <w:t>mluvních s</w:t>
      </w:r>
      <w:r w:rsidR="00576FF2" w:rsidRPr="00DB418C">
        <w:t>tran</w:t>
      </w:r>
      <w:r w:rsidRPr="00DB418C">
        <w:t xml:space="preserve">, přičemž každá </w:t>
      </w:r>
      <w:r w:rsidR="003E1A55">
        <w:t>Smluvní strana</w:t>
      </w:r>
      <w:r w:rsidRPr="00DB418C">
        <w:t xml:space="preserve"> obdrží po jednom vyhotovení.</w:t>
      </w:r>
      <w:r w:rsidR="008B26BA" w:rsidRPr="00DB418C">
        <w:t xml:space="preserve"> Pokud je tato </w:t>
      </w:r>
      <w:r w:rsidR="006B36FE">
        <w:t>Smlouv</w:t>
      </w:r>
      <w:r w:rsidR="0019353B">
        <w:t>a</w:t>
      </w:r>
      <w:r w:rsidR="008B26BA" w:rsidRPr="00DB418C">
        <w:t xml:space="preserve"> uzavírána elektronicky, bude podepsána s</w:t>
      </w:r>
      <w:r w:rsidR="001E195F" w:rsidRPr="00DB418C">
        <w:t> kvalifikovanými elektronickými</w:t>
      </w:r>
      <w:r w:rsidR="008B26BA" w:rsidRPr="00DB418C">
        <w:t xml:space="preserve"> podpisy oprávněných zástupců S</w:t>
      </w:r>
      <w:r w:rsidR="001B079B">
        <w:t>mluvních st</w:t>
      </w:r>
      <w:r w:rsidR="008B26BA" w:rsidRPr="00DB418C">
        <w:t>ran.</w:t>
      </w:r>
    </w:p>
    <w:p w14:paraId="2AC1A71A" w14:textId="77777777" w:rsidR="00D9157D" w:rsidRPr="00DB418C" w:rsidRDefault="00D9157D" w:rsidP="00881829">
      <w:pPr>
        <w:pStyle w:val="Nadpis2"/>
      </w:pPr>
      <w:r w:rsidRPr="00DB418C">
        <w:t xml:space="preserve">Případná neplatnost některého z ujednání této </w:t>
      </w:r>
      <w:r w:rsidR="006B36FE">
        <w:t>Smlouv</w:t>
      </w:r>
      <w:r w:rsidR="0019353B">
        <w:t>y</w:t>
      </w:r>
      <w:r w:rsidRPr="00DB418C">
        <w:t xml:space="preserve"> nemá vliv na platnost celé </w:t>
      </w:r>
      <w:r w:rsidR="006B36FE">
        <w:t>Smlouv</w:t>
      </w:r>
      <w:r w:rsidR="0019353B">
        <w:t>y</w:t>
      </w:r>
      <w:r w:rsidRPr="00DB418C">
        <w:t xml:space="preserve">, ledaže by tato neplatnost měla za následek zmaření účelu této </w:t>
      </w:r>
      <w:r w:rsidR="006B36FE">
        <w:t>Smlouv</w:t>
      </w:r>
      <w:r w:rsidR="0019353B">
        <w:t>y</w:t>
      </w:r>
      <w:r w:rsidRPr="00DB418C">
        <w:t>.</w:t>
      </w:r>
    </w:p>
    <w:p w14:paraId="62346A95" w14:textId="77777777" w:rsidR="00D9157D" w:rsidRPr="00DB418C" w:rsidRDefault="00FE5391" w:rsidP="00881829">
      <w:pPr>
        <w:pStyle w:val="Nadpis2"/>
      </w:pPr>
      <w:r w:rsidRPr="00DB418C">
        <w:t>S</w:t>
      </w:r>
      <w:r w:rsidR="001B079B">
        <w:t>mluvní s</w:t>
      </w:r>
      <w:r w:rsidRPr="00DB418C">
        <w:t xml:space="preserve">trany výslovně prohlašují, že si tuto Dohodu řádně přečetly, jejímu obsahu plně porozuměly, že tato </w:t>
      </w:r>
      <w:r w:rsidR="006B36FE">
        <w:t>Smlouv</w:t>
      </w:r>
      <w:r w:rsidR="0019353B">
        <w:t>a</w:t>
      </w:r>
      <w:r w:rsidRPr="00DB418C">
        <w:t xml:space="preserve"> je projevem jejich pravé a svobodné vůle a na důkaz svého souhlasu s obsahem této </w:t>
      </w:r>
      <w:r w:rsidR="006B36FE">
        <w:t>Smlouv</w:t>
      </w:r>
      <w:r w:rsidR="0019353B">
        <w:t>y</w:t>
      </w:r>
      <w:r w:rsidRPr="00DB418C">
        <w:t xml:space="preserve"> připojují oprávnění zástupci S</w:t>
      </w:r>
      <w:r w:rsidR="001B079B">
        <w:t>mluvních s</w:t>
      </w:r>
      <w:r w:rsidRPr="00DB418C">
        <w:t xml:space="preserve">tran níže </w:t>
      </w:r>
      <w:r w:rsidRPr="00DB418C">
        <w:lastRenderedPageBreak/>
        <w:t>svůj vlastnoruční podpis. S</w:t>
      </w:r>
      <w:r w:rsidR="001B079B">
        <w:t>mluvní s</w:t>
      </w:r>
      <w:r w:rsidRPr="00DB418C">
        <w:t xml:space="preserve">trany dále výslovně prohlašují, že tato </w:t>
      </w:r>
      <w:r w:rsidR="006B36FE">
        <w:t>Smlouv</w:t>
      </w:r>
      <w:r w:rsidR="0019353B">
        <w:t>a</w:t>
      </w:r>
      <w:r w:rsidRPr="00DB418C">
        <w:t xml:space="preserve"> se nepříčí dobrým mravům a neodporuje zákonu.</w:t>
      </w:r>
    </w:p>
    <w:p w14:paraId="0FE9C3AD" w14:textId="77777777" w:rsidR="00D9157D" w:rsidRPr="00DB418C" w:rsidRDefault="006B36FE" w:rsidP="00881829">
      <w:pPr>
        <w:pStyle w:val="Nadpis2"/>
      </w:pPr>
      <w:r>
        <w:t>Smlouv</w:t>
      </w:r>
      <w:r w:rsidR="0019353B">
        <w:t>a</w:t>
      </w:r>
      <w:r w:rsidR="00D9157D" w:rsidRPr="00DB418C">
        <w:t xml:space="preserve"> obsahuje následující přílohy, které jsou její nedílnou součástí:</w:t>
      </w:r>
    </w:p>
    <w:p w14:paraId="16048CC1" w14:textId="0D4BF196" w:rsidR="00916B62" w:rsidRPr="00DB418C" w:rsidRDefault="00D9157D" w:rsidP="006B36FE">
      <w:pPr>
        <w:pStyle w:val="Nadpis3"/>
        <w:numPr>
          <w:ilvl w:val="0"/>
          <w:numId w:val="0"/>
        </w:numPr>
        <w:ind w:left="567"/>
      </w:pPr>
      <w:r w:rsidRPr="00DB418C">
        <w:t>Příloha č. 1:</w:t>
      </w:r>
      <w:r w:rsidR="00916B62" w:rsidRPr="00DB418C">
        <w:tab/>
      </w:r>
      <w:r w:rsidR="00946EFC">
        <w:t>Obsahová náplň činností</w:t>
      </w:r>
    </w:p>
    <w:p w14:paraId="479897D6" w14:textId="77777777" w:rsidR="00916B62" w:rsidRPr="00DB418C" w:rsidRDefault="00916B62" w:rsidP="006B36FE">
      <w:pPr>
        <w:pStyle w:val="Nadpis3"/>
        <w:numPr>
          <w:ilvl w:val="0"/>
          <w:numId w:val="0"/>
        </w:numPr>
        <w:ind w:left="567"/>
      </w:pPr>
      <w:r w:rsidRPr="00DB418C">
        <w:t xml:space="preserve">Příloha č. </w:t>
      </w:r>
      <w:r w:rsidR="00FE5391" w:rsidRPr="00DB418C">
        <w:t>2</w:t>
      </w:r>
      <w:r w:rsidRPr="00DB418C">
        <w:t>:</w:t>
      </w:r>
      <w:r w:rsidRPr="00DB418C">
        <w:tab/>
        <w:t>Seznam funkcí kontaktních osob</w:t>
      </w:r>
    </w:p>
    <w:p w14:paraId="4405D0C6" w14:textId="77777777" w:rsidR="00C602DC" w:rsidRDefault="00916B62" w:rsidP="006B36FE">
      <w:pPr>
        <w:pStyle w:val="Nadpis3"/>
        <w:numPr>
          <w:ilvl w:val="0"/>
          <w:numId w:val="0"/>
        </w:numPr>
        <w:ind w:left="567"/>
      </w:pPr>
      <w:r w:rsidRPr="00DB418C">
        <w:t xml:space="preserve">Příloha č. </w:t>
      </w:r>
      <w:r w:rsidR="00FE5391" w:rsidRPr="00DB418C">
        <w:t>3</w:t>
      </w:r>
      <w:r w:rsidRPr="00DB418C">
        <w:t>:</w:t>
      </w:r>
      <w:r w:rsidRPr="00DB418C">
        <w:tab/>
        <w:t xml:space="preserve">Všeobecné nákupní podmínky </w:t>
      </w:r>
      <w:r w:rsidR="006B36FE">
        <w:t>Objednatel</w:t>
      </w:r>
      <w:r w:rsidRPr="00DB418C">
        <w:t>e</w:t>
      </w:r>
    </w:p>
    <w:p w14:paraId="2E270237" w14:textId="66AA7344" w:rsidR="00916B62" w:rsidRDefault="00A53B70" w:rsidP="006B36FE">
      <w:pPr>
        <w:pStyle w:val="Nadpis3"/>
        <w:numPr>
          <w:ilvl w:val="0"/>
          <w:numId w:val="0"/>
        </w:numPr>
        <w:ind w:left="567"/>
      </w:pPr>
      <w:r>
        <w:rPr>
          <w:noProof/>
        </w:rPr>
        <w:drawing>
          <wp:anchor distT="0" distB="0" distL="114300" distR="114300" simplePos="0" relativeHeight="251657728" behindDoc="1" locked="0" layoutInCell="1" allowOverlap="1" wp14:anchorId="7B8DAAA3" wp14:editId="78B8DAAF">
            <wp:simplePos x="0" y="0"/>
            <wp:positionH relativeFrom="margin">
              <wp:posOffset>1771650</wp:posOffset>
            </wp:positionH>
            <wp:positionV relativeFrom="paragraph">
              <wp:posOffset>10096500</wp:posOffset>
            </wp:positionV>
            <wp:extent cx="4931410" cy="17653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02DC">
        <w:t>Příloha č. 4:</w:t>
      </w:r>
      <w:r w:rsidR="00C602DC">
        <w:tab/>
        <w:t>Soupis položek</w:t>
      </w:r>
    </w:p>
    <w:p w14:paraId="298CB9FE" w14:textId="2791311F" w:rsidR="005A7A9A" w:rsidRPr="005A7A9A" w:rsidRDefault="00A53B70" w:rsidP="005A7A9A">
      <w:pPr>
        <w:pStyle w:val="Nadpis3"/>
        <w:numPr>
          <w:ilvl w:val="0"/>
          <w:numId w:val="0"/>
        </w:numPr>
        <w:ind w:left="567"/>
      </w:pPr>
      <w:r>
        <w:rPr>
          <w:noProof/>
        </w:rPr>
        <w:drawing>
          <wp:anchor distT="0" distB="0" distL="114300" distR="114300" simplePos="0" relativeHeight="251658752" behindDoc="1" locked="0" layoutInCell="1" allowOverlap="1" wp14:anchorId="04D8363D" wp14:editId="7C71748D">
            <wp:simplePos x="0" y="0"/>
            <wp:positionH relativeFrom="margin">
              <wp:posOffset>1771650</wp:posOffset>
            </wp:positionH>
            <wp:positionV relativeFrom="paragraph">
              <wp:posOffset>10096500</wp:posOffset>
            </wp:positionV>
            <wp:extent cx="4931410" cy="176530"/>
            <wp:effectExtent l="0" t="0" r="0" b="0"/>
            <wp:wrapNone/>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7A9A">
        <w:t>Příloha č. 5:</w:t>
      </w:r>
      <w:r w:rsidR="005A7A9A">
        <w:tab/>
      </w:r>
      <w:r w:rsidR="005A7A9A" w:rsidRPr="005A7A9A">
        <w:rPr>
          <w:rFonts w:eastAsia="Calibri"/>
          <w:lang w:eastAsia="en-US"/>
        </w:rPr>
        <w:t xml:space="preserve">Specifikace záměru </w:t>
      </w:r>
      <w:r w:rsidR="0073226E">
        <w:rPr>
          <w:rFonts w:eastAsia="Calibri"/>
          <w:lang w:eastAsia="en-US"/>
        </w:rPr>
        <w:t>S</w:t>
      </w:r>
      <w:r w:rsidR="005A7A9A" w:rsidRPr="005A7A9A">
        <w:rPr>
          <w:rFonts w:eastAsia="Calibri"/>
          <w:lang w:eastAsia="en-US"/>
        </w:rPr>
        <w:t>tavby</w:t>
      </w:r>
    </w:p>
    <w:p w14:paraId="16C82017" w14:textId="77777777" w:rsidR="005A7A9A" w:rsidRPr="005A7A9A" w:rsidRDefault="005A7A9A" w:rsidP="005A7A9A">
      <w:pPr>
        <w:rPr>
          <w:lang w:eastAsia="ar-SA"/>
        </w:rPr>
      </w:pPr>
    </w:p>
    <w:tbl>
      <w:tblPr>
        <w:tblW w:w="0" w:type="auto"/>
        <w:tblLook w:val="04A0" w:firstRow="1" w:lastRow="0" w:firstColumn="1" w:lastColumn="0" w:noHBand="0" w:noVBand="1"/>
      </w:tblPr>
      <w:tblGrid>
        <w:gridCol w:w="5103"/>
        <w:gridCol w:w="3969"/>
      </w:tblGrid>
      <w:tr w:rsidR="00D9157D" w:rsidRPr="00DB418C" w14:paraId="4C2B91CD" w14:textId="77777777" w:rsidTr="00D8466D">
        <w:tc>
          <w:tcPr>
            <w:tcW w:w="5103" w:type="dxa"/>
            <w:shd w:val="clear" w:color="auto" w:fill="auto"/>
          </w:tcPr>
          <w:p w14:paraId="1683CB87" w14:textId="77777777" w:rsidR="00D9157D" w:rsidRPr="00DB418C" w:rsidRDefault="00D9157D" w:rsidP="00DB6E7A">
            <w:pPr>
              <w:keepNext/>
              <w:keepLines/>
              <w:spacing w:before="240"/>
              <w:jc w:val="both"/>
              <w:rPr>
                <w:rFonts w:ascii="Arial" w:hAnsi="Arial" w:cs="Arial"/>
                <w:sz w:val="22"/>
                <w:szCs w:val="22"/>
              </w:rPr>
            </w:pPr>
            <w:r w:rsidRPr="00DB418C">
              <w:rPr>
                <w:rFonts w:ascii="Arial" w:hAnsi="Arial" w:cs="Arial"/>
                <w:sz w:val="22"/>
                <w:szCs w:val="22"/>
              </w:rPr>
              <w:t>V Praze dne __________</w:t>
            </w:r>
          </w:p>
        </w:tc>
        <w:tc>
          <w:tcPr>
            <w:tcW w:w="3969" w:type="dxa"/>
            <w:shd w:val="clear" w:color="auto" w:fill="auto"/>
          </w:tcPr>
          <w:p w14:paraId="5923C439" w14:textId="76646D84" w:rsidR="00D9157D" w:rsidRPr="00DB418C" w:rsidRDefault="00D9157D" w:rsidP="00DB6E7A">
            <w:pPr>
              <w:keepNext/>
              <w:keepLines/>
              <w:spacing w:before="240"/>
              <w:jc w:val="both"/>
              <w:rPr>
                <w:rFonts w:ascii="Arial" w:hAnsi="Arial" w:cs="Arial"/>
                <w:sz w:val="22"/>
                <w:szCs w:val="22"/>
              </w:rPr>
            </w:pPr>
            <w:r w:rsidRPr="00DB418C">
              <w:rPr>
                <w:rFonts w:ascii="Arial" w:hAnsi="Arial" w:cs="Arial"/>
                <w:sz w:val="22"/>
                <w:szCs w:val="22"/>
              </w:rPr>
              <w:t>V</w:t>
            </w:r>
            <w:r w:rsidR="008C23DC" w:rsidRPr="00DB418C">
              <w:rPr>
                <w:rFonts w:ascii="Arial" w:hAnsi="Arial" w:cs="Arial"/>
                <w:sz w:val="22"/>
                <w:szCs w:val="22"/>
              </w:rPr>
              <w:t xml:space="preserve"> </w:t>
            </w:r>
            <w:r w:rsidR="007208B1">
              <w:rPr>
                <w:rFonts w:ascii="Arial" w:hAnsi="Arial" w:cs="Arial"/>
                <w:sz w:val="22"/>
                <w:szCs w:val="22"/>
              </w:rPr>
              <w:t>Brně</w:t>
            </w:r>
            <w:r w:rsidRPr="00DB418C">
              <w:rPr>
                <w:rFonts w:ascii="Arial" w:hAnsi="Arial" w:cs="Arial"/>
                <w:sz w:val="22"/>
                <w:szCs w:val="22"/>
              </w:rPr>
              <w:t xml:space="preserve"> dne </w:t>
            </w:r>
            <w:r w:rsidR="006A746F" w:rsidRPr="00DB418C">
              <w:rPr>
                <w:rFonts w:ascii="Arial" w:hAnsi="Arial" w:cs="Arial"/>
                <w:sz w:val="22"/>
                <w:szCs w:val="22"/>
              </w:rPr>
              <w:t>__________</w:t>
            </w:r>
          </w:p>
        </w:tc>
      </w:tr>
      <w:tr w:rsidR="00D9157D" w:rsidRPr="00DB418C" w14:paraId="177A2803" w14:textId="77777777" w:rsidTr="00D8466D">
        <w:tc>
          <w:tcPr>
            <w:tcW w:w="5103" w:type="dxa"/>
            <w:shd w:val="clear" w:color="auto" w:fill="auto"/>
          </w:tcPr>
          <w:p w14:paraId="3E85502C" w14:textId="77777777" w:rsidR="00D9157D" w:rsidRPr="00DB418C" w:rsidRDefault="00D9157D" w:rsidP="00DB6E7A">
            <w:pPr>
              <w:keepNext/>
              <w:keepLines/>
              <w:spacing w:before="0"/>
              <w:jc w:val="both"/>
              <w:rPr>
                <w:rFonts w:ascii="Arial" w:hAnsi="Arial" w:cs="Arial"/>
                <w:b/>
                <w:bCs/>
                <w:sz w:val="22"/>
                <w:szCs w:val="22"/>
              </w:rPr>
            </w:pPr>
            <w:r w:rsidRPr="00DB418C">
              <w:rPr>
                <w:rFonts w:ascii="Arial" w:hAnsi="Arial" w:cs="Arial"/>
                <w:b/>
                <w:bCs/>
                <w:sz w:val="22"/>
                <w:szCs w:val="22"/>
              </w:rPr>
              <w:t>Pražské služby, a.s.</w:t>
            </w:r>
          </w:p>
          <w:p w14:paraId="1B6174A3" w14:textId="77777777" w:rsidR="005E6BE3" w:rsidRPr="00DB418C" w:rsidRDefault="005E6BE3" w:rsidP="00DB6E7A">
            <w:pPr>
              <w:keepNext/>
              <w:keepLines/>
              <w:spacing w:before="0"/>
              <w:jc w:val="both"/>
              <w:rPr>
                <w:rFonts w:ascii="Arial" w:hAnsi="Arial" w:cs="Arial"/>
                <w:sz w:val="22"/>
                <w:szCs w:val="22"/>
              </w:rPr>
            </w:pPr>
          </w:p>
          <w:p w14:paraId="04C46417" w14:textId="77777777" w:rsidR="00FE5391" w:rsidRPr="00DB418C" w:rsidRDefault="00FE5391" w:rsidP="00DB6E7A">
            <w:pPr>
              <w:keepNext/>
              <w:keepLines/>
              <w:spacing w:before="0"/>
              <w:jc w:val="both"/>
              <w:rPr>
                <w:rFonts w:ascii="Arial" w:hAnsi="Arial" w:cs="Arial"/>
                <w:sz w:val="22"/>
                <w:szCs w:val="22"/>
              </w:rPr>
            </w:pPr>
          </w:p>
          <w:p w14:paraId="7D4075C8" w14:textId="77777777" w:rsidR="00D9157D" w:rsidRPr="00DB418C" w:rsidRDefault="00D9157D" w:rsidP="00DB6E7A">
            <w:pPr>
              <w:keepNext/>
              <w:keepLines/>
              <w:spacing w:before="0"/>
              <w:contextualSpacing/>
              <w:jc w:val="both"/>
              <w:rPr>
                <w:rFonts w:ascii="Arial" w:hAnsi="Arial" w:cs="Arial"/>
                <w:sz w:val="22"/>
                <w:szCs w:val="22"/>
              </w:rPr>
            </w:pPr>
            <w:r w:rsidRPr="00DB418C">
              <w:rPr>
                <w:rFonts w:ascii="Arial" w:hAnsi="Arial" w:cs="Arial"/>
                <w:sz w:val="22"/>
                <w:szCs w:val="22"/>
              </w:rPr>
              <w:t>__________________________</w:t>
            </w:r>
          </w:p>
          <w:p w14:paraId="2CF37909" w14:textId="1CF59A93" w:rsidR="00D9157D" w:rsidRPr="00DB418C" w:rsidRDefault="009907B1" w:rsidP="00DB6E7A">
            <w:pPr>
              <w:keepNext/>
              <w:keepLines/>
              <w:spacing w:before="0"/>
              <w:contextualSpacing/>
              <w:jc w:val="both"/>
              <w:rPr>
                <w:rFonts w:ascii="Arial" w:hAnsi="Arial" w:cs="Arial"/>
                <w:sz w:val="22"/>
                <w:szCs w:val="22"/>
              </w:rPr>
            </w:pPr>
            <w:r>
              <w:rPr>
                <w:rFonts w:ascii="Arial" w:hAnsi="Arial" w:cs="Arial"/>
                <w:sz w:val="22"/>
                <w:szCs w:val="22"/>
              </w:rPr>
              <w:t>xxx</w:t>
            </w:r>
          </w:p>
          <w:p w14:paraId="13772005" w14:textId="19032004" w:rsidR="00D9157D" w:rsidRPr="00DB418C" w:rsidRDefault="009907B1" w:rsidP="00DB6E7A">
            <w:pPr>
              <w:keepNext/>
              <w:keepLines/>
              <w:spacing w:before="0"/>
              <w:contextualSpacing/>
              <w:jc w:val="both"/>
              <w:rPr>
                <w:rFonts w:ascii="Arial" w:hAnsi="Arial" w:cs="Arial"/>
                <w:sz w:val="22"/>
                <w:szCs w:val="22"/>
              </w:rPr>
            </w:pPr>
            <w:r>
              <w:rPr>
                <w:rFonts w:ascii="Arial" w:hAnsi="Arial" w:cs="Arial"/>
                <w:sz w:val="22"/>
                <w:szCs w:val="22"/>
              </w:rPr>
              <w:t>xxx</w:t>
            </w:r>
          </w:p>
        </w:tc>
        <w:tc>
          <w:tcPr>
            <w:tcW w:w="3969" w:type="dxa"/>
            <w:shd w:val="clear" w:color="auto" w:fill="auto"/>
          </w:tcPr>
          <w:p w14:paraId="5C1419CF" w14:textId="77777777" w:rsidR="00D9157D" w:rsidRPr="00DB418C" w:rsidRDefault="00D9157D" w:rsidP="00DB6E7A">
            <w:pPr>
              <w:keepNext/>
              <w:keepLines/>
              <w:spacing w:before="0"/>
              <w:jc w:val="both"/>
              <w:rPr>
                <w:rFonts w:ascii="Arial" w:hAnsi="Arial" w:cs="Arial"/>
                <w:b/>
                <w:bCs/>
                <w:sz w:val="22"/>
                <w:szCs w:val="22"/>
              </w:rPr>
            </w:pPr>
          </w:p>
          <w:p w14:paraId="0A2F0AAC" w14:textId="77777777" w:rsidR="005E6BE3" w:rsidRPr="00DB418C" w:rsidRDefault="005E6BE3" w:rsidP="00DB6E7A">
            <w:pPr>
              <w:keepNext/>
              <w:keepLines/>
              <w:spacing w:before="0"/>
              <w:jc w:val="both"/>
              <w:rPr>
                <w:rFonts w:ascii="Arial" w:hAnsi="Arial" w:cs="Arial"/>
                <w:sz w:val="22"/>
                <w:szCs w:val="22"/>
              </w:rPr>
            </w:pPr>
          </w:p>
          <w:p w14:paraId="49B90E3F" w14:textId="77777777" w:rsidR="00FE5391" w:rsidRPr="00DB418C" w:rsidRDefault="00FE5391" w:rsidP="00DB6E7A">
            <w:pPr>
              <w:keepNext/>
              <w:keepLines/>
              <w:spacing w:before="0"/>
              <w:jc w:val="both"/>
              <w:rPr>
                <w:rFonts w:ascii="Arial" w:hAnsi="Arial" w:cs="Arial"/>
                <w:sz w:val="22"/>
                <w:szCs w:val="22"/>
              </w:rPr>
            </w:pPr>
          </w:p>
          <w:p w14:paraId="5B6475B4" w14:textId="77777777" w:rsidR="00D9157D" w:rsidRPr="00DB418C" w:rsidRDefault="00D9157D" w:rsidP="00DB6E7A">
            <w:pPr>
              <w:keepNext/>
              <w:keepLines/>
              <w:spacing w:before="0"/>
              <w:contextualSpacing/>
              <w:jc w:val="both"/>
              <w:rPr>
                <w:rFonts w:ascii="Arial" w:hAnsi="Arial" w:cs="Arial"/>
                <w:sz w:val="22"/>
                <w:szCs w:val="22"/>
              </w:rPr>
            </w:pPr>
            <w:r w:rsidRPr="00DB418C">
              <w:rPr>
                <w:rFonts w:ascii="Arial" w:hAnsi="Arial" w:cs="Arial"/>
                <w:sz w:val="22"/>
                <w:szCs w:val="22"/>
              </w:rPr>
              <w:t>_________________________</w:t>
            </w:r>
          </w:p>
          <w:p w14:paraId="22385FE0" w14:textId="097ABC1B" w:rsidR="0099432E" w:rsidRPr="00C02C23" w:rsidRDefault="009907B1" w:rsidP="00C02C23">
            <w:pPr>
              <w:pStyle w:val="Bezmezer"/>
              <w:rPr>
                <w:rFonts w:ascii="Arial" w:eastAsia="Calibri" w:hAnsi="Arial" w:cs="Arial"/>
                <w:sz w:val="22"/>
                <w:szCs w:val="22"/>
                <w:lang w:eastAsia="en-US"/>
              </w:rPr>
            </w:pPr>
            <w:r>
              <w:rPr>
                <w:rFonts w:ascii="Arial" w:eastAsia="Calibri" w:hAnsi="Arial" w:cs="Arial"/>
                <w:sz w:val="22"/>
                <w:szCs w:val="22"/>
                <w:lang w:eastAsia="en-US"/>
              </w:rPr>
              <w:t>xxx</w:t>
            </w:r>
          </w:p>
          <w:p w14:paraId="1CD7A24D" w14:textId="22396E65" w:rsidR="00D9157D" w:rsidRPr="0099432E" w:rsidRDefault="009907B1" w:rsidP="00C02C23">
            <w:pPr>
              <w:pStyle w:val="Bezmezer"/>
              <w:rPr>
                <w:rFonts w:eastAsia="Calibri"/>
                <w:lang w:eastAsia="en-US"/>
              </w:rPr>
            </w:pPr>
            <w:r>
              <w:rPr>
                <w:rFonts w:ascii="Arial" w:hAnsi="Arial" w:cs="Arial"/>
                <w:sz w:val="22"/>
                <w:szCs w:val="22"/>
              </w:rPr>
              <w:t>xxx</w:t>
            </w:r>
          </w:p>
        </w:tc>
      </w:tr>
    </w:tbl>
    <w:p w14:paraId="445DABDE" w14:textId="77777777" w:rsidR="00E95741" w:rsidRDefault="001C4790" w:rsidP="00E95741">
      <w:pPr>
        <w:spacing w:before="0"/>
        <w:jc w:val="center"/>
        <w:rPr>
          <w:rFonts w:ascii="Arial" w:hAnsi="Arial" w:cs="Arial"/>
          <w:b/>
          <w:bCs/>
          <w:sz w:val="22"/>
          <w:szCs w:val="22"/>
        </w:rPr>
      </w:pPr>
      <w:r>
        <w:rPr>
          <w:rFonts w:ascii="Arial" w:hAnsi="Arial" w:cs="Arial"/>
          <w:sz w:val="22"/>
          <w:szCs w:val="22"/>
        </w:rPr>
        <w:br w:type="page"/>
      </w:r>
      <w:r w:rsidR="00E95741" w:rsidRPr="00BA21EE">
        <w:rPr>
          <w:rFonts w:ascii="Arial" w:hAnsi="Arial" w:cs="Arial"/>
          <w:b/>
          <w:bCs/>
          <w:sz w:val="22"/>
          <w:szCs w:val="22"/>
        </w:rPr>
        <w:lastRenderedPageBreak/>
        <w:t>Příloha č. 1:</w:t>
      </w:r>
      <w:r w:rsidR="00E95741" w:rsidRPr="00BA21EE">
        <w:rPr>
          <w:rFonts w:ascii="Arial" w:hAnsi="Arial" w:cs="Arial"/>
          <w:b/>
          <w:bCs/>
          <w:sz w:val="22"/>
          <w:szCs w:val="22"/>
        </w:rPr>
        <w:tab/>
      </w:r>
      <w:r w:rsidR="001613C8" w:rsidRPr="00BA21EE">
        <w:rPr>
          <w:rFonts w:ascii="Arial" w:hAnsi="Arial" w:cs="Arial"/>
          <w:b/>
          <w:bCs/>
          <w:sz w:val="22"/>
          <w:szCs w:val="22"/>
        </w:rPr>
        <w:t>Obsahová náplň činností</w:t>
      </w:r>
    </w:p>
    <w:p w14:paraId="58974701" w14:textId="77777777" w:rsidR="001613C8" w:rsidRPr="002F1207" w:rsidRDefault="001613C8" w:rsidP="00E95741">
      <w:pPr>
        <w:spacing w:before="0"/>
        <w:jc w:val="center"/>
        <w:rPr>
          <w:rFonts w:ascii="Arial" w:hAnsi="Arial" w:cs="Arial"/>
          <w:b/>
          <w:bCs/>
          <w:sz w:val="22"/>
          <w:szCs w:val="22"/>
        </w:rPr>
      </w:pPr>
    </w:p>
    <w:p w14:paraId="3E8BC5A8" w14:textId="272E5314" w:rsidR="005A7A9A" w:rsidRPr="005A7A9A" w:rsidRDefault="005A7A9A" w:rsidP="005A7A9A">
      <w:pPr>
        <w:numPr>
          <w:ilvl w:val="3"/>
          <w:numId w:val="33"/>
        </w:numPr>
        <w:jc w:val="both"/>
        <w:rPr>
          <w:rFonts w:ascii="Arial" w:hAnsi="Arial" w:cs="Arial"/>
          <w:sz w:val="22"/>
          <w:szCs w:val="22"/>
          <w:lang w:eastAsia="ar-SA"/>
        </w:rPr>
      </w:pPr>
      <w:r w:rsidRPr="005A7A9A">
        <w:rPr>
          <w:rFonts w:ascii="Arial" w:hAnsi="Arial" w:cs="Arial"/>
          <w:b/>
          <w:bCs/>
          <w:sz w:val="22"/>
          <w:szCs w:val="22"/>
          <w:lang w:eastAsia="ar-SA"/>
        </w:rPr>
        <w:t xml:space="preserve">zpracování </w:t>
      </w:r>
      <w:r>
        <w:rPr>
          <w:rFonts w:ascii="Arial" w:hAnsi="Arial" w:cs="Arial"/>
          <w:b/>
          <w:bCs/>
          <w:sz w:val="22"/>
          <w:szCs w:val="22"/>
          <w:lang w:eastAsia="ar-SA"/>
        </w:rPr>
        <w:t xml:space="preserve">dokumentace pro povolení </w:t>
      </w:r>
      <w:r w:rsidR="0091556F">
        <w:rPr>
          <w:rFonts w:ascii="Arial" w:hAnsi="Arial" w:cs="Arial"/>
          <w:b/>
          <w:bCs/>
          <w:sz w:val="22"/>
          <w:szCs w:val="22"/>
          <w:lang w:eastAsia="ar-SA"/>
        </w:rPr>
        <w:t>stavby</w:t>
      </w:r>
      <w:r w:rsidRPr="005A7A9A">
        <w:rPr>
          <w:rFonts w:ascii="Arial" w:hAnsi="Arial" w:cs="Arial"/>
          <w:sz w:val="22"/>
          <w:szCs w:val="22"/>
          <w:lang w:eastAsia="ar-SA"/>
        </w:rPr>
        <w:t xml:space="preserve">, která bude obsahovat veškeré náležitosti dle zákona č. </w:t>
      </w:r>
      <w:r w:rsidR="0091556F">
        <w:rPr>
          <w:rFonts w:ascii="Arial" w:hAnsi="Arial" w:cs="Arial"/>
          <w:sz w:val="22"/>
          <w:szCs w:val="22"/>
          <w:lang w:eastAsia="ar-SA"/>
        </w:rPr>
        <w:t>283</w:t>
      </w:r>
      <w:r w:rsidRPr="005A7A9A">
        <w:rPr>
          <w:rFonts w:ascii="Arial" w:hAnsi="Arial" w:cs="Arial"/>
          <w:sz w:val="22"/>
          <w:szCs w:val="22"/>
          <w:lang w:eastAsia="ar-SA"/>
        </w:rPr>
        <w:t>/20</w:t>
      </w:r>
      <w:r w:rsidR="0091556F">
        <w:rPr>
          <w:rFonts w:ascii="Arial" w:hAnsi="Arial" w:cs="Arial"/>
          <w:sz w:val="22"/>
          <w:szCs w:val="22"/>
          <w:lang w:eastAsia="ar-SA"/>
        </w:rPr>
        <w:t>21</w:t>
      </w:r>
      <w:r w:rsidRPr="005A7A9A">
        <w:rPr>
          <w:rFonts w:ascii="Arial" w:hAnsi="Arial" w:cs="Arial"/>
          <w:sz w:val="22"/>
          <w:szCs w:val="22"/>
          <w:lang w:eastAsia="ar-SA"/>
        </w:rPr>
        <w:t xml:space="preserve"> Sb., </w:t>
      </w:r>
      <w:r w:rsidR="0091556F">
        <w:rPr>
          <w:rFonts w:ascii="Arial" w:hAnsi="Arial" w:cs="Arial"/>
          <w:sz w:val="22"/>
          <w:szCs w:val="22"/>
          <w:lang w:eastAsia="ar-SA"/>
        </w:rPr>
        <w:t>Stavební zákon</w:t>
      </w:r>
      <w:r w:rsidRPr="005A7A9A">
        <w:rPr>
          <w:rFonts w:ascii="Arial" w:hAnsi="Arial" w:cs="Arial"/>
          <w:sz w:val="22"/>
          <w:szCs w:val="22"/>
          <w:lang w:eastAsia="ar-SA"/>
        </w:rPr>
        <w:t xml:space="preserve">, ve znění pozdějších předpisů (dále jen „stavební zákon“), vyhlášky č. </w:t>
      </w:r>
      <w:r w:rsidR="0091556F">
        <w:rPr>
          <w:rFonts w:ascii="Arial" w:hAnsi="Arial" w:cs="Arial"/>
          <w:sz w:val="22"/>
          <w:szCs w:val="22"/>
          <w:lang w:eastAsia="ar-SA"/>
        </w:rPr>
        <w:t>131</w:t>
      </w:r>
      <w:r w:rsidRPr="005A7A9A">
        <w:rPr>
          <w:rFonts w:ascii="Arial" w:hAnsi="Arial" w:cs="Arial"/>
          <w:sz w:val="22"/>
          <w:szCs w:val="22"/>
          <w:lang w:eastAsia="ar-SA"/>
        </w:rPr>
        <w:t>/</w:t>
      </w:r>
      <w:r w:rsidR="0091556F">
        <w:rPr>
          <w:rFonts w:ascii="Arial" w:hAnsi="Arial" w:cs="Arial"/>
          <w:sz w:val="22"/>
          <w:szCs w:val="22"/>
          <w:lang w:eastAsia="ar-SA"/>
        </w:rPr>
        <w:t>2024</w:t>
      </w:r>
      <w:r w:rsidRPr="005A7A9A">
        <w:rPr>
          <w:rFonts w:ascii="Arial" w:hAnsi="Arial" w:cs="Arial"/>
          <w:sz w:val="22"/>
          <w:szCs w:val="22"/>
          <w:lang w:eastAsia="ar-SA"/>
        </w:rPr>
        <w:t xml:space="preserve"> Sb., o dokumentaci staveb, ve znění pozdějších předpisů, a souvisejících právních předpisů, včetně dokladů o výsledcích jednání s příslušnými orgány a organizacemi pověřenými výkonem státní správy a s ostatními účastníky řízení a vydaných pravomocných rozhodnutí tak, aby na jejím podkladě mohlo být vydáno pravomocné stavební povolení ve smyslu příslušných ustanovení stavebního zákona ve vztahu k realizaci stavby. </w:t>
      </w:r>
      <w:r w:rsidR="00A95E06">
        <w:rPr>
          <w:rFonts w:ascii="Arial" w:hAnsi="Arial" w:cs="Arial"/>
          <w:sz w:val="22"/>
          <w:szCs w:val="22"/>
          <w:lang w:eastAsia="ar-SA"/>
        </w:rPr>
        <w:t>DP</w:t>
      </w:r>
      <w:r w:rsidR="0091556F">
        <w:rPr>
          <w:rFonts w:ascii="Arial" w:hAnsi="Arial" w:cs="Arial"/>
          <w:sz w:val="22"/>
          <w:szCs w:val="22"/>
          <w:lang w:eastAsia="ar-SA"/>
        </w:rPr>
        <w:t>S</w:t>
      </w:r>
      <w:r w:rsidRPr="005A7A9A">
        <w:rPr>
          <w:rFonts w:ascii="Arial" w:hAnsi="Arial" w:cs="Arial"/>
          <w:sz w:val="22"/>
          <w:szCs w:val="22"/>
          <w:lang w:eastAsia="ar-SA"/>
        </w:rPr>
        <w:t xml:space="preserve"> bude </w:t>
      </w:r>
      <w:r w:rsidR="00A95E06">
        <w:rPr>
          <w:rFonts w:ascii="Arial" w:hAnsi="Arial" w:cs="Arial"/>
          <w:sz w:val="22"/>
          <w:szCs w:val="22"/>
          <w:lang w:eastAsia="ar-SA"/>
        </w:rPr>
        <w:t>Z</w:t>
      </w:r>
      <w:r w:rsidRPr="005A7A9A">
        <w:rPr>
          <w:rFonts w:ascii="Arial" w:hAnsi="Arial" w:cs="Arial"/>
          <w:sz w:val="22"/>
          <w:szCs w:val="22"/>
          <w:lang w:eastAsia="ar-SA"/>
        </w:rPr>
        <w:t xml:space="preserve">hotovitelem zpracována s přihlédnutím zejména k podkladům uvedeným v zadávací dokumentaci a poskytnutým </w:t>
      </w:r>
      <w:r w:rsidR="00D535EA">
        <w:rPr>
          <w:rFonts w:ascii="Arial" w:hAnsi="Arial" w:cs="Arial"/>
          <w:sz w:val="22"/>
          <w:szCs w:val="22"/>
          <w:lang w:eastAsia="ar-SA"/>
        </w:rPr>
        <w:t>O</w:t>
      </w:r>
      <w:r w:rsidRPr="005A7A9A">
        <w:rPr>
          <w:rFonts w:ascii="Arial" w:hAnsi="Arial" w:cs="Arial"/>
          <w:sz w:val="22"/>
          <w:szCs w:val="22"/>
          <w:lang w:eastAsia="ar-SA"/>
        </w:rPr>
        <w:t xml:space="preserve">bjednatelem </w:t>
      </w:r>
      <w:r w:rsidR="00D535EA">
        <w:rPr>
          <w:rFonts w:ascii="Arial" w:hAnsi="Arial" w:cs="Arial"/>
          <w:sz w:val="22"/>
          <w:szCs w:val="22"/>
          <w:lang w:eastAsia="ar-SA"/>
        </w:rPr>
        <w:t>Z</w:t>
      </w:r>
      <w:r w:rsidRPr="005A7A9A">
        <w:rPr>
          <w:rFonts w:ascii="Arial" w:hAnsi="Arial" w:cs="Arial"/>
          <w:sz w:val="22"/>
          <w:szCs w:val="22"/>
          <w:lang w:eastAsia="ar-SA"/>
        </w:rPr>
        <w:t xml:space="preserve">hotoviteli před podpisem této </w:t>
      </w:r>
      <w:r w:rsidR="00D535EA">
        <w:rPr>
          <w:rFonts w:ascii="Arial" w:hAnsi="Arial" w:cs="Arial"/>
          <w:sz w:val="22"/>
          <w:szCs w:val="22"/>
          <w:lang w:eastAsia="ar-SA"/>
        </w:rPr>
        <w:t>S</w:t>
      </w:r>
      <w:r w:rsidRPr="005A7A9A">
        <w:rPr>
          <w:rFonts w:ascii="Arial" w:hAnsi="Arial" w:cs="Arial"/>
          <w:sz w:val="22"/>
          <w:szCs w:val="22"/>
          <w:lang w:eastAsia="ar-SA"/>
        </w:rPr>
        <w:t xml:space="preserve">mlouvy a na základě vlastní činnosti </w:t>
      </w:r>
      <w:r w:rsidR="00D535EA">
        <w:rPr>
          <w:rFonts w:ascii="Arial" w:hAnsi="Arial" w:cs="Arial"/>
          <w:sz w:val="22"/>
          <w:szCs w:val="22"/>
          <w:lang w:eastAsia="ar-SA"/>
        </w:rPr>
        <w:t>Z</w:t>
      </w:r>
      <w:r w:rsidRPr="005A7A9A">
        <w:rPr>
          <w:rFonts w:ascii="Arial" w:hAnsi="Arial" w:cs="Arial"/>
          <w:sz w:val="22"/>
          <w:szCs w:val="22"/>
          <w:lang w:eastAsia="ar-SA"/>
        </w:rPr>
        <w:t xml:space="preserve">hotovitele a na základě </w:t>
      </w:r>
      <w:r w:rsidR="00D535EA">
        <w:rPr>
          <w:rFonts w:ascii="Arial" w:hAnsi="Arial" w:cs="Arial"/>
          <w:sz w:val="22"/>
          <w:szCs w:val="22"/>
          <w:lang w:eastAsia="ar-SA"/>
        </w:rPr>
        <w:t>Z</w:t>
      </w:r>
      <w:r w:rsidRPr="005A7A9A">
        <w:rPr>
          <w:rFonts w:ascii="Arial" w:hAnsi="Arial" w:cs="Arial"/>
          <w:sz w:val="22"/>
          <w:szCs w:val="22"/>
          <w:lang w:eastAsia="ar-SA"/>
        </w:rPr>
        <w:t>hotovitelem zajištěných podkladů. D</w:t>
      </w:r>
      <w:r w:rsidR="00A95E06">
        <w:rPr>
          <w:rFonts w:ascii="Arial" w:hAnsi="Arial" w:cs="Arial"/>
          <w:sz w:val="22"/>
          <w:szCs w:val="22"/>
          <w:lang w:eastAsia="ar-SA"/>
        </w:rPr>
        <w:t>P</w:t>
      </w:r>
      <w:r w:rsidR="0091556F">
        <w:rPr>
          <w:rFonts w:ascii="Arial" w:hAnsi="Arial" w:cs="Arial"/>
          <w:sz w:val="22"/>
          <w:szCs w:val="22"/>
          <w:lang w:eastAsia="ar-SA"/>
        </w:rPr>
        <w:t>S</w:t>
      </w:r>
      <w:r w:rsidRPr="005A7A9A">
        <w:rPr>
          <w:rFonts w:ascii="Arial" w:hAnsi="Arial" w:cs="Arial"/>
          <w:sz w:val="22"/>
          <w:szCs w:val="22"/>
          <w:lang w:eastAsia="ar-SA"/>
        </w:rPr>
        <w:t xml:space="preserve"> bude zpracována a předána </w:t>
      </w:r>
      <w:r w:rsidR="00A95E06">
        <w:rPr>
          <w:rFonts w:ascii="Arial" w:hAnsi="Arial" w:cs="Arial"/>
          <w:sz w:val="22"/>
          <w:szCs w:val="22"/>
          <w:lang w:eastAsia="ar-SA"/>
        </w:rPr>
        <w:t>O</w:t>
      </w:r>
      <w:r w:rsidRPr="005A7A9A">
        <w:rPr>
          <w:rFonts w:ascii="Arial" w:hAnsi="Arial" w:cs="Arial"/>
          <w:sz w:val="22"/>
          <w:szCs w:val="22"/>
          <w:lang w:eastAsia="ar-SA"/>
        </w:rPr>
        <w:t xml:space="preserve">bjednateli v 6 vyhotoveních v listinné podobě </w:t>
      </w:r>
      <w:r w:rsidR="00D535EA">
        <w:rPr>
          <w:rFonts w:ascii="Arial" w:hAnsi="Arial" w:cs="Arial"/>
          <w:sz w:val="22"/>
          <w:szCs w:val="22"/>
          <w:lang w:eastAsia="ar-SA"/>
        </w:rPr>
        <w:t xml:space="preserve">a dále v elektronické podobě </w:t>
      </w:r>
      <w:r w:rsidR="00D535EA" w:rsidRPr="00D535EA">
        <w:rPr>
          <w:rFonts w:ascii="Arial" w:hAnsi="Arial" w:cs="Arial"/>
          <w:sz w:val="22"/>
          <w:szCs w:val="22"/>
          <w:lang w:eastAsia="ar-SA"/>
        </w:rPr>
        <w:t>v editovatelné verzi (dwg, docx, xlsx) a v elektronické podobě v needitovatelné verzi (pdf)</w:t>
      </w:r>
      <w:r w:rsidRPr="005A7A9A">
        <w:rPr>
          <w:rFonts w:ascii="Arial" w:hAnsi="Arial" w:cs="Arial"/>
          <w:sz w:val="22"/>
          <w:szCs w:val="22"/>
          <w:lang w:eastAsia="ar-SA"/>
        </w:rPr>
        <w:t>;</w:t>
      </w:r>
    </w:p>
    <w:p w14:paraId="132AA523" w14:textId="3735E552" w:rsidR="005A7A9A" w:rsidRPr="00A95E06" w:rsidRDefault="005A7A9A" w:rsidP="00D535EA">
      <w:pPr>
        <w:numPr>
          <w:ilvl w:val="3"/>
          <w:numId w:val="33"/>
        </w:numPr>
        <w:jc w:val="both"/>
        <w:rPr>
          <w:rFonts w:ascii="Arial" w:hAnsi="Arial" w:cs="Arial"/>
          <w:sz w:val="22"/>
          <w:szCs w:val="22"/>
          <w:lang w:eastAsia="ar-SA"/>
        </w:rPr>
      </w:pPr>
      <w:r w:rsidRPr="00A95E06">
        <w:rPr>
          <w:rFonts w:ascii="Arial" w:hAnsi="Arial" w:cs="Arial"/>
          <w:b/>
          <w:bCs/>
          <w:sz w:val="22"/>
          <w:szCs w:val="22"/>
          <w:lang w:eastAsia="ar-SA"/>
        </w:rPr>
        <w:t>výkon inženýrské činnosti</w:t>
      </w:r>
      <w:r w:rsidRPr="00A95E06">
        <w:rPr>
          <w:rFonts w:ascii="Arial" w:hAnsi="Arial" w:cs="Arial"/>
          <w:sz w:val="22"/>
          <w:szCs w:val="22"/>
          <w:lang w:eastAsia="ar-SA"/>
        </w:rPr>
        <w:t xml:space="preserve"> spočívající v zajištění </w:t>
      </w:r>
      <w:r w:rsidRPr="00A95E06">
        <w:rPr>
          <w:rFonts w:ascii="Arial" w:hAnsi="Arial" w:cs="Arial"/>
          <w:b/>
          <w:bCs/>
          <w:sz w:val="22"/>
          <w:szCs w:val="22"/>
          <w:lang w:eastAsia="ar-SA"/>
        </w:rPr>
        <w:t xml:space="preserve">vydání pravomocného </w:t>
      </w:r>
      <w:r w:rsidR="0091556F">
        <w:rPr>
          <w:rFonts w:ascii="Arial" w:hAnsi="Arial" w:cs="Arial"/>
          <w:b/>
          <w:bCs/>
          <w:sz w:val="22"/>
          <w:szCs w:val="22"/>
          <w:lang w:eastAsia="ar-SA"/>
        </w:rPr>
        <w:t xml:space="preserve">stavebního </w:t>
      </w:r>
      <w:r w:rsidRPr="00A95E06">
        <w:rPr>
          <w:rFonts w:ascii="Arial" w:hAnsi="Arial" w:cs="Arial"/>
          <w:b/>
          <w:bCs/>
          <w:sz w:val="22"/>
          <w:szCs w:val="22"/>
          <w:lang w:eastAsia="ar-SA"/>
        </w:rPr>
        <w:t>povolení</w:t>
      </w:r>
      <w:r w:rsidRPr="00A95E06">
        <w:rPr>
          <w:rFonts w:ascii="Arial" w:hAnsi="Arial" w:cs="Arial"/>
          <w:sz w:val="22"/>
          <w:szCs w:val="22"/>
          <w:lang w:eastAsia="ar-SA"/>
        </w:rPr>
        <w:t xml:space="preserve"> a všech případných souvisejících povolení, rozhodnutí, souhlasů a stanovisek dle zpracované dokumentace, spočívající v zastupování stavebníka ve stavebním řízení v</w:t>
      </w:r>
      <w:r w:rsidR="00A95E06" w:rsidRPr="00A95E06">
        <w:rPr>
          <w:rFonts w:ascii="Arial" w:hAnsi="Arial" w:cs="Arial"/>
          <w:sz w:val="22"/>
          <w:szCs w:val="22"/>
          <w:lang w:eastAsia="ar-SA"/>
        </w:rPr>
        <w:t> </w:t>
      </w:r>
      <w:r w:rsidRPr="00A95E06">
        <w:rPr>
          <w:rFonts w:ascii="Arial" w:hAnsi="Arial" w:cs="Arial"/>
          <w:sz w:val="22"/>
          <w:szCs w:val="22"/>
          <w:lang w:eastAsia="ar-SA"/>
        </w:rPr>
        <w:t>rozsahu dle příslušných ustanovení stavebního zákona, jenž bude spočívat v přípravě veškerých nezbytných dokumentů (vč. případných změn v dokumentaci stavby) a</w:t>
      </w:r>
      <w:r w:rsidR="00A95E06">
        <w:rPr>
          <w:rFonts w:ascii="Arial" w:hAnsi="Arial" w:cs="Arial"/>
          <w:sz w:val="22"/>
          <w:szCs w:val="22"/>
          <w:lang w:eastAsia="ar-SA"/>
        </w:rPr>
        <w:t> </w:t>
      </w:r>
      <w:r w:rsidRPr="00A95E06">
        <w:rPr>
          <w:rFonts w:ascii="Arial" w:hAnsi="Arial" w:cs="Arial"/>
          <w:sz w:val="22"/>
          <w:szCs w:val="22"/>
          <w:lang w:eastAsia="ar-SA"/>
        </w:rPr>
        <w:t xml:space="preserve">podkladů týkajících se architektonického řešení pro příslušné řízení a dále v účasti na veškerých jednáních před dotčenými správními orgány a zajištění souhlasných stanovisek těchto dotčených orgánů ve vztahu k realizaci stavby. Výstupem této činnosti bude pravomocné </w:t>
      </w:r>
      <w:r w:rsidR="00A95E06" w:rsidRPr="00A95E06">
        <w:rPr>
          <w:rFonts w:ascii="Arial" w:hAnsi="Arial" w:cs="Arial"/>
          <w:sz w:val="22"/>
          <w:szCs w:val="22"/>
          <w:lang w:eastAsia="ar-SA"/>
        </w:rPr>
        <w:t>povolení záměru</w:t>
      </w:r>
      <w:r w:rsidRPr="00A95E06">
        <w:rPr>
          <w:rFonts w:ascii="Arial" w:hAnsi="Arial" w:cs="Arial"/>
          <w:sz w:val="22"/>
          <w:szCs w:val="22"/>
          <w:lang w:eastAsia="ar-SA"/>
        </w:rPr>
        <w:t>;</w:t>
      </w:r>
    </w:p>
    <w:p w14:paraId="660DE0CA" w14:textId="7BDBB444" w:rsidR="005A7A9A" w:rsidRDefault="005A7A9A" w:rsidP="005A7A9A">
      <w:pPr>
        <w:pStyle w:val="Psmena"/>
        <w:numPr>
          <w:ilvl w:val="3"/>
          <w:numId w:val="33"/>
        </w:numPr>
        <w:rPr>
          <w:sz w:val="22"/>
          <w:szCs w:val="22"/>
          <w:lang w:eastAsia="ar-SA"/>
        </w:rPr>
      </w:pPr>
      <w:r w:rsidRPr="001613C8">
        <w:rPr>
          <w:b/>
          <w:sz w:val="22"/>
          <w:szCs w:val="22"/>
          <w:lang w:eastAsia="ar-SA"/>
        </w:rPr>
        <w:t>zpracování</w:t>
      </w:r>
      <w:r w:rsidRPr="001613C8">
        <w:rPr>
          <w:sz w:val="22"/>
          <w:szCs w:val="22"/>
          <w:lang w:eastAsia="ar-SA"/>
        </w:rPr>
        <w:t xml:space="preserve"> </w:t>
      </w:r>
      <w:r w:rsidRPr="001613C8">
        <w:rPr>
          <w:b/>
          <w:sz w:val="22"/>
          <w:szCs w:val="22"/>
          <w:lang w:eastAsia="ar-SA"/>
        </w:rPr>
        <w:t>projektové dokumentace pro provádění stavby (dále jen „</w:t>
      </w:r>
      <w:r w:rsidRPr="001613C8">
        <w:rPr>
          <w:b/>
          <w:i/>
          <w:sz w:val="22"/>
          <w:szCs w:val="22"/>
          <w:lang w:eastAsia="ar-SA"/>
        </w:rPr>
        <w:t>D</w:t>
      </w:r>
      <w:r w:rsidR="0091556F">
        <w:rPr>
          <w:b/>
          <w:i/>
          <w:sz w:val="22"/>
          <w:szCs w:val="22"/>
          <w:lang w:eastAsia="ar-SA"/>
        </w:rPr>
        <w:t>P</w:t>
      </w:r>
      <w:r w:rsidRPr="001613C8">
        <w:rPr>
          <w:b/>
          <w:i/>
          <w:sz w:val="22"/>
          <w:szCs w:val="22"/>
          <w:lang w:eastAsia="ar-SA"/>
        </w:rPr>
        <w:t>PS</w:t>
      </w:r>
      <w:r w:rsidRPr="001613C8">
        <w:rPr>
          <w:b/>
          <w:sz w:val="22"/>
          <w:szCs w:val="22"/>
          <w:lang w:eastAsia="ar-SA"/>
        </w:rPr>
        <w:t xml:space="preserve">“), </w:t>
      </w:r>
      <w:r w:rsidRPr="003F3422">
        <w:rPr>
          <w:sz w:val="22"/>
          <w:szCs w:val="22"/>
          <w:lang w:eastAsia="ar-SA"/>
        </w:rPr>
        <w:t xml:space="preserve">která bude obsahovat veškeré náležitosti dle </w:t>
      </w:r>
      <w:r w:rsidR="00A95E06">
        <w:rPr>
          <w:sz w:val="22"/>
          <w:szCs w:val="22"/>
          <w:lang w:eastAsia="ar-SA"/>
        </w:rPr>
        <w:t xml:space="preserve">stavebního zákona a příslušných souvisejících právních předpisů, zejména vyhlášky č. </w:t>
      </w:r>
      <w:r w:rsidR="00A95E06" w:rsidRPr="009D35BE">
        <w:rPr>
          <w:sz w:val="22"/>
          <w:szCs w:val="22"/>
        </w:rPr>
        <w:t>131/2024 Sb.</w:t>
      </w:r>
      <w:r w:rsidR="00A95E06">
        <w:rPr>
          <w:sz w:val="22"/>
          <w:szCs w:val="22"/>
        </w:rPr>
        <w:t>, o dokumentaci staveb, ve znění pozdějších předpisů</w:t>
      </w:r>
      <w:r w:rsidR="00A95E06">
        <w:rPr>
          <w:sz w:val="22"/>
          <w:szCs w:val="22"/>
          <w:lang w:eastAsia="ar-SA"/>
        </w:rPr>
        <w:t xml:space="preserve"> vč</w:t>
      </w:r>
      <w:r>
        <w:rPr>
          <w:sz w:val="22"/>
          <w:szCs w:val="22"/>
          <w:lang w:eastAsia="ar-SA"/>
        </w:rPr>
        <w:t xml:space="preserve">etně </w:t>
      </w:r>
      <w:r w:rsidRPr="001613C8">
        <w:rPr>
          <w:b/>
          <w:sz w:val="22"/>
          <w:szCs w:val="22"/>
          <w:lang w:eastAsia="ar-SA"/>
        </w:rPr>
        <w:t>podrobného soupisu stavebních prací, dodávek a služeb s výkazem výměr a položkovým rozpočtem</w:t>
      </w:r>
      <w:r w:rsidRPr="001613C8">
        <w:rPr>
          <w:sz w:val="22"/>
          <w:szCs w:val="22"/>
          <w:lang w:eastAsia="ar-SA"/>
        </w:rPr>
        <w:t xml:space="preserve"> podepsaným autorizovaným projektantem v členění podle jednotného ceníku stavebních prací ve formě oceněného soupisu prací a to i v jeho elektronické podobě ve formátu XML – jedná se o otevřený elektronický formát, který umožňuje transfery dat a jejich zpracování různými softwarovými programy a splňuje požadavky vyhlášky č. </w:t>
      </w:r>
      <w:r w:rsidRPr="001613C8">
        <w:rPr>
          <w:sz w:val="22"/>
          <w:szCs w:val="22"/>
        </w:rPr>
        <w:t>169/2016 Sb., o</w:t>
      </w:r>
      <w:r>
        <w:rPr>
          <w:sz w:val="22"/>
          <w:szCs w:val="22"/>
        </w:rPr>
        <w:t> </w:t>
      </w:r>
      <w:r w:rsidRPr="001613C8">
        <w:rPr>
          <w:sz w:val="22"/>
          <w:szCs w:val="22"/>
        </w:rPr>
        <w:t>stanovení rozsahu dokumentace veřejné zakázky na stavební práce a soupisu stavebních prací, dodávek a služeb s výkazem výměr,</w:t>
      </w:r>
      <w:r w:rsidRPr="001613C8">
        <w:rPr>
          <w:sz w:val="22"/>
          <w:szCs w:val="22"/>
          <w:lang w:eastAsia="ar-SA"/>
        </w:rPr>
        <w:t xml:space="preserve"> a je volně dostupný. </w:t>
      </w:r>
    </w:p>
    <w:p w14:paraId="3D75A49D" w14:textId="77777777" w:rsidR="005A7A9A" w:rsidRDefault="005A7A9A" w:rsidP="005A7A9A">
      <w:pPr>
        <w:pStyle w:val="Psmena"/>
        <w:ind w:left="284" w:firstLine="0"/>
        <w:rPr>
          <w:b/>
          <w:sz w:val="22"/>
          <w:szCs w:val="22"/>
          <w:lang w:eastAsia="ar-SA"/>
        </w:rPr>
      </w:pPr>
    </w:p>
    <w:p w14:paraId="6538DED8" w14:textId="77777777" w:rsidR="005A7A9A" w:rsidRDefault="005A7A9A" w:rsidP="005A7A9A">
      <w:pPr>
        <w:pStyle w:val="Psmena"/>
        <w:ind w:left="284" w:firstLine="0"/>
        <w:rPr>
          <w:sz w:val="22"/>
          <w:szCs w:val="22"/>
          <w:lang w:eastAsia="ar-SA"/>
        </w:rPr>
      </w:pPr>
      <w:r w:rsidRPr="001613C8">
        <w:rPr>
          <w:sz w:val="22"/>
          <w:szCs w:val="22"/>
          <w:lang w:eastAsia="ar-SA"/>
        </w:rPr>
        <w:t xml:space="preserve">Pokud budou v položkovém rozpočtu uvedeny položky charakteru soubor nebo komplet, musí být k použitým jednotkám připojena jejich přesná specifikace a způsob jejich ocenění. Pokud budou uvedeny vlastní položky, které nejsou definovány v použité cenové soustavě, musí být uvedena také jejich přesná specifikace a způsob jejich ocenění. Součástí položkového rozpočtu stavby budou také jednotkové ceny stavebních prací, které jsou uvedeny v cenové soustavě. Pokud bude uvedená jednotková cena projektantem vyšší než </w:t>
      </w:r>
      <w:r w:rsidRPr="001613C8">
        <w:rPr>
          <w:sz w:val="22"/>
          <w:szCs w:val="22"/>
          <w:lang w:eastAsia="ar-SA"/>
        </w:rPr>
        <w:lastRenderedPageBreak/>
        <w:t xml:space="preserve">jednotková cena uvedená v cenové soustavě, je nutné rozdíl vysvětlit. Výstupem specifikace souborů/kompletů či vysvětlení vyšší jednotkové ceny položek je vždy naskenovaný dokument opatřený podpisem autorizovaného projektanta; </w:t>
      </w:r>
    </w:p>
    <w:p w14:paraId="51C9ED11" w14:textId="77777777" w:rsidR="005A7A9A" w:rsidRDefault="005A7A9A" w:rsidP="005A7A9A">
      <w:pPr>
        <w:pStyle w:val="Psmena"/>
        <w:ind w:left="284" w:firstLine="0"/>
        <w:rPr>
          <w:sz w:val="22"/>
          <w:szCs w:val="22"/>
          <w:lang w:eastAsia="ar-SA"/>
        </w:rPr>
      </w:pPr>
    </w:p>
    <w:p w14:paraId="4A9894E5" w14:textId="3C0A039B" w:rsidR="005A7A9A" w:rsidRDefault="005A7A9A" w:rsidP="005A7A9A">
      <w:pPr>
        <w:pStyle w:val="Psmena"/>
        <w:ind w:left="284" w:firstLine="0"/>
        <w:rPr>
          <w:sz w:val="22"/>
          <w:szCs w:val="22"/>
          <w:lang w:eastAsia="ar-SA"/>
        </w:rPr>
      </w:pPr>
      <w:r w:rsidRPr="001613C8">
        <w:rPr>
          <w:sz w:val="22"/>
          <w:szCs w:val="22"/>
          <w:lang w:eastAsia="ar-SA"/>
        </w:rPr>
        <w:t>DP</w:t>
      </w:r>
      <w:r w:rsidR="007E68EB">
        <w:rPr>
          <w:sz w:val="22"/>
          <w:szCs w:val="22"/>
          <w:lang w:eastAsia="ar-SA"/>
        </w:rPr>
        <w:t>P</w:t>
      </w:r>
      <w:r w:rsidRPr="001613C8">
        <w:rPr>
          <w:sz w:val="22"/>
          <w:szCs w:val="22"/>
          <w:lang w:eastAsia="ar-SA"/>
        </w:rPr>
        <w:t xml:space="preserve">S bude zpracována a předána </w:t>
      </w:r>
      <w:r>
        <w:rPr>
          <w:sz w:val="22"/>
          <w:szCs w:val="22"/>
          <w:lang w:eastAsia="ar-SA"/>
        </w:rPr>
        <w:t>Objednatel</w:t>
      </w:r>
      <w:r w:rsidRPr="001613C8">
        <w:rPr>
          <w:sz w:val="22"/>
          <w:szCs w:val="22"/>
          <w:lang w:eastAsia="ar-SA"/>
        </w:rPr>
        <w:t xml:space="preserve">i </w:t>
      </w:r>
      <w:r w:rsidRPr="001613C8">
        <w:rPr>
          <w:snapToGrid w:val="0"/>
          <w:sz w:val="22"/>
          <w:szCs w:val="22"/>
        </w:rPr>
        <w:t xml:space="preserve">v </w:t>
      </w:r>
      <w:r w:rsidR="00A95E06" w:rsidRPr="005A7A9A">
        <w:rPr>
          <w:sz w:val="22"/>
          <w:szCs w:val="22"/>
          <w:lang w:eastAsia="ar-SA"/>
        </w:rPr>
        <w:t xml:space="preserve">6 vyhotoveních v listinné podobě </w:t>
      </w:r>
      <w:r w:rsidR="00A95E06">
        <w:rPr>
          <w:sz w:val="22"/>
          <w:szCs w:val="22"/>
          <w:lang w:eastAsia="ar-SA"/>
        </w:rPr>
        <w:t xml:space="preserve">a dále v elektronické podobě </w:t>
      </w:r>
      <w:r w:rsidR="00A95E06" w:rsidRPr="00D535EA">
        <w:rPr>
          <w:sz w:val="22"/>
          <w:szCs w:val="22"/>
          <w:lang w:eastAsia="ar-SA"/>
        </w:rPr>
        <w:t>v editovatelné verzi (dwg, docx, xlsx) a v elektronické podobě v needitovatelné verzi (pdf)</w:t>
      </w:r>
      <w:r w:rsidRPr="001613C8">
        <w:rPr>
          <w:sz w:val="22"/>
          <w:szCs w:val="22"/>
          <w:lang w:eastAsia="ar-SA"/>
        </w:rPr>
        <w:t>;</w:t>
      </w:r>
    </w:p>
    <w:p w14:paraId="5A94E85C" w14:textId="77777777" w:rsidR="005A7A9A" w:rsidRPr="001613C8" w:rsidRDefault="005A7A9A" w:rsidP="005A7A9A">
      <w:pPr>
        <w:pStyle w:val="Psmena"/>
        <w:ind w:left="284" w:firstLine="0"/>
        <w:rPr>
          <w:sz w:val="22"/>
          <w:szCs w:val="22"/>
          <w:lang w:eastAsia="ar-SA"/>
        </w:rPr>
      </w:pPr>
    </w:p>
    <w:p w14:paraId="1DA30317" w14:textId="1A39B3D4" w:rsidR="005A7A9A" w:rsidRDefault="005A7A9A" w:rsidP="005A7A9A">
      <w:pPr>
        <w:pStyle w:val="Psmena"/>
        <w:ind w:left="284" w:firstLine="0"/>
        <w:rPr>
          <w:sz w:val="22"/>
          <w:szCs w:val="22"/>
          <w:lang w:eastAsia="ar-SA"/>
        </w:rPr>
      </w:pPr>
      <w:r>
        <w:rPr>
          <w:sz w:val="22"/>
          <w:szCs w:val="22"/>
          <w:lang w:eastAsia="ar-SA"/>
        </w:rPr>
        <w:t>Zhotovitel</w:t>
      </w:r>
      <w:r w:rsidRPr="001613C8">
        <w:rPr>
          <w:sz w:val="22"/>
          <w:szCs w:val="22"/>
          <w:lang w:eastAsia="ar-SA"/>
        </w:rPr>
        <w:t xml:space="preserve"> bere na vědomí, že s ohledem na záměr </w:t>
      </w:r>
      <w:r>
        <w:rPr>
          <w:sz w:val="22"/>
          <w:szCs w:val="22"/>
          <w:lang w:eastAsia="ar-SA"/>
        </w:rPr>
        <w:t>Objednatel</w:t>
      </w:r>
      <w:r w:rsidRPr="001613C8">
        <w:rPr>
          <w:sz w:val="22"/>
          <w:szCs w:val="22"/>
          <w:lang w:eastAsia="ar-SA"/>
        </w:rPr>
        <w:t>e využít DP</w:t>
      </w:r>
      <w:r w:rsidR="007E68EB">
        <w:rPr>
          <w:sz w:val="22"/>
          <w:szCs w:val="22"/>
          <w:lang w:eastAsia="ar-SA"/>
        </w:rPr>
        <w:t>P</w:t>
      </w:r>
      <w:r w:rsidRPr="001613C8">
        <w:rPr>
          <w:sz w:val="22"/>
          <w:szCs w:val="22"/>
          <w:lang w:eastAsia="ar-SA"/>
        </w:rPr>
        <w:t xml:space="preserve">S jako podklad pro zadání veřejné zakázky na stavební práce </w:t>
      </w:r>
      <w:r w:rsidRPr="00C602DC">
        <w:rPr>
          <w:sz w:val="22"/>
          <w:szCs w:val="22"/>
          <w:u w:val="single"/>
          <w:lang w:eastAsia="ar-SA"/>
        </w:rPr>
        <w:t>není možné v DP</w:t>
      </w:r>
      <w:r w:rsidR="007E68EB">
        <w:rPr>
          <w:sz w:val="22"/>
          <w:szCs w:val="22"/>
          <w:u w:val="single"/>
          <w:lang w:eastAsia="ar-SA"/>
        </w:rPr>
        <w:t>P</w:t>
      </w:r>
      <w:r w:rsidRPr="00C602DC">
        <w:rPr>
          <w:sz w:val="22"/>
          <w:szCs w:val="22"/>
          <w:u w:val="single"/>
          <w:lang w:eastAsia="ar-SA"/>
        </w:rPr>
        <w:t>S uvádět přímé nebo nepřímé odkazy</w:t>
      </w:r>
      <w:r w:rsidRPr="00C602DC">
        <w:rPr>
          <w:sz w:val="22"/>
          <w:szCs w:val="22"/>
          <w:lang w:eastAsia="ar-SA"/>
        </w:rPr>
        <w:t xml:space="preserve"> na určité dodavatele nebo výrobky</w:t>
      </w:r>
      <w:r w:rsidRPr="001613C8">
        <w:rPr>
          <w:sz w:val="22"/>
          <w:szCs w:val="22"/>
          <w:lang w:eastAsia="ar-SA"/>
        </w:rPr>
        <w:t xml:space="preserve">, případně patenty na vynálezy, užitné vzory, průmyslové vzory, ochranné známky nebo označení původu, pokud by to mohlo vést ke zvýhodnění či znevýhodnění určitého dodavatele nebo výrobku. </w:t>
      </w:r>
      <w:r w:rsidRPr="00C602DC">
        <w:rPr>
          <w:sz w:val="22"/>
          <w:szCs w:val="22"/>
          <w:u w:val="single"/>
          <w:lang w:eastAsia="ar-SA"/>
        </w:rPr>
        <w:t>Zhotovitel se zavazuje, že jím vypracovaná DP</w:t>
      </w:r>
      <w:r w:rsidR="007E68EB">
        <w:rPr>
          <w:sz w:val="22"/>
          <w:szCs w:val="22"/>
          <w:u w:val="single"/>
          <w:lang w:eastAsia="ar-SA"/>
        </w:rPr>
        <w:t>P</w:t>
      </w:r>
      <w:r w:rsidRPr="00C602DC">
        <w:rPr>
          <w:sz w:val="22"/>
          <w:szCs w:val="22"/>
          <w:u w:val="single"/>
          <w:lang w:eastAsia="ar-SA"/>
        </w:rPr>
        <w:t>S nebude tyto odkazy obsahovat</w:t>
      </w:r>
      <w:r w:rsidRPr="00C602DC">
        <w:rPr>
          <w:sz w:val="22"/>
          <w:szCs w:val="22"/>
          <w:lang w:eastAsia="ar-SA"/>
        </w:rPr>
        <w:t>,</w:t>
      </w:r>
      <w:r w:rsidRPr="001613C8">
        <w:rPr>
          <w:sz w:val="22"/>
          <w:szCs w:val="22"/>
          <w:lang w:eastAsia="ar-SA"/>
        </w:rPr>
        <w:t xml:space="preserve"> a to s výjimkou případů, kdy by bez takového odkazu nebyl technický popis dostatečně přesný nebo srozumitelný.</w:t>
      </w:r>
    </w:p>
    <w:p w14:paraId="11BA51E4" w14:textId="77777777" w:rsidR="005A7A9A" w:rsidRDefault="005A7A9A" w:rsidP="00D535EA">
      <w:pPr>
        <w:pStyle w:val="Psmena"/>
        <w:ind w:left="284" w:firstLine="0"/>
        <w:rPr>
          <w:bCs w:val="0"/>
          <w:sz w:val="22"/>
          <w:szCs w:val="22"/>
          <w:lang w:eastAsia="ar-SA"/>
        </w:rPr>
      </w:pPr>
    </w:p>
    <w:p w14:paraId="33E444B6" w14:textId="77777777" w:rsidR="001B5EAF" w:rsidRPr="001B5EAF" w:rsidRDefault="001B5EAF" w:rsidP="001B5EAF">
      <w:pPr>
        <w:pStyle w:val="Psmena"/>
        <w:numPr>
          <w:ilvl w:val="3"/>
          <w:numId w:val="33"/>
        </w:numPr>
        <w:rPr>
          <w:bCs w:val="0"/>
          <w:sz w:val="22"/>
          <w:szCs w:val="22"/>
          <w:lang w:eastAsia="ar-SA"/>
        </w:rPr>
      </w:pPr>
      <w:r w:rsidRPr="001B5EAF">
        <w:rPr>
          <w:bCs w:val="0"/>
          <w:sz w:val="22"/>
          <w:szCs w:val="22"/>
          <w:lang w:eastAsia="ar-SA"/>
        </w:rPr>
        <w:t>v provedení dalších souvisejících činnosti, zejm. spolupráce s</w:t>
      </w:r>
      <w:r w:rsidR="00C44F26">
        <w:rPr>
          <w:bCs w:val="0"/>
          <w:sz w:val="22"/>
          <w:szCs w:val="22"/>
          <w:lang w:eastAsia="ar-SA"/>
        </w:rPr>
        <w:t> osobou realizující zadávací řízení</w:t>
      </w:r>
      <w:r w:rsidRPr="001B5EAF">
        <w:rPr>
          <w:bCs w:val="0"/>
          <w:sz w:val="22"/>
          <w:szCs w:val="22"/>
          <w:lang w:eastAsia="ar-SA"/>
        </w:rPr>
        <w:t xml:space="preserve"> při přípravě zadávacích podmínek (zejm. technických podmínek) pro výběr Zhotovitele Stavby a dále v průběhu tohoto zadávacího řízení; </w:t>
      </w:r>
    </w:p>
    <w:p w14:paraId="572CCC63" w14:textId="77777777" w:rsidR="00C602DC" w:rsidRDefault="00C602DC" w:rsidP="00C602DC">
      <w:pPr>
        <w:spacing w:after="0" w:line="240" w:lineRule="auto"/>
        <w:jc w:val="both"/>
        <w:rPr>
          <w:sz w:val="24"/>
          <w:szCs w:val="24"/>
        </w:rPr>
      </w:pPr>
    </w:p>
    <w:p w14:paraId="6CA9DCBC" w14:textId="77777777" w:rsidR="00D535EA" w:rsidRDefault="00D535EA" w:rsidP="00375F94">
      <w:pPr>
        <w:pStyle w:val="Psmena"/>
        <w:keepNext/>
        <w:keepLines/>
        <w:numPr>
          <w:ilvl w:val="3"/>
          <w:numId w:val="33"/>
        </w:numPr>
        <w:rPr>
          <w:sz w:val="22"/>
          <w:szCs w:val="22"/>
        </w:rPr>
      </w:pPr>
      <w:r w:rsidRPr="00A95E06">
        <w:rPr>
          <w:b/>
          <w:sz w:val="22"/>
          <w:szCs w:val="22"/>
        </w:rPr>
        <w:t xml:space="preserve">průběžný výkon koordinátora BOZP </w:t>
      </w:r>
      <w:r w:rsidRPr="00A95E06">
        <w:rPr>
          <w:sz w:val="22"/>
          <w:szCs w:val="22"/>
        </w:rPr>
        <w:t xml:space="preserve">nad souladem zhotovované Stavby s dokumentací BOZP. V rámci výkonu činnosti koordinátora BOZP je Zhotovitel povinen vykonávat zejména následující činnosti, budou-li při zhotovení </w:t>
      </w:r>
      <w:r w:rsidR="00375F94">
        <w:rPr>
          <w:sz w:val="22"/>
          <w:szCs w:val="22"/>
        </w:rPr>
        <w:t>S</w:t>
      </w:r>
      <w:r w:rsidRPr="00A95E06">
        <w:rPr>
          <w:sz w:val="22"/>
          <w:szCs w:val="22"/>
        </w:rPr>
        <w:t>tavby relevantní:</w:t>
      </w:r>
    </w:p>
    <w:p w14:paraId="4B861248" w14:textId="77777777" w:rsidR="00375F94" w:rsidRPr="00A95E06" w:rsidRDefault="00375F94" w:rsidP="00375F94">
      <w:pPr>
        <w:pStyle w:val="Psmena"/>
        <w:keepNext/>
        <w:keepLines/>
        <w:ind w:left="284" w:firstLine="0"/>
        <w:rPr>
          <w:sz w:val="22"/>
          <w:szCs w:val="22"/>
        </w:rPr>
      </w:pPr>
    </w:p>
    <w:p w14:paraId="717822E7" w14:textId="77777777" w:rsidR="00D535EA" w:rsidRDefault="00A95E06" w:rsidP="00375F94">
      <w:pPr>
        <w:pStyle w:val="Odrky"/>
        <w:keepNext/>
        <w:keepLines/>
      </w:pPr>
      <w:r>
        <w:t>podílet se na řešení problémů v oblasti BOZP ve vztahu k orgánům státní správy a</w:t>
      </w:r>
      <w:r w:rsidR="00375F94">
        <w:t> </w:t>
      </w:r>
      <w:r>
        <w:t>samosprávy. V této souvislosti se koordinátor BOZP zavazuje jménem objednatele písemně a ústně jednat s dotčenými orgány státní správy a samosprávy ve věcech souvisejících s předmětem smlouvy a hájit před těmito orgány zájmy objednatele. V případě potřeby objednatel udělí koordinátorovi BOZP plnou moc nutnou k zastupování objednatele před dotčenými orgány. Koordinátor BOZP je povinen vždy bezodkladně informovat objednatele</w:t>
      </w:r>
      <w:r w:rsidR="00375F94">
        <w:t>,</w:t>
      </w:r>
    </w:p>
    <w:p w14:paraId="28DFF473" w14:textId="77777777" w:rsidR="00375F94" w:rsidRDefault="00375F94" w:rsidP="00375F94">
      <w:pPr>
        <w:pStyle w:val="Odrky"/>
        <w:keepNext/>
        <w:keepLines/>
      </w:pPr>
      <w:r>
        <w:t>poskytovat objednateli informace potřebné pro jeho rozhodnutí při provádění staveb a oznamovat bez zbytečného odkladu všechny okolnosti, které zjistil při plnění předmětu smlouvy a které mohou mít vliv na změnu pokynů objednatele,</w:t>
      </w:r>
    </w:p>
    <w:p w14:paraId="32B1B56C" w14:textId="77777777" w:rsidR="00375F94" w:rsidRDefault="00375F94" w:rsidP="00375F94">
      <w:pPr>
        <w:pStyle w:val="Odrky"/>
        <w:keepNext/>
        <w:keepLines/>
      </w:pPr>
      <w:r>
        <w:t xml:space="preserve">vypracovat oznámení o zahájení prací příslušnému inspektorát bezpečnosti práce, </w:t>
      </w:r>
    </w:p>
    <w:p w14:paraId="6689BB4F" w14:textId="77777777" w:rsidR="00375F94" w:rsidRDefault="00375F94" w:rsidP="00375F94">
      <w:pPr>
        <w:pStyle w:val="Odrky"/>
        <w:keepNext/>
        <w:keepLines/>
      </w:pPr>
      <w:r>
        <w:t xml:space="preserve">vypracovat plán BOZP na staveništi ve fázi realizace, který projedná Objednatelem a zhotovitelem Stavby, </w:t>
      </w:r>
    </w:p>
    <w:p w14:paraId="4CE3C60D" w14:textId="77777777" w:rsidR="00375F94" w:rsidRDefault="00375F94" w:rsidP="00A37ACB">
      <w:pPr>
        <w:pStyle w:val="Odrky"/>
        <w:ind w:left="568" w:hanging="284"/>
      </w:pPr>
      <w:r>
        <w:t>vykonávat fyzickou kontrolu na staveništi v rozsahu přiměřeném velikosti Stavby a míry, zvláště při provádění prací se zvýšeným nebezpečím ohrožení života; o každé kontrole bude proveden zápis do stavebního deníku nebo o ní bude podána e-mailová zpráva Objednateli,</w:t>
      </w:r>
    </w:p>
    <w:p w14:paraId="5931C054" w14:textId="77777777" w:rsidR="00375F94" w:rsidRDefault="00375F94" w:rsidP="00A37ACB">
      <w:pPr>
        <w:pStyle w:val="Odrky"/>
        <w:ind w:left="568" w:hanging="284"/>
      </w:pPr>
      <w:r>
        <w:t>zúčastnit se kontrol Stavby, prováděných inspektorátem práce a stavebním úřadem,</w:t>
      </w:r>
    </w:p>
    <w:p w14:paraId="64AC4E06" w14:textId="77777777" w:rsidR="00375F94" w:rsidRDefault="00375F94" w:rsidP="00A37ACB">
      <w:pPr>
        <w:pStyle w:val="Odrky"/>
        <w:ind w:left="568" w:hanging="284"/>
      </w:pPr>
      <w:r>
        <w:lastRenderedPageBreak/>
        <w:t>neprodleně a prokazatelně informovat Objednatele a zhotovitele Stavby o nedostatcích v oblasti bezpečnosti a ochrany zdraví při práci, zjištěných na staveništi, zejména formou zápisu do stavebního deníku,</w:t>
      </w:r>
    </w:p>
    <w:p w14:paraId="413A3185" w14:textId="77777777" w:rsidR="00375F94" w:rsidRDefault="00375F94" w:rsidP="00A37ACB">
      <w:pPr>
        <w:pStyle w:val="Odrky"/>
        <w:ind w:left="568" w:hanging="284"/>
      </w:pPr>
      <w:r>
        <w:t xml:space="preserve">plnit další povinnosti vyplývající ze zákona o BOZP a nařízení vlády č. 591/2006 Sb., </w:t>
      </w:r>
      <w:r w:rsidRPr="00375F94">
        <w:t>o</w:t>
      </w:r>
      <w:r>
        <w:t> </w:t>
      </w:r>
      <w:r w:rsidRPr="00375F94">
        <w:t>bližších minimálních požadavcích na bezpečnost a ochranu zdraví při práci na staveništích</w:t>
      </w:r>
      <w:r>
        <w:t>, ve znění pozdějších předpisů;</w:t>
      </w:r>
    </w:p>
    <w:p w14:paraId="708A8006" w14:textId="77777777" w:rsidR="00375F94" w:rsidRDefault="00375F94" w:rsidP="00A37ACB">
      <w:pPr>
        <w:pStyle w:val="Odrky"/>
        <w:ind w:left="568" w:hanging="284"/>
      </w:pPr>
      <w:r>
        <w:t xml:space="preserve">vypracování závěrečné zprávy o činnosti koordinátora BOZP, </w:t>
      </w:r>
    </w:p>
    <w:p w14:paraId="0C5E55AD" w14:textId="77777777" w:rsidR="00375F94" w:rsidRDefault="00375F94" w:rsidP="00A37ACB">
      <w:pPr>
        <w:pStyle w:val="Odrky"/>
        <w:ind w:left="568" w:hanging="284"/>
      </w:pPr>
      <w:r>
        <w:t>aktualizace plánu BOZP v případě změny postupu prací při realizaci Stavby</w:t>
      </w:r>
    </w:p>
    <w:p w14:paraId="1A098C1E" w14:textId="77777777" w:rsidR="00375F94" w:rsidRDefault="00375F94" w:rsidP="00A37ACB">
      <w:pPr>
        <w:pStyle w:val="Odrky"/>
        <w:ind w:left="568" w:hanging="284"/>
      </w:pPr>
      <w:r>
        <w:t>kontrola technologických postupů jednotlivých zhotovitelů Stavby a souvisejících soupisů pracovních rizik.</w:t>
      </w:r>
    </w:p>
    <w:p w14:paraId="7B510C33" w14:textId="77777777" w:rsidR="00375F94" w:rsidRDefault="00375F94" w:rsidP="00A37ACB">
      <w:pPr>
        <w:pStyle w:val="Odrky"/>
        <w:numPr>
          <w:ilvl w:val="0"/>
          <w:numId w:val="0"/>
        </w:numPr>
        <w:ind w:left="568" w:hanging="284"/>
      </w:pPr>
    </w:p>
    <w:p w14:paraId="6F4DEE4B" w14:textId="77777777" w:rsidR="00375F94" w:rsidRPr="00A95E06" w:rsidRDefault="00375F94" w:rsidP="00375F94">
      <w:pPr>
        <w:pStyle w:val="Odrky"/>
        <w:keepNext/>
        <w:keepLines/>
        <w:numPr>
          <w:ilvl w:val="0"/>
          <w:numId w:val="0"/>
        </w:numPr>
        <w:ind w:left="567" w:hanging="283"/>
      </w:pPr>
    </w:p>
    <w:p w14:paraId="1BBBB77F" w14:textId="77777777" w:rsidR="001613C8" w:rsidRPr="00375F94" w:rsidRDefault="001613C8" w:rsidP="0009678E">
      <w:pPr>
        <w:pStyle w:val="Psmena"/>
        <w:keepNext/>
        <w:keepLines/>
        <w:numPr>
          <w:ilvl w:val="3"/>
          <w:numId w:val="33"/>
        </w:numPr>
        <w:rPr>
          <w:sz w:val="22"/>
          <w:szCs w:val="22"/>
        </w:rPr>
      </w:pPr>
      <w:r w:rsidRPr="00375F94">
        <w:rPr>
          <w:b/>
          <w:sz w:val="22"/>
          <w:szCs w:val="22"/>
        </w:rPr>
        <w:t xml:space="preserve">průběžný výkon autorského dozoru při realizaci </w:t>
      </w:r>
      <w:r w:rsidR="00A37ACB">
        <w:rPr>
          <w:b/>
          <w:sz w:val="22"/>
          <w:szCs w:val="22"/>
        </w:rPr>
        <w:t>S</w:t>
      </w:r>
      <w:r w:rsidRPr="00375F94">
        <w:rPr>
          <w:b/>
          <w:sz w:val="22"/>
          <w:szCs w:val="22"/>
        </w:rPr>
        <w:t>tavby</w:t>
      </w:r>
      <w:r w:rsidRPr="00375F94">
        <w:rPr>
          <w:sz w:val="22"/>
          <w:szCs w:val="22"/>
        </w:rPr>
        <w:t xml:space="preserve"> nad souladem zhotovované </w:t>
      </w:r>
      <w:r w:rsidR="00C602DC" w:rsidRPr="00375F94">
        <w:rPr>
          <w:sz w:val="22"/>
          <w:szCs w:val="22"/>
        </w:rPr>
        <w:t>S</w:t>
      </w:r>
      <w:r w:rsidRPr="00375F94">
        <w:rPr>
          <w:sz w:val="22"/>
          <w:szCs w:val="22"/>
        </w:rPr>
        <w:t xml:space="preserve">tavby s ověřenou projektovou dokumentací při zhotovování </w:t>
      </w:r>
      <w:r w:rsidR="00C602DC" w:rsidRPr="00375F94">
        <w:rPr>
          <w:sz w:val="22"/>
          <w:szCs w:val="22"/>
        </w:rPr>
        <w:t>S</w:t>
      </w:r>
      <w:r w:rsidRPr="00375F94">
        <w:rPr>
          <w:sz w:val="22"/>
          <w:szCs w:val="22"/>
        </w:rPr>
        <w:t xml:space="preserve">tavby (dále jen </w:t>
      </w:r>
      <w:r w:rsidRPr="00375F94">
        <w:rPr>
          <w:iCs/>
          <w:sz w:val="22"/>
          <w:szCs w:val="22"/>
        </w:rPr>
        <w:t>„autorský dozor“</w:t>
      </w:r>
      <w:r w:rsidRPr="00375F94">
        <w:rPr>
          <w:sz w:val="22"/>
          <w:szCs w:val="22"/>
        </w:rPr>
        <w:t xml:space="preserve">). V rámci výkonu činnosti autorského dozoru je </w:t>
      </w:r>
      <w:r w:rsidR="006B36FE" w:rsidRPr="00375F94">
        <w:rPr>
          <w:sz w:val="22"/>
          <w:szCs w:val="22"/>
        </w:rPr>
        <w:t>Zhotovitel</w:t>
      </w:r>
      <w:r w:rsidRPr="00375F94">
        <w:rPr>
          <w:sz w:val="22"/>
          <w:szCs w:val="22"/>
        </w:rPr>
        <w:t xml:space="preserve"> povinen vykonávat </w:t>
      </w:r>
      <w:r w:rsidR="00C602DC" w:rsidRPr="00375F94">
        <w:rPr>
          <w:sz w:val="22"/>
          <w:szCs w:val="22"/>
        </w:rPr>
        <w:t xml:space="preserve">zejména </w:t>
      </w:r>
      <w:r w:rsidRPr="00375F94">
        <w:rPr>
          <w:sz w:val="22"/>
          <w:szCs w:val="22"/>
        </w:rPr>
        <w:t>následující činnosti</w:t>
      </w:r>
      <w:r w:rsidR="001C3D61" w:rsidRPr="00375F94">
        <w:rPr>
          <w:sz w:val="22"/>
          <w:szCs w:val="22"/>
        </w:rPr>
        <w:t>, budou-li při zhotovení stavby relevantní</w:t>
      </w:r>
      <w:r w:rsidRPr="00375F94">
        <w:rPr>
          <w:sz w:val="22"/>
          <w:szCs w:val="22"/>
        </w:rPr>
        <w:t>:</w:t>
      </w:r>
    </w:p>
    <w:p w14:paraId="0B7B4D8B" w14:textId="77777777" w:rsidR="001613C8" w:rsidRPr="001613C8" w:rsidRDefault="001613C8" w:rsidP="0009678E">
      <w:pPr>
        <w:keepNext/>
        <w:keepLines/>
        <w:spacing w:after="0" w:line="240" w:lineRule="auto"/>
        <w:rPr>
          <w:rFonts w:ascii="Arial" w:hAnsi="Arial" w:cs="Arial"/>
          <w:sz w:val="22"/>
          <w:szCs w:val="22"/>
        </w:rPr>
      </w:pPr>
    </w:p>
    <w:p w14:paraId="144F869D" w14:textId="4E0B25F4" w:rsidR="007E68EB" w:rsidRDefault="007E68EB" w:rsidP="0009678E">
      <w:pPr>
        <w:pStyle w:val="Odrky"/>
        <w:keepNext/>
        <w:keepLines/>
      </w:pPr>
      <w:r>
        <w:t xml:space="preserve">autorský dozor </w:t>
      </w:r>
      <w:r w:rsidR="001C59F1">
        <w:t>bude</w:t>
      </w:r>
      <w:r>
        <w:t xml:space="preserve"> vykonávám fyzickou osobou oprávněnou podle autorizačního zákona,</w:t>
      </w:r>
    </w:p>
    <w:p w14:paraId="145A8F23" w14:textId="75D1FFCE" w:rsidR="001613C8" w:rsidRPr="001613C8" w:rsidRDefault="001613C8" w:rsidP="0009678E">
      <w:pPr>
        <w:pStyle w:val="Odrky"/>
        <w:keepNext/>
        <w:keepLines/>
      </w:pPr>
      <w:r w:rsidRPr="001613C8">
        <w:t>postupuje při plnění činností výkonu autorského dozoru v úzké součinnosti s </w:t>
      </w:r>
      <w:r w:rsidR="006B36FE">
        <w:t>Objednatel</w:t>
      </w:r>
      <w:r w:rsidRPr="001613C8">
        <w:t>em,</w:t>
      </w:r>
    </w:p>
    <w:p w14:paraId="7131E9AF" w14:textId="77777777" w:rsidR="001613C8" w:rsidRPr="001613C8" w:rsidRDefault="001613C8" w:rsidP="0009678E">
      <w:pPr>
        <w:pStyle w:val="Odrky"/>
        <w:keepNext/>
        <w:keepLines/>
      </w:pPr>
      <w:r w:rsidRPr="001613C8">
        <w:t xml:space="preserve">účastní se veřejnoprávních řízení v případech, kdy je nutné objasnit nebo vysvětlit souvislost s dokumentací projektu (dokumentací stavby), pokud už není součástí jiné smluvní povinnosti </w:t>
      </w:r>
      <w:r w:rsidR="006B36FE">
        <w:t>Zhotovitel</w:t>
      </w:r>
      <w:r w:rsidRPr="001613C8">
        <w:t>e (zajištění rozhodnutí, povolení a souhlasů stavebních úřadů),</w:t>
      </w:r>
    </w:p>
    <w:p w14:paraId="22DED2B7" w14:textId="77777777" w:rsidR="001613C8" w:rsidRPr="001613C8" w:rsidRDefault="001613C8" w:rsidP="001613C8">
      <w:pPr>
        <w:pStyle w:val="Odrky"/>
      </w:pPr>
      <w:r w:rsidRPr="001613C8">
        <w:t xml:space="preserve">účastní se předání a převzetí staveniště </w:t>
      </w:r>
      <w:r w:rsidR="006B36FE">
        <w:t>Zhotovitel</w:t>
      </w:r>
      <w:r w:rsidRPr="001613C8">
        <w:t>em stavby, přičemž kontroluje, zda skutečnosti známé v době předávání staveniště odpovídají předpokladům, podle kterých byla vypracována projektová dokumentace,</w:t>
      </w:r>
    </w:p>
    <w:p w14:paraId="59467EEF" w14:textId="77777777" w:rsidR="001613C8" w:rsidRPr="001613C8" w:rsidRDefault="001613C8" w:rsidP="001613C8">
      <w:pPr>
        <w:pStyle w:val="Odrky"/>
      </w:pPr>
      <w:r w:rsidRPr="001613C8">
        <w:t>dohlíží na soulad situačních a vytyčovacích výkresů jednotlivých objektů s celkovou situací stavby,</w:t>
      </w:r>
    </w:p>
    <w:p w14:paraId="00808978" w14:textId="0A3DEBD4" w:rsidR="001613C8" w:rsidRPr="001613C8" w:rsidRDefault="001613C8" w:rsidP="001613C8">
      <w:pPr>
        <w:pStyle w:val="Odrky"/>
      </w:pPr>
      <w:r w:rsidRPr="001613C8">
        <w:t xml:space="preserve">podává nutná vysvětlení k dokumentaci stavby a zajišťuje operativní dopracování, popřípadě odstranění nedostatků v jím dříve předané projektové dokumentaci tak, aby byla zajištěna plynulá realizace stavby ze strany jejího </w:t>
      </w:r>
      <w:r w:rsidR="006B36FE">
        <w:t>Zhotovitel</w:t>
      </w:r>
      <w:r w:rsidRPr="001613C8">
        <w:t xml:space="preserve">e; operativní dopracování nebo případné odstranění nedostatků formou revizí, aby dokumentace plně vyhovovala příslušným právním předpisům a technickým normám, např. zákonu č. </w:t>
      </w:r>
      <w:r w:rsidR="007E68EB">
        <w:t>283/2021</w:t>
      </w:r>
      <w:r w:rsidRPr="001613C8">
        <w:t xml:space="preserve"> Sb., </w:t>
      </w:r>
      <w:r w:rsidR="007E68EB">
        <w:t>S</w:t>
      </w:r>
      <w:r w:rsidRPr="001613C8">
        <w:t xml:space="preserve">tavební zákon, ve znění pozdějších předpisů, vyhlášce č. </w:t>
      </w:r>
      <w:r w:rsidR="007E68EB">
        <w:t>131</w:t>
      </w:r>
      <w:r w:rsidRPr="001613C8">
        <w:t>/20</w:t>
      </w:r>
      <w:r w:rsidR="007E68EB">
        <w:t>24</w:t>
      </w:r>
      <w:r w:rsidRPr="001613C8">
        <w:t xml:space="preserve"> Sb., o dokumentaci staveb, atd., </w:t>
      </w:r>
    </w:p>
    <w:p w14:paraId="5E26709F" w14:textId="77777777" w:rsidR="001613C8" w:rsidRPr="001613C8" w:rsidRDefault="001613C8" w:rsidP="001613C8">
      <w:pPr>
        <w:pStyle w:val="Odrky"/>
      </w:pPr>
      <w:r w:rsidRPr="001613C8">
        <w:t xml:space="preserve">podává nutná vysvětlení a spolupracuje se zpracovateli výrobní dokumentace </w:t>
      </w:r>
      <w:r w:rsidR="006B36FE">
        <w:t>Zhotovitel</w:t>
      </w:r>
      <w:r w:rsidRPr="001613C8">
        <w:t>e stavby a zpracovatelem plánu bezpečnosti a ochrany zdraví při práci,</w:t>
      </w:r>
    </w:p>
    <w:p w14:paraId="03BB6E2A" w14:textId="77777777" w:rsidR="001613C8" w:rsidRPr="001613C8" w:rsidRDefault="001613C8" w:rsidP="001613C8">
      <w:pPr>
        <w:pStyle w:val="Odrky"/>
      </w:pPr>
      <w:r w:rsidRPr="001613C8">
        <w:t>odsouhlasuje výrobní dokumentaci,</w:t>
      </w:r>
    </w:p>
    <w:p w14:paraId="487DFD80" w14:textId="77777777" w:rsidR="001613C8" w:rsidRPr="001613C8" w:rsidRDefault="001613C8" w:rsidP="001613C8">
      <w:pPr>
        <w:pStyle w:val="Odrky"/>
      </w:pPr>
      <w:r w:rsidRPr="001613C8">
        <w:t>posuzuje návrhy účastníků výstavby na odchylky a změny oproti příslušné části dokumentace stavby,</w:t>
      </w:r>
    </w:p>
    <w:p w14:paraId="2472F2D7" w14:textId="77777777" w:rsidR="001613C8" w:rsidRPr="001613C8" w:rsidRDefault="001613C8" w:rsidP="001613C8">
      <w:pPr>
        <w:pStyle w:val="Odrky"/>
      </w:pPr>
      <w:r w:rsidRPr="001613C8">
        <w:t>navrhuje změny a odchylky ke zlepšení souborného řešení projektu, vznikajících ve fázi realizační přípravy a fázi realizace projektu, popř. za zvlášť sjednaných podmínek,</w:t>
      </w:r>
    </w:p>
    <w:p w14:paraId="68DAE5B0" w14:textId="77777777" w:rsidR="001613C8" w:rsidRPr="001613C8" w:rsidRDefault="001613C8" w:rsidP="001613C8">
      <w:pPr>
        <w:pStyle w:val="Odrky"/>
      </w:pPr>
      <w:r w:rsidRPr="001613C8">
        <w:lastRenderedPageBreak/>
        <w:t>posuzuje návrhy na změny stavby, na odchylky od schválené projektové dokumentace,</w:t>
      </w:r>
    </w:p>
    <w:p w14:paraId="30AA8AFF" w14:textId="77777777" w:rsidR="001613C8" w:rsidRPr="001613C8" w:rsidRDefault="001613C8" w:rsidP="001613C8">
      <w:pPr>
        <w:pStyle w:val="Odrky"/>
      </w:pPr>
      <w:r w:rsidRPr="001613C8">
        <w:t>dohlíží na soulad zhotovované stavby s projektovou dokumentací ověřenou v územním a stavebním řízení a nad souladem zhotovované stavby s dokumentací pro provádění stavby, které jsou podkladem k výkonu autorského dozoru, sleduje a kontroluje postup výstavby ve vztahu k dokumentaci, přičemž kontrolu souladu s dokumentací jednotlivých objektů či konstrukcí musí vykonávat příslušní odpovědní specialisté (např. elektroinstalace, statika apod.),</w:t>
      </w:r>
    </w:p>
    <w:p w14:paraId="19A32E5B" w14:textId="77777777" w:rsidR="001613C8" w:rsidRPr="001613C8" w:rsidRDefault="001613C8" w:rsidP="001613C8">
      <w:pPr>
        <w:pStyle w:val="Odrky"/>
      </w:pPr>
      <w:r w:rsidRPr="001613C8">
        <w:t>účastní se dohodnutých zkoušek v souvislosti s předáváním jednotlivých dodávek stavby i v souvislosti s ověřováním splnění cílů projektu,</w:t>
      </w:r>
    </w:p>
    <w:p w14:paraId="24362B1B" w14:textId="77777777" w:rsidR="001613C8" w:rsidRPr="001613C8" w:rsidRDefault="001613C8" w:rsidP="001613C8">
      <w:pPr>
        <w:pStyle w:val="Odrky"/>
      </w:pPr>
      <w:r w:rsidRPr="001613C8">
        <w:t>účastní se kontrolních dnů stavby,</w:t>
      </w:r>
    </w:p>
    <w:p w14:paraId="72F54CD4" w14:textId="77777777" w:rsidR="001613C8" w:rsidRPr="001613C8" w:rsidRDefault="001613C8" w:rsidP="001613C8">
      <w:pPr>
        <w:pStyle w:val="Odrky"/>
      </w:pPr>
      <w:r w:rsidRPr="001613C8">
        <w:t xml:space="preserve">sleduje změny technických norem a předpisů (např. hygienických, požárních apod.) v průběhu přípravy a realizace stavby až po vydání kolaudačního souhlasu s užíváním stavby, které by mohly mít dopad na prováděnou stavbu a dodatečně měnit požadavky na provádění stavby podle schválené projektové dokumentace a které by mohly komplikovat vydání kolaudačního souhlasu s užíváním stavby a včas upozorňuje zástupce </w:t>
      </w:r>
      <w:r w:rsidR="006B36FE">
        <w:t>Objednatel</w:t>
      </w:r>
      <w:r w:rsidRPr="001613C8">
        <w:t>e na tyto změny,</w:t>
      </w:r>
    </w:p>
    <w:p w14:paraId="47915501" w14:textId="77777777" w:rsidR="001613C8" w:rsidRPr="001613C8" w:rsidRDefault="001613C8" w:rsidP="001613C8">
      <w:pPr>
        <w:pStyle w:val="Odrky"/>
      </w:pPr>
      <w:r w:rsidRPr="001613C8">
        <w:t>účastní se komplexních zkoušek a zkušebního provozu stavby,</w:t>
      </w:r>
    </w:p>
    <w:p w14:paraId="2D76E819" w14:textId="77777777" w:rsidR="001613C8" w:rsidRPr="001613C8" w:rsidRDefault="001613C8" w:rsidP="001613C8">
      <w:pPr>
        <w:pStyle w:val="Odrky"/>
      </w:pPr>
      <w:r w:rsidRPr="001613C8">
        <w:t xml:space="preserve">aktivně se účastní přebírání stavby od </w:t>
      </w:r>
      <w:r w:rsidR="006B36FE">
        <w:t>Zhotovitel</w:t>
      </w:r>
      <w:r w:rsidRPr="001613C8">
        <w:t xml:space="preserve">e </w:t>
      </w:r>
      <w:r w:rsidR="006B36FE">
        <w:t>Objednatel</w:t>
      </w:r>
      <w:r w:rsidRPr="001613C8">
        <w:t xml:space="preserve">em a při kontrole odstranění závad zjištěných při přebírání stavby </w:t>
      </w:r>
      <w:r w:rsidR="006B36FE">
        <w:t>Objednatel</w:t>
      </w:r>
      <w:r w:rsidRPr="001613C8">
        <w:t xml:space="preserve">em, přičemž aktivní účastí se rozumí kompletní samostatná prohlídka zhotovované stavby nebo účast při prohlídce stavby </w:t>
      </w:r>
      <w:r w:rsidR="006B36FE">
        <w:t>Objednatel</w:t>
      </w:r>
      <w:r w:rsidRPr="001613C8">
        <w:t xml:space="preserve">em či jeho technickým dozorem, upozorňování na vady a nedodělky stavby, zápis nalezených vad a nedodělků a jeho předání </w:t>
      </w:r>
      <w:r w:rsidR="006B36FE">
        <w:t>Objednatel</w:t>
      </w:r>
      <w:r w:rsidRPr="001613C8">
        <w:t>i,</w:t>
      </w:r>
    </w:p>
    <w:p w14:paraId="45B2CDAA" w14:textId="77777777" w:rsidR="001613C8" w:rsidRDefault="001613C8" w:rsidP="001613C8">
      <w:pPr>
        <w:pStyle w:val="Odrky"/>
        <w:rPr>
          <w:lang w:eastAsia="ar-SA"/>
        </w:rPr>
      </w:pPr>
      <w:r w:rsidRPr="001613C8">
        <w:t>aktivně se účastní kolaudačního řízení a při kontrole odstranění kolaudačních závad stavby v rozsahu dle předchozího odstavce, zaznamenávání zjištění, požadavků a návrhů do stavebního deníku; vyžadují-li zjištění, požadavky nebo návrhy (např. návrhy na změny dokumentace stavby) samostatné zpracování, pak jsou ve stavebním deníku zaznamenány hlavní údaje o nich a budou předány ve formě samostatně zpracované dokumentace.</w:t>
      </w:r>
    </w:p>
    <w:p w14:paraId="7788D0A4" w14:textId="77777777" w:rsidR="00E95741" w:rsidRDefault="001C4790" w:rsidP="00E95741">
      <w:pPr>
        <w:spacing w:before="0"/>
        <w:jc w:val="center"/>
        <w:rPr>
          <w:rFonts w:ascii="Arial" w:hAnsi="Arial" w:cs="Arial"/>
          <w:b/>
          <w:bCs/>
          <w:sz w:val="22"/>
          <w:szCs w:val="22"/>
        </w:rPr>
      </w:pPr>
      <w:r>
        <w:rPr>
          <w:rFonts w:ascii="Arial" w:hAnsi="Arial" w:cs="Arial"/>
          <w:b/>
          <w:bCs/>
          <w:sz w:val="22"/>
          <w:szCs w:val="22"/>
        </w:rPr>
        <w:br w:type="page"/>
      </w:r>
      <w:r w:rsidR="00E95741" w:rsidRPr="00DB418C">
        <w:rPr>
          <w:rFonts w:ascii="Arial" w:hAnsi="Arial" w:cs="Arial"/>
          <w:b/>
          <w:bCs/>
          <w:sz w:val="22"/>
          <w:szCs w:val="22"/>
        </w:rPr>
        <w:lastRenderedPageBreak/>
        <w:t>Příloha č. 2:</w:t>
      </w:r>
      <w:r w:rsidR="00E95741" w:rsidRPr="00DB418C">
        <w:rPr>
          <w:rFonts w:ascii="Arial" w:hAnsi="Arial" w:cs="Arial"/>
          <w:b/>
          <w:bCs/>
          <w:sz w:val="22"/>
          <w:szCs w:val="22"/>
        </w:rPr>
        <w:tab/>
        <w:t>Seznam funkcí kontaktních osob</w:t>
      </w:r>
    </w:p>
    <w:p w14:paraId="034748AB" w14:textId="77777777" w:rsidR="00B216F8" w:rsidRDefault="00B216F8" w:rsidP="00E95741">
      <w:pPr>
        <w:spacing w:before="0"/>
        <w:jc w:val="center"/>
        <w:rPr>
          <w:rFonts w:ascii="Arial" w:hAnsi="Arial" w:cs="Arial"/>
          <w:b/>
          <w:bCs/>
          <w:sz w:val="22"/>
          <w:szCs w:val="22"/>
        </w:rPr>
      </w:pPr>
    </w:p>
    <w:p w14:paraId="6FA6C5CB" w14:textId="77777777" w:rsidR="00B216F8" w:rsidRPr="003A1F04" w:rsidRDefault="00B216F8" w:rsidP="00B216F8">
      <w:pPr>
        <w:tabs>
          <w:tab w:val="left" w:pos="1035"/>
        </w:tabs>
        <w:spacing w:line="276" w:lineRule="auto"/>
        <w:rPr>
          <w:rFonts w:ascii="Arial" w:eastAsia="Calibri" w:hAnsi="Arial" w:cs="Arial"/>
          <w:b/>
          <w:bCs/>
          <w:sz w:val="22"/>
          <w:szCs w:val="22"/>
          <w:lang w:eastAsia="en-US"/>
        </w:rPr>
      </w:pPr>
      <w:r w:rsidRPr="003A1F04">
        <w:rPr>
          <w:rFonts w:ascii="Arial" w:eastAsia="Calibri" w:hAnsi="Arial" w:cs="Arial"/>
          <w:b/>
          <w:bCs/>
          <w:sz w:val="22"/>
          <w:szCs w:val="22"/>
          <w:lang w:eastAsia="en-US"/>
        </w:rPr>
        <w:t>I.</w:t>
      </w:r>
      <w:r w:rsidRPr="003A1F04">
        <w:rPr>
          <w:rFonts w:ascii="Arial" w:eastAsia="Calibri" w:hAnsi="Arial" w:cs="Arial"/>
          <w:b/>
          <w:bCs/>
          <w:sz w:val="22"/>
          <w:szCs w:val="22"/>
          <w:lang w:eastAsia="en-US"/>
        </w:rPr>
        <w:tab/>
        <w:t>Funkce kontaktních osob za Objednatele - Pražské služby, a.s.:</w:t>
      </w:r>
    </w:p>
    <w:p w14:paraId="6BFEF12F" w14:textId="77777777" w:rsidR="00B216F8" w:rsidRPr="003A1F04" w:rsidRDefault="00B216F8" w:rsidP="00B216F8">
      <w:pPr>
        <w:tabs>
          <w:tab w:val="left" w:pos="1035"/>
        </w:tabs>
        <w:spacing w:line="276" w:lineRule="auto"/>
        <w:rPr>
          <w:rFonts w:ascii="Arial" w:eastAsia="Calibri" w:hAnsi="Arial" w:cs="Arial"/>
          <w:b/>
          <w:bCs/>
          <w:sz w:val="22"/>
          <w:szCs w:val="22"/>
          <w:lang w:eastAsia="en-US"/>
        </w:rPr>
      </w:pPr>
      <w:r w:rsidRPr="003A1F04">
        <w:rPr>
          <w:rFonts w:ascii="Arial" w:eastAsia="Calibri" w:hAnsi="Arial" w:cs="Arial"/>
          <w:b/>
          <w:bCs/>
          <w:sz w:val="22"/>
          <w:szCs w:val="22"/>
          <w:lang w:eastAsia="en-US"/>
        </w:rPr>
        <w:t>Ve věcech provozních:</w:t>
      </w:r>
    </w:p>
    <w:p w14:paraId="05F3DEE8" w14:textId="6245F811" w:rsidR="009907B1" w:rsidRDefault="009907B1" w:rsidP="00B216F8">
      <w:pPr>
        <w:tabs>
          <w:tab w:val="left" w:pos="1035"/>
        </w:tabs>
        <w:spacing w:line="276" w:lineRule="auto"/>
        <w:rPr>
          <w:rFonts w:ascii="Arial" w:eastAsia="Calibri" w:hAnsi="Arial" w:cs="Arial"/>
          <w:sz w:val="22"/>
          <w:szCs w:val="22"/>
          <w:lang w:eastAsia="en-US"/>
        </w:rPr>
      </w:pPr>
      <w:r>
        <w:rPr>
          <w:rFonts w:ascii="Arial" w:eastAsia="Calibri" w:hAnsi="Arial" w:cs="Arial"/>
          <w:sz w:val="22"/>
          <w:szCs w:val="22"/>
          <w:lang w:eastAsia="en-US"/>
        </w:rPr>
        <w:t>Xxx</w:t>
      </w:r>
    </w:p>
    <w:p w14:paraId="38EC5DA6" w14:textId="0B7CE5D8" w:rsidR="00B216F8" w:rsidRPr="00C4713D" w:rsidRDefault="00B216F8" w:rsidP="00B216F8">
      <w:pPr>
        <w:tabs>
          <w:tab w:val="left" w:pos="1035"/>
        </w:tabs>
        <w:spacing w:line="276" w:lineRule="auto"/>
        <w:rPr>
          <w:rFonts w:ascii="Arial" w:eastAsia="Calibri" w:hAnsi="Arial" w:cs="Arial"/>
          <w:sz w:val="22"/>
          <w:szCs w:val="22"/>
          <w:lang w:eastAsia="en-US"/>
        </w:rPr>
      </w:pPr>
      <w:r w:rsidRPr="00C4713D">
        <w:rPr>
          <w:rFonts w:ascii="Arial" w:eastAsia="Calibri" w:hAnsi="Arial" w:cs="Arial"/>
          <w:sz w:val="22"/>
          <w:szCs w:val="22"/>
          <w:lang w:eastAsia="en-US"/>
        </w:rPr>
        <w:t xml:space="preserve">tel. </w:t>
      </w:r>
      <w:r w:rsidR="009907B1">
        <w:rPr>
          <w:rFonts w:ascii="Arial" w:eastAsia="Calibri" w:hAnsi="Arial" w:cs="Arial"/>
          <w:sz w:val="22"/>
          <w:szCs w:val="22"/>
          <w:lang w:eastAsia="en-US"/>
        </w:rPr>
        <w:t>xxx</w:t>
      </w:r>
      <w:r w:rsidRPr="00C4713D">
        <w:rPr>
          <w:rFonts w:ascii="Arial" w:eastAsia="Calibri" w:hAnsi="Arial" w:cs="Arial"/>
          <w:sz w:val="22"/>
          <w:szCs w:val="22"/>
          <w:lang w:eastAsia="en-US"/>
        </w:rPr>
        <w:t xml:space="preserve"> </w:t>
      </w:r>
    </w:p>
    <w:p w14:paraId="5ED1882A" w14:textId="21AE5CBE" w:rsidR="00B216F8" w:rsidRPr="00C4713D" w:rsidRDefault="00B216F8" w:rsidP="00B216F8">
      <w:pPr>
        <w:tabs>
          <w:tab w:val="left" w:pos="1035"/>
        </w:tabs>
        <w:spacing w:line="276" w:lineRule="auto"/>
        <w:rPr>
          <w:rFonts w:ascii="Arial" w:eastAsia="Calibri" w:hAnsi="Arial" w:cs="Arial"/>
          <w:sz w:val="22"/>
          <w:szCs w:val="22"/>
          <w:lang w:eastAsia="en-US"/>
        </w:rPr>
      </w:pPr>
      <w:r w:rsidRPr="00C4713D">
        <w:rPr>
          <w:rFonts w:ascii="Arial" w:eastAsia="Calibri" w:hAnsi="Arial" w:cs="Arial"/>
          <w:sz w:val="22"/>
          <w:szCs w:val="22"/>
          <w:lang w:eastAsia="en-US"/>
        </w:rPr>
        <w:t xml:space="preserve">e-mail: </w:t>
      </w:r>
      <w:r w:rsidR="009907B1">
        <w:rPr>
          <w:rFonts w:ascii="Arial" w:eastAsia="Calibri" w:hAnsi="Arial" w:cs="Arial"/>
          <w:sz w:val="22"/>
          <w:szCs w:val="22"/>
          <w:lang w:eastAsia="en-US"/>
        </w:rPr>
        <w:t>xxx</w:t>
      </w:r>
    </w:p>
    <w:p w14:paraId="27618B73" w14:textId="77777777" w:rsidR="00B216F8" w:rsidRPr="003A1F04" w:rsidRDefault="00B216F8" w:rsidP="00B216F8">
      <w:pPr>
        <w:tabs>
          <w:tab w:val="left" w:pos="1035"/>
        </w:tabs>
        <w:spacing w:line="276" w:lineRule="auto"/>
        <w:rPr>
          <w:rFonts w:ascii="Arial" w:eastAsia="Calibri" w:hAnsi="Arial" w:cs="Arial"/>
          <w:b/>
          <w:bCs/>
          <w:sz w:val="22"/>
          <w:szCs w:val="22"/>
          <w:lang w:eastAsia="en-US"/>
        </w:rPr>
      </w:pPr>
    </w:p>
    <w:p w14:paraId="642F8C99" w14:textId="77777777" w:rsidR="00B216F8" w:rsidRDefault="00B216F8" w:rsidP="00B216F8">
      <w:pPr>
        <w:tabs>
          <w:tab w:val="left" w:pos="1035"/>
        </w:tabs>
        <w:spacing w:line="276" w:lineRule="auto"/>
        <w:rPr>
          <w:rFonts w:ascii="Arial" w:eastAsia="Calibri" w:hAnsi="Arial" w:cs="Arial"/>
          <w:b/>
          <w:bCs/>
          <w:sz w:val="22"/>
          <w:szCs w:val="22"/>
          <w:lang w:eastAsia="en-US"/>
        </w:rPr>
      </w:pPr>
      <w:r w:rsidRPr="003A1F04">
        <w:rPr>
          <w:rFonts w:ascii="Arial" w:eastAsia="Calibri" w:hAnsi="Arial" w:cs="Arial"/>
          <w:b/>
          <w:bCs/>
          <w:sz w:val="22"/>
          <w:szCs w:val="22"/>
          <w:lang w:eastAsia="en-US"/>
        </w:rPr>
        <w:t>Ve věcech smluvních:</w:t>
      </w:r>
    </w:p>
    <w:p w14:paraId="0F31B0E9" w14:textId="570CA5DA" w:rsidR="00B216F8" w:rsidRPr="00C4713D" w:rsidRDefault="009907B1" w:rsidP="00B216F8">
      <w:pPr>
        <w:tabs>
          <w:tab w:val="left" w:pos="1035"/>
        </w:tabs>
        <w:spacing w:line="276" w:lineRule="auto"/>
        <w:rPr>
          <w:rFonts w:ascii="Arial" w:eastAsia="Calibri" w:hAnsi="Arial" w:cs="Arial"/>
          <w:sz w:val="22"/>
          <w:szCs w:val="22"/>
          <w:lang w:eastAsia="en-US"/>
        </w:rPr>
      </w:pPr>
      <w:r>
        <w:rPr>
          <w:rFonts w:ascii="Arial" w:eastAsia="Calibri" w:hAnsi="Arial" w:cs="Arial"/>
          <w:sz w:val="22"/>
          <w:szCs w:val="22"/>
          <w:lang w:eastAsia="en-US"/>
        </w:rPr>
        <w:t>xxx</w:t>
      </w:r>
      <w:r w:rsidR="00B216F8" w:rsidRPr="00C4713D">
        <w:rPr>
          <w:rFonts w:ascii="Arial" w:eastAsia="Calibri" w:hAnsi="Arial" w:cs="Arial"/>
          <w:sz w:val="22"/>
          <w:szCs w:val="22"/>
          <w:lang w:eastAsia="en-US"/>
        </w:rPr>
        <w:t xml:space="preserve"> </w:t>
      </w:r>
    </w:p>
    <w:p w14:paraId="005CA0A2" w14:textId="67EAC7A1" w:rsidR="00B216F8" w:rsidRPr="00C4713D" w:rsidRDefault="009907B1" w:rsidP="00B216F8">
      <w:pPr>
        <w:tabs>
          <w:tab w:val="left" w:pos="1035"/>
        </w:tabs>
        <w:spacing w:line="276" w:lineRule="auto"/>
        <w:rPr>
          <w:rFonts w:ascii="Arial" w:eastAsia="Calibri" w:hAnsi="Arial" w:cs="Arial"/>
          <w:sz w:val="22"/>
          <w:szCs w:val="22"/>
          <w:lang w:eastAsia="en-US"/>
        </w:rPr>
      </w:pPr>
      <w:r>
        <w:rPr>
          <w:rFonts w:ascii="Arial" w:eastAsia="Calibri" w:hAnsi="Arial" w:cs="Arial"/>
          <w:sz w:val="22"/>
          <w:szCs w:val="22"/>
          <w:lang w:eastAsia="en-US"/>
        </w:rPr>
        <w:t>xxx</w:t>
      </w:r>
    </w:p>
    <w:p w14:paraId="7C8B0CFD" w14:textId="734460C2" w:rsidR="00B216F8" w:rsidRPr="00C4713D" w:rsidRDefault="00B216F8" w:rsidP="00B216F8">
      <w:pPr>
        <w:tabs>
          <w:tab w:val="left" w:pos="1035"/>
        </w:tabs>
        <w:spacing w:line="276" w:lineRule="auto"/>
        <w:rPr>
          <w:rFonts w:ascii="Arial" w:eastAsia="Calibri" w:hAnsi="Arial" w:cs="Arial"/>
          <w:sz w:val="22"/>
          <w:szCs w:val="22"/>
          <w:lang w:eastAsia="en-US"/>
        </w:rPr>
      </w:pPr>
      <w:r w:rsidRPr="00C4713D">
        <w:rPr>
          <w:rFonts w:ascii="Arial" w:eastAsia="Calibri" w:hAnsi="Arial" w:cs="Arial"/>
          <w:sz w:val="22"/>
          <w:szCs w:val="22"/>
          <w:lang w:eastAsia="en-US"/>
        </w:rPr>
        <w:t xml:space="preserve">tel. </w:t>
      </w:r>
      <w:r w:rsidR="009907B1">
        <w:rPr>
          <w:rFonts w:ascii="Arial" w:eastAsia="Calibri" w:hAnsi="Arial" w:cs="Arial"/>
          <w:sz w:val="22"/>
          <w:szCs w:val="22"/>
          <w:lang w:eastAsia="en-US"/>
        </w:rPr>
        <w:t>xxx</w:t>
      </w:r>
      <w:r w:rsidRPr="00C4713D">
        <w:rPr>
          <w:rFonts w:ascii="Arial" w:eastAsia="Calibri" w:hAnsi="Arial" w:cs="Arial"/>
          <w:sz w:val="22"/>
          <w:szCs w:val="22"/>
          <w:lang w:eastAsia="en-US"/>
        </w:rPr>
        <w:t xml:space="preserve"> </w:t>
      </w:r>
    </w:p>
    <w:p w14:paraId="7D7E3135" w14:textId="18F173EF" w:rsidR="00B216F8" w:rsidRDefault="00B216F8" w:rsidP="00B216F8">
      <w:pPr>
        <w:tabs>
          <w:tab w:val="left" w:pos="1035"/>
        </w:tabs>
        <w:spacing w:line="276" w:lineRule="auto"/>
        <w:rPr>
          <w:rFonts w:ascii="Arial" w:eastAsia="Calibri" w:hAnsi="Arial" w:cs="Arial"/>
          <w:sz w:val="22"/>
          <w:szCs w:val="22"/>
          <w:lang w:eastAsia="en-US"/>
        </w:rPr>
      </w:pPr>
      <w:r w:rsidRPr="00C4713D">
        <w:rPr>
          <w:rFonts w:ascii="Arial" w:eastAsia="Calibri" w:hAnsi="Arial" w:cs="Arial"/>
          <w:sz w:val="22"/>
          <w:szCs w:val="22"/>
          <w:lang w:eastAsia="en-US"/>
        </w:rPr>
        <w:t xml:space="preserve">e-mail: </w:t>
      </w:r>
      <w:r w:rsidR="009907B1">
        <w:rPr>
          <w:rFonts w:ascii="Arial" w:eastAsia="Calibri" w:hAnsi="Arial" w:cs="Arial"/>
          <w:sz w:val="22"/>
          <w:szCs w:val="22"/>
          <w:lang w:eastAsia="en-US"/>
        </w:rPr>
        <w:t>xxx</w:t>
      </w:r>
    </w:p>
    <w:p w14:paraId="6D32AAAC" w14:textId="77777777" w:rsidR="00B216F8" w:rsidRPr="00C4713D" w:rsidRDefault="00B216F8" w:rsidP="00B216F8">
      <w:pPr>
        <w:tabs>
          <w:tab w:val="left" w:pos="1035"/>
        </w:tabs>
        <w:spacing w:line="276" w:lineRule="auto"/>
        <w:rPr>
          <w:rFonts w:ascii="Arial" w:eastAsia="Calibri" w:hAnsi="Arial" w:cs="Arial"/>
          <w:sz w:val="22"/>
          <w:szCs w:val="22"/>
          <w:lang w:eastAsia="en-US"/>
        </w:rPr>
      </w:pPr>
    </w:p>
    <w:p w14:paraId="4BCA8264" w14:textId="77777777" w:rsidR="00B216F8" w:rsidRPr="003A1F04" w:rsidRDefault="00B216F8" w:rsidP="00B216F8">
      <w:pPr>
        <w:tabs>
          <w:tab w:val="left" w:pos="1035"/>
        </w:tabs>
        <w:spacing w:line="276" w:lineRule="auto"/>
        <w:rPr>
          <w:rFonts w:ascii="Arial" w:eastAsia="Calibri" w:hAnsi="Arial" w:cs="Arial"/>
          <w:b/>
          <w:bCs/>
          <w:sz w:val="22"/>
          <w:szCs w:val="22"/>
          <w:lang w:eastAsia="en-US"/>
        </w:rPr>
      </w:pPr>
      <w:r w:rsidRPr="003A1F04">
        <w:rPr>
          <w:rFonts w:ascii="Arial" w:eastAsia="Calibri" w:hAnsi="Arial" w:cs="Arial"/>
          <w:b/>
          <w:bCs/>
          <w:sz w:val="22"/>
          <w:szCs w:val="22"/>
          <w:lang w:eastAsia="en-US"/>
        </w:rPr>
        <w:t>II.</w:t>
      </w:r>
      <w:r w:rsidRPr="003A1F04">
        <w:rPr>
          <w:rFonts w:ascii="Arial" w:eastAsia="Calibri" w:hAnsi="Arial" w:cs="Arial"/>
          <w:b/>
          <w:bCs/>
          <w:sz w:val="22"/>
          <w:szCs w:val="22"/>
          <w:lang w:eastAsia="en-US"/>
        </w:rPr>
        <w:tab/>
        <w:t>Za osoby Zhotovitele jsou pověřeny jednáním níže uvedené osoby:</w:t>
      </w:r>
    </w:p>
    <w:p w14:paraId="32F9248C" w14:textId="77777777" w:rsidR="00B216F8" w:rsidRPr="003A1F04" w:rsidRDefault="00B216F8" w:rsidP="00B216F8">
      <w:pPr>
        <w:tabs>
          <w:tab w:val="left" w:pos="1035"/>
        </w:tabs>
        <w:spacing w:line="276" w:lineRule="auto"/>
        <w:rPr>
          <w:rFonts w:ascii="Arial" w:eastAsia="Calibri" w:hAnsi="Arial" w:cs="Arial"/>
          <w:b/>
          <w:bCs/>
          <w:sz w:val="22"/>
          <w:szCs w:val="22"/>
          <w:lang w:eastAsia="en-US"/>
        </w:rPr>
      </w:pPr>
      <w:r w:rsidRPr="003A1F04">
        <w:rPr>
          <w:rFonts w:ascii="Arial" w:eastAsia="Calibri" w:hAnsi="Arial" w:cs="Arial"/>
          <w:b/>
          <w:bCs/>
          <w:sz w:val="22"/>
          <w:szCs w:val="22"/>
          <w:lang w:eastAsia="en-US"/>
        </w:rPr>
        <w:t xml:space="preserve">Ve věcech smluvních </w:t>
      </w:r>
    </w:p>
    <w:p w14:paraId="5405EB9A" w14:textId="28DDD3F3" w:rsidR="00B216F8" w:rsidRDefault="009907B1" w:rsidP="00B216F8">
      <w:pPr>
        <w:tabs>
          <w:tab w:val="left" w:pos="1035"/>
        </w:tabs>
        <w:spacing w:line="276" w:lineRule="auto"/>
        <w:rPr>
          <w:rFonts w:ascii="Arial" w:eastAsia="Calibri" w:hAnsi="Arial" w:cs="Arial"/>
          <w:sz w:val="22"/>
          <w:szCs w:val="22"/>
          <w:lang w:eastAsia="en-US"/>
        </w:rPr>
      </w:pPr>
      <w:r>
        <w:rPr>
          <w:rFonts w:ascii="Arial" w:eastAsia="Calibri" w:hAnsi="Arial" w:cs="Arial"/>
          <w:sz w:val="22"/>
          <w:szCs w:val="22"/>
          <w:lang w:eastAsia="en-US"/>
        </w:rPr>
        <w:t>xxx</w:t>
      </w:r>
    </w:p>
    <w:p w14:paraId="6A45AF2C" w14:textId="346600B8" w:rsidR="00002DA7" w:rsidRDefault="009907B1" w:rsidP="00B216F8">
      <w:pPr>
        <w:tabs>
          <w:tab w:val="left" w:pos="1035"/>
        </w:tabs>
        <w:spacing w:line="276" w:lineRule="auto"/>
        <w:rPr>
          <w:rFonts w:ascii="Arial" w:eastAsia="Calibri" w:hAnsi="Arial" w:cs="Arial"/>
          <w:sz w:val="22"/>
          <w:szCs w:val="22"/>
          <w:lang w:eastAsia="en-US"/>
        </w:rPr>
      </w:pPr>
      <w:r>
        <w:rPr>
          <w:rFonts w:ascii="Arial" w:eastAsia="Calibri" w:hAnsi="Arial" w:cs="Arial"/>
          <w:sz w:val="22"/>
          <w:szCs w:val="22"/>
          <w:lang w:eastAsia="en-US"/>
        </w:rPr>
        <w:t>xxx</w:t>
      </w:r>
    </w:p>
    <w:p w14:paraId="1B35D705" w14:textId="5AC01919" w:rsidR="00002DA7" w:rsidRDefault="00002DA7" w:rsidP="00B216F8">
      <w:pPr>
        <w:tabs>
          <w:tab w:val="left" w:pos="1035"/>
        </w:tabs>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Tel. </w:t>
      </w:r>
      <w:r w:rsidR="009907B1">
        <w:rPr>
          <w:rFonts w:ascii="Arial" w:eastAsia="Calibri" w:hAnsi="Arial" w:cs="Arial"/>
          <w:sz w:val="22"/>
          <w:szCs w:val="22"/>
          <w:lang w:eastAsia="en-US"/>
        </w:rPr>
        <w:t>xxx</w:t>
      </w:r>
    </w:p>
    <w:p w14:paraId="2ADCED75" w14:textId="0CCE6339" w:rsidR="00002DA7" w:rsidRDefault="00002DA7" w:rsidP="00B216F8">
      <w:pPr>
        <w:tabs>
          <w:tab w:val="left" w:pos="1035"/>
        </w:tabs>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e-mail: </w:t>
      </w:r>
      <w:hyperlink r:id="rId9" w:history="1">
        <w:r w:rsidR="009907B1" w:rsidRPr="009907B1">
          <w:rPr>
            <w:rFonts w:eastAsia="Calibri"/>
          </w:rPr>
          <w:t>xxx</w:t>
        </w:r>
      </w:hyperlink>
      <w:r>
        <w:rPr>
          <w:rFonts w:ascii="Arial" w:eastAsia="Calibri" w:hAnsi="Arial" w:cs="Arial"/>
          <w:sz w:val="22"/>
          <w:szCs w:val="22"/>
          <w:lang w:eastAsia="en-US"/>
        </w:rPr>
        <w:t xml:space="preserve"> </w:t>
      </w:r>
    </w:p>
    <w:p w14:paraId="374BF41B" w14:textId="77777777" w:rsidR="00002DA7" w:rsidRPr="00C4713D" w:rsidRDefault="00002DA7" w:rsidP="00B216F8">
      <w:pPr>
        <w:tabs>
          <w:tab w:val="left" w:pos="1035"/>
        </w:tabs>
        <w:spacing w:line="276" w:lineRule="auto"/>
        <w:rPr>
          <w:rFonts w:ascii="Arial" w:eastAsia="Calibri" w:hAnsi="Arial" w:cs="Arial"/>
          <w:sz w:val="22"/>
          <w:szCs w:val="22"/>
          <w:lang w:eastAsia="en-US"/>
        </w:rPr>
      </w:pPr>
    </w:p>
    <w:p w14:paraId="4AB0975D" w14:textId="77777777" w:rsidR="00B216F8" w:rsidRPr="003A1F04" w:rsidRDefault="00B216F8" w:rsidP="00B216F8">
      <w:pPr>
        <w:tabs>
          <w:tab w:val="left" w:pos="1035"/>
        </w:tabs>
        <w:spacing w:line="276" w:lineRule="auto"/>
        <w:rPr>
          <w:rFonts w:ascii="Arial" w:eastAsia="Calibri" w:hAnsi="Arial" w:cs="Arial"/>
          <w:b/>
          <w:bCs/>
          <w:sz w:val="22"/>
          <w:szCs w:val="22"/>
          <w:lang w:eastAsia="en-US"/>
        </w:rPr>
      </w:pPr>
      <w:r w:rsidRPr="003A1F04">
        <w:rPr>
          <w:rFonts w:ascii="Arial" w:eastAsia="Calibri" w:hAnsi="Arial" w:cs="Arial"/>
          <w:b/>
          <w:bCs/>
          <w:sz w:val="22"/>
          <w:szCs w:val="22"/>
          <w:lang w:eastAsia="en-US"/>
        </w:rPr>
        <w:t>Ve věcech provozních (objednávky, předávací protokoly, fakturace)</w:t>
      </w:r>
    </w:p>
    <w:p w14:paraId="257941B6" w14:textId="21F73630" w:rsidR="00002DA7" w:rsidRDefault="009907B1" w:rsidP="00002DA7">
      <w:pPr>
        <w:tabs>
          <w:tab w:val="left" w:pos="1035"/>
        </w:tabs>
        <w:spacing w:line="276" w:lineRule="auto"/>
        <w:rPr>
          <w:rFonts w:ascii="Arial" w:eastAsia="Calibri" w:hAnsi="Arial" w:cs="Arial"/>
          <w:sz w:val="22"/>
          <w:szCs w:val="22"/>
          <w:lang w:eastAsia="en-US"/>
        </w:rPr>
      </w:pPr>
      <w:r>
        <w:rPr>
          <w:rFonts w:ascii="Arial" w:eastAsia="Calibri" w:hAnsi="Arial" w:cs="Arial"/>
          <w:sz w:val="22"/>
          <w:szCs w:val="22"/>
          <w:lang w:eastAsia="en-US"/>
        </w:rPr>
        <w:t>xxx</w:t>
      </w:r>
    </w:p>
    <w:p w14:paraId="37DAB550" w14:textId="28BC0393" w:rsidR="00002DA7" w:rsidRDefault="009907B1" w:rsidP="00002DA7">
      <w:pPr>
        <w:tabs>
          <w:tab w:val="left" w:pos="1035"/>
        </w:tabs>
        <w:spacing w:line="276" w:lineRule="auto"/>
        <w:rPr>
          <w:rFonts w:ascii="Arial" w:eastAsia="Calibri" w:hAnsi="Arial" w:cs="Arial"/>
          <w:sz w:val="22"/>
          <w:szCs w:val="22"/>
          <w:lang w:eastAsia="en-US"/>
        </w:rPr>
      </w:pPr>
      <w:r>
        <w:rPr>
          <w:rFonts w:ascii="Arial" w:eastAsia="Calibri" w:hAnsi="Arial" w:cs="Arial"/>
          <w:sz w:val="22"/>
          <w:szCs w:val="22"/>
          <w:lang w:eastAsia="en-US"/>
        </w:rPr>
        <w:t>xxx</w:t>
      </w:r>
    </w:p>
    <w:p w14:paraId="5C6AA1DE" w14:textId="0169A6C5" w:rsidR="00002DA7" w:rsidRDefault="00002DA7" w:rsidP="00002DA7">
      <w:pPr>
        <w:tabs>
          <w:tab w:val="left" w:pos="1035"/>
        </w:tabs>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Tel. </w:t>
      </w:r>
      <w:r w:rsidR="009907B1">
        <w:rPr>
          <w:rFonts w:ascii="Arial" w:eastAsia="Calibri" w:hAnsi="Arial" w:cs="Arial"/>
          <w:sz w:val="22"/>
          <w:szCs w:val="22"/>
          <w:lang w:eastAsia="en-US"/>
        </w:rPr>
        <w:t>xxx</w:t>
      </w:r>
    </w:p>
    <w:p w14:paraId="01D09965" w14:textId="6B2C782A" w:rsidR="00002DA7" w:rsidRDefault="00002DA7" w:rsidP="00002DA7">
      <w:pPr>
        <w:tabs>
          <w:tab w:val="left" w:pos="1035"/>
        </w:tabs>
        <w:spacing w:line="276" w:lineRule="auto"/>
        <w:rPr>
          <w:rFonts w:ascii="Arial" w:eastAsia="Calibri" w:hAnsi="Arial" w:cs="Arial"/>
          <w:sz w:val="22"/>
          <w:szCs w:val="22"/>
          <w:lang w:eastAsia="en-US"/>
        </w:rPr>
      </w:pPr>
      <w:r>
        <w:rPr>
          <w:rFonts w:ascii="Arial" w:eastAsia="Calibri" w:hAnsi="Arial" w:cs="Arial"/>
          <w:sz w:val="22"/>
          <w:szCs w:val="22"/>
          <w:lang w:eastAsia="en-US"/>
        </w:rPr>
        <w:t>e-mail:</w:t>
      </w:r>
      <w:r w:rsidR="009907B1">
        <w:rPr>
          <w:rFonts w:ascii="Arial" w:eastAsia="Calibri" w:hAnsi="Arial" w:cs="Arial"/>
          <w:sz w:val="22"/>
          <w:szCs w:val="22"/>
          <w:lang w:eastAsia="en-US"/>
        </w:rPr>
        <w:t xml:space="preserve"> xxx</w:t>
      </w:r>
    </w:p>
    <w:p w14:paraId="71F702FB" w14:textId="77777777" w:rsidR="00B216F8" w:rsidRDefault="00B216F8" w:rsidP="00B216F8">
      <w:pPr>
        <w:tabs>
          <w:tab w:val="left" w:pos="1035"/>
        </w:tabs>
        <w:spacing w:line="276" w:lineRule="auto"/>
        <w:rPr>
          <w:rFonts w:ascii="Arial" w:eastAsia="Calibri" w:hAnsi="Arial" w:cs="Arial"/>
          <w:b/>
          <w:bCs/>
          <w:sz w:val="22"/>
          <w:szCs w:val="22"/>
          <w:lang w:eastAsia="en-US"/>
        </w:rPr>
      </w:pPr>
      <w:r>
        <w:rPr>
          <w:rFonts w:ascii="Arial" w:eastAsia="Calibri" w:hAnsi="Arial" w:cs="Arial"/>
          <w:b/>
          <w:bCs/>
          <w:sz w:val="22"/>
          <w:szCs w:val="22"/>
          <w:lang w:eastAsia="en-US"/>
        </w:rPr>
        <w:tab/>
      </w:r>
    </w:p>
    <w:p w14:paraId="117925AB" w14:textId="77777777" w:rsidR="00B216F8" w:rsidRDefault="00B216F8" w:rsidP="00E95741">
      <w:pPr>
        <w:spacing w:before="0"/>
        <w:jc w:val="center"/>
        <w:rPr>
          <w:rFonts w:ascii="Arial" w:hAnsi="Arial" w:cs="Arial"/>
          <w:b/>
          <w:bCs/>
          <w:sz w:val="22"/>
          <w:szCs w:val="22"/>
        </w:rPr>
      </w:pPr>
    </w:p>
    <w:p w14:paraId="56B91445" w14:textId="77777777" w:rsidR="001C4790" w:rsidRPr="00DB418C" w:rsidRDefault="001C4790" w:rsidP="00E95741">
      <w:pPr>
        <w:spacing w:before="0"/>
        <w:jc w:val="center"/>
        <w:rPr>
          <w:rFonts w:ascii="Arial" w:hAnsi="Arial" w:cs="Arial"/>
          <w:b/>
          <w:bCs/>
          <w:sz w:val="22"/>
          <w:szCs w:val="22"/>
        </w:rPr>
      </w:pPr>
    </w:p>
    <w:p w14:paraId="154B7C1A" w14:textId="77777777" w:rsidR="00E95741" w:rsidRDefault="001C4790" w:rsidP="00E95741">
      <w:pPr>
        <w:spacing w:line="276" w:lineRule="auto"/>
        <w:ind w:firstLine="708"/>
        <w:jc w:val="center"/>
        <w:rPr>
          <w:rFonts w:ascii="Arial" w:eastAsia="Calibri" w:hAnsi="Arial" w:cs="Arial"/>
          <w:b/>
          <w:bCs/>
          <w:sz w:val="22"/>
          <w:szCs w:val="22"/>
          <w:lang w:eastAsia="en-US"/>
        </w:rPr>
      </w:pPr>
      <w:r>
        <w:rPr>
          <w:rFonts w:ascii="Arial" w:eastAsia="Calibri" w:hAnsi="Arial" w:cs="Arial"/>
          <w:b/>
          <w:bCs/>
          <w:sz w:val="22"/>
          <w:szCs w:val="22"/>
          <w:lang w:eastAsia="en-US"/>
        </w:rPr>
        <w:br w:type="page"/>
      </w:r>
      <w:r w:rsidR="00E95741" w:rsidRPr="00DB418C">
        <w:rPr>
          <w:rFonts w:ascii="Arial" w:eastAsia="Calibri" w:hAnsi="Arial" w:cs="Arial"/>
          <w:b/>
          <w:bCs/>
          <w:sz w:val="22"/>
          <w:szCs w:val="22"/>
          <w:lang w:eastAsia="en-US"/>
        </w:rPr>
        <w:lastRenderedPageBreak/>
        <w:t>Příloha č. 3:</w:t>
      </w:r>
      <w:r w:rsidR="00E95741" w:rsidRPr="00DB418C">
        <w:rPr>
          <w:rFonts w:ascii="Arial" w:eastAsia="Calibri" w:hAnsi="Arial" w:cs="Arial"/>
          <w:b/>
          <w:bCs/>
          <w:sz w:val="22"/>
          <w:szCs w:val="22"/>
          <w:lang w:eastAsia="en-US"/>
        </w:rPr>
        <w:tab/>
        <w:t xml:space="preserve">Všeobecné nákupní podmínky </w:t>
      </w:r>
      <w:r w:rsidR="006B36FE">
        <w:rPr>
          <w:rFonts w:ascii="Arial" w:eastAsia="Calibri" w:hAnsi="Arial" w:cs="Arial"/>
          <w:b/>
          <w:bCs/>
          <w:sz w:val="22"/>
          <w:szCs w:val="22"/>
          <w:lang w:eastAsia="en-US"/>
        </w:rPr>
        <w:t>Objednatel</w:t>
      </w:r>
      <w:r w:rsidR="00E95741" w:rsidRPr="00DB418C">
        <w:rPr>
          <w:rFonts w:ascii="Arial" w:eastAsia="Calibri" w:hAnsi="Arial" w:cs="Arial"/>
          <w:b/>
          <w:bCs/>
          <w:sz w:val="22"/>
          <w:szCs w:val="22"/>
          <w:lang w:eastAsia="en-US"/>
        </w:rPr>
        <w:t xml:space="preserve">e </w:t>
      </w:r>
    </w:p>
    <w:p w14:paraId="0BE4AD8B" w14:textId="77777777" w:rsidR="008C170D" w:rsidRDefault="008C170D" w:rsidP="008C170D">
      <w:pPr>
        <w:spacing w:before="240" w:line="319" w:lineRule="auto"/>
        <w:jc w:val="center"/>
        <w:rPr>
          <w:rFonts w:ascii="Arial" w:eastAsia="Calibri" w:hAnsi="Arial" w:cs="Arial"/>
          <w:b/>
          <w:bCs/>
          <w:sz w:val="22"/>
          <w:szCs w:val="22"/>
          <w:lang w:eastAsia="en-US"/>
        </w:rPr>
      </w:pPr>
      <w:r>
        <w:rPr>
          <w:rFonts w:ascii="Arial" w:eastAsia="Calibri" w:hAnsi="Arial" w:cs="Arial"/>
          <w:b/>
          <w:bCs/>
          <w:sz w:val="22"/>
          <w:szCs w:val="22"/>
          <w:lang w:eastAsia="en-US"/>
        </w:rPr>
        <w:br w:type="page"/>
      </w:r>
      <w:r>
        <w:rPr>
          <w:rFonts w:ascii="Arial" w:eastAsia="Calibri" w:hAnsi="Arial" w:cs="Arial"/>
          <w:b/>
          <w:bCs/>
          <w:sz w:val="22"/>
          <w:szCs w:val="22"/>
          <w:lang w:eastAsia="en-US"/>
        </w:rPr>
        <w:lastRenderedPageBreak/>
        <w:t>Příloha č. 4:</w:t>
      </w:r>
      <w:r>
        <w:rPr>
          <w:rFonts w:ascii="Arial" w:eastAsia="Calibri" w:hAnsi="Arial" w:cs="Arial"/>
          <w:b/>
          <w:bCs/>
          <w:sz w:val="22"/>
          <w:szCs w:val="22"/>
          <w:lang w:eastAsia="en-US"/>
        </w:rPr>
        <w:tab/>
        <w:t>Soupis položek</w:t>
      </w:r>
      <w:r>
        <w:rPr>
          <w:rFonts w:ascii="Arial" w:eastAsia="Calibri" w:hAnsi="Arial" w:cs="Arial"/>
          <w:b/>
          <w:bCs/>
          <w:sz w:val="22"/>
          <w:szCs w:val="22"/>
          <w:lang w:eastAsia="en-US"/>
        </w:rPr>
        <w:br w:type="page"/>
      </w:r>
      <w:r>
        <w:rPr>
          <w:rFonts w:ascii="Arial" w:eastAsia="Calibri" w:hAnsi="Arial" w:cs="Arial"/>
          <w:b/>
          <w:bCs/>
          <w:sz w:val="22"/>
          <w:szCs w:val="22"/>
          <w:lang w:eastAsia="en-US"/>
        </w:rPr>
        <w:lastRenderedPageBreak/>
        <w:t>Příloha č. 5</w:t>
      </w:r>
      <w:r>
        <w:rPr>
          <w:rFonts w:ascii="Arial" w:eastAsia="Calibri" w:hAnsi="Arial" w:cs="Arial"/>
          <w:b/>
          <w:bCs/>
          <w:sz w:val="22"/>
          <w:szCs w:val="22"/>
          <w:lang w:eastAsia="en-US"/>
        </w:rPr>
        <w:tab/>
        <w:t xml:space="preserve">Specifikace záměru </w:t>
      </w:r>
      <w:r w:rsidR="0073226E">
        <w:rPr>
          <w:rFonts w:ascii="Arial" w:eastAsia="Calibri" w:hAnsi="Arial" w:cs="Arial"/>
          <w:b/>
          <w:bCs/>
          <w:sz w:val="22"/>
          <w:szCs w:val="22"/>
          <w:lang w:eastAsia="en-US"/>
        </w:rPr>
        <w:t>S</w:t>
      </w:r>
      <w:r>
        <w:rPr>
          <w:rFonts w:ascii="Arial" w:eastAsia="Calibri" w:hAnsi="Arial" w:cs="Arial"/>
          <w:b/>
          <w:bCs/>
          <w:sz w:val="22"/>
          <w:szCs w:val="22"/>
          <w:lang w:eastAsia="en-US"/>
        </w:rPr>
        <w:t>tavby</w:t>
      </w:r>
    </w:p>
    <w:p w14:paraId="5EE25488" w14:textId="06B6C74C" w:rsidR="008C170D" w:rsidRPr="008C170D" w:rsidRDefault="008C170D" w:rsidP="008C170D">
      <w:pPr>
        <w:spacing w:before="240" w:line="319" w:lineRule="auto"/>
        <w:jc w:val="both"/>
        <w:rPr>
          <w:rFonts w:ascii="Arial" w:hAnsi="Arial" w:cs="Arial"/>
        </w:rPr>
      </w:pPr>
      <w:r w:rsidRPr="008C170D">
        <w:rPr>
          <w:rFonts w:ascii="Arial" w:hAnsi="Arial" w:cs="Arial"/>
        </w:rPr>
        <w:t>Stávající stav: jedná se o 3 podlažní objekt o půdorysném rozměru cca 11 x 23 m</w:t>
      </w:r>
      <w:r w:rsidR="00363C57">
        <w:rPr>
          <w:rFonts w:ascii="Arial" w:hAnsi="Arial" w:cs="Arial"/>
        </w:rPr>
        <w:t xml:space="preserve"> umístění na pozemku p.č. 2177/11, k.ú. Žižkov</w:t>
      </w:r>
      <w:r w:rsidRPr="008C170D">
        <w:rPr>
          <w:rFonts w:ascii="Arial" w:hAnsi="Arial" w:cs="Arial"/>
        </w:rPr>
        <w:t xml:space="preserve">. </w:t>
      </w:r>
      <w:r w:rsidR="00F6379D">
        <w:rPr>
          <w:rFonts w:ascii="Arial" w:hAnsi="Arial" w:cs="Arial"/>
        </w:rPr>
        <w:t xml:space="preserve">Součástí objektu je také navazující pozemek p.č. </w:t>
      </w:r>
      <w:r w:rsidR="0073294E">
        <w:rPr>
          <w:rFonts w:ascii="Arial" w:hAnsi="Arial" w:cs="Arial"/>
        </w:rPr>
        <w:t>2177/2, k.ú. Žižkov.</w:t>
      </w:r>
    </w:p>
    <w:p w14:paraId="2BD1D799" w14:textId="6EE38E8B" w:rsidR="008C170D" w:rsidRPr="008C170D" w:rsidRDefault="008C170D" w:rsidP="008C170D">
      <w:pPr>
        <w:spacing w:before="240" w:line="319" w:lineRule="auto"/>
        <w:jc w:val="both"/>
        <w:rPr>
          <w:rFonts w:ascii="Arial" w:hAnsi="Arial" w:cs="Arial"/>
        </w:rPr>
      </w:pPr>
      <w:r w:rsidRPr="008C170D">
        <w:rPr>
          <w:rFonts w:ascii="Arial" w:hAnsi="Arial" w:cs="Arial"/>
        </w:rPr>
        <w:t xml:space="preserve">Požadovaný stav: jedná se o kompletní rekonstrukci objektu </w:t>
      </w:r>
      <w:r w:rsidR="007A5373">
        <w:rPr>
          <w:rFonts w:ascii="Arial" w:hAnsi="Arial" w:cs="Arial"/>
        </w:rPr>
        <w:t xml:space="preserve">a změnu jeho využití z administrativní budovy na </w:t>
      </w:r>
      <w:r w:rsidR="005F561C">
        <w:rPr>
          <w:rFonts w:ascii="Arial" w:hAnsi="Arial" w:cs="Arial"/>
        </w:rPr>
        <w:t xml:space="preserve">budovu pro ubytování </w:t>
      </w:r>
      <w:r w:rsidRPr="008C170D">
        <w:rPr>
          <w:rFonts w:ascii="Arial" w:hAnsi="Arial" w:cs="Arial"/>
        </w:rPr>
        <w:t>(úprava dispozičního řešení, úprava ZTI, ÚT, OV, VZT, silnoproudé elektroinstalace) a nástavbu jednoho podlaží.</w:t>
      </w:r>
      <w:r w:rsidR="00014491">
        <w:rPr>
          <w:rFonts w:ascii="Arial" w:hAnsi="Arial" w:cs="Arial"/>
        </w:rPr>
        <w:t xml:space="preserve"> Předmětem uvažovaných úprav budou mimo jiné: bourací práce, </w:t>
      </w:r>
      <w:r w:rsidR="000A36EB">
        <w:rPr>
          <w:rFonts w:ascii="Arial" w:hAnsi="Arial" w:cs="Arial"/>
        </w:rPr>
        <w:t xml:space="preserve">svislé konstrukce, vodorovné konstrukce, střecha, </w:t>
      </w:r>
      <w:r w:rsidR="00006DE0">
        <w:rPr>
          <w:rFonts w:ascii="Arial" w:hAnsi="Arial" w:cs="Arial"/>
        </w:rPr>
        <w:t xml:space="preserve">tepelná izolace, klempířské výrobky, okna a dveře, </w:t>
      </w:r>
      <w:r w:rsidR="002E0A6D">
        <w:rPr>
          <w:rFonts w:ascii="Arial" w:hAnsi="Arial" w:cs="Arial"/>
        </w:rPr>
        <w:t>vnější povrch stěn, podlahy, vnitřní povrchy stěn a stropů.</w:t>
      </w:r>
    </w:p>
    <w:p w14:paraId="2C48DB87" w14:textId="77777777" w:rsidR="008C170D" w:rsidRPr="008C170D" w:rsidRDefault="008C170D" w:rsidP="008C170D">
      <w:pPr>
        <w:pStyle w:val="Odstavecseseznamem"/>
        <w:numPr>
          <w:ilvl w:val="0"/>
          <w:numId w:val="40"/>
        </w:numPr>
        <w:spacing w:before="240" w:line="319" w:lineRule="auto"/>
        <w:jc w:val="both"/>
        <w:rPr>
          <w:rFonts w:ascii="Arial" w:hAnsi="Arial" w:cs="Arial"/>
          <w:sz w:val="22"/>
          <w:szCs w:val="22"/>
        </w:rPr>
      </w:pPr>
      <w:r w:rsidRPr="008C170D">
        <w:rPr>
          <w:rFonts w:ascii="Arial" w:hAnsi="Arial" w:cs="Arial"/>
          <w:sz w:val="22"/>
          <w:szCs w:val="22"/>
        </w:rPr>
        <w:t>objekt bude navýšen o 1 podlaží</w:t>
      </w:r>
    </w:p>
    <w:p w14:paraId="021AA6CF" w14:textId="77777777" w:rsidR="008C170D" w:rsidRPr="008C170D" w:rsidRDefault="008C170D" w:rsidP="008C170D">
      <w:pPr>
        <w:pStyle w:val="Odstavecseseznamem"/>
        <w:numPr>
          <w:ilvl w:val="0"/>
          <w:numId w:val="40"/>
        </w:numPr>
        <w:spacing w:before="240" w:line="319" w:lineRule="auto"/>
        <w:jc w:val="both"/>
        <w:rPr>
          <w:rFonts w:ascii="Arial" w:hAnsi="Arial" w:cs="Arial"/>
          <w:sz w:val="22"/>
          <w:szCs w:val="22"/>
        </w:rPr>
      </w:pPr>
      <w:r w:rsidRPr="008C170D">
        <w:rPr>
          <w:rFonts w:ascii="Arial" w:hAnsi="Arial" w:cs="Arial"/>
          <w:sz w:val="22"/>
          <w:szCs w:val="22"/>
        </w:rPr>
        <w:t>objekt bude upraven na ubytovací zařízení pro zaměstnance</w:t>
      </w:r>
    </w:p>
    <w:p w14:paraId="537E01BB" w14:textId="77777777" w:rsidR="008C170D" w:rsidRPr="008C170D" w:rsidRDefault="008C170D" w:rsidP="008C170D">
      <w:pPr>
        <w:pStyle w:val="Odstavecseseznamem"/>
        <w:numPr>
          <w:ilvl w:val="1"/>
          <w:numId w:val="40"/>
        </w:numPr>
        <w:spacing w:before="240" w:line="319" w:lineRule="auto"/>
        <w:jc w:val="both"/>
        <w:rPr>
          <w:rFonts w:ascii="Arial" w:hAnsi="Arial" w:cs="Arial"/>
          <w:sz w:val="22"/>
          <w:szCs w:val="22"/>
        </w:rPr>
      </w:pPr>
      <w:r w:rsidRPr="008C170D">
        <w:rPr>
          <w:rFonts w:ascii="Arial" w:hAnsi="Arial" w:cs="Arial"/>
          <w:sz w:val="22"/>
          <w:szCs w:val="22"/>
        </w:rPr>
        <w:t>záměrem je maximalizovat ubytovací kapacitu</w:t>
      </w:r>
    </w:p>
    <w:p w14:paraId="2415350F" w14:textId="77777777" w:rsidR="008C170D" w:rsidRPr="008C170D" w:rsidRDefault="008C170D" w:rsidP="008C170D">
      <w:pPr>
        <w:pStyle w:val="Odstavecseseznamem"/>
        <w:numPr>
          <w:ilvl w:val="1"/>
          <w:numId w:val="40"/>
        </w:numPr>
        <w:spacing w:before="240" w:line="319" w:lineRule="auto"/>
        <w:jc w:val="both"/>
        <w:rPr>
          <w:rFonts w:ascii="Arial" w:hAnsi="Arial" w:cs="Arial"/>
          <w:sz w:val="22"/>
          <w:szCs w:val="22"/>
        </w:rPr>
      </w:pPr>
      <w:r w:rsidRPr="008C170D">
        <w:rPr>
          <w:rFonts w:ascii="Arial" w:hAnsi="Arial" w:cs="Arial"/>
          <w:sz w:val="22"/>
          <w:szCs w:val="22"/>
        </w:rPr>
        <w:t>podzemní podlaží bude využito jako zázemí pro provoz ubytovacího zařízení (prádelna, sušárna, kancelář, sklad prádla, sklad nábytku, …)</w:t>
      </w:r>
    </w:p>
    <w:p w14:paraId="5CA14DEC" w14:textId="77777777" w:rsidR="008C170D" w:rsidRPr="008C170D" w:rsidRDefault="008C170D" w:rsidP="008C170D">
      <w:pPr>
        <w:pStyle w:val="Odstavecseseznamem"/>
        <w:numPr>
          <w:ilvl w:val="1"/>
          <w:numId w:val="40"/>
        </w:numPr>
        <w:spacing w:before="240" w:line="319" w:lineRule="auto"/>
        <w:jc w:val="both"/>
        <w:rPr>
          <w:rFonts w:ascii="Arial" w:hAnsi="Arial" w:cs="Arial"/>
          <w:sz w:val="22"/>
          <w:szCs w:val="22"/>
        </w:rPr>
      </w:pPr>
      <w:r w:rsidRPr="008C170D">
        <w:rPr>
          <w:rFonts w:ascii="Arial" w:hAnsi="Arial" w:cs="Arial"/>
          <w:sz w:val="22"/>
          <w:szCs w:val="22"/>
        </w:rPr>
        <w:t>jedno nadzemní podlaží bude určené jako dámské</w:t>
      </w:r>
    </w:p>
    <w:p w14:paraId="33374FE5" w14:textId="77777777" w:rsidR="008C170D" w:rsidRPr="008C170D" w:rsidRDefault="008C170D" w:rsidP="008C170D">
      <w:pPr>
        <w:pStyle w:val="Odstavecseseznamem"/>
        <w:numPr>
          <w:ilvl w:val="1"/>
          <w:numId w:val="40"/>
        </w:numPr>
        <w:spacing w:before="240" w:line="319" w:lineRule="auto"/>
        <w:jc w:val="both"/>
        <w:rPr>
          <w:rFonts w:ascii="Arial" w:hAnsi="Arial" w:cs="Arial"/>
          <w:sz w:val="22"/>
          <w:szCs w:val="22"/>
        </w:rPr>
      </w:pPr>
      <w:r w:rsidRPr="008C170D">
        <w:rPr>
          <w:rFonts w:ascii="Arial" w:hAnsi="Arial" w:cs="Arial"/>
          <w:sz w:val="22"/>
          <w:szCs w:val="22"/>
        </w:rPr>
        <w:t>dvě nadzemní podlaží budou určena jako pánské</w:t>
      </w:r>
    </w:p>
    <w:p w14:paraId="6C00D303" w14:textId="77777777" w:rsidR="008C170D" w:rsidRPr="008C170D" w:rsidRDefault="008C170D" w:rsidP="008C170D">
      <w:pPr>
        <w:pStyle w:val="Odstavecseseznamem"/>
        <w:numPr>
          <w:ilvl w:val="1"/>
          <w:numId w:val="40"/>
        </w:numPr>
        <w:spacing w:before="240" w:line="319" w:lineRule="auto"/>
        <w:jc w:val="both"/>
        <w:rPr>
          <w:rFonts w:ascii="Arial" w:hAnsi="Arial" w:cs="Arial"/>
          <w:sz w:val="22"/>
          <w:szCs w:val="22"/>
        </w:rPr>
      </w:pPr>
      <w:r w:rsidRPr="008C170D">
        <w:rPr>
          <w:rFonts w:ascii="Arial" w:hAnsi="Arial" w:cs="Arial"/>
          <w:sz w:val="22"/>
          <w:szCs w:val="22"/>
        </w:rPr>
        <w:t>v každém nadzemním podlaží bude umístěna kuchyňka pro ubytované</w:t>
      </w:r>
    </w:p>
    <w:p w14:paraId="76AC1D96" w14:textId="77777777" w:rsidR="008C170D" w:rsidRPr="008C170D" w:rsidRDefault="008C170D" w:rsidP="008C170D">
      <w:pPr>
        <w:pStyle w:val="Odstavecseseznamem"/>
        <w:numPr>
          <w:ilvl w:val="1"/>
          <w:numId w:val="40"/>
        </w:numPr>
        <w:spacing w:before="240" w:line="319" w:lineRule="auto"/>
        <w:jc w:val="both"/>
        <w:rPr>
          <w:rFonts w:ascii="Arial" w:hAnsi="Arial" w:cs="Arial"/>
          <w:sz w:val="22"/>
          <w:szCs w:val="22"/>
        </w:rPr>
      </w:pPr>
      <w:r w:rsidRPr="008C170D">
        <w:rPr>
          <w:rFonts w:ascii="Arial" w:hAnsi="Arial" w:cs="Arial"/>
          <w:sz w:val="22"/>
          <w:szCs w:val="22"/>
        </w:rPr>
        <w:t>v každém patře bude umístěné hygienické zázemí</w:t>
      </w:r>
    </w:p>
    <w:p w14:paraId="43F7FB4D" w14:textId="77777777" w:rsidR="008C170D" w:rsidRPr="008C170D" w:rsidRDefault="008C170D" w:rsidP="008C170D">
      <w:pPr>
        <w:pStyle w:val="Odstavecseseznamem"/>
        <w:numPr>
          <w:ilvl w:val="1"/>
          <w:numId w:val="40"/>
        </w:numPr>
        <w:spacing w:before="240" w:line="319" w:lineRule="auto"/>
        <w:jc w:val="both"/>
        <w:rPr>
          <w:rFonts w:ascii="Arial" w:hAnsi="Arial" w:cs="Arial"/>
          <w:sz w:val="22"/>
          <w:szCs w:val="22"/>
        </w:rPr>
      </w:pPr>
      <w:r w:rsidRPr="008C170D">
        <w:rPr>
          <w:rFonts w:ascii="Arial" w:hAnsi="Arial" w:cs="Arial"/>
          <w:sz w:val="22"/>
          <w:szCs w:val="22"/>
        </w:rPr>
        <w:t>pokoje budou dimenzované pro ubytování dvou osob – uvažované vybavení pokoje: 2 x postel, 2 x skříň, 2 x noční stolek, 1 x stůl, 2 x židle, lednice</w:t>
      </w:r>
    </w:p>
    <w:p w14:paraId="1B70A3E6" w14:textId="77777777" w:rsidR="008C170D" w:rsidRPr="008C170D" w:rsidRDefault="008C170D" w:rsidP="008C170D">
      <w:pPr>
        <w:pStyle w:val="Odstavecseseznamem"/>
        <w:numPr>
          <w:ilvl w:val="0"/>
          <w:numId w:val="40"/>
        </w:numPr>
        <w:spacing w:before="240" w:line="319" w:lineRule="auto"/>
        <w:jc w:val="both"/>
        <w:rPr>
          <w:rFonts w:ascii="Arial" w:hAnsi="Arial" w:cs="Arial"/>
          <w:sz w:val="22"/>
          <w:szCs w:val="22"/>
        </w:rPr>
      </w:pPr>
      <w:r w:rsidRPr="008C170D">
        <w:rPr>
          <w:rFonts w:ascii="Arial" w:hAnsi="Arial" w:cs="Arial"/>
          <w:sz w:val="22"/>
          <w:szCs w:val="22"/>
        </w:rPr>
        <w:t>na střeše objektu umístit fotovoltaickou elektrárnu</w:t>
      </w:r>
    </w:p>
    <w:p w14:paraId="4B4C69BF" w14:textId="77777777" w:rsidR="008C170D" w:rsidRDefault="008C170D" w:rsidP="008C170D">
      <w:pPr>
        <w:pStyle w:val="Odstavecseseznamem"/>
        <w:numPr>
          <w:ilvl w:val="0"/>
          <w:numId w:val="40"/>
        </w:numPr>
        <w:spacing w:before="240" w:line="319" w:lineRule="auto"/>
        <w:jc w:val="both"/>
        <w:rPr>
          <w:rFonts w:ascii="Arial" w:hAnsi="Arial" w:cs="Arial"/>
          <w:sz w:val="22"/>
          <w:szCs w:val="22"/>
        </w:rPr>
      </w:pPr>
      <w:r w:rsidRPr="008C170D">
        <w:rPr>
          <w:rFonts w:ascii="Arial" w:hAnsi="Arial" w:cs="Arial"/>
          <w:sz w:val="22"/>
          <w:szCs w:val="22"/>
        </w:rPr>
        <w:t>úprava zdroje vytápění a ohřevu teplé vody</w:t>
      </w:r>
    </w:p>
    <w:p w14:paraId="2B032E1C" w14:textId="3E78EBBE" w:rsidR="00FC7DC5" w:rsidRPr="008C170D" w:rsidRDefault="00FC7DC5" w:rsidP="008C170D">
      <w:pPr>
        <w:pStyle w:val="Odstavecseseznamem"/>
        <w:numPr>
          <w:ilvl w:val="0"/>
          <w:numId w:val="40"/>
        </w:numPr>
        <w:spacing w:before="240" w:line="319" w:lineRule="auto"/>
        <w:jc w:val="both"/>
        <w:rPr>
          <w:rFonts w:ascii="Arial" w:hAnsi="Arial" w:cs="Arial"/>
          <w:sz w:val="22"/>
          <w:szCs w:val="22"/>
        </w:rPr>
      </w:pPr>
      <w:r>
        <w:rPr>
          <w:rFonts w:ascii="Arial" w:hAnsi="Arial" w:cs="Arial"/>
          <w:sz w:val="22"/>
          <w:szCs w:val="22"/>
        </w:rPr>
        <w:t xml:space="preserve">fasáda bude opravena, barvené řešení </w:t>
      </w:r>
      <w:r w:rsidR="00E75117">
        <w:rPr>
          <w:rFonts w:ascii="Arial" w:hAnsi="Arial" w:cs="Arial"/>
          <w:sz w:val="22"/>
          <w:szCs w:val="22"/>
        </w:rPr>
        <w:t xml:space="preserve">bude navazovat na barevné řešení objektu AB-hala </w:t>
      </w:r>
      <w:r w:rsidR="00A76E00">
        <w:rPr>
          <w:rFonts w:ascii="Arial" w:hAnsi="Arial" w:cs="Arial"/>
          <w:sz w:val="22"/>
          <w:szCs w:val="22"/>
        </w:rPr>
        <w:t xml:space="preserve">z května 2018 </w:t>
      </w:r>
      <w:r w:rsidR="00466C14">
        <w:rPr>
          <w:rFonts w:ascii="Arial" w:hAnsi="Arial" w:cs="Arial"/>
          <w:sz w:val="22"/>
          <w:szCs w:val="22"/>
        </w:rPr>
        <w:t>viz příloha AB-hala – barevné řešení</w:t>
      </w:r>
      <w:r w:rsidR="00A76E00">
        <w:rPr>
          <w:rFonts w:ascii="Arial" w:hAnsi="Arial" w:cs="Arial"/>
          <w:sz w:val="22"/>
          <w:szCs w:val="22"/>
        </w:rPr>
        <w:t>.</w:t>
      </w:r>
    </w:p>
    <w:p w14:paraId="4D81B142" w14:textId="77777777" w:rsidR="008C170D" w:rsidRPr="008C170D" w:rsidRDefault="008C170D" w:rsidP="00E95741">
      <w:pPr>
        <w:spacing w:line="276" w:lineRule="auto"/>
        <w:ind w:firstLine="708"/>
        <w:jc w:val="center"/>
        <w:rPr>
          <w:rFonts w:ascii="Arial" w:eastAsia="Calibri" w:hAnsi="Arial" w:cs="Arial"/>
          <w:b/>
          <w:bCs/>
          <w:sz w:val="22"/>
          <w:szCs w:val="22"/>
          <w:highlight w:val="yellow"/>
          <w:lang w:eastAsia="en-US"/>
        </w:rPr>
      </w:pPr>
    </w:p>
    <w:sectPr w:rsidR="008C170D" w:rsidRPr="008C170D" w:rsidSect="0073226E">
      <w:headerReference w:type="default" r:id="rId10"/>
      <w:footerReference w:type="default" r:id="rId11"/>
      <w:headerReference w:type="first" r:id="rId12"/>
      <w:footerReference w:type="first" r:id="rId13"/>
      <w:pgSz w:w="11906" w:h="16838"/>
      <w:pgMar w:top="2306"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03A1" w14:textId="77777777" w:rsidR="00C06414" w:rsidRDefault="00C06414" w:rsidP="00210AF1">
      <w:pPr>
        <w:spacing w:before="0" w:after="0" w:line="240" w:lineRule="auto"/>
      </w:pPr>
      <w:r>
        <w:separator/>
      </w:r>
    </w:p>
  </w:endnote>
  <w:endnote w:type="continuationSeparator" w:id="0">
    <w:p w14:paraId="569FED8F" w14:textId="77777777" w:rsidR="00C06414" w:rsidRDefault="00C06414" w:rsidP="00210AF1">
      <w:pPr>
        <w:spacing w:before="0" w:after="0" w:line="240" w:lineRule="auto"/>
      </w:pPr>
      <w:r>
        <w:continuationSeparator/>
      </w:r>
    </w:p>
  </w:endnote>
  <w:endnote w:type="continuationNotice" w:id="1">
    <w:p w14:paraId="79EBC66D" w14:textId="77777777" w:rsidR="00C06414" w:rsidRDefault="00C0641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B4F6" w14:textId="65EB809A" w:rsidR="002933F3" w:rsidRPr="002933F3" w:rsidRDefault="00A53B70" w:rsidP="00B9712C">
    <w:pPr>
      <w:pStyle w:val="Zpat"/>
      <w:jc w:val="center"/>
      <w:rPr>
        <w:rFonts w:ascii="Corbel" w:hAnsi="Corbel"/>
        <w:sz w:val="20"/>
      </w:rPr>
    </w:pPr>
    <w:r>
      <w:rPr>
        <w:noProof/>
      </w:rPr>
      <w:drawing>
        <wp:anchor distT="0" distB="0" distL="114300" distR="114300" simplePos="0" relativeHeight="251675648" behindDoc="1" locked="0" layoutInCell="1" allowOverlap="1" wp14:anchorId="59E6AF3F" wp14:editId="44A0BFD1">
          <wp:simplePos x="0" y="0"/>
          <wp:positionH relativeFrom="column">
            <wp:posOffset>718185</wp:posOffset>
          </wp:positionH>
          <wp:positionV relativeFrom="paragraph">
            <wp:posOffset>24130</wp:posOffset>
          </wp:positionV>
          <wp:extent cx="4932045" cy="176530"/>
          <wp:effectExtent l="0" t="0" r="0" b="0"/>
          <wp:wrapNone/>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2045" cy="1765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01DDE7D9" wp14:editId="56DC7011">
          <wp:simplePos x="0" y="0"/>
          <wp:positionH relativeFrom="margin">
            <wp:posOffset>1771650</wp:posOffset>
          </wp:positionH>
          <wp:positionV relativeFrom="paragraph">
            <wp:posOffset>10096500</wp:posOffset>
          </wp:positionV>
          <wp:extent cx="4931410" cy="176530"/>
          <wp:effectExtent l="0" t="0" r="0" b="0"/>
          <wp:wrapNone/>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3914166C" wp14:editId="0B423DD7">
          <wp:simplePos x="0" y="0"/>
          <wp:positionH relativeFrom="margin">
            <wp:posOffset>1771650</wp:posOffset>
          </wp:positionH>
          <wp:positionV relativeFrom="paragraph">
            <wp:posOffset>10096500</wp:posOffset>
          </wp:positionV>
          <wp:extent cx="4931410" cy="176530"/>
          <wp:effectExtent l="0" t="0" r="0" b="0"/>
          <wp:wrapNone/>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52ACF59E" wp14:editId="50E2AD03">
          <wp:simplePos x="0" y="0"/>
          <wp:positionH relativeFrom="margin">
            <wp:posOffset>1771650</wp:posOffset>
          </wp:positionH>
          <wp:positionV relativeFrom="paragraph">
            <wp:posOffset>10096500</wp:posOffset>
          </wp:positionV>
          <wp:extent cx="4931410" cy="176530"/>
          <wp:effectExtent l="0" t="0" r="0" b="0"/>
          <wp:wrapNone/>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50578AB6" wp14:editId="1FC21C1D">
          <wp:simplePos x="0" y="0"/>
          <wp:positionH relativeFrom="margin">
            <wp:posOffset>1771650</wp:posOffset>
          </wp:positionH>
          <wp:positionV relativeFrom="paragraph">
            <wp:posOffset>10096500</wp:posOffset>
          </wp:positionV>
          <wp:extent cx="4931410" cy="176530"/>
          <wp:effectExtent l="0" t="0" r="0" b="0"/>
          <wp:wrapNone/>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49713990" wp14:editId="505D0EE5">
          <wp:simplePos x="0" y="0"/>
          <wp:positionH relativeFrom="margin">
            <wp:posOffset>1771650</wp:posOffset>
          </wp:positionH>
          <wp:positionV relativeFrom="paragraph">
            <wp:posOffset>10096500</wp:posOffset>
          </wp:positionV>
          <wp:extent cx="4931410" cy="176530"/>
          <wp:effectExtent l="0" t="0" r="0" b="0"/>
          <wp:wrapNone/>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17BA342A" wp14:editId="2E38A4FB">
          <wp:simplePos x="0" y="0"/>
          <wp:positionH relativeFrom="margin">
            <wp:posOffset>1771650</wp:posOffset>
          </wp:positionH>
          <wp:positionV relativeFrom="paragraph">
            <wp:posOffset>10096500</wp:posOffset>
          </wp:positionV>
          <wp:extent cx="4931410" cy="176530"/>
          <wp:effectExtent l="0" t="0" r="0" b="0"/>
          <wp:wrapNone/>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5D6FE37B" wp14:editId="5D4A9C0F">
          <wp:simplePos x="0" y="0"/>
          <wp:positionH relativeFrom="margin">
            <wp:posOffset>1771650</wp:posOffset>
          </wp:positionH>
          <wp:positionV relativeFrom="paragraph">
            <wp:posOffset>10096500</wp:posOffset>
          </wp:positionV>
          <wp:extent cx="4931410" cy="176530"/>
          <wp:effectExtent l="0" t="0" r="0" b="0"/>
          <wp:wrapNone/>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2876D6AD" wp14:editId="04F69443">
          <wp:simplePos x="0" y="0"/>
          <wp:positionH relativeFrom="margin">
            <wp:posOffset>1771650</wp:posOffset>
          </wp:positionH>
          <wp:positionV relativeFrom="paragraph">
            <wp:posOffset>10096500</wp:posOffset>
          </wp:positionV>
          <wp:extent cx="4931410" cy="176530"/>
          <wp:effectExtent l="0" t="0" r="0" b="0"/>
          <wp:wrapNone/>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5952" behindDoc="0" locked="0" layoutInCell="1" allowOverlap="1" wp14:anchorId="72168163" wp14:editId="3E075CEF">
          <wp:simplePos x="0" y="0"/>
          <wp:positionH relativeFrom="column">
            <wp:posOffset>-676275</wp:posOffset>
          </wp:positionH>
          <wp:positionV relativeFrom="paragraph">
            <wp:posOffset>-121920</wp:posOffset>
          </wp:positionV>
          <wp:extent cx="1289050" cy="571500"/>
          <wp:effectExtent l="0" t="0" r="0" b="0"/>
          <wp:wrapThrough wrapText="bothSides">
            <wp:wrapPolygon edited="0">
              <wp:start x="0" y="0"/>
              <wp:lineTo x="0" y="20880"/>
              <wp:lineTo x="1596" y="20880"/>
              <wp:lineTo x="12449" y="20160"/>
              <wp:lineTo x="21068" y="16560"/>
              <wp:lineTo x="20430" y="5040"/>
              <wp:lineTo x="18514" y="0"/>
              <wp:lineTo x="0" y="0"/>
            </wp:wrapPolygon>
          </wp:wrapThrough>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90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646EAB4C" wp14:editId="14B7C57C">
          <wp:simplePos x="0" y="0"/>
          <wp:positionH relativeFrom="margin">
            <wp:posOffset>1771650</wp:posOffset>
          </wp:positionH>
          <wp:positionV relativeFrom="paragraph">
            <wp:posOffset>10096500</wp:posOffset>
          </wp:positionV>
          <wp:extent cx="4931410" cy="176530"/>
          <wp:effectExtent l="0" t="0" r="0"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04AE7807" wp14:editId="5E039CCC">
          <wp:simplePos x="0" y="0"/>
          <wp:positionH relativeFrom="margin">
            <wp:posOffset>1771650</wp:posOffset>
          </wp:positionH>
          <wp:positionV relativeFrom="paragraph">
            <wp:posOffset>10096500</wp:posOffset>
          </wp:positionV>
          <wp:extent cx="4931410" cy="176530"/>
          <wp:effectExtent l="0" t="0" r="0"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343F49DC" wp14:editId="3CF77763">
          <wp:simplePos x="0" y="0"/>
          <wp:positionH relativeFrom="margin">
            <wp:posOffset>1771650</wp:posOffset>
          </wp:positionH>
          <wp:positionV relativeFrom="paragraph">
            <wp:posOffset>10096500</wp:posOffset>
          </wp:positionV>
          <wp:extent cx="4931410" cy="176530"/>
          <wp:effectExtent l="0" t="0" r="0" b="0"/>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7B0141ED" wp14:editId="12D36573">
          <wp:simplePos x="0" y="0"/>
          <wp:positionH relativeFrom="margin">
            <wp:posOffset>1771650</wp:posOffset>
          </wp:positionH>
          <wp:positionV relativeFrom="paragraph">
            <wp:posOffset>10096500</wp:posOffset>
          </wp:positionV>
          <wp:extent cx="4931410" cy="176530"/>
          <wp:effectExtent l="0" t="0" r="0" b="0"/>
          <wp:wrapNone/>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7A4B2C76" wp14:editId="0FD5A7E3">
          <wp:simplePos x="0" y="0"/>
          <wp:positionH relativeFrom="margin">
            <wp:posOffset>900430</wp:posOffset>
          </wp:positionH>
          <wp:positionV relativeFrom="paragraph">
            <wp:posOffset>7543800</wp:posOffset>
          </wp:positionV>
          <wp:extent cx="4931410" cy="176530"/>
          <wp:effectExtent l="0" t="0" r="0" b="0"/>
          <wp:wrapNone/>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0F5A560" wp14:editId="0C783381">
          <wp:simplePos x="0" y="0"/>
          <wp:positionH relativeFrom="margin">
            <wp:posOffset>900430</wp:posOffset>
          </wp:positionH>
          <wp:positionV relativeFrom="paragraph">
            <wp:posOffset>7543800</wp:posOffset>
          </wp:positionV>
          <wp:extent cx="4931410" cy="176530"/>
          <wp:effectExtent l="0" t="0" r="0" b="0"/>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AD62D1D" wp14:editId="45D4909F">
          <wp:simplePos x="0" y="0"/>
          <wp:positionH relativeFrom="margin">
            <wp:posOffset>900430</wp:posOffset>
          </wp:positionH>
          <wp:positionV relativeFrom="paragraph">
            <wp:posOffset>7543800</wp:posOffset>
          </wp:positionV>
          <wp:extent cx="4931410" cy="176530"/>
          <wp:effectExtent l="0" t="0" r="0" b="0"/>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58D982F" wp14:editId="3465ADE7">
          <wp:simplePos x="0" y="0"/>
          <wp:positionH relativeFrom="margin">
            <wp:posOffset>900430</wp:posOffset>
          </wp:positionH>
          <wp:positionV relativeFrom="paragraph">
            <wp:posOffset>7543800</wp:posOffset>
          </wp:positionV>
          <wp:extent cx="4931410" cy="176530"/>
          <wp:effectExtent l="0" t="0" r="0" b="0"/>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4143D70" wp14:editId="050461CA">
          <wp:simplePos x="0" y="0"/>
          <wp:positionH relativeFrom="margin">
            <wp:posOffset>900430</wp:posOffset>
          </wp:positionH>
          <wp:positionV relativeFrom="paragraph">
            <wp:posOffset>7543800</wp:posOffset>
          </wp:positionV>
          <wp:extent cx="4931410" cy="176530"/>
          <wp:effectExtent l="0" t="0" r="0" b="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1785968E" wp14:editId="391B06D0">
          <wp:simplePos x="0" y="0"/>
          <wp:positionH relativeFrom="margin">
            <wp:posOffset>900430</wp:posOffset>
          </wp:positionH>
          <wp:positionV relativeFrom="paragraph">
            <wp:posOffset>7543800</wp:posOffset>
          </wp:positionV>
          <wp:extent cx="4931410" cy="176530"/>
          <wp:effectExtent l="0" t="0" r="0" b="0"/>
          <wp:wrapNone/>
          <wp:docPr id="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7AED8725" wp14:editId="34522444">
          <wp:simplePos x="0" y="0"/>
          <wp:positionH relativeFrom="margin">
            <wp:posOffset>1700530</wp:posOffset>
          </wp:positionH>
          <wp:positionV relativeFrom="paragraph">
            <wp:posOffset>10095865</wp:posOffset>
          </wp:positionV>
          <wp:extent cx="4931410" cy="176530"/>
          <wp:effectExtent l="0" t="0" r="0" b="0"/>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1" locked="0" layoutInCell="1" allowOverlap="1" wp14:anchorId="0566942D" wp14:editId="06240A37">
          <wp:simplePos x="0" y="0"/>
          <wp:positionH relativeFrom="margin">
            <wp:posOffset>1726565</wp:posOffset>
          </wp:positionH>
          <wp:positionV relativeFrom="paragraph">
            <wp:posOffset>10086975</wp:posOffset>
          </wp:positionV>
          <wp:extent cx="4931410" cy="176530"/>
          <wp:effectExtent l="0" t="0" r="0"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120" behindDoc="1" locked="0" layoutInCell="1" allowOverlap="1" wp14:anchorId="4B4F2E08" wp14:editId="20F15062">
          <wp:simplePos x="0" y="0"/>
          <wp:positionH relativeFrom="margin">
            <wp:posOffset>1726565</wp:posOffset>
          </wp:positionH>
          <wp:positionV relativeFrom="paragraph">
            <wp:posOffset>10086975</wp:posOffset>
          </wp:positionV>
          <wp:extent cx="4931410" cy="176530"/>
          <wp:effectExtent l="0" t="0" r="0" b="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6" behindDoc="1" locked="0" layoutInCell="1" allowOverlap="1" wp14:anchorId="37A5BEC6" wp14:editId="3F12C1C6">
          <wp:simplePos x="0" y="0"/>
          <wp:positionH relativeFrom="margin">
            <wp:posOffset>1771650</wp:posOffset>
          </wp:positionH>
          <wp:positionV relativeFrom="paragraph">
            <wp:posOffset>10096500</wp:posOffset>
          </wp:positionV>
          <wp:extent cx="4931410" cy="17653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1072" behindDoc="0" locked="0" layoutInCell="1" allowOverlap="1" wp14:anchorId="6C9491E9" wp14:editId="217C7F40">
              <wp:simplePos x="0" y="0"/>
              <wp:positionH relativeFrom="page">
                <wp:posOffset>6905625</wp:posOffset>
              </wp:positionH>
              <wp:positionV relativeFrom="page">
                <wp:posOffset>10086975</wp:posOffset>
              </wp:positionV>
              <wp:extent cx="285750" cy="243205"/>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3205"/>
                      </a:xfrm>
                      <a:prstGeom prst="rect">
                        <a:avLst/>
                      </a:prstGeom>
                      <a:solidFill>
                        <a:srgbClr val="00B050"/>
                      </a:solidFill>
                      <a:ln w="9525">
                        <a:noFill/>
                        <a:miter lim="800000"/>
                        <a:headEnd/>
                        <a:tailEnd/>
                      </a:ln>
                    </wps:spPr>
                    <wps:txbx>
                      <w:txbxContent>
                        <w:p w14:paraId="64CEBFD1" w14:textId="77777777" w:rsidR="00B9712C" w:rsidRDefault="00B9712C" w:rsidP="00B9712C">
                          <w:pPr>
                            <w:pStyle w:val="Zpat"/>
                            <w:jc w:val="center"/>
                            <w:rPr>
                              <w:rFonts w:ascii="Arial" w:hAnsi="Arial" w:cs="Arial"/>
                              <w:color w:val="FFFFFF"/>
                              <w:sz w:val="20"/>
                            </w:rPr>
                          </w:pPr>
                          <w:r>
                            <w:rPr>
                              <w:rFonts w:ascii="Arial" w:hAnsi="Arial" w:cs="Arial"/>
                              <w:color w:val="FFFFFF"/>
                              <w:sz w:val="20"/>
                            </w:rPr>
                            <w:fldChar w:fldCharType="begin"/>
                          </w:r>
                          <w:r>
                            <w:rPr>
                              <w:rFonts w:ascii="Arial" w:hAnsi="Arial" w:cs="Arial"/>
                              <w:color w:val="FFFFFF"/>
                              <w:sz w:val="20"/>
                            </w:rPr>
                            <w:instrText>PAGE    \* MERGEFORMAT</w:instrText>
                          </w:r>
                          <w:r>
                            <w:rPr>
                              <w:rFonts w:ascii="Arial" w:hAnsi="Arial" w:cs="Arial"/>
                              <w:color w:val="FFFFFF"/>
                              <w:sz w:val="20"/>
                            </w:rPr>
                            <w:fldChar w:fldCharType="separate"/>
                          </w:r>
                          <w:r>
                            <w:rPr>
                              <w:rFonts w:ascii="Arial" w:hAnsi="Arial" w:cs="Arial"/>
                              <w:noProof/>
                              <w:color w:val="FFFFFF"/>
                              <w:sz w:val="20"/>
                            </w:rPr>
                            <w:t>1</w:t>
                          </w:r>
                          <w:r>
                            <w:rPr>
                              <w:rFonts w:ascii="Arial" w:hAnsi="Arial" w:cs="Arial"/>
                              <w:color w:val="FFFFFF"/>
                              <w:sz w:val="20"/>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9491E9" id="Obdélník 6" o:spid="_x0000_s1026" style="position:absolute;left:0;text-align:left;margin-left:543.75pt;margin-top:794.25pt;width:22.5pt;height:19.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" fillcolor="#00b050" stroked="f">
              <v:textbox>
                <w:txbxContent>
                  <w:p w14:paraId="64CEBFD1" w14:textId="77777777" w:rsidR="00B9712C" w:rsidRDefault="00B9712C" w:rsidP="00B9712C">
                    <w:pPr>
                      <w:pStyle w:val="Zpat"/>
                      <w:jc w:val="center"/>
                      <w:rPr>
                        <w:rFonts w:ascii="Arial" w:hAnsi="Arial" w:cs="Arial"/>
                        <w:color w:val="FFFFFF"/>
                        <w:sz w:val="20"/>
                      </w:rPr>
                    </w:pPr>
                    <w:r>
                      <w:rPr>
                        <w:rFonts w:ascii="Arial" w:hAnsi="Arial" w:cs="Arial"/>
                        <w:color w:val="FFFFFF"/>
                        <w:sz w:val="20"/>
                      </w:rPr>
                      <w:fldChar w:fldCharType="begin"/>
                    </w:r>
                    <w:r>
                      <w:rPr>
                        <w:rFonts w:ascii="Arial" w:hAnsi="Arial" w:cs="Arial"/>
                        <w:color w:val="FFFFFF"/>
                        <w:sz w:val="20"/>
                      </w:rPr>
                      <w:instrText>PAGE    \* MERGEFORMAT</w:instrText>
                    </w:r>
                    <w:r>
                      <w:rPr>
                        <w:rFonts w:ascii="Arial" w:hAnsi="Arial" w:cs="Arial"/>
                        <w:color w:val="FFFFFF"/>
                        <w:sz w:val="20"/>
                      </w:rPr>
                      <w:fldChar w:fldCharType="separate"/>
                    </w:r>
                    <w:r>
                      <w:rPr>
                        <w:rFonts w:ascii="Arial" w:hAnsi="Arial" w:cs="Arial"/>
                        <w:noProof/>
                        <w:color w:val="FFFFFF"/>
                        <w:sz w:val="20"/>
                      </w:rPr>
                      <w:t>1</w:t>
                    </w:r>
                    <w:r>
                      <w:rPr>
                        <w:rFonts w:ascii="Arial" w:hAnsi="Arial" w:cs="Arial"/>
                        <w:color w:val="FFFFFF"/>
                        <w:sz w:val="20"/>
                      </w:rPr>
                      <w:fldChar w:fldCharType="end"/>
                    </w:r>
                  </w:p>
                </w:txbxContent>
              </v:textbox>
              <w10:wrap anchorx="page" anchory="page"/>
            </v:rect>
          </w:pict>
        </mc:Fallback>
      </mc:AlternateContent>
    </w:r>
    <w:r>
      <w:rPr>
        <w:noProof/>
      </w:rPr>
      <w:drawing>
        <wp:anchor distT="0" distB="0" distL="114300" distR="114300" simplePos="0" relativeHeight="251650048" behindDoc="1" locked="0" layoutInCell="1" allowOverlap="1" wp14:anchorId="1AAE8BA3" wp14:editId="7A10A760">
          <wp:simplePos x="0" y="0"/>
          <wp:positionH relativeFrom="margin">
            <wp:posOffset>1771650</wp:posOffset>
          </wp:positionH>
          <wp:positionV relativeFrom="paragraph">
            <wp:posOffset>10096500</wp:posOffset>
          </wp:positionV>
          <wp:extent cx="4931410" cy="176530"/>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8000" behindDoc="1" locked="0" layoutInCell="1" allowOverlap="1" wp14:anchorId="352FA696" wp14:editId="74232B67">
          <wp:simplePos x="0" y="0"/>
          <wp:positionH relativeFrom="margin">
            <wp:posOffset>1771650</wp:posOffset>
          </wp:positionH>
          <wp:positionV relativeFrom="paragraph">
            <wp:posOffset>10096500</wp:posOffset>
          </wp:positionV>
          <wp:extent cx="4931410" cy="17653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6976" behindDoc="1" locked="0" layoutInCell="1" allowOverlap="1" wp14:anchorId="00168F14" wp14:editId="36B7888A">
          <wp:simplePos x="0" y="0"/>
          <wp:positionH relativeFrom="margin">
            <wp:posOffset>1771650</wp:posOffset>
          </wp:positionH>
          <wp:positionV relativeFrom="paragraph">
            <wp:posOffset>10096500</wp:posOffset>
          </wp:positionV>
          <wp:extent cx="4931410" cy="17653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9024" behindDoc="1" locked="0" layoutInCell="1" allowOverlap="1" wp14:anchorId="7C7BA9C9" wp14:editId="4D838182">
          <wp:simplePos x="0" y="0"/>
          <wp:positionH relativeFrom="margin">
            <wp:posOffset>1771650</wp:posOffset>
          </wp:positionH>
          <wp:positionV relativeFrom="paragraph">
            <wp:posOffset>10096500</wp:posOffset>
          </wp:positionV>
          <wp:extent cx="4931410" cy="176530"/>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F570" w14:textId="29A5C99D" w:rsidR="00B9712C" w:rsidRDefault="00A53B70">
    <w:pPr>
      <w:pStyle w:val="Zpat"/>
    </w:pPr>
    <w:r>
      <w:rPr>
        <w:noProof/>
      </w:rPr>
      <w:drawing>
        <wp:anchor distT="0" distB="0" distL="114300" distR="114300" simplePos="0" relativeHeight="251643904" behindDoc="1" locked="0" layoutInCell="1" allowOverlap="1" wp14:anchorId="7DE358EF" wp14:editId="1B65C0E5">
          <wp:simplePos x="0" y="0"/>
          <wp:positionH relativeFrom="margin">
            <wp:posOffset>1771650</wp:posOffset>
          </wp:positionH>
          <wp:positionV relativeFrom="paragraph">
            <wp:posOffset>10096500</wp:posOffset>
          </wp:positionV>
          <wp:extent cx="4931410" cy="17653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2880" behindDoc="1" locked="0" layoutInCell="1" allowOverlap="1" wp14:anchorId="15D7BB78" wp14:editId="40179B20">
          <wp:simplePos x="0" y="0"/>
          <wp:positionH relativeFrom="margin">
            <wp:posOffset>1771650</wp:posOffset>
          </wp:positionH>
          <wp:positionV relativeFrom="paragraph">
            <wp:posOffset>10096500</wp:posOffset>
          </wp:positionV>
          <wp:extent cx="4931410" cy="17653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1856" behindDoc="1" locked="0" layoutInCell="1" allowOverlap="1" wp14:anchorId="103F9AC7" wp14:editId="6B733BCE">
          <wp:simplePos x="0" y="0"/>
          <wp:positionH relativeFrom="margin">
            <wp:posOffset>1771650</wp:posOffset>
          </wp:positionH>
          <wp:positionV relativeFrom="paragraph">
            <wp:posOffset>10096500</wp:posOffset>
          </wp:positionV>
          <wp:extent cx="4931410" cy="176530"/>
          <wp:effectExtent l="0" t="0" r="0" b="0"/>
          <wp:wrapNone/>
          <wp:docPr id="3"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0832" behindDoc="0" locked="0" layoutInCell="1" allowOverlap="1" wp14:anchorId="73216FE6" wp14:editId="616F5652">
          <wp:simplePos x="0" y="0"/>
          <wp:positionH relativeFrom="column">
            <wp:posOffset>-657225</wp:posOffset>
          </wp:positionH>
          <wp:positionV relativeFrom="paragraph">
            <wp:posOffset>-143510</wp:posOffset>
          </wp:positionV>
          <wp:extent cx="1289050" cy="571500"/>
          <wp:effectExtent l="0" t="0" r="0" b="0"/>
          <wp:wrapThrough wrapText="bothSides">
            <wp:wrapPolygon edited="0">
              <wp:start x="0" y="0"/>
              <wp:lineTo x="0" y="20880"/>
              <wp:lineTo x="1596" y="20880"/>
              <wp:lineTo x="12449" y="20160"/>
              <wp:lineTo x="21068" y="16560"/>
              <wp:lineTo x="20430" y="5040"/>
              <wp:lineTo x="18514" y="0"/>
              <wp:lineTo x="0" y="0"/>
            </wp:wrapPolygon>
          </wp:wrapThrough>
          <wp:docPr id="2"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0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ECA11" w14:textId="77777777" w:rsidR="00C06414" w:rsidRDefault="00C06414" w:rsidP="00210AF1">
      <w:pPr>
        <w:spacing w:before="0" w:after="0" w:line="240" w:lineRule="auto"/>
      </w:pPr>
      <w:r>
        <w:separator/>
      </w:r>
    </w:p>
  </w:footnote>
  <w:footnote w:type="continuationSeparator" w:id="0">
    <w:p w14:paraId="39FCBAE7" w14:textId="77777777" w:rsidR="00C06414" w:rsidRDefault="00C06414" w:rsidP="00210AF1">
      <w:pPr>
        <w:spacing w:before="0" w:after="0" w:line="240" w:lineRule="auto"/>
      </w:pPr>
      <w:r>
        <w:continuationSeparator/>
      </w:r>
    </w:p>
  </w:footnote>
  <w:footnote w:type="continuationNotice" w:id="1">
    <w:p w14:paraId="67906324" w14:textId="77777777" w:rsidR="00C06414" w:rsidRDefault="00C0641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9FB3" w14:textId="406C6952" w:rsidR="00B9712C" w:rsidRDefault="00A53B70" w:rsidP="0099432E">
    <w:pPr>
      <w:tabs>
        <w:tab w:val="right" w:pos="9072"/>
      </w:tabs>
      <w:jc w:val="right"/>
    </w:pPr>
    <w:bookmarkStart w:id="9" w:name="_Hlk161293308"/>
    <w:r>
      <w:rPr>
        <w:noProof/>
      </w:rPr>
      <w:drawing>
        <wp:anchor distT="0" distB="0" distL="114300" distR="114300" simplePos="0" relativeHeight="251644928" behindDoc="0" locked="0" layoutInCell="1" allowOverlap="1" wp14:anchorId="788421E8" wp14:editId="2F0D7FFE">
          <wp:simplePos x="0" y="0"/>
          <wp:positionH relativeFrom="margin">
            <wp:posOffset>9525</wp:posOffset>
          </wp:positionH>
          <wp:positionV relativeFrom="paragraph">
            <wp:posOffset>-3175</wp:posOffset>
          </wp:positionV>
          <wp:extent cx="1249045" cy="918210"/>
          <wp:effectExtent l="0" t="0" r="0" b="0"/>
          <wp:wrapThrough wrapText="bothSides">
            <wp:wrapPolygon edited="0">
              <wp:start x="18448" y="0"/>
              <wp:lineTo x="0" y="0"/>
              <wp:lineTo x="0" y="21062"/>
              <wp:lineTo x="21413" y="21062"/>
              <wp:lineTo x="21413" y="0"/>
              <wp:lineTo x="18448" y="0"/>
            </wp:wrapPolygon>
          </wp:wrapThrough>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045" cy="918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712C" w:rsidRPr="0073226E">
      <w:rPr>
        <w:rFonts w:ascii="Arial" w:hAnsi="Arial" w:cs="Arial"/>
        <w:bCs/>
        <w:sz w:val="22"/>
        <w:szCs w:val="22"/>
      </w:rPr>
      <w:t xml:space="preserve">Číslo smlouvy </w:t>
    </w:r>
    <w:r w:rsidR="00357543" w:rsidRPr="0073226E">
      <w:rPr>
        <w:rFonts w:ascii="Arial" w:hAnsi="Arial" w:cs="Arial"/>
        <w:bCs/>
        <w:sz w:val="22"/>
        <w:szCs w:val="22"/>
      </w:rPr>
      <w:t>Objednatele</w:t>
    </w:r>
    <w:r w:rsidR="00B9712C" w:rsidRPr="0073226E">
      <w:rPr>
        <w:rFonts w:ascii="Arial" w:hAnsi="Arial" w:cs="Arial"/>
        <w:bCs/>
        <w:sz w:val="22"/>
        <w:szCs w:val="22"/>
      </w:rPr>
      <w:t xml:space="preserve">: </w:t>
    </w:r>
    <w:bookmarkEnd w:id="9"/>
    <w:r w:rsidR="0099432E" w:rsidRPr="0099432E">
      <w:rPr>
        <w:rFonts w:ascii="Arial" w:hAnsi="Arial" w:cs="Arial"/>
        <w:bCs/>
        <w:sz w:val="22"/>
        <w:szCs w:val="22"/>
      </w:rPr>
      <w:t>D24-00193</w:t>
    </w:r>
    <w:r>
      <w:rPr>
        <w:noProof/>
      </w:rPr>
      <w:drawing>
        <wp:anchor distT="0" distB="0" distL="114300" distR="114300" simplePos="0" relativeHeight="251655168" behindDoc="1" locked="0" layoutInCell="1" allowOverlap="1" wp14:anchorId="0015A850" wp14:editId="51D5B7F9">
          <wp:simplePos x="0" y="0"/>
          <wp:positionH relativeFrom="margin">
            <wp:posOffset>1726565</wp:posOffset>
          </wp:positionH>
          <wp:positionV relativeFrom="paragraph">
            <wp:posOffset>10086975</wp:posOffset>
          </wp:positionV>
          <wp:extent cx="4931410" cy="17653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A8AF" w14:textId="77777777" w:rsidR="00E474C7" w:rsidRPr="00DB418C" w:rsidRDefault="00DB418C" w:rsidP="00DB418C">
    <w:pPr>
      <w:pStyle w:val="Zhlav"/>
      <w:rPr>
        <w:rFonts w:ascii="Arial" w:hAnsi="Arial" w:cs="Arial"/>
        <w:bCs/>
        <w:sz w:val="20"/>
      </w:rPr>
    </w:pPr>
    <w:r w:rsidRPr="00DB418C">
      <w:rPr>
        <w:rFonts w:ascii="Arial" w:hAnsi="Arial" w:cs="Arial"/>
        <w:bCs/>
        <w:sz w:val="20"/>
      </w:rPr>
      <w:t xml:space="preserve">Číslo smlouvy Zhotovitele: </w:t>
    </w:r>
    <w:r w:rsidRPr="00DB418C">
      <w:rPr>
        <w:rFonts w:ascii="Arial" w:hAnsi="Arial" w:cs="Arial"/>
        <w:bCs/>
        <w:sz w:val="20"/>
        <w:highlight w:val="yellow"/>
      </w:rPr>
      <w:t>[●]</w:t>
    </w:r>
    <w:r w:rsidRPr="00DB418C">
      <w:rPr>
        <w:rFonts w:ascii="Arial" w:hAnsi="Arial" w:cs="Arial"/>
        <w:bCs/>
        <w:sz w:val="20"/>
      </w:rPr>
      <w:tab/>
    </w:r>
    <w:r w:rsidRPr="00DB418C">
      <w:rPr>
        <w:rFonts w:ascii="Arial" w:hAnsi="Arial" w:cs="Arial"/>
        <w:bCs/>
        <w:sz w:val="20"/>
      </w:rPr>
      <w:tab/>
      <w:t xml:space="preserve">Číslo smlouvy Objednatele: </w:t>
    </w:r>
    <w:r w:rsidRPr="00DB418C">
      <w:rPr>
        <w:rFonts w:ascii="Arial" w:hAnsi="Arial" w:cs="Arial"/>
        <w:bCs/>
        <w:sz w:val="20"/>
        <w:highlight w:val="green"/>
      </w:rPr>
      <w:t>[●]</w:t>
    </w:r>
  </w:p>
  <w:p w14:paraId="60553DBB" w14:textId="77777777" w:rsidR="00DB418C" w:rsidRDefault="00DB418C" w:rsidP="00DB418C">
    <w:pPr>
      <w:pStyle w:val="Zhlav"/>
      <w:rPr>
        <w:rFonts w:ascii="Arial" w:hAnsi="Arial" w:cs="Arial"/>
        <w:b/>
        <w:sz w:val="20"/>
      </w:rPr>
    </w:pPr>
  </w:p>
  <w:p w14:paraId="412E0806" w14:textId="69DD9AE1" w:rsidR="00DB418C" w:rsidRDefault="00A53B70" w:rsidP="00DB418C">
    <w:pPr>
      <w:pStyle w:val="Zhlav"/>
      <w:rPr>
        <w:rFonts w:ascii="Arial" w:hAnsi="Arial" w:cs="Arial"/>
        <w:b/>
        <w:sz w:val="20"/>
      </w:rPr>
    </w:pPr>
    <w:r>
      <w:rPr>
        <w:noProof/>
      </w:rPr>
      <w:drawing>
        <wp:anchor distT="0" distB="0" distL="114300" distR="114300" simplePos="0" relativeHeight="251639808" behindDoc="0" locked="0" layoutInCell="1" allowOverlap="1" wp14:anchorId="2F2D74B7" wp14:editId="7B2231CE">
          <wp:simplePos x="0" y="0"/>
          <wp:positionH relativeFrom="margin">
            <wp:posOffset>-5080</wp:posOffset>
          </wp:positionH>
          <wp:positionV relativeFrom="paragraph">
            <wp:posOffset>146050</wp:posOffset>
          </wp:positionV>
          <wp:extent cx="1249045" cy="918210"/>
          <wp:effectExtent l="0" t="0" r="0" b="0"/>
          <wp:wrapThrough wrapText="bothSides">
            <wp:wrapPolygon edited="0">
              <wp:start x="18448" y="0"/>
              <wp:lineTo x="0" y="0"/>
              <wp:lineTo x="0" y="21062"/>
              <wp:lineTo x="21413" y="21062"/>
              <wp:lineTo x="21413" y="0"/>
              <wp:lineTo x="18448" y="0"/>
            </wp:wrapPolygon>
          </wp:wrapThrough>
          <wp:docPr id="1"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045"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F6A6E6" w14:textId="77777777" w:rsidR="00DB418C" w:rsidRPr="00DB418C" w:rsidRDefault="00DB418C" w:rsidP="00DB41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1AE"/>
    <w:multiLevelType w:val="hybridMultilevel"/>
    <w:tmpl w:val="3F3430CC"/>
    <w:lvl w:ilvl="0" w:tplc="55366E0C">
      <w:start w:val="1"/>
      <w:numFmt w:val="lowerRoman"/>
      <w:lvlText w:val="%1."/>
      <w:lvlJc w:val="righ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4452C"/>
    <w:multiLevelType w:val="hybridMultilevel"/>
    <w:tmpl w:val="195E9348"/>
    <w:lvl w:ilvl="0" w:tplc="7AC08AE6">
      <w:numFmt w:val="bullet"/>
      <w:lvlText w:val="-"/>
      <w:lvlJc w:val="left"/>
      <w:pPr>
        <w:ind w:left="981" w:hanging="360"/>
      </w:pPr>
      <w:rPr>
        <w:rFonts w:ascii="Georgia" w:eastAsia="Times New Roman" w:hAnsi="Georgia" w:cs="Times New Roman" w:hint="default"/>
        <w:u w:val="none"/>
      </w:rPr>
    </w:lvl>
    <w:lvl w:ilvl="1" w:tplc="04050003" w:tentative="1">
      <w:start w:val="1"/>
      <w:numFmt w:val="bullet"/>
      <w:lvlText w:val="o"/>
      <w:lvlJc w:val="left"/>
      <w:pPr>
        <w:ind w:left="1701" w:hanging="360"/>
      </w:pPr>
      <w:rPr>
        <w:rFonts w:ascii="Courier New" w:hAnsi="Courier New" w:cs="Courier New" w:hint="default"/>
      </w:rPr>
    </w:lvl>
    <w:lvl w:ilvl="2" w:tplc="04050005" w:tentative="1">
      <w:start w:val="1"/>
      <w:numFmt w:val="bullet"/>
      <w:lvlText w:val=""/>
      <w:lvlJc w:val="left"/>
      <w:pPr>
        <w:ind w:left="2421" w:hanging="360"/>
      </w:pPr>
      <w:rPr>
        <w:rFonts w:ascii="Wingdings" w:hAnsi="Wingdings" w:hint="default"/>
      </w:rPr>
    </w:lvl>
    <w:lvl w:ilvl="3" w:tplc="04050001" w:tentative="1">
      <w:start w:val="1"/>
      <w:numFmt w:val="bullet"/>
      <w:lvlText w:val=""/>
      <w:lvlJc w:val="left"/>
      <w:pPr>
        <w:ind w:left="3141" w:hanging="360"/>
      </w:pPr>
      <w:rPr>
        <w:rFonts w:ascii="Symbol" w:hAnsi="Symbol" w:hint="default"/>
      </w:rPr>
    </w:lvl>
    <w:lvl w:ilvl="4" w:tplc="04050003" w:tentative="1">
      <w:start w:val="1"/>
      <w:numFmt w:val="bullet"/>
      <w:lvlText w:val="o"/>
      <w:lvlJc w:val="left"/>
      <w:pPr>
        <w:ind w:left="3861" w:hanging="360"/>
      </w:pPr>
      <w:rPr>
        <w:rFonts w:ascii="Courier New" w:hAnsi="Courier New" w:cs="Courier New" w:hint="default"/>
      </w:rPr>
    </w:lvl>
    <w:lvl w:ilvl="5" w:tplc="04050005" w:tentative="1">
      <w:start w:val="1"/>
      <w:numFmt w:val="bullet"/>
      <w:lvlText w:val=""/>
      <w:lvlJc w:val="left"/>
      <w:pPr>
        <w:ind w:left="4581" w:hanging="360"/>
      </w:pPr>
      <w:rPr>
        <w:rFonts w:ascii="Wingdings" w:hAnsi="Wingdings" w:hint="default"/>
      </w:rPr>
    </w:lvl>
    <w:lvl w:ilvl="6" w:tplc="04050001" w:tentative="1">
      <w:start w:val="1"/>
      <w:numFmt w:val="bullet"/>
      <w:lvlText w:val=""/>
      <w:lvlJc w:val="left"/>
      <w:pPr>
        <w:ind w:left="5301" w:hanging="360"/>
      </w:pPr>
      <w:rPr>
        <w:rFonts w:ascii="Symbol" w:hAnsi="Symbol" w:hint="default"/>
      </w:rPr>
    </w:lvl>
    <w:lvl w:ilvl="7" w:tplc="04050003" w:tentative="1">
      <w:start w:val="1"/>
      <w:numFmt w:val="bullet"/>
      <w:lvlText w:val="o"/>
      <w:lvlJc w:val="left"/>
      <w:pPr>
        <w:ind w:left="6021" w:hanging="360"/>
      </w:pPr>
      <w:rPr>
        <w:rFonts w:ascii="Courier New" w:hAnsi="Courier New" w:cs="Courier New" w:hint="default"/>
      </w:rPr>
    </w:lvl>
    <w:lvl w:ilvl="8" w:tplc="04050005" w:tentative="1">
      <w:start w:val="1"/>
      <w:numFmt w:val="bullet"/>
      <w:lvlText w:val=""/>
      <w:lvlJc w:val="left"/>
      <w:pPr>
        <w:ind w:left="6741" w:hanging="360"/>
      </w:pPr>
      <w:rPr>
        <w:rFonts w:ascii="Wingdings" w:hAnsi="Wingdings" w:hint="default"/>
      </w:rPr>
    </w:lvl>
  </w:abstractNum>
  <w:abstractNum w:abstractNumId="2" w15:restartNumberingAfterBreak="0">
    <w:nsid w:val="05216944"/>
    <w:multiLevelType w:val="hybridMultilevel"/>
    <w:tmpl w:val="5D8AD8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F879A9"/>
    <w:multiLevelType w:val="multilevel"/>
    <w:tmpl w:val="AE52040C"/>
    <w:lvl w:ilvl="0">
      <w:start w:val="1"/>
      <w:numFmt w:val="decimal"/>
      <w:lvlText w:val="%1"/>
      <w:lvlJc w:val="left"/>
      <w:pPr>
        <w:ind w:left="432" w:hanging="432"/>
      </w:pPr>
      <w:rPr>
        <w:sz w:val="24"/>
      </w:rPr>
    </w:lvl>
    <w:lvl w:ilvl="1">
      <w:start w:val="1"/>
      <w:numFmt w:val="decimal"/>
      <w:lvlText w:val="%1.%2"/>
      <w:lvlJc w:val="left"/>
      <w:pPr>
        <w:ind w:left="576" w:hanging="576"/>
      </w:pPr>
      <w:rPr>
        <w:b w:val="0"/>
      </w:rPr>
    </w:lvl>
    <w:lvl w:ilvl="2">
      <w:start w:val="1"/>
      <w:numFmt w:val="lowerLetter"/>
      <w:lvlText w:val="%3)"/>
      <w:lvlJc w:val="left"/>
      <w:pPr>
        <w:ind w:left="360" w:hanging="36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B933EC0"/>
    <w:multiLevelType w:val="multilevel"/>
    <w:tmpl w:val="F3D02FBE"/>
    <w:lvl w:ilvl="0">
      <w:start w:val="1"/>
      <w:numFmt w:val="decimal"/>
      <w:pStyle w:val="Nadpis1"/>
      <w:lvlText w:val="%1"/>
      <w:lvlJc w:val="left"/>
      <w:pPr>
        <w:ind w:left="432" w:hanging="432"/>
      </w:pPr>
      <w:rPr>
        <w:sz w:val="24"/>
      </w:rPr>
    </w:lvl>
    <w:lvl w:ilvl="1">
      <w:start w:val="1"/>
      <w:numFmt w:val="decimal"/>
      <w:pStyle w:val="Nadpis2"/>
      <w:lvlText w:val="%1.%2"/>
      <w:lvlJc w:val="left"/>
      <w:pPr>
        <w:ind w:left="576" w:hanging="576"/>
      </w:pPr>
      <w:rPr>
        <w:b w:val="0"/>
      </w:rPr>
    </w:lvl>
    <w:lvl w:ilvl="2">
      <w:start w:val="1"/>
      <w:numFmt w:val="decimal"/>
      <w:pStyle w:val="Nadpis3"/>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F8E7BA1"/>
    <w:multiLevelType w:val="hybridMultilevel"/>
    <w:tmpl w:val="FDA2E7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555523"/>
    <w:multiLevelType w:val="hybridMultilevel"/>
    <w:tmpl w:val="788C1978"/>
    <w:lvl w:ilvl="0" w:tplc="59268EAE">
      <w:start w:val="1"/>
      <w:numFmt w:val="upperRoman"/>
      <w:lvlText w:val="%1."/>
      <w:lvlJc w:val="left"/>
      <w:pPr>
        <w:ind w:left="720" w:hanging="720"/>
      </w:pPr>
      <w:rPr>
        <w:rFonts w:ascii="Times New Roman" w:hAnsi="Times New Roman" w:cs="Times New Roman"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970EDC"/>
    <w:multiLevelType w:val="multilevel"/>
    <w:tmpl w:val="8656F934"/>
    <w:lvl w:ilvl="0">
      <w:start w:val="1"/>
      <w:numFmt w:val="decimal"/>
      <w:pStyle w:val="Zklad1"/>
      <w:lvlText w:val="%1."/>
      <w:lvlJc w:val="left"/>
      <w:pPr>
        <w:ind w:left="567" w:hanging="567"/>
      </w:pPr>
      <w:rPr>
        <w:rFonts w:ascii="Arial" w:hAnsi="Arial" w:cs="Arial" w:hint="default"/>
      </w:rPr>
    </w:lvl>
    <w:lvl w:ilvl="1">
      <w:start w:val="1"/>
      <w:numFmt w:val="decimal"/>
      <w:pStyle w:val="Zklad2"/>
      <w:lvlText w:val="%1.%2"/>
      <w:lvlJc w:val="left"/>
      <w:pPr>
        <w:ind w:left="1277" w:hanging="567"/>
      </w:pPr>
      <w:rPr>
        <w:b w:val="0"/>
        <w:strike w:val="0"/>
        <w:dstrike w:val="0"/>
        <w:sz w:val="22"/>
        <w:szCs w:val="20"/>
        <w:u w:val="none"/>
        <w:effect w:val="none"/>
      </w:rPr>
    </w:lvl>
    <w:lvl w:ilvl="2">
      <w:start w:val="1"/>
      <w:numFmt w:val="lowerRoman"/>
      <w:pStyle w:val="Zklad3"/>
      <w:lvlText w:val="(%3)"/>
      <w:lvlJc w:val="left"/>
      <w:pPr>
        <w:ind w:left="1277" w:hanging="567"/>
      </w:pPr>
      <w:rPr>
        <w:rFonts w:ascii="Arial" w:hAnsi="Arial" w:cs="Arial"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987D58"/>
    <w:multiLevelType w:val="hybridMultilevel"/>
    <w:tmpl w:val="C63EE3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D15F8D"/>
    <w:multiLevelType w:val="multilevel"/>
    <w:tmpl w:val="30CC6ED4"/>
    <w:lvl w:ilvl="0">
      <w:start w:val="1"/>
      <w:numFmt w:val="decimal"/>
      <w:lvlText w:val="%1."/>
      <w:lvlJc w:val="left"/>
      <w:rPr>
        <w:b/>
        <w:bCs w:val="0"/>
        <w:i w:val="0"/>
        <w:iCs w:val="0"/>
        <w:caps w:val="0"/>
        <w:smallCaps w:val="0"/>
        <w:strike w:val="0"/>
        <w:dstrike w:val="0"/>
        <w:noProof w:val="0"/>
        <w:vanish w:val="0"/>
        <w:webHidden w:val="0"/>
        <w:color w:val="808080"/>
        <w:spacing w:val="0"/>
        <w:kern w:val="0"/>
        <w:position w:val="0"/>
        <w:u w:val="none"/>
        <w:effect w:val="none"/>
        <w:vertAlign w:val="baseline"/>
        <w:em w:val="none"/>
        <w:specVanish w:val="0"/>
      </w:rPr>
    </w:lvl>
    <w:lvl w:ilvl="1">
      <w:start w:val="1"/>
      <w:numFmt w:val="decimal"/>
      <w:lvlText w:val="%1.%2."/>
      <w:lvlJc w:val="left"/>
      <w:pPr>
        <w:ind w:left="851" w:hanging="851"/>
      </w:pPr>
      <w:rPr>
        <w:b w:val="0"/>
      </w:rPr>
    </w:lvl>
    <w:lvl w:ilvl="2">
      <w:start w:val="1"/>
      <w:numFmt w:val="decimal"/>
      <w:lvlText w:val="%1.%2.%3."/>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lowerLetter"/>
      <w:lvlRestart w:val="0"/>
      <w:lvlText w:val="%4)"/>
      <w:lvlJc w:val="left"/>
      <w:pPr>
        <w:ind w:left="284" w:hanging="284"/>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C30C78"/>
    <w:multiLevelType w:val="hybridMultilevel"/>
    <w:tmpl w:val="39B673F4"/>
    <w:lvl w:ilvl="0" w:tplc="99C2268C">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1" w15:restartNumberingAfterBreak="0">
    <w:nsid w:val="2DF66DEB"/>
    <w:multiLevelType w:val="hybridMultilevel"/>
    <w:tmpl w:val="42AAF2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917A8A"/>
    <w:multiLevelType w:val="hybridMultilevel"/>
    <w:tmpl w:val="A5A899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3503E2"/>
    <w:multiLevelType w:val="hybridMultilevel"/>
    <w:tmpl w:val="9E42F900"/>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4" w15:restartNumberingAfterBreak="0">
    <w:nsid w:val="42602955"/>
    <w:multiLevelType w:val="hybridMultilevel"/>
    <w:tmpl w:val="C16E37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CE2D51"/>
    <w:multiLevelType w:val="multilevel"/>
    <w:tmpl w:val="A754EE52"/>
    <w:lvl w:ilvl="0">
      <w:start w:val="1"/>
      <w:numFmt w:val="decimal"/>
      <w:lvlText w:val="%1"/>
      <w:lvlJc w:val="left"/>
      <w:pPr>
        <w:ind w:left="432" w:hanging="432"/>
      </w:pPr>
      <w:rPr>
        <w:sz w:val="24"/>
      </w:rPr>
    </w:lvl>
    <w:lvl w:ilvl="1">
      <w:start w:val="1"/>
      <w:numFmt w:val="lowerLetter"/>
      <w:lvlText w:val="%2)"/>
      <w:lvlJc w:val="left"/>
      <w:pPr>
        <w:ind w:left="360" w:hanging="360"/>
      </w:pPr>
    </w:lvl>
    <w:lvl w:ilvl="2">
      <w:start w:val="1"/>
      <w:numFmt w:val="decima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72E4DDB"/>
    <w:multiLevelType w:val="hybridMultilevel"/>
    <w:tmpl w:val="06FC4D64"/>
    <w:lvl w:ilvl="0" w:tplc="91DAEBCE">
      <w:start w:val="1"/>
      <w:numFmt w:val="decimal"/>
      <w:lvlText w:val="%1)"/>
      <w:lvlJc w:val="left"/>
      <w:pPr>
        <w:ind w:left="2343" w:hanging="360"/>
      </w:pPr>
      <w:rPr>
        <w:rFonts w:hint="default"/>
      </w:rPr>
    </w:lvl>
    <w:lvl w:ilvl="1" w:tplc="04050019" w:tentative="1">
      <w:start w:val="1"/>
      <w:numFmt w:val="lowerLetter"/>
      <w:lvlText w:val="%2."/>
      <w:lvlJc w:val="left"/>
      <w:pPr>
        <w:ind w:left="3063" w:hanging="360"/>
      </w:pPr>
    </w:lvl>
    <w:lvl w:ilvl="2" w:tplc="0405001B" w:tentative="1">
      <w:start w:val="1"/>
      <w:numFmt w:val="lowerRoman"/>
      <w:lvlText w:val="%3."/>
      <w:lvlJc w:val="right"/>
      <w:pPr>
        <w:ind w:left="3783" w:hanging="180"/>
      </w:pPr>
    </w:lvl>
    <w:lvl w:ilvl="3" w:tplc="0405000F" w:tentative="1">
      <w:start w:val="1"/>
      <w:numFmt w:val="decimal"/>
      <w:lvlText w:val="%4."/>
      <w:lvlJc w:val="left"/>
      <w:pPr>
        <w:ind w:left="4503" w:hanging="360"/>
      </w:pPr>
    </w:lvl>
    <w:lvl w:ilvl="4" w:tplc="04050019" w:tentative="1">
      <w:start w:val="1"/>
      <w:numFmt w:val="lowerLetter"/>
      <w:lvlText w:val="%5."/>
      <w:lvlJc w:val="left"/>
      <w:pPr>
        <w:ind w:left="5223" w:hanging="360"/>
      </w:pPr>
    </w:lvl>
    <w:lvl w:ilvl="5" w:tplc="0405001B" w:tentative="1">
      <w:start w:val="1"/>
      <w:numFmt w:val="lowerRoman"/>
      <w:lvlText w:val="%6."/>
      <w:lvlJc w:val="right"/>
      <w:pPr>
        <w:ind w:left="5943" w:hanging="180"/>
      </w:pPr>
    </w:lvl>
    <w:lvl w:ilvl="6" w:tplc="0405000F" w:tentative="1">
      <w:start w:val="1"/>
      <w:numFmt w:val="decimal"/>
      <w:lvlText w:val="%7."/>
      <w:lvlJc w:val="left"/>
      <w:pPr>
        <w:ind w:left="6663" w:hanging="360"/>
      </w:pPr>
    </w:lvl>
    <w:lvl w:ilvl="7" w:tplc="04050019" w:tentative="1">
      <w:start w:val="1"/>
      <w:numFmt w:val="lowerLetter"/>
      <w:lvlText w:val="%8."/>
      <w:lvlJc w:val="left"/>
      <w:pPr>
        <w:ind w:left="7383" w:hanging="360"/>
      </w:pPr>
    </w:lvl>
    <w:lvl w:ilvl="8" w:tplc="0405001B" w:tentative="1">
      <w:start w:val="1"/>
      <w:numFmt w:val="lowerRoman"/>
      <w:lvlText w:val="%9."/>
      <w:lvlJc w:val="right"/>
      <w:pPr>
        <w:ind w:left="8103" w:hanging="180"/>
      </w:pPr>
    </w:lvl>
  </w:abstractNum>
  <w:abstractNum w:abstractNumId="17" w15:restartNumberingAfterBreak="0">
    <w:nsid w:val="5C2A06C3"/>
    <w:multiLevelType w:val="hybridMultilevel"/>
    <w:tmpl w:val="4C6E6992"/>
    <w:lvl w:ilvl="0" w:tplc="04050017">
      <w:start w:val="1"/>
      <w:numFmt w:val="lowerLetter"/>
      <w:lvlText w:val="%1)"/>
      <w:lvlJc w:val="left"/>
      <w:pPr>
        <w:ind w:left="1296" w:hanging="360"/>
      </w:pPr>
    </w:lvl>
    <w:lvl w:ilvl="1" w:tplc="5D642C2C">
      <w:start w:val="2"/>
      <w:numFmt w:val="bullet"/>
      <w:lvlText w:val=""/>
      <w:lvlJc w:val="left"/>
      <w:pPr>
        <w:ind w:left="2016" w:hanging="360"/>
      </w:pPr>
      <w:rPr>
        <w:rFonts w:ascii="Symbol" w:eastAsia="Times New Roman" w:hAnsi="Symbol" w:cs="Times New Roman" w:hint="default"/>
      </w:r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8" w15:restartNumberingAfterBreak="0">
    <w:nsid w:val="60A13F1E"/>
    <w:multiLevelType w:val="multilevel"/>
    <w:tmpl w:val="C0B6875C"/>
    <w:lvl w:ilvl="0">
      <w:start w:val="1"/>
      <w:numFmt w:val="decimal"/>
      <w:lvlText w:val="%1."/>
      <w:lvlJc w:val="left"/>
      <w:pPr>
        <w:ind w:left="567" w:hanging="567"/>
      </w:pPr>
    </w:lvl>
    <w:lvl w:ilvl="1">
      <w:start w:val="1"/>
      <w:numFmt w:val="decimal"/>
      <w:lvlText w:val="%1.%2."/>
      <w:lvlJc w:val="left"/>
      <w:pPr>
        <w:ind w:left="567" w:hanging="567"/>
      </w:pPr>
      <w:rPr>
        <w:b/>
      </w:rPr>
    </w:lvl>
    <w:lvl w:ilvl="2">
      <w:start w:val="1"/>
      <w:numFmt w:val="decimal"/>
      <w:lvlText w:val="%1.%2.%3."/>
      <w:lvlJc w:val="left"/>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3">
      <w:numFmt w:val="bullet"/>
      <w:pStyle w:val="Odrky"/>
      <w:lvlText w:val="-"/>
      <w:lvlJc w:val="left"/>
      <w:pPr>
        <w:ind w:left="567" w:hanging="283"/>
      </w:pPr>
      <w:rPr>
        <w:rFonts w:ascii="Calibri" w:eastAsia="Times New Roman" w:hAnsi="Calibri"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CA78D5"/>
    <w:multiLevelType w:val="multilevel"/>
    <w:tmpl w:val="98A2E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FC16C1"/>
    <w:multiLevelType w:val="hybridMultilevel"/>
    <w:tmpl w:val="392A7636"/>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647EFC"/>
    <w:multiLevelType w:val="hybridMultilevel"/>
    <w:tmpl w:val="C858860C"/>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2" w15:restartNumberingAfterBreak="0">
    <w:nsid w:val="6AE35E9B"/>
    <w:multiLevelType w:val="hybridMultilevel"/>
    <w:tmpl w:val="F4808AA0"/>
    <w:lvl w:ilvl="0" w:tplc="DE1469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6D5F29"/>
    <w:multiLevelType w:val="hybridMultilevel"/>
    <w:tmpl w:val="C6FC41D2"/>
    <w:lvl w:ilvl="0" w:tplc="0405001B">
      <w:start w:val="1"/>
      <w:numFmt w:val="lowerRoman"/>
      <w:lvlText w:val="%1."/>
      <w:lvlJc w:val="right"/>
      <w:pPr>
        <w:ind w:left="720" w:hanging="360"/>
      </w:p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210F75"/>
    <w:multiLevelType w:val="hybridMultilevel"/>
    <w:tmpl w:val="5DC4B7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F4744A"/>
    <w:multiLevelType w:val="hybridMultilevel"/>
    <w:tmpl w:val="9EA0FB1E"/>
    <w:lvl w:ilvl="0" w:tplc="6D280902">
      <w:start w:val="1"/>
      <w:numFmt w:val="decimal"/>
      <w:lvlText w:val="(%1)"/>
      <w:lvlJc w:val="left"/>
      <w:pPr>
        <w:ind w:left="360" w:hanging="360"/>
      </w:pPr>
      <w:rPr>
        <w:rFonts w:hint="default"/>
        <w:b w:val="0"/>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26" w15:restartNumberingAfterBreak="0">
    <w:nsid w:val="757856D8"/>
    <w:multiLevelType w:val="hybridMultilevel"/>
    <w:tmpl w:val="C63EE3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99183660">
    <w:abstractNumId w:val="22"/>
  </w:num>
  <w:num w:numId="2" w16cid:durableId="1936016794">
    <w:abstractNumId w:val="25"/>
  </w:num>
  <w:num w:numId="3" w16cid:durableId="469784464">
    <w:abstractNumId w:val="4"/>
  </w:num>
  <w:num w:numId="4" w16cid:durableId="1542785438">
    <w:abstractNumId w:val="4"/>
  </w:num>
  <w:num w:numId="5" w16cid:durableId="346056431">
    <w:abstractNumId w:val="4"/>
    <w:lvlOverride w:ilvl="0">
      <w:startOverride w:val="3"/>
    </w:lvlOverride>
  </w:num>
  <w:num w:numId="6" w16cid:durableId="1814325777">
    <w:abstractNumId w:val="19"/>
  </w:num>
  <w:num w:numId="7" w16cid:durableId="1903100407">
    <w:abstractNumId w:val="1"/>
  </w:num>
  <w:num w:numId="8" w16cid:durableId="589043192">
    <w:abstractNumId w:val="16"/>
  </w:num>
  <w:num w:numId="9" w16cid:durableId="236139160">
    <w:abstractNumId w:val="24"/>
  </w:num>
  <w:num w:numId="10" w16cid:durableId="631787798">
    <w:abstractNumId w:val="4"/>
  </w:num>
  <w:num w:numId="11" w16cid:durableId="1883324540">
    <w:abstractNumId w:val="4"/>
  </w:num>
  <w:num w:numId="12" w16cid:durableId="1805348267">
    <w:abstractNumId w:val="4"/>
  </w:num>
  <w:num w:numId="13" w16cid:durableId="32850653">
    <w:abstractNumId w:val="4"/>
  </w:num>
  <w:num w:numId="14" w16cid:durableId="1725905912">
    <w:abstractNumId w:val="4"/>
  </w:num>
  <w:num w:numId="15" w16cid:durableId="1362052233">
    <w:abstractNumId w:val="4"/>
  </w:num>
  <w:num w:numId="16" w16cid:durableId="1719162419">
    <w:abstractNumId w:val="6"/>
  </w:num>
  <w:num w:numId="17" w16cid:durableId="1195076340">
    <w:abstractNumId w:val="13"/>
  </w:num>
  <w:num w:numId="18" w16cid:durableId="1961455372">
    <w:abstractNumId w:val="2"/>
  </w:num>
  <w:num w:numId="19" w16cid:durableId="176694426">
    <w:abstractNumId w:val="4"/>
  </w:num>
  <w:num w:numId="20" w16cid:durableId="2138257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0809722">
    <w:abstractNumId w:val="14"/>
  </w:num>
  <w:num w:numId="22" w16cid:durableId="1523863432">
    <w:abstractNumId w:val="10"/>
  </w:num>
  <w:num w:numId="23" w16cid:durableId="92289658">
    <w:abstractNumId w:val="11"/>
  </w:num>
  <w:num w:numId="24" w16cid:durableId="45567258">
    <w:abstractNumId w:val="5"/>
  </w:num>
  <w:num w:numId="25" w16cid:durableId="2073692365">
    <w:abstractNumId w:val="15"/>
  </w:num>
  <w:num w:numId="26" w16cid:durableId="2089375556">
    <w:abstractNumId w:val="3"/>
  </w:num>
  <w:num w:numId="27" w16cid:durableId="629825673">
    <w:abstractNumId w:val="17"/>
  </w:num>
  <w:num w:numId="28" w16cid:durableId="294214452">
    <w:abstractNumId w:val="21"/>
  </w:num>
  <w:num w:numId="29" w16cid:durableId="45301757">
    <w:abstractNumId w:val="4"/>
  </w:num>
  <w:num w:numId="30" w16cid:durableId="1994137691">
    <w:abstractNumId w:val="0"/>
  </w:num>
  <w:num w:numId="31" w16cid:durableId="3211679">
    <w:abstractNumId w:val="4"/>
  </w:num>
  <w:num w:numId="32" w16cid:durableId="1856967131">
    <w:abstractNumId w:val="23"/>
  </w:num>
  <w:num w:numId="33" w16cid:durableId="18772330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865611">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4338678">
    <w:abstractNumId w:val="26"/>
  </w:num>
  <w:num w:numId="36" w16cid:durableId="9115022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0584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8263586">
    <w:abstractNumId w:val="20"/>
  </w:num>
  <w:num w:numId="39" w16cid:durableId="1308392890">
    <w:abstractNumId w:val="8"/>
  </w:num>
  <w:num w:numId="40" w16cid:durableId="2112041042">
    <w:abstractNumId w:val="12"/>
  </w:num>
  <w:num w:numId="41" w16cid:durableId="217787055">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192328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6E"/>
    <w:rsid w:val="00002DA7"/>
    <w:rsid w:val="00006DE0"/>
    <w:rsid w:val="00007C49"/>
    <w:rsid w:val="000107AF"/>
    <w:rsid w:val="00014491"/>
    <w:rsid w:val="00015C89"/>
    <w:rsid w:val="00023232"/>
    <w:rsid w:val="000240A5"/>
    <w:rsid w:val="00025894"/>
    <w:rsid w:val="000269FE"/>
    <w:rsid w:val="00030937"/>
    <w:rsid w:val="00035F21"/>
    <w:rsid w:val="000409BD"/>
    <w:rsid w:val="00044E4C"/>
    <w:rsid w:val="00046C66"/>
    <w:rsid w:val="00053066"/>
    <w:rsid w:val="0005456A"/>
    <w:rsid w:val="00057B62"/>
    <w:rsid w:val="00061226"/>
    <w:rsid w:val="00061FFA"/>
    <w:rsid w:val="00070CB3"/>
    <w:rsid w:val="00082895"/>
    <w:rsid w:val="000837AF"/>
    <w:rsid w:val="0008647B"/>
    <w:rsid w:val="0009678E"/>
    <w:rsid w:val="000A36EB"/>
    <w:rsid w:val="000A6BFB"/>
    <w:rsid w:val="000A796A"/>
    <w:rsid w:val="000B065E"/>
    <w:rsid w:val="000B182B"/>
    <w:rsid w:val="000B4A84"/>
    <w:rsid w:val="000B61AC"/>
    <w:rsid w:val="000C0253"/>
    <w:rsid w:val="000C31F1"/>
    <w:rsid w:val="000D24D8"/>
    <w:rsid w:val="000D3629"/>
    <w:rsid w:val="000E04B6"/>
    <w:rsid w:val="000E70CA"/>
    <w:rsid w:val="00101ABD"/>
    <w:rsid w:val="00102A00"/>
    <w:rsid w:val="0011364D"/>
    <w:rsid w:val="0011516B"/>
    <w:rsid w:val="001151F8"/>
    <w:rsid w:val="001154AB"/>
    <w:rsid w:val="0012098C"/>
    <w:rsid w:val="0012307B"/>
    <w:rsid w:val="001316F3"/>
    <w:rsid w:val="001349A7"/>
    <w:rsid w:val="00141D3F"/>
    <w:rsid w:val="001613C8"/>
    <w:rsid w:val="00161637"/>
    <w:rsid w:val="00164F9B"/>
    <w:rsid w:val="001659E5"/>
    <w:rsid w:val="00170C92"/>
    <w:rsid w:val="001710AF"/>
    <w:rsid w:val="001744B7"/>
    <w:rsid w:val="0017593C"/>
    <w:rsid w:val="00181337"/>
    <w:rsid w:val="00191140"/>
    <w:rsid w:val="0019118D"/>
    <w:rsid w:val="0019353B"/>
    <w:rsid w:val="001968A5"/>
    <w:rsid w:val="001A37D8"/>
    <w:rsid w:val="001B06EA"/>
    <w:rsid w:val="001B079B"/>
    <w:rsid w:val="001B2650"/>
    <w:rsid w:val="001B32A9"/>
    <w:rsid w:val="001B5EAF"/>
    <w:rsid w:val="001C1269"/>
    <w:rsid w:val="001C3D61"/>
    <w:rsid w:val="001C40FD"/>
    <w:rsid w:val="001C4790"/>
    <w:rsid w:val="001C59F1"/>
    <w:rsid w:val="001D1937"/>
    <w:rsid w:val="001D2519"/>
    <w:rsid w:val="001D6F35"/>
    <w:rsid w:val="001E0464"/>
    <w:rsid w:val="001E195F"/>
    <w:rsid w:val="001E4780"/>
    <w:rsid w:val="001F1813"/>
    <w:rsid w:val="001F31E9"/>
    <w:rsid w:val="001F34EA"/>
    <w:rsid w:val="002017FA"/>
    <w:rsid w:val="00204850"/>
    <w:rsid w:val="00204AA8"/>
    <w:rsid w:val="00207E2E"/>
    <w:rsid w:val="002100D3"/>
    <w:rsid w:val="00210AF1"/>
    <w:rsid w:val="002150C1"/>
    <w:rsid w:val="00216C66"/>
    <w:rsid w:val="0022335B"/>
    <w:rsid w:val="00227995"/>
    <w:rsid w:val="00235539"/>
    <w:rsid w:val="00240EF1"/>
    <w:rsid w:val="002418C7"/>
    <w:rsid w:val="00254D24"/>
    <w:rsid w:val="00257051"/>
    <w:rsid w:val="00262F42"/>
    <w:rsid w:val="00275A75"/>
    <w:rsid w:val="002763B4"/>
    <w:rsid w:val="0029032F"/>
    <w:rsid w:val="002933F3"/>
    <w:rsid w:val="00297F51"/>
    <w:rsid w:val="002A5F99"/>
    <w:rsid w:val="002B6DDD"/>
    <w:rsid w:val="002C058E"/>
    <w:rsid w:val="002C182C"/>
    <w:rsid w:val="002C1D0C"/>
    <w:rsid w:val="002E04F5"/>
    <w:rsid w:val="002E0A6D"/>
    <w:rsid w:val="002E0C80"/>
    <w:rsid w:val="002E2403"/>
    <w:rsid w:val="002F1207"/>
    <w:rsid w:val="002F2603"/>
    <w:rsid w:val="002F7087"/>
    <w:rsid w:val="003017F6"/>
    <w:rsid w:val="003023FC"/>
    <w:rsid w:val="0030660A"/>
    <w:rsid w:val="00310300"/>
    <w:rsid w:val="003124C7"/>
    <w:rsid w:val="00313385"/>
    <w:rsid w:val="0031498B"/>
    <w:rsid w:val="00324D7D"/>
    <w:rsid w:val="00325945"/>
    <w:rsid w:val="00331954"/>
    <w:rsid w:val="00341D2C"/>
    <w:rsid w:val="00344D63"/>
    <w:rsid w:val="003509FB"/>
    <w:rsid w:val="00352A43"/>
    <w:rsid w:val="00357543"/>
    <w:rsid w:val="003638AA"/>
    <w:rsid w:val="00363C57"/>
    <w:rsid w:val="00364DCD"/>
    <w:rsid w:val="00370B31"/>
    <w:rsid w:val="003729B9"/>
    <w:rsid w:val="00373F70"/>
    <w:rsid w:val="00375F94"/>
    <w:rsid w:val="00376066"/>
    <w:rsid w:val="00380A7E"/>
    <w:rsid w:val="003843CC"/>
    <w:rsid w:val="0038663C"/>
    <w:rsid w:val="00391DDB"/>
    <w:rsid w:val="003926DF"/>
    <w:rsid w:val="003A69B5"/>
    <w:rsid w:val="003B04E2"/>
    <w:rsid w:val="003B5E92"/>
    <w:rsid w:val="003D2DC2"/>
    <w:rsid w:val="003D377C"/>
    <w:rsid w:val="003D714D"/>
    <w:rsid w:val="003E065C"/>
    <w:rsid w:val="003E1A55"/>
    <w:rsid w:val="003E4747"/>
    <w:rsid w:val="003E624B"/>
    <w:rsid w:val="003F3422"/>
    <w:rsid w:val="00407DA0"/>
    <w:rsid w:val="00407E0D"/>
    <w:rsid w:val="00417535"/>
    <w:rsid w:val="00417921"/>
    <w:rsid w:val="00422D78"/>
    <w:rsid w:val="00422EA3"/>
    <w:rsid w:val="00423928"/>
    <w:rsid w:val="00424149"/>
    <w:rsid w:val="00437C5C"/>
    <w:rsid w:val="00441D24"/>
    <w:rsid w:val="00444674"/>
    <w:rsid w:val="00450E75"/>
    <w:rsid w:val="00451118"/>
    <w:rsid w:val="004603E4"/>
    <w:rsid w:val="00462503"/>
    <w:rsid w:val="00463574"/>
    <w:rsid w:val="00466C14"/>
    <w:rsid w:val="00474739"/>
    <w:rsid w:val="00474746"/>
    <w:rsid w:val="00475081"/>
    <w:rsid w:val="00475D1C"/>
    <w:rsid w:val="00482AA6"/>
    <w:rsid w:val="00484B2B"/>
    <w:rsid w:val="00485507"/>
    <w:rsid w:val="00486A80"/>
    <w:rsid w:val="004925DC"/>
    <w:rsid w:val="0049667B"/>
    <w:rsid w:val="004A2482"/>
    <w:rsid w:val="004A32B6"/>
    <w:rsid w:val="004A6D99"/>
    <w:rsid w:val="004B6471"/>
    <w:rsid w:val="004C2975"/>
    <w:rsid w:val="004C3673"/>
    <w:rsid w:val="004D0A3E"/>
    <w:rsid w:val="004D4508"/>
    <w:rsid w:val="004D5B6A"/>
    <w:rsid w:val="004E2FE0"/>
    <w:rsid w:val="004F3FED"/>
    <w:rsid w:val="00510546"/>
    <w:rsid w:val="00523657"/>
    <w:rsid w:val="005348B7"/>
    <w:rsid w:val="00535492"/>
    <w:rsid w:val="005436D7"/>
    <w:rsid w:val="00543AC2"/>
    <w:rsid w:val="00546445"/>
    <w:rsid w:val="00550308"/>
    <w:rsid w:val="00551D1B"/>
    <w:rsid w:val="00553477"/>
    <w:rsid w:val="005567DE"/>
    <w:rsid w:val="00576FF2"/>
    <w:rsid w:val="00577612"/>
    <w:rsid w:val="00577988"/>
    <w:rsid w:val="00580689"/>
    <w:rsid w:val="00582CFC"/>
    <w:rsid w:val="005906ED"/>
    <w:rsid w:val="005920FB"/>
    <w:rsid w:val="00595282"/>
    <w:rsid w:val="005A0759"/>
    <w:rsid w:val="005A7A9A"/>
    <w:rsid w:val="005B4810"/>
    <w:rsid w:val="005C0ED5"/>
    <w:rsid w:val="005C2730"/>
    <w:rsid w:val="005C2F81"/>
    <w:rsid w:val="005C7968"/>
    <w:rsid w:val="005D26AE"/>
    <w:rsid w:val="005E0360"/>
    <w:rsid w:val="005E17D8"/>
    <w:rsid w:val="005E6BE3"/>
    <w:rsid w:val="005F4627"/>
    <w:rsid w:val="005F561C"/>
    <w:rsid w:val="005F6409"/>
    <w:rsid w:val="006173B0"/>
    <w:rsid w:val="0063205F"/>
    <w:rsid w:val="00632738"/>
    <w:rsid w:val="006442C2"/>
    <w:rsid w:val="00644D77"/>
    <w:rsid w:val="00652FD7"/>
    <w:rsid w:val="0065788C"/>
    <w:rsid w:val="006636D1"/>
    <w:rsid w:val="0067519D"/>
    <w:rsid w:val="00677198"/>
    <w:rsid w:val="0067734D"/>
    <w:rsid w:val="0067794A"/>
    <w:rsid w:val="00683A89"/>
    <w:rsid w:val="00684DA6"/>
    <w:rsid w:val="00687CB6"/>
    <w:rsid w:val="00695212"/>
    <w:rsid w:val="006A1547"/>
    <w:rsid w:val="006A2FD8"/>
    <w:rsid w:val="006A746F"/>
    <w:rsid w:val="006B36FE"/>
    <w:rsid w:val="006C4B9A"/>
    <w:rsid w:val="006D18A2"/>
    <w:rsid w:val="006D40A8"/>
    <w:rsid w:val="006D78C2"/>
    <w:rsid w:val="006E54C2"/>
    <w:rsid w:val="006F088C"/>
    <w:rsid w:val="006F34ED"/>
    <w:rsid w:val="006F43C5"/>
    <w:rsid w:val="006F58CF"/>
    <w:rsid w:val="0070150F"/>
    <w:rsid w:val="0070594A"/>
    <w:rsid w:val="00714F43"/>
    <w:rsid w:val="007208B1"/>
    <w:rsid w:val="0073226E"/>
    <w:rsid w:val="0073294E"/>
    <w:rsid w:val="00736C9E"/>
    <w:rsid w:val="007375C5"/>
    <w:rsid w:val="00737756"/>
    <w:rsid w:val="00746C11"/>
    <w:rsid w:val="0074756F"/>
    <w:rsid w:val="007508D9"/>
    <w:rsid w:val="00756DAA"/>
    <w:rsid w:val="00764887"/>
    <w:rsid w:val="00766182"/>
    <w:rsid w:val="00767C06"/>
    <w:rsid w:val="00777B37"/>
    <w:rsid w:val="007812E5"/>
    <w:rsid w:val="00781471"/>
    <w:rsid w:val="00785599"/>
    <w:rsid w:val="007969BD"/>
    <w:rsid w:val="00797E77"/>
    <w:rsid w:val="007A5373"/>
    <w:rsid w:val="007B10D3"/>
    <w:rsid w:val="007B41CD"/>
    <w:rsid w:val="007C16B5"/>
    <w:rsid w:val="007C25E3"/>
    <w:rsid w:val="007C2EA2"/>
    <w:rsid w:val="007C57A8"/>
    <w:rsid w:val="007C58E3"/>
    <w:rsid w:val="007D4B88"/>
    <w:rsid w:val="007D78A4"/>
    <w:rsid w:val="007E68EB"/>
    <w:rsid w:val="007F0B40"/>
    <w:rsid w:val="007F0F56"/>
    <w:rsid w:val="007F40D9"/>
    <w:rsid w:val="00801301"/>
    <w:rsid w:val="00802494"/>
    <w:rsid w:val="00804525"/>
    <w:rsid w:val="008076AF"/>
    <w:rsid w:val="00812CDD"/>
    <w:rsid w:val="00826894"/>
    <w:rsid w:val="00831582"/>
    <w:rsid w:val="008316A3"/>
    <w:rsid w:val="0084047C"/>
    <w:rsid w:val="008456C1"/>
    <w:rsid w:val="00847C1D"/>
    <w:rsid w:val="00850C49"/>
    <w:rsid w:val="00864F92"/>
    <w:rsid w:val="00870E50"/>
    <w:rsid w:val="00876DBC"/>
    <w:rsid w:val="008770DD"/>
    <w:rsid w:val="00877F97"/>
    <w:rsid w:val="008809D6"/>
    <w:rsid w:val="00881829"/>
    <w:rsid w:val="00886CE8"/>
    <w:rsid w:val="008968B2"/>
    <w:rsid w:val="008A04C5"/>
    <w:rsid w:val="008A5AF6"/>
    <w:rsid w:val="008A7B15"/>
    <w:rsid w:val="008B259F"/>
    <w:rsid w:val="008B26BA"/>
    <w:rsid w:val="008C170D"/>
    <w:rsid w:val="008C19F3"/>
    <w:rsid w:val="008C2210"/>
    <w:rsid w:val="008C23DC"/>
    <w:rsid w:val="008C324F"/>
    <w:rsid w:val="008D11F6"/>
    <w:rsid w:val="008D43F5"/>
    <w:rsid w:val="008E1A5D"/>
    <w:rsid w:val="008E4465"/>
    <w:rsid w:val="008F1737"/>
    <w:rsid w:val="008F7652"/>
    <w:rsid w:val="009118B4"/>
    <w:rsid w:val="00915540"/>
    <w:rsid w:val="0091556F"/>
    <w:rsid w:val="00916B62"/>
    <w:rsid w:val="009206F0"/>
    <w:rsid w:val="009210EA"/>
    <w:rsid w:val="009242D1"/>
    <w:rsid w:val="00934943"/>
    <w:rsid w:val="0094215E"/>
    <w:rsid w:val="0094343D"/>
    <w:rsid w:val="00945010"/>
    <w:rsid w:val="00946EFC"/>
    <w:rsid w:val="009479CF"/>
    <w:rsid w:val="00952366"/>
    <w:rsid w:val="00956625"/>
    <w:rsid w:val="009566E7"/>
    <w:rsid w:val="0097410F"/>
    <w:rsid w:val="009824B0"/>
    <w:rsid w:val="009907B1"/>
    <w:rsid w:val="0099193C"/>
    <w:rsid w:val="0099269C"/>
    <w:rsid w:val="0099432E"/>
    <w:rsid w:val="009A2F7A"/>
    <w:rsid w:val="009B11E0"/>
    <w:rsid w:val="009B641D"/>
    <w:rsid w:val="009C2066"/>
    <w:rsid w:val="009C2982"/>
    <w:rsid w:val="009C38CC"/>
    <w:rsid w:val="009C646B"/>
    <w:rsid w:val="009D255B"/>
    <w:rsid w:val="009D35BE"/>
    <w:rsid w:val="009D41FD"/>
    <w:rsid w:val="009D5AB8"/>
    <w:rsid w:val="009D6A7E"/>
    <w:rsid w:val="009E2FF9"/>
    <w:rsid w:val="009E3375"/>
    <w:rsid w:val="009E6243"/>
    <w:rsid w:val="009F68BD"/>
    <w:rsid w:val="00A036D9"/>
    <w:rsid w:val="00A109C7"/>
    <w:rsid w:val="00A13B23"/>
    <w:rsid w:val="00A13FCC"/>
    <w:rsid w:val="00A264A4"/>
    <w:rsid w:val="00A31241"/>
    <w:rsid w:val="00A32D4A"/>
    <w:rsid w:val="00A33CC7"/>
    <w:rsid w:val="00A37ACB"/>
    <w:rsid w:val="00A40993"/>
    <w:rsid w:val="00A51221"/>
    <w:rsid w:val="00A53B70"/>
    <w:rsid w:val="00A53D45"/>
    <w:rsid w:val="00A65983"/>
    <w:rsid w:val="00A7009E"/>
    <w:rsid w:val="00A707B5"/>
    <w:rsid w:val="00A74908"/>
    <w:rsid w:val="00A74ECE"/>
    <w:rsid w:val="00A75531"/>
    <w:rsid w:val="00A76B46"/>
    <w:rsid w:val="00A76E00"/>
    <w:rsid w:val="00A778A1"/>
    <w:rsid w:val="00A80931"/>
    <w:rsid w:val="00A86CED"/>
    <w:rsid w:val="00A870C9"/>
    <w:rsid w:val="00A95E06"/>
    <w:rsid w:val="00AA2E54"/>
    <w:rsid w:val="00AB007A"/>
    <w:rsid w:val="00AB2F41"/>
    <w:rsid w:val="00AB4897"/>
    <w:rsid w:val="00AB50E3"/>
    <w:rsid w:val="00AC4049"/>
    <w:rsid w:val="00AC6DC5"/>
    <w:rsid w:val="00AD011E"/>
    <w:rsid w:val="00AE3DBD"/>
    <w:rsid w:val="00AE47A8"/>
    <w:rsid w:val="00AF07C5"/>
    <w:rsid w:val="00AF666C"/>
    <w:rsid w:val="00B014C9"/>
    <w:rsid w:val="00B129A5"/>
    <w:rsid w:val="00B20410"/>
    <w:rsid w:val="00B216F8"/>
    <w:rsid w:val="00B23181"/>
    <w:rsid w:val="00B42692"/>
    <w:rsid w:val="00B4686A"/>
    <w:rsid w:val="00B50D01"/>
    <w:rsid w:val="00B67132"/>
    <w:rsid w:val="00B742E3"/>
    <w:rsid w:val="00B8074A"/>
    <w:rsid w:val="00B818E7"/>
    <w:rsid w:val="00B9133F"/>
    <w:rsid w:val="00B94CDA"/>
    <w:rsid w:val="00B9712C"/>
    <w:rsid w:val="00BA15CC"/>
    <w:rsid w:val="00BA21EE"/>
    <w:rsid w:val="00BA42F9"/>
    <w:rsid w:val="00BB76A0"/>
    <w:rsid w:val="00BC09FA"/>
    <w:rsid w:val="00BC0A38"/>
    <w:rsid w:val="00BC6735"/>
    <w:rsid w:val="00BD4172"/>
    <w:rsid w:val="00BD4A55"/>
    <w:rsid w:val="00BD5C3E"/>
    <w:rsid w:val="00BD6E83"/>
    <w:rsid w:val="00BD7E51"/>
    <w:rsid w:val="00BE0AAF"/>
    <w:rsid w:val="00BE306A"/>
    <w:rsid w:val="00BE5FAF"/>
    <w:rsid w:val="00BE6B1C"/>
    <w:rsid w:val="00BE705C"/>
    <w:rsid w:val="00BF59F4"/>
    <w:rsid w:val="00C02C23"/>
    <w:rsid w:val="00C05C12"/>
    <w:rsid w:val="00C06414"/>
    <w:rsid w:val="00C10F0A"/>
    <w:rsid w:val="00C158A0"/>
    <w:rsid w:val="00C16DF3"/>
    <w:rsid w:val="00C20AF9"/>
    <w:rsid w:val="00C23FEF"/>
    <w:rsid w:val="00C34824"/>
    <w:rsid w:val="00C44472"/>
    <w:rsid w:val="00C44F26"/>
    <w:rsid w:val="00C47BB7"/>
    <w:rsid w:val="00C5031B"/>
    <w:rsid w:val="00C50F15"/>
    <w:rsid w:val="00C55083"/>
    <w:rsid w:val="00C602DC"/>
    <w:rsid w:val="00C612FB"/>
    <w:rsid w:val="00C71AFC"/>
    <w:rsid w:val="00C96DB0"/>
    <w:rsid w:val="00CA0722"/>
    <w:rsid w:val="00CA2041"/>
    <w:rsid w:val="00CA2236"/>
    <w:rsid w:val="00CA645F"/>
    <w:rsid w:val="00CB014A"/>
    <w:rsid w:val="00CB6533"/>
    <w:rsid w:val="00CC1E3C"/>
    <w:rsid w:val="00CC28AC"/>
    <w:rsid w:val="00CD15B1"/>
    <w:rsid w:val="00CD2D67"/>
    <w:rsid w:val="00CE24A8"/>
    <w:rsid w:val="00CE6CD7"/>
    <w:rsid w:val="00CF4A8D"/>
    <w:rsid w:val="00CF7226"/>
    <w:rsid w:val="00D00B9C"/>
    <w:rsid w:val="00D1220A"/>
    <w:rsid w:val="00D1312A"/>
    <w:rsid w:val="00D148E0"/>
    <w:rsid w:val="00D152FE"/>
    <w:rsid w:val="00D21CCE"/>
    <w:rsid w:val="00D24F7B"/>
    <w:rsid w:val="00D42E53"/>
    <w:rsid w:val="00D535EA"/>
    <w:rsid w:val="00D55B6E"/>
    <w:rsid w:val="00D5775C"/>
    <w:rsid w:val="00D61067"/>
    <w:rsid w:val="00D73A00"/>
    <w:rsid w:val="00D8466D"/>
    <w:rsid w:val="00D86433"/>
    <w:rsid w:val="00D873E0"/>
    <w:rsid w:val="00D87FB3"/>
    <w:rsid w:val="00D9157D"/>
    <w:rsid w:val="00D93529"/>
    <w:rsid w:val="00D9395B"/>
    <w:rsid w:val="00DA791C"/>
    <w:rsid w:val="00DB05A5"/>
    <w:rsid w:val="00DB122C"/>
    <w:rsid w:val="00DB3324"/>
    <w:rsid w:val="00DB3B66"/>
    <w:rsid w:val="00DB418C"/>
    <w:rsid w:val="00DB6E7A"/>
    <w:rsid w:val="00DC57D3"/>
    <w:rsid w:val="00DD3BE1"/>
    <w:rsid w:val="00DE26BF"/>
    <w:rsid w:val="00DE2BFC"/>
    <w:rsid w:val="00DE52A9"/>
    <w:rsid w:val="00DE59CB"/>
    <w:rsid w:val="00DE6533"/>
    <w:rsid w:val="00DF3415"/>
    <w:rsid w:val="00DF4C50"/>
    <w:rsid w:val="00E02CE5"/>
    <w:rsid w:val="00E111BB"/>
    <w:rsid w:val="00E12695"/>
    <w:rsid w:val="00E26053"/>
    <w:rsid w:val="00E3377B"/>
    <w:rsid w:val="00E34B8F"/>
    <w:rsid w:val="00E37144"/>
    <w:rsid w:val="00E42858"/>
    <w:rsid w:val="00E474C7"/>
    <w:rsid w:val="00E51ADD"/>
    <w:rsid w:val="00E53CA5"/>
    <w:rsid w:val="00E55D07"/>
    <w:rsid w:val="00E64160"/>
    <w:rsid w:val="00E649D1"/>
    <w:rsid w:val="00E74D21"/>
    <w:rsid w:val="00E75117"/>
    <w:rsid w:val="00E84C00"/>
    <w:rsid w:val="00E95741"/>
    <w:rsid w:val="00EA0560"/>
    <w:rsid w:val="00EA4D12"/>
    <w:rsid w:val="00EA7C86"/>
    <w:rsid w:val="00EB1240"/>
    <w:rsid w:val="00EC4EF6"/>
    <w:rsid w:val="00ED4A97"/>
    <w:rsid w:val="00ED60A2"/>
    <w:rsid w:val="00EE2B26"/>
    <w:rsid w:val="00EF03A4"/>
    <w:rsid w:val="00EF1B01"/>
    <w:rsid w:val="00EF1D14"/>
    <w:rsid w:val="00EF4BDA"/>
    <w:rsid w:val="00EF5D99"/>
    <w:rsid w:val="00F009BC"/>
    <w:rsid w:val="00F06C29"/>
    <w:rsid w:val="00F072DF"/>
    <w:rsid w:val="00F144EA"/>
    <w:rsid w:val="00F24096"/>
    <w:rsid w:val="00F26D7F"/>
    <w:rsid w:val="00F33BD8"/>
    <w:rsid w:val="00F36603"/>
    <w:rsid w:val="00F371CA"/>
    <w:rsid w:val="00F45707"/>
    <w:rsid w:val="00F53DC4"/>
    <w:rsid w:val="00F6379D"/>
    <w:rsid w:val="00F63A68"/>
    <w:rsid w:val="00F6548B"/>
    <w:rsid w:val="00F65F24"/>
    <w:rsid w:val="00F67B60"/>
    <w:rsid w:val="00F711B4"/>
    <w:rsid w:val="00F71E53"/>
    <w:rsid w:val="00F75EFA"/>
    <w:rsid w:val="00F77156"/>
    <w:rsid w:val="00F8049B"/>
    <w:rsid w:val="00F84272"/>
    <w:rsid w:val="00F86608"/>
    <w:rsid w:val="00F87E80"/>
    <w:rsid w:val="00FA3C09"/>
    <w:rsid w:val="00FA45DE"/>
    <w:rsid w:val="00FB0122"/>
    <w:rsid w:val="00FB71B8"/>
    <w:rsid w:val="00FB73D4"/>
    <w:rsid w:val="00FC3A7C"/>
    <w:rsid w:val="00FC3CE4"/>
    <w:rsid w:val="00FC79A2"/>
    <w:rsid w:val="00FC7DC5"/>
    <w:rsid w:val="00FD4772"/>
    <w:rsid w:val="00FE53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6169"/>
  <w15:chartTrackingRefBased/>
  <w15:docId w15:val="{A7A3E1ED-245A-45BD-ABF1-B61A23AD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33F3"/>
    <w:pPr>
      <w:spacing w:before="120" w:after="120" w:line="300" w:lineRule="exact"/>
    </w:pPr>
    <w:rPr>
      <w:rFonts w:ascii="Georgia" w:eastAsia="Times New Roman" w:hAnsi="Georgia"/>
      <w:sz w:val="21"/>
    </w:rPr>
  </w:style>
  <w:style w:type="paragraph" w:styleId="Nadpis1">
    <w:name w:val="heading 1"/>
    <w:aliases w:val="_Nadpis 1"/>
    <w:basedOn w:val="Normln"/>
    <w:next w:val="Normln"/>
    <w:link w:val="Nadpis1Char"/>
    <w:qFormat/>
    <w:rsid w:val="001151F8"/>
    <w:pPr>
      <w:keepNext/>
      <w:numPr>
        <w:numId w:val="3"/>
      </w:numPr>
      <w:spacing w:before="360"/>
      <w:ind w:left="567" w:hanging="567"/>
      <w:outlineLvl w:val="0"/>
    </w:pPr>
    <w:rPr>
      <w:rFonts w:ascii="Arial" w:hAnsi="Arial" w:cs="Arial"/>
      <w:b/>
      <w:bCs/>
      <w:sz w:val="22"/>
      <w:szCs w:val="22"/>
    </w:rPr>
  </w:style>
  <w:style w:type="paragraph" w:styleId="Nadpis2">
    <w:name w:val="heading 2"/>
    <w:aliases w:val="RHL 2"/>
    <w:basedOn w:val="Normln"/>
    <w:next w:val="Normln"/>
    <w:link w:val="Nadpis2Char"/>
    <w:unhideWhenUsed/>
    <w:qFormat/>
    <w:rsid w:val="00881829"/>
    <w:pPr>
      <w:numPr>
        <w:ilvl w:val="1"/>
        <w:numId w:val="3"/>
      </w:numPr>
      <w:spacing w:before="0"/>
      <w:jc w:val="both"/>
      <w:outlineLvl w:val="1"/>
    </w:pPr>
    <w:rPr>
      <w:rFonts w:ascii="Arial" w:hAnsi="Arial" w:cs="Arial"/>
      <w:bCs/>
      <w:sz w:val="22"/>
      <w:szCs w:val="22"/>
    </w:rPr>
  </w:style>
  <w:style w:type="paragraph" w:styleId="Nadpis3">
    <w:name w:val="heading 3"/>
    <w:basedOn w:val="Normln"/>
    <w:next w:val="Normln"/>
    <w:link w:val="Nadpis3Char"/>
    <w:unhideWhenUsed/>
    <w:qFormat/>
    <w:rsid w:val="006B36FE"/>
    <w:pPr>
      <w:numPr>
        <w:ilvl w:val="2"/>
        <w:numId w:val="3"/>
      </w:numPr>
      <w:spacing w:before="0"/>
      <w:ind w:left="1418" w:hanging="851"/>
      <w:jc w:val="both"/>
      <w:outlineLvl w:val="2"/>
    </w:pPr>
    <w:rPr>
      <w:rFonts w:ascii="Arial" w:hAnsi="Arial" w:cs="Arial"/>
      <w:bCs/>
      <w:sz w:val="22"/>
      <w:szCs w:val="22"/>
      <w:lang w:eastAsia="ar-SA"/>
    </w:rPr>
  </w:style>
  <w:style w:type="paragraph" w:styleId="Nadpis5">
    <w:name w:val="heading 5"/>
    <w:basedOn w:val="Normln"/>
    <w:next w:val="Normln"/>
    <w:link w:val="Nadpis5Char"/>
    <w:uiPriority w:val="9"/>
    <w:semiHidden/>
    <w:unhideWhenUsed/>
    <w:qFormat/>
    <w:rsid w:val="00161637"/>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Nad,Odstavec_muj"/>
    <w:basedOn w:val="Normln"/>
    <w:link w:val="OdstavecseseznamemChar"/>
    <w:uiPriority w:val="34"/>
    <w:qFormat/>
    <w:rsid w:val="00D55B6E"/>
    <w:pPr>
      <w:ind w:left="720"/>
      <w:contextualSpacing/>
    </w:pPr>
  </w:style>
  <w:style w:type="character" w:customStyle="1" w:styleId="platne1">
    <w:name w:val="platne1"/>
    <w:rsid w:val="00D55B6E"/>
    <w:rPr>
      <w:rFonts w:ascii="Georgia" w:hAnsi="Georgia"/>
      <w:sz w:val="21"/>
    </w:rPr>
  </w:style>
  <w:style w:type="character" w:customStyle="1" w:styleId="preformatted">
    <w:name w:val="preformatted"/>
    <w:basedOn w:val="Standardnpsmoodstavce"/>
    <w:rsid w:val="00D55B6E"/>
  </w:style>
  <w:style w:type="character" w:customStyle="1" w:styleId="nowrap">
    <w:name w:val="nowrap"/>
    <w:basedOn w:val="Standardnpsmoodstavce"/>
    <w:rsid w:val="00D55B6E"/>
  </w:style>
  <w:style w:type="character" w:styleId="Hypertextovodkaz">
    <w:name w:val="Hyperlink"/>
    <w:uiPriority w:val="99"/>
    <w:unhideWhenUsed/>
    <w:rsid w:val="00D55B6E"/>
    <w:rPr>
      <w:color w:val="0563C1"/>
      <w:u w:val="single"/>
    </w:rPr>
  </w:style>
  <w:style w:type="character" w:customStyle="1" w:styleId="Nadpis1Char">
    <w:name w:val="Nadpis 1 Char"/>
    <w:aliases w:val="_Nadpis 1 Char"/>
    <w:link w:val="Nadpis1"/>
    <w:rsid w:val="001151F8"/>
    <w:rPr>
      <w:rFonts w:ascii="Arial" w:eastAsia="Times New Roman" w:hAnsi="Arial" w:cs="Arial"/>
      <w:b/>
      <w:bCs/>
      <w:sz w:val="22"/>
      <w:szCs w:val="22"/>
    </w:rPr>
  </w:style>
  <w:style w:type="character" w:customStyle="1" w:styleId="Nadpis2Char">
    <w:name w:val="Nadpis 2 Char"/>
    <w:aliases w:val="RHL 2 Char"/>
    <w:link w:val="Nadpis2"/>
    <w:rsid w:val="00881829"/>
    <w:rPr>
      <w:rFonts w:ascii="Arial" w:eastAsia="Times New Roman" w:hAnsi="Arial" w:cs="Arial"/>
      <w:bCs/>
      <w:sz w:val="22"/>
      <w:szCs w:val="22"/>
    </w:rPr>
  </w:style>
  <w:style w:type="character" w:customStyle="1" w:styleId="Nadpis3Char">
    <w:name w:val="Nadpis 3 Char"/>
    <w:link w:val="Nadpis3"/>
    <w:rsid w:val="006B36FE"/>
    <w:rPr>
      <w:rFonts w:ascii="Arial" w:eastAsia="Times New Roman" w:hAnsi="Arial" w:cs="Arial"/>
      <w:bCs/>
      <w:sz w:val="22"/>
      <w:szCs w:val="22"/>
      <w:lang w:eastAsia="ar-SA"/>
    </w:rPr>
  </w:style>
  <w:style w:type="paragraph" w:styleId="Textbubliny">
    <w:name w:val="Balloon Text"/>
    <w:basedOn w:val="Normln"/>
    <w:link w:val="TextbublinyChar"/>
    <w:uiPriority w:val="99"/>
    <w:semiHidden/>
    <w:unhideWhenUsed/>
    <w:rsid w:val="00D55B6E"/>
    <w:pPr>
      <w:spacing w:before="0"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D55B6E"/>
    <w:rPr>
      <w:rFonts w:ascii="Segoe UI" w:eastAsia="Times New Roman" w:hAnsi="Segoe UI" w:cs="Segoe UI"/>
      <w:sz w:val="18"/>
      <w:szCs w:val="18"/>
      <w:lang w:eastAsia="cs-CZ"/>
    </w:rPr>
  </w:style>
  <w:style w:type="character" w:styleId="Siln">
    <w:name w:val="Strong"/>
    <w:uiPriority w:val="22"/>
    <w:qFormat/>
    <w:rsid w:val="00A036D9"/>
    <w:rPr>
      <w:b/>
      <w:bCs/>
    </w:rPr>
  </w:style>
  <w:style w:type="character" w:customStyle="1" w:styleId="tsubjname">
    <w:name w:val="tsubjname"/>
    <w:basedOn w:val="Standardnpsmoodstavce"/>
    <w:rsid w:val="005906ED"/>
  </w:style>
  <w:style w:type="character" w:customStyle="1" w:styleId="Nevyeenzmnka1">
    <w:name w:val="Nevyřešená zmínka1"/>
    <w:uiPriority w:val="99"/>
    <w:semiHidden/>
    <w:unhideWhenUsed/>
    <w:rsid w:val="00677198"/>
    <w:rPr>
      <w:color w:val="605E5C"/>
      <w:shd w:val="clear" w:color="auto" w:fill="E1DFDD"/>
    </w:rPr>
  </w:style>
  <w:style w:type="character" w:styleId="Odkaznakoment">
    <w:name w:val="annotation reference"/>
    <w:uiPriority w:val="99"/>
    <w:semiHidden/>
    <w:unhideWhenUsed/>
    <w:rsid w:val="00313385"/>
    <w:rPr>
      <w:sz w:val="16"/>
      <w:szCs w:val="16"/>
    </w:rPr>
  </w:style>
  <w:style w:type="paragraph" w:styleId="Textkomente">
    <w:name w:val="annotation text"/>
    <w:basedOn w:val="Normln"/>
    <w:link w:val="TextkomenteChar"/>
    <w:uiPriority w:val="99"/>
    <w:unhideWhenUsed/>
    <w:rsid w:val="00313385"/>
    <w:pPr>
      <w:spacing w:line="240" w:lineRule="auto"/>
    </w:pPr>
    <w:rPr>
      <w:sz w:val="20"/>
    </w:rPr>
  </w:style>
  <w:style w:type="character" w:customStyle="1" w:styleId="TextkomenteChar">
    <w:name w:val="Text komentáře Char"/>
    <w:link w:val="Textkomente"/>
    <w:uiPriority w:val="99"/>
    <w:rsid w:val="00313385"/>
    <w:rPr>
      <w:rFonts w:ascii="Georgia" w:eastAsia="Times New Roman" w:hAnsi="Georg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13385"/>
    <w:rPr>
      <w:b/>
      <w:bCs/>
    </w:rPr>
  </w:style>
  <w:style w:type="character" w:customStyle="1" w:styleId="PedmtkomenteChar">
    <w:name w:val="Předmět komentáře Char"/>
    <w:link w:val="Pedmtkomente"/>
    <w:uiPriority w:val="99"/>
    <w:semiHidden/>
    <w:rsid w:val="00313385"/>
    <w:rPr>
      <w:rFonts w:ascii="Georgia" w:eastAsia="Times New Roman" w:hAnsi="Georgia" w:cs="Times New Roman"/>
      <w:b/>
      <w:bCs/>
      <w:sz w:val="20"/>
      <w:szCs w:val="20"/>
      <w:lang w:eastAsia="cs-CZ"/>
    </w:rPr>
  </w:style>
  <w:style w:type="table" w:styleId="Mkatabulky">
    <w:name w:val="Table Grid"/>
    <w:basedOn w:val="Normlntabulka"/>
    <w:uiPriority w:val="59"/>
    <w:rsid w:val="00D91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10AF1"/>
    <w:pPr>
      <w:tabs>
        <w:tab w:val="center" w:pos="4536"/>
        <w:tab w:val="right" w:pos="9072"/>
      </w:tabs>
      <w:spacing w:before="0" w:after="0" w:line="240" w:lineRule="auto"/>
    </w:pPr>
  </w:style>
  <w:style w:type="character" w:customStyle="1" w:styleId="ZhlavChar">
    <w:name w:val="Záhlaví Char"/>
    <w:link w:val="Zhlav"/>
    <w:uiPriority w:val="99"/>
    <w:rsid w:val="00210AF1"/>
    <w:rPr>
      <w:rFonts w:ascii="Georgia" w:eastAsia="Times New Roman" w:hAnsi="Georgia" w:cs="Times New Roman"/>
      <w:sz w:val="21"/>
      <w:szCs w:val="20"/>
      <w:lang w:eastAsia="cs-CZ"/>
    </w:rPr>
  </w:style>
  <w:style w:type="paragraph" w:styleId="Zpat">
    <w:name w:val="footer"/>
    <w:basedOn w:val="Normln"/>
    <w:link w:val="ZpatChar"/>
    <w:uiPriority w:val="99"/>
    <w:unhideWhenUsed/>
    <w:rsid w:val="00210AF1"/>
    <w:pPr>
      <w:tabs>
        <w:tab w:val="center" w:pos="4536"/>
        <w:tab w:val="right" w:pos="9072"/>
      </w:tabs>
      <w:spacing w:before="0" w:after="0" w:line="240" w:lineRule="auto"/>
    </w:pPr>
  </w:style>
  <w:style w:type="character" w:customStyle="1" w:styleId="ZpatChar">
    <w:name w:val="Zápatí Char"/>
    <w:link w:val="Zpat"/>
    <w:uiPriority w:val="99"/>
    <w:rsid w:val="00210AF1"/>
    <w:rPr>
      <w:rFonts w:ascii="Georgia" w:eastAsia="Times New Roman" w:hAnsi="Georgia" w:cs="Times New Roman"/>
      <w:sz w:val="21"/>
      <w:szCs w:val="20"/>
      <w:lang w:eastAsia="cs-CZ"/>
    </w:rPr>
  </w:style>
  <w:style w:type="paragraph" w:styleId="Revize">
    <w:name w:val="Revision"/>
    <w:hidden/>
    <w:uiPriority w:val="99"/>
    <w:semiHidden/>
    <w:rsid w:val="00210AF1"/>
    <w:rPr>
      <w:rFonts w:ascii="Georgia" w:eastAsia="Times New Roman" w:hAnsi="Georgia"/>
      <w:sz w:val="21"/>
    </w:rPr>
  </w:style>
  <w:style w:type="character" w:styleId="Nevyeenzmnka">
    <w:name w:val="Unresolved Mention"/>
    <w:uiPriority w:val="99"/>
    <w:semiHidden/>
    <w:unhideWhenUsed/>
    <w:rsid w:val="0084047C"/>
    <w:rPr>
      <w:color w:val="605E5C"/>
      <w:shd w:val="clear" w:color="auto" w:fill="E1DFDD"/>
    </w:rPr>
  </w:style>
  <w:style w:type="paragraph" w:customStyle="1" w:styleId="Zklad1">
    <w:name w:val="Základ 1"/>
    <w:basedOn w:val="Normln"/>
    <w:rsid w:val="002F2603"/>
    <w:pPr>
      <w:keepNext/>
      <w:numPr>
        <w:numId w:val="20"/>
      </w:numPr>
      <w:spacing w:before="360" w:line="260" w:lineRule="exact"/>
      <w:ind w:left="720" w:hanging="360"/>
    </w:pPr>
    <w:rPr>
      <w:rFonts w:ascii="Arial" w:eastAsia="Calibri" w:hAnsi="Arial" w:cs="Arial"/>
      <w:b/>
      <w:bCs/>
      <w:sz w:val="24"/>
      <w:szCs w:val="24"/>
    </w:rPr>
  </w:style>
  <w:style w:type="paragraph" w:customStyle="1" w:styleId="Zklad2">
    <w:name w:val="Základ 2"/>
    <w:basedOn w:val="Normln"/>
    <w:rsid w:val="002F2603"/>
    <w:pPr>
      <w:numPr>
        <w:ilvl w:val="1"/>
        <w:numId w:val="20"/>
      </w:numPr>
      <w:spacing w:before="0" w:line="260" w:lineRule="exact"/>
      <w:ind w:left="567" w:hanging="360"/>
    </w:pPr>
    <w:rPr>
      <w:rFonts w:ascii="Arial" w:eastAsia="Calibri" w:hAnsi="Arial" w:cs="Arial"/>
      <w:sz w:val="22"/>
      <w:szCs w:val="22"/>
    </w:rPr>
  </w:style>
  <w:style w:type="paragraph" w:customStyle="1" w:styleId="Zklad3">
    <w:name w:val="Základ 3"/>
    <w:basedOn w:val="Normln"/>
    <w:rsid w:val="002F2603"/>
    <w:pPr>
      <w:numPr>
        <w:ilvl w:val="2"/>
        <w:numId w:val="20"/>
      </w:numPr>
      <w:spacing w:before="0" w:line="240" w:lineRule="auto"/>
      <w:ind w:left="2160" w:hanging="180"/>
      <w:jc w:val="both"/>
    </w:pPr>
    <w:rPr>
      <w:rFonts w:ascii="Times New Roman" w:eastAsia="Calibri" w:hAnsi="Times New Roman"/>
      <w:sz w:val="22"/>
      <w:szCs w:val="22"/>
    </w:rPr>
  </w:style>
  <w:style w:type="paragraph" w:customStyle="1" w:styleId="Styl2">
    <w:name w:val="Styl2"/>
    <w:basedOn w:val="Bezmezer"/>
    <w:qFormat/>
    <w:rsid w:val="001613C8"/>
    <w:pPr>
      <w:tabs>
        <w:tab w:val="num" w:pos="360"/>
      </w:tabs>
      <w:spacing w:before="120" w:after="120" w:line="276" w:lineRule="auto"/>
      <w:jc w:val="both"/>
    </w:pPr>
    <w:rPr>
      <w:rFonts w:ascii="Arial" w:eastAsia="Calibri" w:hAnsi="Arial" w:cs="Arial"/>
      <w:sz w:val="22"/>
      <w:szCs w:val="22"/>
    </w:rPr>
  </w:style>
  <w:style w:type="character" w:customStyle="1" w:styleId="PsmenaChar">
    <w:name w:val="Písmena Char"/>
    <w:link w:val="Psmena"/>
    <w:locked/>
    <w:rsid w:val="001613C8"/>
    <w:rPr>
      <w:rFonts w:ascii="Arial" w:eastAsia="Times New Roman" w:hAnsi="Arial" w:cs="Arial"/>
      <w:bCs/>
    </w:rPr>
  </w:style>
  <w:style w:type="paragraph" w:customStyle="1" w:styleId="Psmena">
    <w:name w:val="Písmena"/>
    <w:link w:val="PsmenaChar"/>
    <w:qFormat/>
    <w:rsid w:val="001613C8"/>
    <w:pPr>
      <w:spacing w:line="276" w:lineRule="auto"/>
      <w:ind w:left="851" w:hanging="284"/>
      <w:jc w:val="both"/>
    </w:pPr>
    <w:rPr>
      <w:rFonts w:ascii="Arial" w:eastAsia="Times New Roman" w:hAnsi="Arial" w:cs="Arial"/>
      <w:bCs/>
    </w:rPr>
  </w:style>
  <w:style w:type="character" w:customStyle="1" w:styleId="ObyejnChar">
    <w:name w:val="Obyčejný Char"/>
    <w:link w:val="Obyejn"/>
    <w:locked/>
    <w:rsid w:val="001613C8"/>
    <w:rPr>
      <w:rFonts w:ascii="Arial" w:eastAsia="Times New Roman" w:hAnsi="Arial" w:cs="Arial"/>
    </w:rPr>
  </w:style>
  <w:style w:type="paragraph" w:customStyle="1" w:styleId="Obyejn">
    <w:name w:val="Obyčejný"/>
    <w:basedOn w:val="Normln"/>
    <w:link w:val="ObyejnChar"/>
    <w:qFormat/>
    <w:rsid w:val="001613C8"/>
    <w:pPr>
      <w:spacing w:before="0" w:after="0" w:line="240" w:lineRule="auto"/>
    </w:pPr>
    <w:rPr>
      <w:rFonts w:ascii="Arial" w:hAnsi="Arial" w:cs="Arial"/>
      <w:sz w:val="20"/>
    </w:rPr>
  </w:style>
  <w:style w:type="paragraph" w:customStyle="1" w:styleId="rovezanadpis">
    <w:name w:val="Úroveň za nadpis"/>
    <w:basedOn w:val="Normln"/>
    <w:link w:val="rovezanadpisChar"/>
    <w:qFormat/>
    <w:rsid w:val="001613C8"/>
    <w:pPr>
      <w:tabs>
        <w:tab w:val="left" w:pos="1021"/>
      </w:tabs>
      <w:spacing w:before="60" w:after="60" w:line="276" w:lineRule="auto"/>
      <w:ind w:left="1440" w:hanging="360"/>
      <w:jc w:val="both"/>
    </w:pPr>
    <w:rPr>
      <w:rFonts w:ascii="Arial" w:hAnsi="Arial" w:cs="Arial"/>
      <w:color w:val="000000"/>
      <w:sz w:val="22"/>
      <w:szCs w:val="22"/>
    </w:rPr>
  </w:style>
  <w:style w:type="character" w:customStyle="1" w:styleId="OdrkyChar">
    <w:name w:val="Odrážky Char"/>
    <w:link w:val="Odrky"/>
    <w:locked/>
    <w:rsid w:val="001613C8"/>
    <w:rPr>
      <w:rFonts w:ascii="Arial" w:hAnsi="Arial" w:cs="Arial"/>
      <w:sz w:val="22"/>
      <w:szCs w:val="22"/>
    </w:rPr>
  </w:style>
  <w:style w:type="paragraph" w:customStyle="1" w:styleId="Odrky">
    <w:name w:val="Odrážky"/>
    <w:basedOn w:val="Psmena"/>
    <w:link w:val="OdrkyChar"/>
    <w:qFormat/>
    <w:rsid w:val="001613C8"/>
    <w:pPr>
      <w:numPr>
        <w:ilvl w:val="3"/>
        <w:numId w:val="34"/>
      </w:numPr>
    </w:pPr>
    <w:rPr>
      <w:rFonts w:eastAsia="Calibri"/>
      <w:bCs w:val="0"/>
      <w:sz w:val="22"/>
      <w:szCs w:val="22"/>
    </w:rPr>
  </w:style>
  <w:style w:type="paragraph" w:styleId="Bezmezer">
    <w:name w:val="No Spacing"/>
    <w:uiPriority w:val="1"/>
    <w:qFormat/>
    <w:rsid w:val="001613C8"/>
    <w:rPr>
      <w:rFonts w:ascii="Georgia" w:eastAsia="Times New Roman" w:hAnsi="Georgia"/>
      <w:sz w:val="21"/>
    </w:rPr>
  </w:style>
  <w:style w:type="character" w:customStyle="1" w:styleId="Nadpis5Char">
    <w:name w:val="Nadpis 5 Char"/>
    <w:link w:val="Nadpis5"/>
    <w:uiPriority w:val="9"/>
    <w:semiHidden/>
    <w:rsid w:val="00161637"/>
    <w:rPr>
      <w:rFonts w:ascii="Calibri" w:eastAsia="Times New Roman" w:hAnsi="Calibri" w:cs="Times New Roman"/>
      <w:b/>
      <w:bCs/>
      <w:i/>
      <w:iCs/>
      <w:sz w:val="26"/>
      <w:szCs w:val="26"/>
    </w:rPr>
  </w:style>
  <w:style w:type="character" w:customStyle="1" w:styleId="rovezanadpisChar">
    <w:name w:val="Úroveň za nadpis Char"/>
    <w:link w:val="rovezanadpis"/>
    <w:locked/>
    <w:rsid w:val="001151F8"/>
    <w:rPr>
      <w:rFonts w:ascii="Arial" w:eastAsia="Times New Roman" w:hAnsi="Arial" w:cs="Arial"/>
      <w:color w:val="000000"/>
      <w:sz w:val="22"/>
      <w:szCs w:val="22"/>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locked/>
    <w:rsid w:val="008C170D"/>
    <w:rPr>
      <w:rFonts w:ascii="Georgia" w:eastAsia="Times New Roman" w:hAnsi="Georg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51979">
      <w:bodyDiv w:val="1"/>
      <w:marLeft w:val="0"/>
      <w:marRight w:val="0"/>
      <w:marTop w:val="0"/>
      <w:marBottom w:val="0"/>
      <w:divBdr>
        <w:top w:val="none" w:sz="0" w:space="0" w:color="auto"/>
        <w:left w:val="none" w:sz="0" w:space="0" w:color="auto"/>
        <w:bottom w:val="none" w:sz="0" w:space="0" w:color="auto"/>
        <w:right w:val="none" w:sz="0" w:space="0" w:color="auto"/>
      </w:divBdr>
    </w:div>
    <w:div w:id="266012458">
      <w:bodyDiv w:val="1"/>
      <w:marLeft w:val="0"/>
      <w:marRight w:val="0"/>
      <w:marTop w:val="0"/>
      <w:marBottom w:val="0"/>
      <w:divBdr>
        <w:top w:val="none" w:sz="0" w:space="0" w:color="auto"/>
        <w:left w:val="none" w:sz="0" w:space="0" w:color="auto"/>
        <w:bottom w:val="none" w:sz="0" w:space="0" w:color="auto"/>
        <w:right w:val="none" w:sz="0" w:space="0" w:color="auto"/>
      </w:divBdr>
    </w:div>
    <w:div w:id="399793034">
      <w:bodyDiv w:val="1"/>
      <w:marLeft w:val="0"/>
      <w:marRight w:val="0"/>
      <w:marTop w:val="0"/>
      <w:marBottom w:val="0"/>
      <w:divBdr>
        <w:top w:val="none" w:sz="0" w:space="0" w:color="auto"/>
        <w:left w:val="none" w:sz="0" w:space="0" w:color="auto"/>
        <w:bottom w:val="none" w:sz="0" w:space="0" w:color="auto"/>
        <w:right w:val="none" w:sz="0" w:space="0" w:color="auto"/>
      </w:divBdr>
    </w:div>
    <w:div w:id="485980543">
      <w:bodyDiv w:val="1"/>
      <w:marLeft w:val="0"/>
      <w:marRight w:val="0"/>
      <w:marTop w:val="0"/>
      <w:marBottom w:val="0"/>
      <w:divBdr>
        <w:top w:val="none" w:sz="0" w:space="0" w:color="auto"/>
        <w:left w:val="none" w:sz="0" w:space="0" w:color="auto"/>
        <w:bottom w:val="none" w:sz="0" w:space="0" w:color="auto"/>
        <w:right w:val="none" w:sz="0" w:space="0" w:color="auto"/>
      </w:divBdr>
    </w:div>
    <w:div w:id="495926349">
      <w:bodyDiv w:val="1"/>
      <w:marLeft w:val="0"/>
      <w:marRight w:val="0"/>
      <w:marTop w:val="0"/>
      <w:marBottom w:val="0"/>
      <w:divBdr>
        <w:top w:val="none" w:sz="0" w:space="0" w:color="auto"/>
        <w:left w:val="none" w:sz="0" w:space="0" w:color="auto"/>
        <w:bottom w:val="none" w:sz="0" w:space="0" w:color="auto"/>
        <w:right w:val="none" w:sz="0" w:space="0" w:color="auto"/>
      </w:divBdr>
    </w:div>
    <w:div w:id="761410497">
      <w:bodyDiv w:val="1"/>
      <w:marLeft w:val="0"/>
      <w:marRight w:val="0"/>
      <w:marTop w:val="0"/>
      <w:marBottom w:val="0"/>
      <w:divBdr>
        <w:top w:val="none" w:sz="0" w:space="0" w:color="auto"/>
        <w:left w:val="none" w:sz="0" w:space="0" w:color="auto"/>
        <w:bottom w:val="none" w:sz="0" w:space="0" w:color="auto"/>
        <w:right w:val="none" w:sz="0" w:space="0" w:color="auto"/>
      </w:divBdr>
    </w:div>
    <w:div w:id="794836074">
      <w:bodyDiv w:val="1"/>
      <w:marLeft w:val="0"/>
      <w:marRight w:val="0"/>
      <w:marTop w:val="0"/>
      <w:marBottom w:val="0"/>
      <w:divBdr>
        <w:top w:val="none" w:sz="0" w:space="0" w:color="auto"/>
        <w:left w:val="none" w:sz="0" w:space="0" w:color="auto"/>
        <w:bottom w:val="none" w:sz="0" w:space="0" w:color="auto"/>
        <w:right w:val="none" w:sz="0" w:space="0" w:color="auto"/>
      </w:divBdr>
    </w:div>
    <w:div w:id="1080756260">
      <w:bodyDiv w:val="1"/>
      <w:marLeft w:val="0"/>
      <w:marRight w:val="0"/>
      <w:marTop w:val="0"/>
      <w:marBottom w:val="0"/>
      <w:divBdr>
        <w:top w:val="none" w:sz="0" w:space="0" w:color="auto"/>
        <w:left w:val="none" w:sz="0" w:space="0" w:color="auto"/>
        <w:bottom w:val="none" w:sz="0" w:space="0" w:color="auto"/>
        <w:right w:val="none" w:sz="0" w:space="0" w:color="auto"/>
      </w:divBdr>
    </w:div>
    <w:div w:id="1120298791">
      <w:bodyDiv w:val="1"/>
      <w:marLeft w:val="0"/>
      <w:marRight w:val="0"/>
      <w:marTop w:val="0"/>
      <w:marBottom w:val="0"/>
      <w:divBdr>
        <w:top w:val="none" w:sz="0" w:space="0" w:color="auto"/>
        <w:left w:val="none" w:sz="0" w:space="0" w:color="auto"/>
        <w:bottom w:val="none" w:sz="0" w:space="0" w:color="auto"/>
        <w:right w:val="none" w:sz="0" w:space="0" w:color="auto"/>
      </w:divBdr>
    </w:div>
    <w:div w:id="1201555660">
      <w:bodyDiv w:val="1"/>
      <w:marLeft w:val="0"/>
      <w:marRight w:val="0"/>
      <w:marTop w:val="0"/>
      <w:marBottom w:val="0"/>
      <w:divBdr>
        <w:top w:val="none" w:sz="0" w:space="0" w:color="auto"/>
        <w:left w:val="none" w:sz="0" w:space="0" w:color="auto"/>
        <w:bottom w:val="none" w:sz="0" w:space="0" w:color="auto"/>
        <w:right w:val="none" w:sz="0" w:space="0" w:color="auto"/>
      </w:divBdr>
    </w:div>
    <w:div w:id="1219586658">
      <w:bodyDiv w:val="1"/>
      <w:marLeft w:val="0"/>
      <w:marRight w:val="0"/>
      <w:marTop w:val="0"/>
      <w:marBottom w:val="0"/>
      <w:divBdr>
        <w:top w:val="none" w:sz="0" w:space="0" w:color="auto"/>
        <w:left w:val="none" w:sz="0" w:space="0" w:color="auto"/>
        <w:bottom w:val="none" w:sz="0" w:space="0" w:color="auto"/>
        <w:right w:val="none" w:sz="0" w:space="0" w:color="auto"/>
      </w:divBdr>
    </w:div>
    <w:div w:id="1256553434">
      <w:bodyDiv w:val="1"/>
      <w:marLeft w:val="0"/>
      <w:marRight w:val="0"/>
      <w:marTop w:val="0"/>
      <w:marBottom w:val="0"/>
      <w:divBdr>
        <w:top w:val="none" w:sz="0" w:space="0" w:color="auto"/>
        <w:left w:val="none" w:sz="0" w:space="0" w:color="auto"/>
        <w:bottom w:val="none" w:sz="0" w:space="0" w:color="auto"/>
        <w:right w:val="none" w:sz="0" w:space="0" w:color="auto"/>
      </w:divBdr>
    </w:div>
    <w:div w:id="1349260292">
      <w:bodyDiv w:val="1"/>
      <w:marLeft w:val="0"/>
      <w:marRight w:val="0"/>
      <w:marTop w:val="0"/>
      <w:marBottom w:val="0"/>
      <w:divBdr>
        <w:top w:val="none" w:sz="0" w:space="0" w:color="auto"/>
        <w:left w:val="none" w:sz="0" w:space="0" w:color="auto"/>
        <w:bottom w:val="none" w:sz="0" w:space="0" w:color="auto"/>
        <w:right w:val="none" w:sz="0" w:space="0" w:color="auto"/>
      </w:divBdr>
    </w:div>
    <w:div w:id="1378427900">
      <w:bodyDiv w:val="1"/>
      <w:marLeft w:val="0"/>
      <w:marRight w:val="0"/>
      <w:marTop w:val="0"/>
      <w:marBottom w:val="0"/>
      <w:divBdr>
        <w:top w:val="none" w:sz="0" w:space="0" w:color="auto"/>
        <w:left w:val="none" w:sz="0" w:space="0" w:color="auto"/>
        <w:bottom w:val="none" w:sz="0" w:space="0" w:color="auto"/>
        <w:right w:val="none" w:sz="0" w:space="0" w:color="auto"/>
      </w:divBdr>
    </w:div>
    <w:div w:id="1426919611">
      <w:bodyDiv w:val="1"/>
      <w:marLeft w:val="0"/>
      <w:marRight w:val="0"/>
      <w:marTop w:val="0"/>
      <w:marBottom w:val="0"/>
      <w:divBdr>
        <w:top w:val="none" w:sz="0" w:space="0" w:color="auto"/>
        <w:left w:val="none" w:sz="0" w:space="0" w:color="auto"/>
        <w:bottom w:val="none" w:sz="0" w:space="0" w:color="auto"/>
        <w:right w:val="none" w:sz="0" w:space="0" w:color="auto"/>
      </w:divBdr>
    </w:div>
    <w:div w:id="1485858652">
      <w:bodyDiv w:val="1"/>
      <w:marLeft w:val="0"/>
      <w:marRight w:val="0"/>
      <w:marTop w:val="0"/>
      <w:marBottom w:val="0"/>
      <w:divBdr>
        <w:top w:val="none" w:sz="0" w:space="0" w:color="auto"/>
        <w:left w:val="none" w:sz="0" w:space="0" w:color="auto"/>
        <w:bottom w:val="none" w:sz="0" w:space="0" w:color="auto"/>
        <w:right w:val="none" w:sz="0" w:space="0" w:color="auto"/>
      </w:divBdr>
    </w:div>
    <w:div w:id="1530606636">
      <w:bodyDiv w:val="1"/>
      <w:marLeft w:val="0"/>
      <w:marRight w:val="0"/>
      <w:marTop w:val="0"/>
      <w:marBottom w:val="0"/>
      <w:divBdr>
        <w:top w:val="none" w:sz="0" w:space="0" w:color="auto"/>
        <w:left w:val="none" w:sz="0" w:space="0" w:color="auto"/>
        <w:bottom w:val="none" w:sz="0" w:space="0" w:color="auto"/>
        <w:right w:val="none" w:sz="0" w:space="0" w:color="auto"/>
      </w:divBdr>
    </w:div>
    <w:div w:id="1559168252">
      <w:bodyDiv w:val="1"/>
      <w:marLeft w:val="0"/>
      <w:marRight w:val="0"/>
      <w:marTop w:val="0"/>
      <w:marBottom w:val="0"/>
      <w:divBdr>
        <w:top w:val="none" w:sz="0" w:space="0" w:color="auto"/>
        <w:left w:val="none" w:sz="0" w:space="0" w:color="auto"/>
        <w:bottom w:val="none" w:sz="0" w:space="0" w:color="auto"/>
        <w:right w:val="none" w:sz="0" w:space="0" w:color="auto"/>
      </w:divBdr>
    </w:div>
    <w:div w:id="1692948394">
      <w:bodyDiv w:val="1"/>
      <w:marLeft w:val="0"/>
      <w:marRight w:val="0"/>
      <w:marTop w:val="0"/>
      <w:marBottom w:val="0"/>
      <w:divBdr>
        <w:top w:val="none" w:sz="0" w:space="0" w:color="auto"/>
        <w:left w:val="none" w:sz="0" w:space="0" w:color="auto"/>
        <w:bottom w:val="none" w:sz="0" w:space="0" w:color="auto"/>
        <w:right w:val="none" w:sz="0" w:space="0" w:color="auto"/>
      </w:divBdr>
    </w:div>
    <w:div w:id="1811828855">
      <w:bodyDiv w:val="1"/>
      <w:marLeft w:val="0"/>
      <w:marRight w:val="0"/>
      <w:marTop w:val="0"/>
      <w:marBottom w:val="0"/>
      <w:divBdr>
        <w:top w:val="none" w:sz="0" w:space="0" w:color="auto"/>
        <w:left w:val="none" w:sz="0" w:space="0" w:color="auto"/>
        <w:bottom w:val="none" w:sz="0" w:space="0" w:color="auto"/>
        <w:right w:val="none" w:sz="0" w:space="0" w:color="auto"/>
      </w:divBdr>
    </w:div>
    <w:div w:id="1832288115">
      <w:bodyDiv w:val="1"/>
      <w:marLeft w:val="0"/>
      <w:marRight w:val="0"/>
      <w:marTop w:val="0"/>
      <w:marBottom w:val="0"/>
      <w:divBdr>
        <w:top w:val="none" w:sz="0" w:space="0" w:color="auto"/>
        <w:left w:val="none" w:sz="0" w:space="0" w:color="auto"/>
        <w:bottom w:val="none" w:sz="0" w:space="0" w:color="auto"/>
        <w:right w:val="none" w:sz="0" w:space="0" w:color="auto"/>
      </w:divBdr>
    </w:div>
    <w:div w:id="2012756408">
      <w:bodyDiv w:val="1"/>
      <w:marLeft w:val="0"/>
      <w:marRight w:val="0"/>
      <w:marTop w:val="0"/>
      <w:marBottom w:val="0"/>
      <w:divBdr>
        <w:top w:val="none" w:sz="0" w:space="0" w:color="auto"/>
        <w:left w:val="none" w:sz="0" w:space="0" w:color="auto"/>
        <w:bottom w:val="none" w:sz="0" w:space="0" w:color="auto"/>
        <w:right w:val="none" w:sz="0" w:space="0" w:color="auto"/>
      </w:divBdr>
    </w:div>
    <w:div w:id="2076857859">
      <w:bodyDiv w:val="1"/>
      <w:marLeft w:val="0"/>
      <w:marRight w:val="0"/>
      <w:marTop w:val="0"/>
      <w:marBottom w:val="0"/>
      <w:divBdr>
        <w:top w:val="none" w:sz="0" w:space="0" w:color="auto"/>
        <w:left w:val="none" w:sz="0" w:space="0" w:color="auto"/>
        <w:bottom w:val="none" w:sz="0" w:space="0" w:color="auto"/>
        <w:right w:val="none" w:sz="0" w:space="0" w:color="auto"/>
      </w:divBdr>
      <w:divsChild>
        <w:div w:id="796067750">
          <w:marLeft w:val="0"/>
          <w:marRight w:val="0"/>
          <w:marTop w:val="0"/>
          <w:marBottom w:val="0"/>
          <w:divBdr>
            <w:top w:val="none" w:sz="0" w:space="0" w:color="auto"/>
            <w:left w:val="none" w:sz="0" w:space="0" w:color="auto"/>
            <w:bottom w:val="none" w:sz="0" w:space="0" w:color="auto"/>
            <w:right w:val="none" w:sz="0" w:space="0" w:color="auto"/>
          </w:divBdr>
          <w:divsChild>
            <w:div w:id="1149133702">
              <w:marLeft w:val="0"/>
              <w:marRight w:val="0"/>
              <w:marTop w:val="0"/>
              <w:marBottom w:val="0"/>
              <w:divBdr>
                <w:top w:val="none" w:sz="0" w:space="0" w:color="auto"/>
                <w:left w:val="none" w:sz="0" w:space="0" w:color="auto"/>
                <w:bottom w:val="none" w:sz="0" w:space="0" w:color="auto"/>
                <w:right w:val="none" w:sz="0" w:space="0" w:color="auto"/>
              </w:divBdr>
              <w:divsChild>
                <w:div w:id="168106998">
                  <w:marLeft w:val="0"/>
                  <w:marRight w:val="0"/>
                  <w:marTop w:val="0"/>
                  <w:marBottom w:val="0"/>
                  <w:divBdr>
                    <w:top w:val="none" w:sz="0" w:space="0" w:color="auto"/>
                    <w:left w:val="none" w:sz="0" w:space="0" w:color="auto"/>
                    <w:bottom w:val="none" w:sz="0" w:space="0" w:color="auto"/>
                    <w:right w:val="none" w:sz="0" w:space="0" w:color="auto"/>
                  </w:divBdr>
                  <w:divsChild>
                    <w:div w:id="1142967648">
                      <w:marLeft w:val="0"/>
                      <w:marRight w:val="0"/>
                      <w:marTop w:val="0"/>
                      <w:marBottom w:val="0"/>
                      <w:divBdr>
                        <w:top w:val="none" w:sz="0" w:space="0" w:color="auto"/>
                        <w:left w:val="none" w:sz="0" w:space="0" w:color="auto"/>
                        <w:bottom w:val="none" w:sz="0" w:space="0" w:color="auto"/>
                        <w:right w:val="none" w:sz="0" w:space="0" w:color="auto"/>
                      </w:divBdr>
                      <w:divsChild>
                        <w:div w:id="1021904738">
                          <w:marLeft w:val="0"/>
                          <w:marRight w:val="0"/>
                          <w:marTop w:val="0"/>
                          <w:marBottom w:val="0"/>
                          <w:divBdr>
                            <w:top w:val="none" w:sz="0" w:space="0" w:color="auto"/>
                            <w:left w:val="none" w:sz="0" w:space="0" w:color="auto"/>
                            <w:bottom w:val="none" w:sz="0" w:space="0" w:color="auto"/>
                            <w:right w:val="none" w:sz="0" w:space="0" w:color="auto"/>
                          </w:divBdr>
                          <w:divsChild>
                            <w:div w:id="2073194095">
                              <w:marLeft w:val="0"/>
                              <w:marRight w:val="0"/>
                              <w:marTop w:val="0"/>
                              <w:marBottom w:val="0"/>
                              <w:divBdr>
                                <w:top w:val="none" w:sz="0" w:space="0" w:color="auto"/>
                                <w:left w:val="none" w:sz="0" w:space="0" w:color="auto"/>
                                <w:bottom w:val="none" w:sz="0" w:space="0" w:color="auto"/>
                                <w:right w:val="none" w:sz="0" w:space="0" w:color="auto"/>
                              </w:divBdr>
                              <w:divsChild>
                                <w:div w:id="3777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ricek@majag.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35DCD-E548-4740-A800-496CAB69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6337</Words>
  <Characters>37395</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Prazske sluzby a.s.</Company>
  <LinksUpToDate>false</LinksUpToDate>
  <CharactersWithSpaces>43645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Žárská Gabriela</dc:creator>
  <cp:keywords/>
  <dc:description/>
  <cp:lastModifiedBy>Rejmonová Kateřina</cp:lastModifiedBy>
  <cp:revision>5</cp:revision>
  <cp:lastPrinted>2024-01-12T07:53:00Z</cp:lastPrinted>
  <dcterms:created xsi:type="dcterms:W3CDTF">2024-11-23T23:57:00Z</dcterms:created>
  <dcterms:modified xsi:type="dcterms:W3CDTF">2024-12-12T12:54:00Z</dcterms:modified>
</cp:coreProperties>
</file>