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E44C5" w14:textId="77777777" w:rsidR="00C55115" w:rsidRDefault="00C55115">
      <w:pPr>
        <w:pStyle w:val="Nadpis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Smlouva o provedení pěstebních činností v lesnictví č. VLS-DNS-007261-2020-0209-2024</w:t>
      </w:r>
    </w:p>
    <w:p w14:paraId="45512C22" w14:textId="77777777" w:rsidR="00C55115" w:rsidRDefault="00C55115">
      <w:pPr>
        <w:pStyle w:val="Nadpis3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14 - Ochrana mladých lesních porostů proti </w:t>
      </w:r>
      <w:proofErr w:type="spellStart"/>
      <w:proofErr w:type="gramStart"/>
      <w:r>
        <w:rPr>
          <w:rFonts w:ascii="Arial" w:eastAsia="Times New Roman" w:hAnsi="Arial" w:cs="Arial"/>
        </w:rPr>
        <w:t>buřeni</w:t>
      </w:r>
      <w:proofErr w:type="spellEnd"/>
      <w:r>
        <w:rPr>
          <w:rFonts w:ascii="Arial" w:eastAsia="Times New Roman" w:hAnsi="Arial" w:cs="Arial"/>
        </w:rPr>
        <w:t xml:space="preserve"> - v</w:t>
      </w:r>
      <w:proofErr w:type="gramEnd"/>
      <w:r>
        <w:rPr>
          <w:rFonts w:ascii="Arial" w:eastAsia="Times New Roman" w:hAnsi="Arial" w:cs="Arial"/>
        </w:rPr>
        <w:t xml:space="preserve"> pruzích (chemicky), Divize Mimoň, Lesní správa Lipník, I.Q 2025</w:t>
      </w:r>
    </w:p>
    <w:p w14:paraId="5616E3D9" w14:textId="77777777" w:rsidR="00C55115" w:rsidRDefault="00C5511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15"/>
          <w:szCs w:val="15"/>
        </w:rPr>
        <w:t xml:space="preserve">uzavřená níže uvedeného dne, měsíce a roku podle ustanovení § 2586 a násl. zákona č. 89/2012 Sb., občanský zákoník, ve znění pozdějších předpisů (dále jen „Občanský zákoník“) mezi smluvními stranami </w:t>
      </w:r>
    </w:p>
    <w:p w14:paraId="472FF152" w14:textId="77777777" w:rsidR="00C55115" w:rsidRDefault="00C55115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Siln"/>
          <w:rFonts w:ascii="Arial" w:eastAsia="Times New Roman" w:hAnsi="Arial" w:cs="Arial"/>
          <w:sz w:val="20"/>
          <w:szCs w:val="20"/>
        </w:rPr>
        <w:t>Objednatel:</w:t>
      </w:r>
    </w:p>
    <w:tbl>
      <w:tblPr>
        <w:tblW w:w="5000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774"/>
      </w:tblGrid>
      <w:tr w:rsidR="00000000" w14:paraId="06CE62C9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9A970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Název: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5EE93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Vojenské lesy a statky ČR,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s.p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000000" w14:paraId="785F9F09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06348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Sídlo: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85B8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Juliskou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1621/5, 160 00 Praha 6</w:t>
            </w:r>
          </w:p>
        </w:tc>
      </w:tr>
      <w:tr w:rsidR="00000000" w14:paraId="429064F5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50925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IČO: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C8112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00000205</w:t>
            </w:r>
          </w:p>
        </w:tc>
      </w:tr>
      <w:tr w:rsidR="00000000" w14:paraId="19AF9689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DE78B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DIČ: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87F7C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CZ00000205</w:t>
            </w:r>
          </w:p>
        </w:tc>
      </w:tr>
      <w:tr w:rsidR="00000000" w14:paraId="2F28D99C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EBB1F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Zápis v obchodním rejstříku: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D5454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 MS v Praze, spisová značka ALX 256</w:t>
            </w:r>
          </w:p>
        </w:tc>
      </w:tr>
      <w:tr w:rsidR="00000000" w14:paraId="0745AC00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0F549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Zastoupený: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ED386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ředitel Divize Mimoň, Ing. Roman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Vohradský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na základě zmocnění </w:t>
            </w:r>
          </w:p>
        </w:tc>
      </w:tr>
      <w:tr w:rsidR="00000000" w14:paraId="2D660C07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43A31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Sídlo divize: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93A80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Nádražní 115, 471 24 Mimoň </w:t>
            </w:r>
          </w:p>
        </w:tc>
      </w:tr>
      <w:tr w:rsidR="00000000" w14:paraId="5184E092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845FB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17510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ČSOB a.s., pobočka Česká Lípa</w:t>
            </w:r>
          </w:p>
        </w:tc>
      </w:tr>
      <w:tr w:rsidR="00000000" w14:paraId="2D305722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82152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33049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160848852/0300</w:t>
            </w:r>
          </w:p>
        </w:tc>
      </w:tr>
      <w:tr w:rsidR="00000000" w14:paraId="42028D42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B7B6F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Osoba oprávněná k jednání: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B2120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Ing. Josef Orlovský </w:t>
            </w:r>
          </w:p>
        </w:tc>
      </w:tr>
      <w:tr w:rsidR="00000000" w14:paraId="05DFB6B2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20580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Telefon/fax: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9E840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7490CAA2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07D2A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E9E6E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josef.orlovsky@vls.cz </w:t>
            </w:r>
          </w:p>
        </w:tc>
      </w:tr>
    </w:tbl>
    <w:p w14:paraId="71BA9F89" w14:textId="77777777" w:rsidR="00C55115" w:rsidRDefault="00C55115">
      <w:pPr>
        <w:rPr>
          <w:rFonts w:ascii="Arial" w:eastAsia="Times New Roman" w:hAnsi="Arial" w:cs="Arial"/>
          <w:sz w:val="20"/>
          <w:szCs w:val="20"/>
        </w:rPr>
      </w:pPr>
    </w:p>
    <w:p w14:paraId="1F87402F" w14:textId="77777777" w:rsidR="00C55115" w:rsidRDefault="00C55115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2B616D4" w14:textId="77777777" w:rsidR="00C55115" w:rsidRDefault="00C55115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Style w:val="Siln"/>
          <w:rFonts w:ascii="Arial" w:eastAsia="Times New Roman" w:hAnsi="Arial" w:cs="Arial"/>
          <w:sz w:val="20"/>
          <w:szCs w:val="20"/>
        </w:rPr>
        <w:t>Zhotovitel:</w:t>
      </w:r>
    </w:p>
    <w:tbl>
      <w:tblPr>
        <w:tblW w:w="5000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774"/>
      </w:tblGrid>
      <w:tr w:rsidR="00000000" w14:paraId="4965DE0D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68EFE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Název: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88728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Lestales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s.r.o.</w:t>
            </w:r>
          </w:p>
        </w:tc>
      </w:tr>
      <w:tr w:rsidR="00000000" w14:paraId="4FEFA60F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46E5D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Sídlo: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AD73B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Smetanova 319, 26701 Králův Dvůr</w:t>
            </w:r>
          </w:p>
        </w:tc>
      </w:tr>
      <w:tr w:rsidR="00000000" w14:paraId="511D218E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26D0F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IČO: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EA999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08962677</w:t>
            </w:r>
          </w:p>
        </w:tc>
      </w:tr>
      <w:tr w:rsidR="00000000" w14:paraId="053E0C50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D2FA8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DIČ: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A2F86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391F4866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B0A5E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Zápis v obchodním rejstříku: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97F8D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11E2547B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9346B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Zastoupený: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CABA9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Stanislav Jankulár</w:t>
            </w:r>
          </w:p>
        </w:tc>
      </w:tr>
      <w:tr w:rsidR="00000000" w14:paraId="40357A15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FABA1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1B20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63A5F921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96134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Číslo účtu: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2DF1C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44936387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35D86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Osoba oprávněná k jednání: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7C528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Stanislav Jankulár</w:t>
            </w:r>
          </w:p>
        </w:tc>
      </w:tr>
      <w:tr w:rsidR="00000000" w14:paraId="236D12A4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DFD45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Telefon/fax: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A27FD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725 136 017</w:t>
            </w:r>
          </w:p>
        </w:tc>
      </w:tr>
      <w:tr w:rsidR="00000000" w14:paraId="15DDF67A" w14:textId="77777777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0EF7A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FE340" w14:textId="77777777" w:rsidR="00C55115" w:rsidRDefault="00C551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lestales2020@gmail.com</w:t>
            </w:r>
          </w:p>
        </w:tc>
      </w:tr>
    </w:tbl>
    <w:p w14:paraId="7F457331" w14:textId="77777777" w:rsidR="00C55115" w:rsidRDefault="00C55115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</w:p>
    <w:p w14:paraId="26612CF1" w14:textId="77777777" w:rsidR="00C55115" w:rsidRDefault="00C5511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I.</w:t>
      </w:r>
    </w:p>
    <w:p w14:paraId="7905E30D" w14:textId="77777777" w:rsidR="00C55115" w:rsidRDefault="00C5511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Předmět Smlouvy</w:t>
      </w:r>
    </w:p>
    <w:p w14:paraId="71E47131" w14:textId="77777777" w:rsidR="00C55115" w:rsidRDefault="00C55115">
      <w:pPr>
        <w:numPr>
          <w:ilvl w:val="0"/>
          <w:numId w:val="1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Předmětem této Smlouvy o provedení pěstebních činností (dále jen „Smlouva“) jsou výhradně činnosti upravené touto Smlouvou a prováděné v rozsahu a za podmínek stanovených touto Smlouvou. </w:t>
      </w:r>
    </w:p>
    <w:p w14:paraId="63D74E39" w14:textId="77777777" w:rsidR="00C55115" w:rsidRDefault="00C55115">
      <w:pPr>
        <w:numPr>
          <w:ilvl w:val="0"/>
          <w:numId w:val="1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Zhotovitel se touto Smlouvou zavazuje Objednateli úplatně, na své nebezpečí, v dohodnuté době a za sjednaných podmínek provést dílo, kterým jsou pěstební činnosti uvedené v Příloze č. 1 této Smlouvy. Veškeré práce související s provedením požadovaných pěstebních činností musí být realizovány v souladu s popisem činností uvedených v zadávací dokumentaci na zavedení dynamického nákupního systému a v podmínkách pro zařazení dodavatele do dynamického nákupního systému, v rámci kterého byla tato Smlouva uzavřena</w:t>
      </w:r>
      <w:r>
        <w:rPr>
          <w:rFonts w:ascii="Arial" w:eastAsia="Times New Roman" w:hAnsi="Arial" w:cs="Arial"/>
          <w:sz w:val="20"/>
          <w:szCs w:val="20"/>
        </w:rPr>
        <w:t xml:space="preserve">, případně v souladu s pokyny Objednatele udělenými Zhotoviteli při předávání pracoviště v Protokolu o předání a převzetí pracoviště </w:t>
      </w:r>
      <w:r>
        <w:rPr>
          <w:rFonts w:ascii="Arial" w:eastAsia="Times New Roman" w:hAnsi="Arial" w:cs="Arial"/>
          <w:sz w:val="20"/>
          <w:szCs w:val="20"/>
        </w:rPr>
        <w:lastRenderedPageBreak/>
        <w:t xml:space="preserve">a v rozsahu a za podmínek stanovených Smlouvou a v souladu s příslušnými ustanoveními právních předpisů, které se na zhotovení díla vztahují. </w:t>
      </w:r>
    </w:p>
    <w:p w14:paraId="55E0D06D" w14:textId="77777777" w:rsidR="00C55115" w:rsidRDefault="00C55115">
      <w:pPr>
        <w:numPr>
          <w:ilvl w:val="0"/>
          <w:numId w:val="1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Objednatel se touto Smlouvou zavazuje zaplatit Zhotoviteli za řádně provedené dílo sjednanou cenu a jednat dle podmínek stanovených Smlouvou a v souladu s příslušnými ustanoveními právních předpisů, které se na dílo vztahují. </w:t>
      </w:r>
    </w:p>
    <w:p w14:paraId="2CA8B8C5" w14:textId="77777777" w:rsidR="00C55115" w:rsidRDefault="00C55115">
      <w:pPr>
        <w:rPr>
          <w:rFonts w:ascii="Arial" w:eastAsia="Times New Roman" w:hAnsi="Arial" w:cs="Arial"/>
          <w:sz w:val="20"/>
          <w:szCs w:val="20"/>
        </w:rPr>
      </w:pPr>
    </w:p>
    <w:p w14:paraId="5FC528DE" w14:textId="77777777" w:rsidR="00C55115" w:rsidRDefault="00C5511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II.</w:t>
      </w:r>
    </w:p>
    <w:p w14:paraId="29BDBB8B" w14:textId="77777777" w:rsidR="00C55115" w:rsidRDefault="00C5511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Místo, rozsah a čas plnění</w:t>
      </w:r>
    </w:p>
    <w:p w14:paraId="6ED096BD" w14:textId="77777777" w:rsidR="00C55115" w:rsidRDefault="00C55115">
      <w:pPr>
        <w:numPr>
          <w:ilvl w:val="0"/>
          <w:numId w:val="2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Místem plnění, tj. místem provádění veškerých činností podle této Smlouvy, jsou porosty v rámci organizační jednotky Objednatele: Lesní správa Lipník, Lipník 460, 294 43 Čachovice</w:t>
      </w:r>
    </w:p>
    <w:p w14:paraId="5333C94B" w14:textId="77777777" w:rsidR="00C55115" w:rsidRDefault="00C55115">
      <w:pPr>
        <w:rPr>
          <w:rFonts w:ascii="Arial" w:eastAsia="Times New Roman" w:hAnsi="Arial" w:cs="Arial"/>
          <w:sz w:val="20"/>
          <w:szCs w:val="20"/>
        </w:rPr>
      </w:pPr>
    </w:p>
    <w:p w14:paraId="04BE2D2C" w14:textId="77777777" w:rsidR="00C55115" w:rsidRDefault="00C5511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III.</w:t>
      </w:r>
    </w:p>
    <w:p w14:paraId="0ED7AC2E" w14:textId="77777777" w:rsidR="00C55115" w:rsidRDefault="00C5511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Ceny</w:t>
      </w:r>
    </w:p>
    <w:p w14:paraId="02F52739" w14:textId="77777777" w:rsidR="00C55115" w:rsidRDefault="00C55115">
      <w:pPr>
        <w:numPr>
          <w:ilvl w:val="0"/>
          <w:numId w:val="3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Ceny za provedení díla sjednané touto Smlouvou jsou smluvními cenami sjednanými dohodou smluvních stran v souladu s § 2 zákona č. 526/1990 Sb., o cenách, v platném znění.</w:t>
      </w:r>
    </w:p>
    <w:p w14:paraId="11EE6644" w14:textId="77777777" w:rsidR="00C55115" w:rsidRDefault="00C55115">
      <w:pPr>
        <w:numPr>
          <w:ilvl w:val="0"/>
          <w:numId w:val="3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Objednatel se zavazuje, že za provedení díla v celém rozsahu dle Smlouvy zaplatí Zhotoviteli dohodnutou cenu 62 541 Kč bez DPH, která odpovídá celkové nabídkové ceně Zhotovitele. Pokud je Zhotovitel plátcem DPH, bude k této ceně účtována DPH ve výši stanovené zákonem č. 235/2004 Sb., o dani z přidané hodnoty, ve znění pozdějších předpisů.</w:t>
      </w:r>
    </w:p>
    <w:p w14:paraId="01D5E6CC" w14:textId="77777777" w:rsidR="00C55115" w:rsidRDefault="00C55115">
      <w:pPr>
        <w:numPr>
          <w:ilvl w:val="0"/>
          <w:numId w:val="3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Dohodnuté ceny jsou platné po celé období trvání této Smlouvy.</w:t>
      </w:r>
    </w:p>
    <w:p w14:paraId="0603CB0C" w14:textId="77777777" w:rsidR="00C55115" w:rsidRDefault="00C55115">
      <w:pPr>
        <w:rPr>
          <w:rFonts w:ascii="Arial" w:eastAsia="Times New Roman" w:hAnsi="Arial" w:cs="Arial"/>
          <w:sz w:val="20"/>
          <w:szCs w:val="20"/>
        </w:rPr>
      </w:pPr>
    </w:p>
    <w:p w14:paraId="5A9141E9" w14:textId="77777777" w:rsidR="00C55115" w:rsidRDefault="00C5511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IV.</w:t>
      </w:r>
    </w:p>
    <w:p w14:paraId="119A5B1C" w14:textId="77777777" w:rsidR="00C55115" w:rsidRDefault="00C5511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Platnost a účinnost Smlouvy</w:t>
      </w:r>
    </w:p>
    <w:p w14:paraId="69A5F2B2" w14:textId="77777777" w:rsidR="00C55115" w:rsidRDefault="00C55115">
      <w:pPr>
        <w:numPr>
          <w:ilvl w:val="0"/>
          <w:numId w:val="4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Tato Smlouva je platná okamžikem jejího podpisu smluvními stranami a účinná dnem uveřejnění v registru smluv.</w:t>
      </w:r>
    </w:p>
    <w:p w14:paraId="1E5C9957" w14:textId="77777777" w:rsidR="00C55115" w:rsidRDefault="00C55115">
      <w:pPr>
        <w:numPr>
          <w:ilvl w:val="0"/>
          <w:numId w:val="4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Samotné uzavření Smlouvy Zhotovitele neopravňuje k jakémukoliv plnění a veškerá plnění poskytne Zhotovitel vůči Objednateli pouze na základě písemné výzvy k plnění.</w:t>
      </w:r>
    </w:p>
    <w:p w14:paraId="6173700D" w14:textId="77777777" w:rsidR="00C55115" w:rsidRDefault="00C55115">
      <w:pPr>
        <w:rPr>
          <w:rFonts w:ascii="Arial" w:eastAsia="Times New Roman" w:hAnsi="Arial" w:cs="Arial"/>
          <w:sz w:val="20"/>
          <w:szCs w:val="20"/>
        </w:rPr>
      </w:pPr>
    </w:p>
    <w:p w14:paraId="249E8D93" w14:textId="77777777" w:rsidR="00C55115" w:rsidRDefault="00C5511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ČLÁNEK V.</w:t>
      </w:r>
    </w:p>
    <w:p w14:paraId="71A9F4A0" w14:textId="77777777" w:rsidR="00C55115" w:rsidRDefault="00C5511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ascii="Arial" w:eastAsia="Times New Roman" w:hAnsi="Arial" w:cs="Arial"/>
          <w:sz w:val="20"/>
          <w:szCs w:val="20"/>
        </w:rPr>
        <w:t>Závěrečná ustanovení</w:t>
      </w:r>
    </w:p>
    <w:p w14:paraId="201A8F1E" w14:textId="77777777" w:rsidR="00C55115" w:rsidRDefault="00C55115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Tato Smlouva bude Objednatelem a Zhotovitelem uzavřena písemně.</w:t>
      </w:r>
    </w:p>
    <w:p w14:paraId="35F14871" w14:textId="77777777" w:rsidR="00C55115" w:rsidRDefault="00C55115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0474E907" w14:textId="77777777" w:rsidR="00C55115" w:rsidRDefault="00C55115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Práva a povinnosti smluvních stran touto Smlouvou výslovně neupravené se primárně řídí Všeobecnými obchodními podmínkami VLS ČR, </w:t>
      </w:r>
      <w:proofErr w:type="spellStart"/>
      <w:r>
        <w:rPr>
          <w:rFonts w:ascii="Arial" w:eastAsia="Times New Roman" w:hAnsi="Arial" w:cs="Arial"/>
          <w:sz w:val="20"/>
          <w:szCs w:val="20"/>
        </w:rPr>
        <w:t>s.p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(dále jen „VOP-P2024“), a dále ustanoveními § 2586 a násl. Občanského zákoníku a dále příslušnými ustanoveními právních předpisů českého právního řádu. Zhotovitel prohlašuje, že se podrobně seznámil se </w:t>
      </w:r>
      <w:proofErr w:type="gramStart"/>
      <w:r>
        <w:rPr>
          <w:rFonts w:ascii="Arial" w:eastAsia="Times New Roman" w:hAnsi="Arial" w:cs="Arial"/>
          <w:sz w:val="20"/>
          <w:szCs w:val="20"/>
        </w:rPr>
        <w:t>VOP- P2024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v rámci své žádosti o účast na zařazení do dynamického nákupního systému (DNS) a zavazuje se je dodržovat.</w:t>
      </w:r>
    </w:p>
    <w:p w14:paraId="141C5A15" w14:textId="77777777" w:rsidR="00C55115" w:rsidRDefault="00C55115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 se dohodly, že na Smlouvu se nepoužijí ustanovení § 557 a § 1798 až 1800 Občanského zákoníku.</w:t>
      </w:r>
    </w:p>
    <w:p w14:paraId="1EB8955F" w14:textId="77777777" w:rsidR="00C55115" w:rsidRDefault="00C55115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2A472AC4" w14:textId="77777777" w:rsidR="00C55115" w:rsidRDefault="00C55115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Případná neplatnost kteréhokoliv ustanovení této Smlouvy nemá vliv na platnost ostatních ustanovení této Smlouvy.</w:t>
      </w:r>
    </w:p>
    <w:p w14:paraId="07405F19" w14:textId="77777777" w:rsidR="00C55115" w:rsidRDefault="00C55115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Smluvní strany se dohodly, že v případě vzniku sporů z této Smlouvy budou k jejich řešení věcně příslušné soudy České republiky. V souladu </w:t>
      </w:r>
      <w:proofErr w:type="gramStart"/>
      <w:r>
        <w:rPr>
          <w:rFonts w:ascii="Arial" w:eastAsia="Times New Roman" w:hAnsi="Arial" w:cs="Arial"/>
          <w:sz w:val="20"/>
          <w:szCs w:val="20"/>
        </w:rPr>
        <w:t>s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ustanovení § 89a zákona č. 99/1963 Sb., občanský soudní řád, ve znění pozdějších předpisů, se smluvní strany dále dohodly, že místně příslušnými soudy v prvním stupni budou výlučně Obvodní soud pro Prahu 6 a Městský soud v Praze.</w:t>
      </w:r>
    </w:p>
    <w:p w14:paraId="4B8CF6E8" w14:textId="77777777" w:rsidR="00C55115" w:rsidRDefault="00C55115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Smluvní strany berou na vědomí, že Smlouva, jakož i její dodatky, vyžadují ke své účinnosti uveřejnění v registru smluv podle zákona č. 340/2015 Sb., o registru smluv, ve znění pozdějších předpisů, a s tímto uveřejněním souhlasí. Zaslání Smlouvy do registru smluv zajistí Objednatel neprodleně po uzavření Smlouvy. Objednatel se současně zavazuje informovat druhou smluvní stranu o provedení registrace tak, že zašle druhé smluvní straně kopii potvrzení správce registru smluv o uveřejnění Smlouvy bez zbytečného</w:t>
      </w:r>
      <w:r>
        <w:rPr>
          <w:rFonts w:ascii="Arial" w:eastAsia="Times New Roman" w:hAnsi="Arial" w:cs="Arial"/>
          <w:sz w:val="20"/>
          <w:szCs w:val="20"/>
        </w:rPr>
        <w:t xml:space="preserve"> odkladu poté, kdy sama potvrzení obdrží, popř. již v průvodním formuláři vyplní příslušnou kolonku s ID datové schránky druhé smluvní strany.</w:t>
      </w:r>
    </w:p>
    <w:p w14:paraId="79E8FE4A" w14:textId="77777777" w:rsidR="00C55115" w:rsidRDefault="00C55115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Případné plnění, které bylo poskytnuto bez právního důvodu, se považuje za plnění podle této Smlouvy. Práva a povinnosti vzniklá z tohoto plnění se řídí touto Smlouvou.</w:t>
      </w:r>
    </w:p>
    <w:p w14:paraId="7A705F2E" w14:textId="77777777" w:rsidR="00C55115" w:rsidRDefault="00C55115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Nedílnou součástí této Smlouvy je Příloha č. 1 – Předmět, rozsah a cena díla.</w:t>
      </w:r>
    </w:p>
    <w:p w14:paraId="4400631E" w14:textId="77777777" w:rsidR="00C55115" w:rsidRDefault="00C55115">
      <w:pPr>
        <w:numPr>
          <w:ilvl w:val="0"/>
          <w:numId w:val="5"/>
        </w:numPr>
        <w:spacing w:before="100" w:beforeAutospacing="1" w:after="15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51997F25" w14:textId="77777777" w:rsidR="00AC0C76" w:rsidRDefault="00AC0C76">
      <w:pPr>
        <w:spacing w:after="240"/>
        <w:rPr>
          <w:rFonts w:ascii="Arial" w:eastAsia="Times New Roman" w:hAnsi="Arial" w:cs="Arial"/>
          <w:sz w:val="20"/>
          <w:szCs w:val="20"/>
        </w:rPr>
      </w:pPr>
    </w:p>
    <w:p w14:paraId="5489FB9B" w14:textId="77777777" w:rsidR="00AC0C76" w:rsidRDefault="00AC0C76">
      <w:pPr>
        <w:spacing w:after="240"/>
        <w:rPr>
          <w:rFonts w:ascii="Arial" w:eastAsia="Times New Roman" w:hAnsi="Arial" w:cs="Arial"/>
          <w:sz w:val="20"/>
          <w:szCs w:val="20"/>
        </w:rPr>
      </w:pPr>
    </w:p>
    <w:p w14:paraId="5DE75608" w14:textId="08AF9F96" w:rsidR="00C55115" w:rsidRDefault="00C55115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 w14:paraId="0BCEC354" w14:textId="77777777" w:rsidTr="00AC0C76">
        <w:trPr>
          <w:tblCellSpacing w:w="15" w:type="dxa"/>
        </w:trPr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DC4C79" w14:textId="6C53BDF8" w:rsidR="00C55115" w:rsidRDefault="00C55115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6E7016" w14:textId="1A1680B1" w:rsidR="00C55115" w:rsidRDefault="00C55115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 w14:paraId="34336EAE" w14:textId="77777777">
        <w:trPr>
          <w:tblCellSpacing w:w="15" w:type="dxa"/>
        </w:trPr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281DFF" w14:textId="77777777" w:rsidR="00C55115" w:rsidRDefault="00C55115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Vojenské lesy a statky ČR, s. p.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Ing. Roman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Vohradský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ředitel divize </w:t>
            </w:r>
          </w:p>
        </w:tc>
        <w:tc>
          <w:tcPr>
            <w:tcW w:w="2500" w:type="pct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13871F" w14:textId="77777777" w:rsidR="00C55115" w:rsidRDefault="00C55115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..........................................................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Lestales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s.r.o.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Stanislav Jankulár </w:t>
            </w:r>
          </w:p>
        </w:tc>
      </w:tr>
    </w:tbl>
    <w:p w14:paraId="3429C874" w14:textId="77777777" w:rsidR="00C55115" w:rsidRDefault="00C55115">
      <w:pPr>
        <w:pageBreakBefore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 </w:t>
      </w:r>
    </w:p>
    <w:p w14:paraId="41FBC94E" w14:textId="77777777" w:rsidR="00C55115" w:rsidRDefault="00C55115">
      <w:pPr>
        <w:pStyle w:val="Normln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1. ke Smlouvě o provedení pěstebních </w:t>
      </w:r>
      <w:proofErr w:type="spellStart"/>
      <w:r>
        <w:rPr>
          <w:rFonts w:ascii="Arial" w:hAnsi="Arial" w:cs="Arial"/>
          <w:sz w:val="20"/>
          <w:szCs w:val="20"/>
        </w:rPr>
        <w:t>činnností</w:t>
      </w:r>
      <w:proofErr w:type="spellEnd"/>
      <w:r>
        <w:rPr>
          <w:rFonts w:ascii="Arial" w:hAnsi="Arial" w:cs="Arial"/>
          <w:sz w:val="20"/>
          <w:szCs w:val="20"/>
        </w:rPr>
        <w:t xml:space="preserve"> v lesnictví č. VLS-DNS-007261-2020-0209-2024 </w:t>
      </w:r>
    </w:p>
    <w:p w14:paraId="736693E5" w14:textId="77777777" w:rsidR="00C55115" w:rsidRDefault="00C55115">
      <w:pPr>
        <w:pStyle w:val="Nadpis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Příloha č.1 - Předmět, rozsah a cena díla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3587"/>
        <w:gridCol w:w="1317"/>
        <w:gridCol w:w="1182"/>
        <w:gridCol w:w="1182"/>
        <w:gridCol w:w="1182"/>
      </w:tblGrid>
      <w:tr w:rsidR="00000000" w14:paraId="044AA0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49ADF" w14:textId="77777777" w:rsidR="00C55115" w:rsidRDefault="00C55115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63F64" w14:textId="77777777" w:rsidR="00C55115" w:rsidRDefault="00C55115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Komodity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ACC20" w14:textId="77777777" w:rsidR="00C55115" w:rsidRDefault="00C55115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Požadované množství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5B792" w14:textId="77777777" w:rsidR="00C55115" w:rsidRDefault="00C55115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054FA" w14:textId="77777777" w:rsidR="00C55115" w:rsidRDefault="00C55115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MJ Kč bez DPH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8B4BD" w14:textId="77777777" w:rsidR="00C55115" w:rsidRDefault="00C55115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komoditu Kč bez DPH</w:t>
            </w:r>
          </w:p>
        </w:tc>
      </w:tr>
      <w:tr w:rsidR="00000000" w14:paraId="3E71B4FC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F1525" w14:textId="77777777" w:rsidR="00C55115" w:rsidRDefault="00C55115">
            <w:pPr>
              <w:spacing w:after="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AF486" w14:textId="77777777" w:rsidR="00C55115" w:rsidRDefault="00C55115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group"/>
                <w:rFonts w:ascii="Arial" w:eastAsia="Times New Roman" w:hAnsi="Arial" w:cs="Arial"/>
                <w:sz w:val="20"/>
                <w:szCs w:val="20"/>
              </w:rPr>
              <w:t xml:space="preserve">OPB - </w:t>
            </w:r>
            <w:proofErr w:type="spellStart"/>
            <w:r>
              <w:rPr>
                <w:rStyle w:val="group"/>
                <w:rFonts w:ascii="Arial" w:eastAsia="Times New Roman" w:hAnsi="Arial" w:cs="Arial"/>
                <w:sz w:val="20"/>
                <w:szCs w:val="20"/>
              </w:rPr>
              <w:t>Chem</w:t>
            </w:r>
            <w:proofErr w:type="spellEnd"/>
            <w:r>
              <w:rPr>
                <w:rStyle w:val="group"/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3887A" w14:textId="77777777" w:rsidR="00C55115" w:rsidRDefault="00C55115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79B51" w14:textId="77777777" w:rsidR="00C55115" w:rsidRDefault="00C55115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E5AF3" w14:textId="77777777" w:rsidR="00C55115" w:rsidRDefault="00C55115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40507" w14:textId="77777777" w:rsidR="00C55115" w:rsidRDefault="00C55115">
            <w:pPr>
              <w:spacing w:after="75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1E5D8E9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9006A" w14:textId="77777777" w:rsidR="00C55115" w:rsidRDefault="00C55115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027021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1A651" w14:textId="77777777" w:rsidR="00C55115" w:rsidRDefault="00C55115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Chemická ochrana proti </w:t>
            </w:r>
            <w:proofErr w:type="spellStart"/>
            <w:proofErr w:type="gram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buřeni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- v</w:t>
            </w:r>
            <w:proofErr w:type="gram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pruzích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65A07" w14:textId="77777777" w:rsidR="00C55115" w:rsidRDefault="00C55115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13,01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887E6" w14:textId="77777777" w:rsidR="00C55115" w:rsidRDefault="00C55115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255BA" w14:textId="77777777" w:rsidR="00C55115" w:rsidRDefault="00C55115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4 500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F8BE0" w14:textId="77777777" w:rsidR="00C55115" w:rsidRDefault="00C55115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58 545</w:t>
            </w:r>
          </w:p>
        </w:tc>
      </w:tr>
      <w:tr w:rsidR="00000000" w14:paraId="741E67D5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F0F87" w14:textId="77777777" w:rsidR="00C55115" w:rsidRDefault="00C55115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38050" w14:textId="77777777" w:rsidR="00C55115" w:rsidRDefault="00C55115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plocha (ha) = 13,01; materiál dodá dodavatel ano/ne = ano (musí jít o povolený prostředek);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termín zahájení prací = 01.01.2025;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termín dokončení prací = 31.03.2025; výčet JPRL = LS Lipník; Zadavatelem garantovaný podíl z množství MJ (%) = 80; Poznámka = Plnění zakázky (dle zhotoveného množství v kalendářních měsících): 2. měsíc = </w:t>
            </w:r>
            <w:proofErr w:type="gram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50%</w:t>
            </w:r>
            <w:proofErr w:type="gram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; 3. měsíc = 50%. Jedná se o postřiky zejména ostružiny před vegetačním obdobím (postřik na již zasázených plochách, nebo na plochách s nálety dřevin). Za příznivého počasí možno začít již v lednu, nebo realizovat najednou v únoru, při nepříznivém a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ž v březnu. V okamžiku počátku rašení stromků budou práce zastaveny a zakázka ukončena.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Doprava po LHC v režii dodavatele. Voda pro přípravu jíchy k dispozici na LS Lipník.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Musí se jednat o chemický přípravek schválený a povolený pro použití v lesním hospodářství. Doporučený přípravek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Roundup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Flex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Postupovat přesně dle zadání lesníka pro každou dílčí </w:t>
            </w:r>
            <w:proofErr w:type="gram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plochu!;</w:t>
            </w:r>
            <w:proofErr w:type="gram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dřevina =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Jehl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. a List.; šířka pruhů (cm) = 120; materiál (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chem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přípravek) =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Roundup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Flex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učinná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látka: glyfosát 480g/l (cca 35,7% hmot.), ve fo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rmě draselné soli 588 g/l (cca 44% hmot.)</w:t>
            </w:r>
            <w:proofErr w:type="gram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) ;</w:t>
            </w:r>
            <w:proofErr w:type="gram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koncentrace (%) = 2,5; dávka přípravku (l/ha) = 5; objem postřikové jíchy (l/ha) = 200;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stupeň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zabuřenění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= 2; Viditelnost sazenic = střední;</w:t>
            </w:r>
          </w:p>
        </w:tc>
      </w:tr>
      <w:tr w:rsidR="00000000" w14:paraId="3710430A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25070" w14:textId="77777777" w:rsidR="00C55115" w:rsidRDefault="00C55115">
            <w:pPr>
              <w:spacing w:after="7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027011 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4AE7C" w14:textId="77777777" w:rsidR="00C55115" w:rsidRDefault="00C55115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Chemická ochrana proti </w:t>
            </w:r>
            <w:proofErr w:type="spellStart"/>
            <w:proofErr w:type="gram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buřeni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- v</w:t>
            </w:r>
            <w:proofErr w:type="gram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ploškách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67DB3" w14:textId="77777777" w:rsidR="00C55115" w:rsidRDefault="00C55115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10DC6" w14:textId="77777777" w:rsidR="00C55115" w:rsidRDefault="00C55115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 ks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A4549" w14:textId="77777777" w:rsidR="00C55115" w:rsidRDefault="00C55115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999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0F1FC" w14:textId="77777777" w:rsidR="00C55115" w:rsidRDefault="00C55115">
            <w:pPr>
              <w:spacing w:after="7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3 996</w:t>
            </w:r>
          </w:p>
        </w:tc>
      </w:tr>
      <w:tr w:rsidR="00000000" w14:paraId="5B477A3E" w14:textId="77777777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89F18" w14:textId="77777777" w:rsidR="00C55115" w:rsidRDefault="00C55115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Specifikace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C01A2" w14:textId="77777777" w:rsidR="00C55115" w:rsidRDefault="00C55115">
            <w:pPr>
              <w:spacing w:after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plocha (ha) = 1; materiál dodá dodavatel ano/ne = ano (musí jít o povolený prostředek);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termín zahájení prací = 01.01.2025;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termín dokončení prací = 31.03.2025; výčet JPRL = LS Lipník; Zadavatelem garantovaný podíl z množství MJ (%) = 80; Poznámka = Plnění zakázky (dle zhotoveného množství v kalendářních měsících): 2. měsíc = </w:t>
            </w:r>
            <w:proofErr w:type="gram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50%</w:t>
            </w:r>
            <w:proofErr w:type="gram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; 3. měsíc = 50%. Jedná se o postřiky zejména ostružiny před vegetačním obdobím (postřik na již zasázených plochách, nebo na plochách s nálety dřevin). Za příznivého počasí možno začít již v lednu, nebo realizovat najednou v únoru, při nepříznivém a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ž v březnu. V okamžiku počátku rašení stromků budou práce zastaveny a zakázka ukončena.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Doprava po LHC v režii dodavatele. Voda pro přípravu jíchy k dispozici na LS Lipník.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Musí se jednat o chemický přípravek schválený a povolený pro použití v lesním hospodářství. Doporučený přípravek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Roundup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Flex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Postupovat přesně dle zadání lesníka pro každou dílčí </w:t>
            </w:r>
            <w:proofErr w:type="gram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plochu!;</w:t>
            </w:r>
            <w:proofErr w:type="gram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dřevina =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Jehl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. a List.; materiál (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chem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přípravek) =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Roundup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Flex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učinná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látka: glyfosát 480g/l (cca 35,7% hmot.), ve formě draselné soli 588 g/</w:t>
            </w:r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l (cca 44% hmot.)</w:t>
            </w:r>
            <w:proofErr w:type="gram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) ;</w:t>
            </w:r>
            <w:proofErr w:type="gram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koncentrace (%) = 2,5; dávka přípravku (l/ha) = 5; objem postřikové jíchy (l/ha) = 200;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Předpokl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. stupeň </w:t>
            </w:r>
            <w:proofErr w:type="spellStart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>zabuřenění</w:t>
            </w:r>
            <w:proofErr w:type="spellEnd"/>
            <w:r>
              <w:rPr>
                <w:rStyle w:val="name"/>
                <w:rFonts w:ascii="Arial" w:eastAsia="Times New Roman" w:hAnsi="Arial" w:cs="Arial"/>
                <w:sz w:val="20"/>
                <w:szCs w:val="20"/>
              </w:rPr>
              <w:t xml:space="preserve"> = 2; Viditelnost sazenic = střední;</w:t>
            </w:r>
          </w:p>
        </w:tc>
      </w:tr>
    </w:tbl>
    <w:p w14:paraId="602986EC" w14:textId="77777777" w:rsidR="00C55115" w:rsidRDefault="00C55115">
      <w:pPr>
        <w:spacing w:after="240"/>
        <w:rPr>
          <w:rFonts w:ascii="Arial" w:eastAsia="Times New Roman" w:hAnsi="Arial" w:cs="Arial"/>
          <w:sz w:val="20"/>
          <w:szCs w:val="20"/>
        </w:rPr>
      </w:pPr>
    </w:p>
    <w:sectPr w:rsidR="00000000">
      <w:headerReference w:type="default" r:id="rId7"/>
      <w:footerReference w:type="default" r:id="rId8"/>
      <w:pgSz w:w="11907" w:h="16840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60977" w14:textId="77777777" w:rsidR="00C55115" w:rsidRDefault="00C55115">
      <w:r>
        <w:separator/>
      </w:r>
    </w:p>
  </w:endnote>
  <w:endnote w:type="continuationSeparator" w:id="0">
    <w:p w14:paraId="55840E3B" w14:textId="77777777" w:rsidR="00C55115" w:rsidRDefault="00C5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74B2D" w14:textId="77777777" w:rsidR="00C55115" w:rsidRDefault="00C55115">
    <w:pPr>
      <w:pStyle w:val="Normlnweb"/>
      <w:jc w:val="right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Strana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 w:rsidR="001F4466">
      <w:rPr>
        <w:rFonts w:ascii="Arial" w:hAnsi="Arial" w:cs="Arial"/>
        <w:noProof/>
        <w:sz w:val="17"/>
        <w:szCs w:val="17"/>
      </w:rPr>
      <w:t>1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(celkem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NUMPAGES</w:instrText>
    </w:r>
    <w:r>
      <w:rPr>
        <w:rFonts w:ascii="Arial" w:hAnsi="Arial" w:cs="Arial"/>
        <w:sz w:val="17"/>
        <w:szCs w:val="17"/>
      </w:rPr>
      <w:fldChar w:fldCharType="separate"/>
    </w:r>
    <w:r w:rsidR="001F4466">
      <w:rPr>
        <w:rFonts w:ascii="Arial" w:hAnsi="Arial" w:cs="Arial"/>
        <w:noProof/>
        <w:sz w:val="17"/>
        <w:szCs w:val="17"/>
      </w:rPr>
      <w:t>2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8EBB" w14:textId="77777777" w:rsidR="00C55115" w:rsidRDefault="00C55115">
      <w:r>
        <w:separator/>
      </w:r>
    </w:p>
  </w:footnote>
  <w:footnote w:type="continuationSeparator" w:id="0">
    <w:p w14:paraId="3BC7482C" w14:textId="77777777" w:rsidR="00C55115" w:rsidRDefault="00C5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AF457" w14:textId="77777777" w:rsidR="00C55115" w:rsidRDefault="00C55115">
    <w:pPr>
      <w:rPr>
        <w:rFonts w:ascii="Arial" w:hAnsi="Arial" w:cs="Arial"/>
      </w:rPr>
    </w:pPr>
    <w:r>
      <w:rPr>
        <w:rFonts w:ascii="Arial" w:hAnsi="Arial" w:cs="Arial"/>
      </w:rPr>
      <w:t> </w:t>
    </w:r>
    <w:r>
      <w:rPr>
        <w:rFonts w:ascii="Arial" w:hAnsi="Arial" w:cs="Arial"/>
      </w:rPr>
      <w:br/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421D4"/>
    <w:multiLevelType w:val="multilevel"/>
    <w:tmpl w:val="D064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C766E"/>
    <w:multiLevelType w:val="multilevel"/>
    <w:tmpl w:val="7504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E057D"/>
    <w:multiLevelType w:val="multilevel"/>
    <w:tmpl w:val="75F8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E1282D"/>
    <w:multiLevelType w:val="multilevel"/>
    <w:tmpl w:val="E700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4C7AC4"/>
    <w:multiLevelType w:val="multilevel"/>
    <w:tmpl w:val="0C9C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685659">
    <w:abstractNumId w:val="4"/>
  </w:num>
  <w:num w:numId="2" w16cid:durableId="873737956">
    <w:abstractNumId w:val="3"/>
  </w:num>
  <w:num w:numId="3" w16cid:durableId="952244773">
    <w:abstractNumId w:val="1"/>
  </w:num>
  <w:num w:numId="4" w16cid:durableId="124783306">
    <w:abstractNumId w:val="2"/>
  </w:num>
  <w:num w:numId="5" w16cid:durableId="147128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A"/>
    <w:rsid w:val="001F4466"/>
    <w:rsid w:val="003154FC"/>
    <w:rsid w:val="007555AA"/>
    <w:rsid w:val="00AC0C76"/>
    <w:rsid w:val="00C5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A5DB2"/>
  <w15:chartTrackingRefBased/>
  <w15:docId w15:val="{59776376-E378-4ADB-A64A-101E111F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ln"/>
    <w:pPr>
      <w:spacing w:before="60" w:after="60"/>
      <w:ind w:left="60" w:right="60"/>
    </w:pPr>
  </w:style>
  <w:style w:type="paragraph" w:styleId="Normlnweb">
    <w:name w:val="Normal (Web)"/>
    <w:basedOn w:val="Normln"/>
    <w:uiPriority w:val="99"/>
    <w:unhideWhenUsed/>
    <w:pPr>
      <w:spacing w:before="60" w:after="60"/>
      <w:ind w:left="60" w:right="60"/>
    </w:pPr>
  </w:style>
  <w:style w:type="paragraph" w:styleId="Zhlav">
    <w:name w:val="header"/>
    <w:basedOn w:val="Normln"/>
    <w:link w:val="ZhlavChar"/>
    <w:uiPriority w:val="99"/>
    <w:unhideWhenUsed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60" w:after="60"/>
      <w:ind w:left="60" w:right="60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60" w:after="60"/>
      <w:ind w:left="60" w:right="60"/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border-around">
    <w:name w:val="border-around"/>
    <w:basedOn w:val="Norml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75" w:after="75"/>
    </w:pPr>
  </w:style>
  <w:style w:type="paragraph" w:customStyle="1" w:styleId="sign">
    <w:name w:val="sign"/>
    <w:basedOn w:val="Normln"/>
    <w:pPr>
      <w:pBdr>
        <w:top w:val="single" w:sz="6" w:space="8" w:color="000000"/>
      </w:pBdr>
      <w:spacing w:before="100" w:beforeAutospacing="1" w:after="100" w:afterAutospacing="1"/>
      <w:jc w:val="center"/>
    </w:pPr>
  </w:style>
  <w:style w:type="paragraph" w:customStyle="1" w:styleId="forsign">
    <w:name w:val="forsign"/>
    <w:basedOn w:val="Normln"/>
    <w:pPr>
      <w:spacing w:before="100" w:beforeAutospacing="1" w:after="100" w:afterAutospacing="1" w:line="960" w:lineRule="atLeast"/>
    </w:pPr>
  </w:style>
  <w:style w:type="paragraph" w:customStyle="1" w:styleId="spacing">
    <w:name w:val="spacing"/>
    <w:basedOn w:val="Normln"/>
    <w:pPr>
      <w:spacing w:before="100" w:beforeAutospacing="1" w:after="100" w:afterAutospacing="1"/>
    </w:pPr>
  </w:style>
  <w:style w:type="paragraph" w:customStyle="1" w:styleId="clear">
    <w:name w:val="clear"/>
    <w:basedOn w:val="Normln"/>
    <w:pPr>
      <w:spacing w:before="100" w:beforeAutospacing="1" w:after="100" w:afterAutospacing="1"/>
    </w:pPr>
  </w:style>
  <w:style w:type="paragraph" w:customStyle="1" w:styleId="break">
    <w:name w:val="break"/>
    <w:basedOn w:val="Normln"/>
    <w:pPr>
      <w:pageBreakBefore/>
      <w:spacing w:before="100" w:beforeAutospacing="1" w:after="100" w:afterAutospacing="1"/>
    </w:pPr>
  </w:style>
  <w:style w:type="paragraph" w:customStyle="1" w:styleId="break-after">
    <w:name w:val="break-after"/>
    <w:basedOn w:val="Normln"/>
    <w:pPr>
      <w:spacing w:before="100" w:beforeAutospacing="1" w:after="100" w:afterAutospacing="1"/>
    </w:pPr>
  </w:style>
  <w:style w:type="paragraph" w:customStyle="1" w:styleId="text-top">
    <w:name w:val="text-top"/>
    <w:basedOn w:val="Normln"/>
    <w:pPr>
      <w:spacing w:before="100" w:beforeAutospacing="1" w:after="100" w:afterAutospacing="1"/>
      <w:textAlignment w:val="top"/>
    </w:pPr>
  </w:style>
  <w:style w:type="paragraph" w:customStyle="1" w:styleId="no-break">
    <w:name w:val="no-break"/>
    <w:basedOn w:val="Normln"/>
    <w:pPr>
      <w:spacing w:before="100" w:beforeAutospacing="1" w:after="100" w:afterAutospacing="1"/>
    </w:pPr>
  </w:style>
  <w:style w:type="paragraph" w:customStyle="1" w:styleId="indent-1em">
    <w:name w:val="indent-1em"/>
    <w:basedOn w:val="Normln"/>
    <w:pPr>
      <w:spacing w:before="100" w:beforeAutospacing="1" w:after="100" w:afterAutospacing="1"/>
    </w:pPr>
  </w:style>
  <w:style w:type="paragraph" w:customStyle="1" w:styleId="fsh13">
    <w:name w:val="fsh13"/>
    <w:basedOn w:val="Normln"/>
    <w:pPr>
      <w:spacing w:before="100" w:beforeAutospacing="1" w:after="100" w:afterAutospacing="1" w:line="195" w:lineRule="atLeast"/>
    </w:pPr>
    <w:rPr>
      <w:sz w:val="20"/>
      <w:szCs w:val="20"/>
    </w:rPr>
  </w:style>
  <w:style w:type="paragraph" w:customStyle="1" w:styleId="red">
    <w:name w:val="red"/>
    <w:basedOn w:val="Normln"/>
    <w:pPr>
      <w:spacing w:before="100" w:beforeAutospacing="1" w:after="100" w:afterAutospacing="1"/>
    </w:pPr>
    <w:rPr>
      <w:color w:val="FF0000"/>
    </w:rPr>
  </w:style>
  <w:style w:type="paragraph" w:customStyle="1" w:styleId="text-underline">
    <w:name w:val="text-underline"/>
    <w:basedOn w:val="Normln"/>
    <w:pPr>
      <w:spacing w:before="100" w:beforeAutospacing="1" w:after="100" w:afterAutospacing="1"/>
    </w:pPr>
    <w:rPr>
      <w:u w:val="single"/>
    </w:rPr>
  </w:style>
  <w:style w:type="paragraph" w:customStyle="1" w:styleId="tmodra">
    <w:name w:val="tmodra"/>
    <w:basedOn w:val="Normln"/>
    <w:pPr>
      <w:spacing w:before="100" w:beforeAutospacing="1" w:after="100" w:afterAutospacing="1"/>
    </w:pPr>
    <w:rPr>
      <w:color w:val="114767"/>
    </w:rPr>
  </w:style>
  <w:style w:type="paragraph" w:customStyle="1" w:styleId="hrtmodra">
    <w:name w:val="hrtmodra"/>
    <w:basedOn w:val="Normln"/>
    <w:pPr>
      <w:pBdr>
        <w:top w:val="single" w:sz="6" w:space="0" w:color="114767"/>
        <w:left w:val="single" w:sz="6" w:space="0" w:color="114767"/>
        <w:bottom w:val="single" w:sz="6" w:space="0" w:color="114767"/>
        <w:right w:val="single" w:sz="6" w:space="0" w:color="114767"/>
      </w:pBdr>
      <w:spacing w:before="100" w:beforeAutospacing="1" w:after="100" w:afterAutospacing="1"/>
    </w:pPr>
    <w:rPr>
      <w:color w:val="114767"/>
    </w:rPr>
  </w:style>
  <w:style w:type="paragraph" w:customStyle="1" w:styleId="smodra">
    <w:name w:val="smodra"/>
    <w:basedOn w:val="Normln"/>
    <w:pPr>
      <w:spacing w:before="100" w:beforeAutospacing="1" w:after="100" w:afterAutospacing="1"/>
    </w:pPr>
    <w:rPr>
      <w:color w:val="209CD3"/>
    </w:rPr>
  </w:style>
  <w:style w:type="paragraph" w:customStyle="1" w:styleId="black">
    <w:name w:val="black"/>
    <w:basedOn w:val="Normln"/>
    <w:pPr>
      <w:spacing w:before="100" w:beforeAutospacing="1" w:after="100" w:afterAutospacing="1"/>
    </w:pPr>
    <w:rPr>
      <w:color w:val="000000"/>
    </w:rPr>
  </w:style>
  <w:style w:type="paragraph" w:customStyle="1" w:styleId="zahlavism">
    <w:name w:val="zahlavism"/>
    <w:basedOn w:val="Normln"/>
    <w:pPr>
      <w:spacing w:before="100" w:beforeAutospacing="1" w:after="100" w:afterAutospacing="1"/>
    </w:pPr>
    <w:rPr>
      <w:b/>
      <w:bCs/>
      <w:color w:val="009EE0"/>
      <w:sz w:val="18"/>
      <w:szCs w:val="18"/>
    </w:rPr>
  </w:style>
  <w:style w:type="paragraph" w:customStyle="1" w:styleId="zahlavitm">
    <w:name w:val="zahlavitm"/>
    <w:basedOn w:val="Normln"/>
    <w:pPr>
      <w:spacing w:before="100" w:beforeAutospacing="1" w:after="100" w:afterAutospacing="1"/>
    </w:pPr>
    <w:rPr>
      <w:b/>
      <w:bCs/>
      <w:color w:val="114767"/>
      <w:sz w:val="18"/>
      <w:szCs w:val="18"/>
    </w:rPr>
  </w:style>
  <w:style w:type="paragraph" w:customStyle="1" w:styleId="zahlavievidenceid">
    <w:name w:val="zahlavievidenceid"/>
    <w:basedOn w:val="Normln"/>
    <w:pPr>
      <w:spacing w:before="100" w:beforeAutospacing="1" w:after="100" w:afterAutospacing="1"/>
      <w:jc w:val="right"/>
    </w:pPr>
    <w:rPr>
      <w:b/>
      <w:bCs/>
      <w:color w:val="114767"/>
      <w:sz w:val="18"/>
      <w:szCs w:val="18"/>
    </w:rPr>
  </w:style>
  <w:style w:type="paragraph" w:customStyle="1" w:styleId="zahlavistrongtal">
    <w:name w:val="zahlavistrongtal"/>
    <w:basedOn w:val="Normln"/>
    <w:pPr>
      <w:spacing w:before="100" w:beforeAutospacing="1" w:after="100" w:afterAutospacing="1"/>
    </w:pPr>
    <w:rPr>
      <w:b/>
      <w:bCs/>
      <w:color w:val="114767"/>
      <w:sz w:val="18"/>
      <w:szCs w:val="18"/>
    </w:rPr>
  </w:style>
  <w:style w:type="paragraph" w:customStyle="1" w:styleId="zahlavipriloha">
    <w:name w:val="zahlavipriloha"/>
    <w:basedOn w:val="Normln"/>
    <w:pPr>
      <w:spacing w:before="100" w:beforeAutospacing="1" w:after="100" w:afterAutospacing="1"/>
      <w:jc w:val="right"/>
    </w:pPr>
    <w:rPr>
      <w:color w:val="114767"/>
      <w:sz w:val="18"/>
      <w:szCs w:val="18"/>
    </w:rPr>
  </w:style>
  <w:style w:type="paragraph" w:customStyle="1" w:styleId="zapatitm">
    <w:name w:val="zapatitm"/>
    <w:basedOn w:val="Normln"/>
    <w:pPr>
      <w:spacing w:before="100" w:beforeAutospacing="1" w:after="100" w:afterAutospacing="1"/>
      <w:jc w:val="center"/>
    </w:pPr>
    <w:rPr>
      <w:color w:val="114767"/>
      <w:sz w:val="18"/>
      <w:szCs w:val="18"/>
    </w:rPr>
  </w:style>
  <w:style w:type="paragraph" w:customStyle="1" w:styleId="tablespcss">
    <w:name w:val="tablespcss"/>
    <w:basedOn w:val="Norml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discussion-message">
    <w:name w:val="discussion-message"/>
    <w:basedOn w:val="Normln"/>
    <w:pPr>
      <w:spacing w:before="100" w:beforeAutospacing="1" w:after="120"/>
    </w:pPr>
  </w:style>
  <w:style w:type="paragraph" w:customStyle="1" w:styleId="info">
    <w:name w:val="info"/>
    <w:basedOn w:val="Normln"/>
    <w:pPr>
      <w:spacing w:before="100" w:beforeAutospacing="1" w:after="100" w:afterAutospacing="1"/>
    </w:pPr>
  </w:style>
  <w:style w:type="paragraph" w:customStyle="1" w:styleId="text">
    <w:name w:val="text"/>
    <w:basedOn w:val="Normln"/>
    <w:pPr>
      <w:spacing w:before="100" w:beforeAutospacing="1" w:after="100" w:afterAutospacing="1"/>
    </w:pPr>
  </w:style>
  <w:style w:type="paragraph" w:customStyle="1" w:styleId="bold">
    <w:name w:val="bold"/>
    <w:basedOn w:val="Normln"/>
    <w:pPr>
      <w:spacing w:before="100" w:beforeAutospacing="1" w:after="100" w:afterAutospacing="1"/>
    </w:pPr>
    <w:rPr>
      <w:b/>
      <w:bCs/>
    </w:rPr>
  </w:style>
  <w:style w:type="paragraph" w:customStyle="1" w:styleId="textleft">
    <w:name w:val="textleft"/>
    <w:basedOn w:val="Normln"/>
    <w:pPr>
      <w:spacing w:before="100" w:beforeAutospacing="1" w:after="100" w:afterAutospacing="1"/>
    </w:pPr>
  </w:style>
  <w:style w:type="paragraph" w:customStyle="1" w:styleId="textright">
    <w:name w:val="textright"/>
    <w:basedOn w:val="Normln"/>
    <w:pPr>
      <w:spacing w:before="100" w:beforeAutospacing="1" w:after="100" w:afterAutospacing="1"/>
      <w:jc w:val="right"/>
    </w:pPr>
  </w:style>
  <w:style w:type="paragraph" w:customStyle="1" w:styleId="textcenter">
    <w:name w:val="textcenter"/>
    <w:basedOn w:val="Normln"/>
    <w:pPr>
      <w:spacing w:before="100" w:beforeAutospacing="1" w:after="100" w:afterAutospacing="1"/>
      <w:jc w:val="center"/>
    </w:pPr>
  </w:style>
  <w:style w:type="paragraph" w:customStyle="1" w:styleId="info1">
    <w:name w:val="info1"/>
    <w:basedOn w:val="Normln"/>
    <w:pPr>
      <w:shd w:val="clear" w:color="auto" w:fill="EEEEEE"/>
      <w:spacing w:before="60" w:after="60"/>
      <w:ind w:left="60" w:right="60"/>
    </w:pPr>
  </w:style>
  <w:style w:type="paragraph" w:customStyle="1" w:styleId="text1">
    <w:name w:val="text1"/>
    <w:basedOn w:val="Normln"/>
    <w:pPr>
      <w:spacing w:before="60" w:after="60"/>
      <w:ind w:left="60" w:right="60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group">
    <w:name w:val="group"/>
    <w:basedOn w:val="Standardnpsmoodstavce"/>
  </w:style>
  <w:style w:type="character" w:customStyle="1" w:styleId="name">
    <w:name w:val="name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1433</Words>
  <Characters>8127</Characters>
  <Application>Microsoft Office Word</Application>
  <DocSecurity>0</DocSecurity>
  <Lines>67</Lines>
  <Paragraphs>19</Paragraphs>
  <ScaleCrop>false</ScaleCrop>
  <Company>Vojenske lesy a statky CR s.p.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ZÍCHA Jan Ing.</dc:creator>
  <cp:keywords/>
  <dc:description/>
  <cp:lastModifiedBy>ZÍCHA Jan Ing.</cp:lastModifiedBy>
  <cp:revision>4</cp:revision>
  <cp:lastPrinted>2024-12-05T05:26:00Z</cp:lastPrinted>
  <dcterms:created xsi:type="dcterms:W3CDTF">2024-12-05T05:26:00Z</dcterms:created>
  <dcterms:modified xsi:type="dcterms:W3CDTF">2024-12-05T05:27:00Z</dcterms:modified>
</cp:coreProperties>
</file>