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17178126" w14:textId="40BE9957" w:rsidR="00AE08DB" w:rsidRPr="00FE5151" w:rsidRDefault="00830CBE" w:rsidP="00AE08DB">
      <w:pPr>
        <w:tabs>
          <w:tab w:val="left" w:pos="2835"/>
        </w:tabs>
        <w:spacing w:after="20"/>
        <w:ind w:left="2832" w:hanging="2832"/>
        <w:rPr>
          <w:rFonts w:ascii="Cambria" w:hAnsi="Cambria" w:cs="Tahoma"/>
          <w:sz w:val="23"/>
          <w:szCs w:val="23"/>
        </w:rPr>
      </w:pPr>
      <w:r>
        <w:rPr>
          <w:rFonts w:ascii="Cambria" w:hAnsi="Cambria" w:cs="Tahoma"/>
        </w:rPr>
        <w:t>kontaktní osoba</w:t>
      </w:r>
      <w:r w:rsidRPr="00CC2D7A">
        <w:rPr>
          <w:rFonts w:ascii="Cambria" w:hAnsi="Cambria" w:cs="Tahoma"/>
        </w:rPr>
        <w:t xml:space="preserve">: </w:t>
      </w:r>
      <w:r>
        <w:rPr>
          <w:rFonts w:ascii="Cambria" w:hAnsi="Cambria" w:cs="Tahoma"/>
        </w:rPr>
        <w:tab/>
      </w:r>
      <w:r w:rsidR="00DC4462">
        <w:rPr>
          <w:rFonts w:ascii="Cambria" w:hAnsi="Cambria" w:cs="Tahoma"/>
          <w:sz w:val="23"/>
          <w:szCs w:val="23"/>
        </w:rPr>
        <w:t>x</w:t>
      </w:r>
      <w:r w:rsidR="00AE08DB" w:rsidRPr="00FE5151">
        <w:rPr>
          <w:rFonts w:ascii="Cambria" w:hAnsi="Cambria" w:cs="Tahoma"/>
          <w:sz w:val="23"/>
          <w:szCs w:val="23"/>
        </w:rPr>
        <w:t xml:space="preserve">, tel.: </w:t>
      </w:r>
      <w:r w:rsidR="00DC4462">
        <w:rPr>
          <w:rFonts w:ascii="Cambria" w:hAnsi="Cambria" w:cs="Tahoma"/>
          <w:sz w:val="23"/>
          <w:szCs w:val="23"/>
        </w:rPr>
        <w:t>x</w:t>
      </w:r>
      <w:r w:rsidR="00AE08DB" w:rsidRPr="00FE5151">
        <w:rPr>
          <w:rFonts w:ascii="Cambria" w:hAnsi="Cambria" w:cs="Tahoma"/>
          <w:sz w:val="23"/>
          <w:szCs w:val="23"/>
        </w:rPr>
        <w:t xml:space="preserve">, </w:t>
      </w:r>
    </w:p>
    <w:p w14:paraId="7BC2578F" w14:textId="0092EAEA" w:rsidR="00AE08DB" w:rsidRPr="00FE5151" w:rsidRDefault="00AE08DB" w:rsidP="00AE08DB">
      <w:pPr>
        <w:tabs>
          <w:tab w:val="left" w:pos="2835"/>
        </w:tabs>
        <w:spacing w:after="20"/>
        <w:ind w:left="2832" w:hanging="2832"/>
        <w:rPr>
          <w:rFonts w:ascii="Cambria" w:hAnsi="Cambria" w:cs="Tahoma"/>
          <w:sz w:val="23"/>
          <w:szCs w:val="23"/>
        </w:rPr>
      </w:pPr>
      <w:r w:rsidRPr="00FE5151">
        <w:rPr>
          <w:rFonts w:ascii="Cambria" w:hAnsi="Cambria" w:cs="Tahoma"/>
          <w:sz w:val="23"/>
          <w:szCs w:val="23"/>
        </w:rPr>
        <w:tab/>
        <w:t xml:space="preserve">e-mail: </w:t>
      </w:r>
      <w:r w:rsidR="00DC4462">
        <w:rPr>
          <w:rFonts w:ascii="Cambria" w:hAnsi="Cambria" w:cs="Tahoma"/>
          <w:sz w:val="23"/>
          <w:szCs w:val="23"/>
        </w:rPr>
        <w:t>x</w:t>
      </w:r>
    </w:p>
    <w:p w14:paraId="68D99C96" w14:textId="16E1F261" w:rsidR="00830CBE" w:rsidRPr="00CC2D7A" w:rsidRDefault="00830CBE" w:rsidP="00A41455">
      <w:pPr>
        <w:tabs>
          <w:tab w:val="left" w:pos="2268"/>
        </w:tabs>
        <w:spacing w:after="240"/>
        <w:ind w:left="2832" w:hanging="2832"/>
        <w:rPr>
          <w:rFonts w:ascii="Cambria" w:hAnsi="Cambria" w:cs="Tahoma"/>
        </w:rPr>
      </w:pPr>
      <w:r w:rsidRPr="00CC2D7A">
        <w:rPr>
          <w:rFonts w:ascii="Cambria" w:hAnsi="Cambria" w:cs="Tahoma"/>
        </w:rPr>
        <w:t xml:space="preserve">interní číslo zakázky: </w:t>
      </w:r>
      <w:r>
        <w:rPr>
          <w:rFonts w:ascii="Cambria" w:hAnsi="Cambria" w:cs="Tahoma"/>
        </w:rPr>
        <w:tab/>
      </w:r>
      <w:r>
        <w:rPr>
          <w:rFonts w:ascii="Cambria" w:hAnsi="Cambria" w:cs="Tahoma"/>
        </w:rPr>
        <w:tab/>
      </w:r>
      <w:r w:rsidR="003B65DD" w:rsidRPr="003B65DD">
        <w:rPr>
          <w:rFonts w:ascii="Cambria" w:hAnsi="Cambria" w:cs="Tahoma"/>
        </w:rPr>
        <w:t>2400102834</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2EF75F88" w14:textId="765A2CE5" w:rsidR="00BB55C6" w:rsidRDefault="00BB55C6" w:rsidP="00143C2F">
      <w:pPr>
        <w:tabs>
          <w:tab w:val="left" w:pos="2835"/>
        </w:tabs>
        <w:jc w:val="both"/>
        <w:rPr>
          <w:rFonts w:ascii="Cambria" w:hAnsi="Cambria" w:cs="Tahoma"/>
          <w:b/>
          <w:bCs/>
        </w:rPr>
      </w:pPr>
      <w:r w:rsidRPr="00BB55C6">
        <w:rPr>
          <w:rFonts w:ascii="Cambria" w:hAnsi="Cambria" w:cs="Tahoma"/>
          <w:b/>
          <w:bCs/>
        </w:rPr>
        <w:t>Quentin,</w:t>
      </w:r>
      <w:r w:rsidR="00BD2A5B">
        <w:rPr>
          <w:rFonts w:ascii="Cambria" w:hAnsi="Cambria" w:cs="Tahoma"/>
          <w:b/>
          <w:bCs/>
        </w:rPr>
        <w:t xml:space="preserve"> </w:t>
      </w:r>
      <w:r w:rsidRPr="00BB55C6">
        <w:rPr>
          <w:rFonts w:ascii="Cambria" w:hAnsi="Cambria" w:cs="Tahoma"/>
          <w:b/>
          <w:bCs/>
        </w:rPr>
        <w:t>spol.</w:t>
      </w:r>
      <w:r w:rsidR="00BD2A5B">
        <w:rPr>
          <w:rFonts w:ascii="Cambria" w:hAnsi="Cambria" w:cs="Tahoma"/>
          <w:b/>
          <w:bCs/>
        </w:rPr>
        <w:t xml:space="preserve"> </w:t>
      </w:r>
      <w:r w:rsidRPr="00BB55C6">
        <w:rPr>
          <w:rFonts w:ascii="Cambria" w:hAnsi="Cambria" w:cs="Tahoma"/>
          <w:b/>
          <w:bCs/>
        </w:rPr>
        <w:t>s</w:t>
      </w:r>
      <w:r w:rsidR="00BD2A5B">
        <w:rPr>
          <w:rFonts w:ascii="Cambria" w:hAnsi="Cambria" w:cs="Tahoma"/>
          <w:b/>
          <w:bCs/>
        </w:rPr>
        <w:t xml:space="preserve"> </w:t>
      </w:r>
      <w:r w:rsidRPr="00BB55C6">
        <w:rPr>
          <w:rFonts w:ascii="Cambria" w:hAnsi="Cambria" w:cs="Tahoma"/>
          <w:b/>
          <w:bCs/>
        </w:rPr>
        <w:t>r.</w:t>
      </w:r>
      <w:r w:rsidR="00BD2A5B">
        <w:rPr>
          <w:rFonts w:ascii="Cambria" w:hAnsi="Cambria" w:cs="Tahoma"/>
          <w:b/>
          <w:bCs/>
        </w:rPr>
        <w:t xml:space="preserve"> </w:t>
      </w:r>
      <w:r w:rsidRPr="00BB55C6">
        <w:rPr>
          <w:rFonts w:ascii="Cambria" w:hAnsi="Cambria" w:cs="Tahoma"/>
          <w:b/>
          <w:bCs/>
        </w:rPr>
        <w:t>o.</w:t>
      </w:r>
    </w:p>
    <w:p w14:paraId="468F50D6" w14:textId="12C59377" w:rsidR="00BB55C6" w:rsidRPr="00BF2CD3" w:rsidRDefault="00BB55C6" w:rsidP="005010A9">
      <w:pPr>
        <w:tabs>
          <w:tab w:val="left" w:pos="3119"/>
        </w:tabs>
        <w:jc w:val="both"/>
        <w:rPr>
          <w:rFonts w:ascii="Cambria" w:hAnsi="Cambria" w:cs="Tahoma"/>
        </w:rPr>
      </w:pPr>
      <w:r w:rsidRPr="00BF2CD3">
        <w:rPr>
          <w:rFonts w:ascii="Cambria" w:hAnsi="Cambria" w:cs="Tahoma"/>
        </w:rPr>
        <w:t>sídlo/místo</w:t>
      </w:r>
      <w:r w:rsidR="000C5E76">
        <w:rPr>
          <w:rFonts w:ascii="Cambria" w:hAnsi="Cambria" w:cs="Tahoma"/>
        </w:rPr>
        <w:t xml:space="preserve"> </w:t>
      </w:r>
      <w:r w:rsidRPr="00BF2CD3">
        <w:rPr>
          <w:rFonts w:ascii="Cambria" w:hAnsi="Cambria" w:cs="Tahoma"/>
        </w:rPr>
        <w:t>podnikání:</w:t>
      </w:r>
      <w:r w:rsidRPr="00BF2CD3">
        <w:rPr>
          <w:rFonts w:ascii="Cambria" w:hAnsi="Cambria" w:cs="Tahoma"/>
        </w:rPr>
        <w:tab/>
        <w:t>Sokolovská</w:t>
      </w:r>
      <w:r w:rsidR="00BD2A5B" w:rsidRPr="00BF2CD3">
        <w:rPr>
          <w:rFonts w:ascii="Cambria" w:hAnsi="Cambria" w:cs="Tahoma"/>
        </w:rPr>
        <w:t xml:space="preserve"> </w:t>
      </w:r>
      <w:r w:rsidRPr="00BF2CD3">
        <w:rPr>
          <w:rFonts w:ascii="Cambria" w:hAnsi="Cambria" w:cs="Tahoma"/>
        </w:rPr>
        <w:t>100/94,</w:t>
      </w:r>
      <w:r w:rsidR="00BD2A5B" w:rsidRPr="00BF2CD3">
        <w:rPr>
          <w:rFonts w:ascii="Cambria" w:hAnsi="Cambria" w:cs="Tahoma"/>
        </w:rPr>
        <w:t xml:space="preserve"> </w:t>
      </w:r>
      <w:r w:rsidRPr="00BF2CD3">
        <w:rPr>
          <w:rFonts w:ascii="Cambria" w:hAnsi="Cambria" w:cs="Tahoma"/>
        </w:rPr>
        <w:t>Praha</w:t>
      </w:r>
      <w:r w:rsidR="00AA64D5">
        <w:rPr>
          <w:rFonts w:ascii="Cambria" w:hAnsi="Cambria" w:cs="Tahoma"/>
        </w:rPr>
        <w:t xml:space="preserve"> </w:t>
      </w:r>
      <w:r w:rsidRPr="00BF2CD3">
        <w:rPr>
          <w:rFonts w:ascii="Cambria" w:hAnsi="Cambria" w:cs="Tahoma"/>
        </w:rPr>
        <w:t>8,</w:t>
      </w:r>
      <w:r w:rsidR="00BD2A5B" w:rsidRPr="00BF2CD3">
        <w:rPr>
          <w:rFonts w:ascii="Cambria" w:hAnsi="Cambria" w:cs="Tahoma"/>
        </w:rPr>
        <w:t xml:space="preserve"> </w:t>
      </w:r>
      <w:r w:rsidRPr="00BF2CD3">
        <w:rPr>
          <w:rFonts w:ascii="Cambria" w:hAnsi="Cambria" w:cs="Tahoma"/>
        </w:rPr>
        <w:t>186</w:t>
      </w:r>
      <w:r w:rsidR="00BD2A5B" w:rsidRPr="00BF2CD3">
        <w:rPr>
          <w:rFonts w:ascii="Cambria" w:hAnsi="Cambria" w:cs="Tahoma"/>
        </w:rPr>
        <w:t xml:space="preserve"> </w:t>
      </w:r>
      <w:r w:rsidRPr="00BF2CD3">
        <w:rPr>
          <w:rFonts w:ascii="Cambria" w:hAnsi="Cambria" w:cs="Tahoma"/>
        </w:rPr>
        <w:t>00</w:t>
      </w:r>
    </w:p>
    <w:p w14:paraId="031CF657" w14:textId="5C7294E6" w:rsidR="00BB55C6" w:rsidRPr="00BF2CD3" w:rsidRDefault="00BB55C6" w:rsidP="005010A9">
      <w:pPr>
        <w:tabs>
          <w:tab w:val="left" w:pos="3119"/>
        </w:tabs>
        <w:jc w:val="both"/>
        <w:rPr>
          <w:rFonts w:ascii="Cambria" w:hAnsi="Cambria" w:cs="Tahoma"/>
        </w:rPr>
      </w:pPr>
      <w:r w:rsidRPr="00BF2CD3">
        <w:rPr>
          <w:rFonts w:ascii="Cambria" w:hAnsi="Cambria" w:cs="Tahoma"/>
        </w:rPr>
        <w:t>zápis</w:t>
      </w:r>
      <w:r w:rsidR="00BD2A5B" w:rsidRPr="00BF2CD3">
        <w:rPr>
          <w:rFonts w:ascii="Cambria" w:hAnsi="Cambria" w:cs="Tahoma"/>
        </w:rPr>
        <w:t xml:space="preserve"> </w:t>
      </w:r>
      <w:r w:rsidRPr="00BF2CD3">
        <w:rPr>
          <w:rFonts w:ascii="Cambria" w:hAnsi="Cambria" w:cs="Tahoma"/>
        </w:rPr>
        <w:t>v</w:t>
      </w:r>
      <w:r w:rsidR="000C5E76">
        <w:rPr>
          <w:rFonts w:ascii="Cambria" w:hAnsi="Cambria" w:cs="Tahoma"/>
        </w:rPr>
        <w:t> </w:t>
      </w:r>
      <w:r w:rsidRPr="00BF2CD3">
        <w:rPr>
          <w:rFonts w:ascii="Cambria" w:hAnsi="Cambria" w:cs="Tahoma"/>
        </w:rPr>
        <w:t>obchodním</w:t>
      </w:r>
      <w:r w:rsidR="000C5E76">
        <w:rPr>
          <w:rFonts w:ascii="Cambria" w:hAnsi="Cambria" w:cs="Tahoma"/>
        </w:rPr>
        <w:t xml:space="preserve"> </w:t>
      </w:r>
      <w:r w:rsidRPr="00BF2CD3">
        <w:rPr>
          <w:rFonts w:ascii="Cambria" w:hAnsi="Cambria" w:cs="Tahoma"/>
        </w:rPr>
        <w:t>rejstříku:</w:t>
      </w:r>
      <w:r w:rsidR="00BD2A5B" w:rsidRPr="00BF2CD3">
        <w:rPr>
          <w:rFonts w:ascii="Cambria" w:hAnsi="Cambria" w:cs="Tahoma"/>
        </w:rPr>
        <w:tab/>
      </w:r>
      <w:proofErr w:type="spellStart"/>
      <w:r w:rsidRPr="00BF2CD3">
        <w:rPr>
          <w:rFonts w:ascii="Cambria" w:hAnsi="Cambria" w:cs="Tahoma"/>
        </w:rPr>
        <w:t>Sp</w:t>
      </w:r>
      <w:proofErr w:type="spellEnd"/>
      <w:r w:rsidRPr="00BF2CD3">
        <w:rPr>
          <w:rFonts w:ascii="Cambria" w:hAnsi="Cambria" w:cs="Tahoma"/>
        </w:rPr>
        <w:t>.</w:t>
      </w:r>
      <w:r w:rsidR="00BD2A5B" w:rsidRPr="00BF2CD3">
        <w:rPr>
          <w:rFonts w:ascii="Cambria" w:hAnsi="Cambria" w:cs="Tahoma"/>
        </w:rPr>
        <w:t xml:space="preserve"> </w:t>
      </w:r>
      <w:r w:rsidR="009F09B5">
        <w:rPr>
          <w:rFonts w:ascii="Cambria" w:hAnsi="Cambria" w:cs="Tahoma"/>
        </w:rPr>
        <w:t>z</w:t>
      </w:r>
      <w:r w:rsidRPr="00BF2CD3">
        <w:rPr>
          <w:rFonts w:ascii="Cambria" w:hAnsi="Cambria" w:cs="Tahoma"/>
        </w:rPr>
        <w:t>n.:</w:t>
      </w:r>
      <w:r w:rsidR="00BD2A5B" w:rsidRPr="00BF2CD3">
        <w:rPr>
          <w:rFonts w:ascii="Cambria" w:hAnsi="Cambria" w:cs="Tahoma"/>
        </w:rPr>
        <w:t xml:space="preserve"> </w:t>
      </w:r>
      <w:r w:rsidRPr="00BF2CD3">
        <w:rPr>
          <w:rFonts w:ascii="Cambria" w:hAnsi="Cambria" w:cs="Tahoma"/>
        </w:rPr>
        <w:t>C.</w:t>
      </w:r>
      <w:r w:rsidR="00BD2A5B" w:rsidRPr="00BF2CD3">
        <w:rPr>
          <w:rFonts w:ascii="Cambria" w:hAnsi="Cambria" w:cs="Tahoma"/>
        </w:rPr>
        <w:t xml:space="preserve"> </w:t>
      </w:r>
      <w:r w:rsidRPr="00BF2CD3">
        <w:rPr>
          <w:rFonts w:ascii="Cambria" w:hAnsi="Cambria" w:cs="Tahoma"/>
        </w:rPr>
        <w:t>41423</w:t>
      </w:r>
      <w:r w:rsidR="00BD2A5B" w:rsidRPr="00BF2CD3">
        <w:rPr>
          <w:rFonts w:ascii="Cambria" w:hAnsi="Cambria" w:cs="Tahoma"/>
        </w:rPr>
        <w:t xml:space="preserve"> </w:t>
      </w:r>
      <w:r w:rsidRPr="00BF2CD3">
        <w:rPr>
          <w:rFonts w:ascii="Cambria" w:hAnsi="Cambria" w:cs="Tahoma"/>
        </w:rPr>
        <w:t>vedená</w:t>
      </w:r>
      <w:r w:rsidR="00BD2A5B" w:rsidRPr="00BF2CD3">
        <w:rPr>
          <w:rFonts w:ascii="Cambria" w:hAnsi="Cambria" w:cs="Tahoma"/>
        </w:rPr>
        <w:t xml:space="preserve"> </w:t>
      </w:r>
      <w:r w:rsidRPr="00BF2CD3">
        <w:rPr>
          <w:rFonts w:ascii="Cambria" w:hAnsi="Cambria" w:cs="Tahoma"/>
        </w:rPr>
        <w:t>u</w:t>
      </w:r>
      <w:r w:rsidR="00CF4827">
        <w:rPr>
          <w:rFonts w:ascii="Cambria" w:hAnsi="Cambria" w:cs="Tahoma"/>
        </w:rPr>
        <w:t xml:space="preserve"> </w:t>
      </w:r>
      <w:r w:rsidRPr="00BF2CD3">
        <w:rPr>
          <w:rFonts w:ascii="Cambria" w:hAnsi="Cambria" w:cs="Tahoma"/>
        </w:rPr>
        <w:t>soudu</w:t>
      </w:r>
      <w:r w:rsidR="00CF4827">
        <w:rPr>
          <w:rFonts w:ascii="Cambria" w:hAnsi="Cambria" w:cs="Tahoma"/>
        </w:rPr>
        <w:t xml:space="preserve"> </w:t>
      </w:r>
      <w:r w:rsidRPr="00BF2CD3">
        <w:rPr>
          <w:rFonts w:ascii="Cambria" w:hAnsi="Cambria" w:cs="Tahoma"/>
        </w:rPr>
        <w:t>v</w:t>
      </w:r>
      <w:r w:rsidR="00BD2A5B" w:rsidRPr="00BF2CD3">
        <w:rPr>
          <w:rFonts w:ascii="Cambria" w:hAnsi="Cambria" w:cs="Tahoma"/>
        </w:rPr>
        <w:t xml:space="preserve"> </w:t>
      </w:r>
      <w:r w:rsidRPr="00BF2CD3">
        <w:rPr>
          <w:rFonts w:ascii="Cambria" w:hAnsi="Cambria" w:cs="Tahoma"/>
        </w:rPr>
        <w:t>Praze,</w:t>
      </w:r>
    </w:p>
    <w:p w14:paraId="09231DDB" w14:textId="194994B9" w:rsidR="00BB55C6" w:rsidRPr="00BF2CD3" w:rsidRDefault="00BB55C6" w:rsidP="005010A9">
      <w:pPr>
        <w:tabs>
          <w:tab w:val="left" w:pos="3119"/>
        </w:tabs>
        <w:jc w:val="both"/>
        <w:rPr>
          <w:rFonts w:ascii="Cambria" w:hAnsi="Cambria" w:cs="Tahoma"/>
        </w:rPr>
      </w:pPr>
      <w:r w:rsidRPr="00BF2CD3">
        <w:rPr>
          <w:rFonts w:ascii="Cambria" w:hAnsi="Cambria" w:cs="Tahoma"/>
        </w:rPr>
        <w:t>zastoupena:</w:t>
      </w:r>
      <w:r w:rsidRPr="00BF2CD3">
        <w:rPr>
          <w:rFonts w:ascii="Cambria" w:hAnsi="Cambria" w:cs="Tahoma"/>
        </w:rPr>
        <w:tab/>
        <w:t>Ing.</w:t>
      </w:r>
      <w:r w:rsidR="00BD2A5B" w:rsidRPr="00BF2CD3">
        <w:rPr>
          <w:rFonts w:ascii="Cambria" w:hAnsi="Cambria" w:cs="Tahoma"/>
        </w:rPr>
        <w:t xml:space="preserve"> </w:t>
      </w:r>
      <w:r w:rsidRPr="00BF2CD3">
        <w:rPr>
          <w:rFonts w:ascii="Cambria" w:hAnsi="Cambria" w:cs="Tahoma"/>
        </w:rPr>
        <w:t>David</w:t>
      </w:r>
      <w:r w:rsidR="00BD2A5B" w:rsidRPr="00BF2CD3">
        <w:rPr>
          <w:rFonts w:ascii="Cambria" w:hAnsi="Cambria" w:cs="Tahoma"/>
        </w:rPr>
        <w:t xml:space="preserve"> </w:t>
      </w:r>
      <w:r w:rsidRPr="00BF2CD3">
        <w:rPr>
          <w:rFonts w:ascii="Cambria" w:hAnsi="Cambria" w:cs="Tahoma"/>
        </w:rPr>
        <w:t>Černý,</w:t>
      </w:r>
      <w:r w:rsidR="00BD2A5B" w:rsidRPr="00BF2CD3">
        <w:rPr>
          <w:rFonts w:ascii="Cambria" w:hAnsi="Cambria" w:cs="Tahoma"/>
        </w:rPr>
        <w:t xml:space="preserve"> </w:t>
      </w:r>
      <w:r w:rsidRPr="00BF2CD3">
        <w:rPr>
          <w:rFonts w:ascii="Cambria" w:hAnsi="Cambria" w:cs="Tahoma"/>
        </w:rPr>
        <w:t>jednatel</w:t>
      </w:r>
      <w:r w:rsidRPr="00BF2CD3">
        <w:rPr>
          <w:rFonts w:ascii="Cambria" w:hAnsi="Cambria" w:cs="Tahoma"/>
        </w:rPr>
        <w:tab/>
      </w:r>
    </w:p>
    <w:p w14:paraId="233D2185" w14:textId="723ED8A7" w:rsidR="00BB55C6" w:rsidRPr="00BF2CD3" w:rsidRDefault="00BB55C6" w:rsidP="005010A9">
      <w:pPr>
        <w:tabs>
          <w:tab w:val="left" w:pos="3119"/>
        </w:tabs>
        <w:jc w:val="both"/>
        <w:rPr>
          <w:rFonts w:ascii="Cambria" w:hAnsi="Cambria" w:cs="Tahoma"/>
        </w:rPr>
      </w:pPr>
      <w:r w:rsidRPr="00BF2CD3">
        <w:rPr>
          <w:rFonts w:ascii="Cambria" w:hAnsi="Cambria" w:cs="Tahoma"/>
        </w:rPr>
        <w:t>IČO:</w:t>
      </w:r>
      <w:r w:rsidRPr="00BF2CD3">
        <w:rPr>
          <w:rFonts w:ascii="Cambria" w:hAnsi="Cambria" w:cs="Tahoma"/>
        </w:rPr>
        <w:tab/>
        <w:t>64576507</w:t>
      </w:r>
    </w:p>
    <w:p w14:paraId="3CCDDED6" w14:textId="7208F0AE" w:rsidR="00BB55C6" w:rsidRPr="00BF2CD3" w:rsidRDefault="00BB55C6" w:rsidP="005010A9">
      <w:pPr>
        <w:tabs>
          <w:tab w:val="left" w:pos="3119"/>
        </w:tabs>
        <w:jc w:val="both"/>
        <w:rPr>
          <w:rFonts w:ascii="Cambria" w:hAnsi="Cambria" w:cs="Tahoma"/>
        </w:rPr>
      </w:pPr>
      <w:r w:rsidRPr="00BF2CD3">
        <w:rPr>
          <w:rFonts w:ascii="Cambria" w:hAnsi="Cambria" w:cs="Tahoma"/>
        </w:rPr>
        <w:t>DIČ:</w:t>
      </w:r>
      <w:r w:rsidRPr="00BF2CD3">
        <w:rPr>
          <w:rFonts w:ascii="Cambria" w:hAnsi="Cambria" w:cs="Tahoma"/>
        </w:rPr>
        <w:tab/>
        <w:t>CZ64576507</w:t>
      </w:r>
      <w:r w:rsidRPr="00BF2CD3">
        <w:rPr>
          <w:rFonts w:ascii="Cambria" w:hAnsi="Cambria" w:cs="Tahoma"/>
        </w:rPr>
        <w:tab/>
      </w:r>
    </w:p>
    <w:p w14:paraId="4E74475E" w14:textId="14064534" w:rsidR="005674D0" w:rsidRPr="00BF2CD3" w:rsidRDefault="005674D0" w:rsidP="005010A9">
      <w:pPr>
        <w:tabs>
          <w:tab w:val="left" w:pos="3119"/>
        </w:tabs>
        <w:jc w:val="both"/>
        <w:rPr>
          <w:rFonts w:ascii="Cambria" w:hAnsi="Cambria" w:cs="Tahoma"/>
        </w:rPr>
      </w:pPr>
      <w:r w:rsidRPr="00BF2CD3">
        <w:rPr>
          <w:rFonts w:ascii="Cambria" w:hAnsi="Cambria" w:cs="Tahoma"/>
        </w:rPr>
        <w:t>B</w:t>
      </w:r>
      <w:r w:rsidR="00BB55C6" w:rsidRPr="00BF2CD3">
        <w:rPr>
          <w:rFonts w:ascii="Cambria" w:hAnsi="Cambria" w:cs="Tahoma"/>
        </w:rPr>
        <w:t>ankovní</w:t>
      </w:r>
      <w:r w:rsidRPr="00BF2CD3">
        <w:rPr>
          <w:rFonts w:ascii="Cambria" w:hAnsi="Cambria" w:cs="Tahoma"/>
        </w:rPr>
        <w:t xml:space="preserve"> </w:t>
      </w:r>
      <w:r w:rsidR="00BB55C6" w:rsidRPr="00BF2CD3">
        <w:rPr>
          <w:rFonts w:ascii="Cambria" w:hAnsi="Cambria" w:cs="Tahoma"/>
        </w:rPr>
        <w:t>spojení:</w:t>
      </w:r>
      <w:r w:rsidR="00BB55C6" w:rsidRPr="00BF2CD3">
        <w:rPr>
          <w:rFonts w:ascii="Cambria" w:hAnsi="Cambria" w:cs="Tahoma"/>
        </w:rPr>
        <w:tab/>
      </w:r>
      <w:r w:rsidR="00DC4462">
        <w:rPr>
          <w:rFonts w:ascii="Cambria" w:hAnsi="Cambria" w:cs="Tahoma"/>
        </w:rPr>
        <w:t>x</w:t>
      </w:r>
    </w:p>
    <w:p w14:paraId="00B4E041" w14:textId="5366D080" w:rsidR="00BB55C6" w:rsidRPr="00DA1695" w:rsidRDefault="00BB55C6" w:rsidP="005010A9">
      <w:pPr>
        <w:tabs>
          <w:tab w:val="left" w:pos="3119"/>
        </w:tabs>
        <w:jc w:val="both"/>
        <w:rPr>
          <w:rFonts w:ascii="Cambria" w:hAnsi="Cambria" w:cs="Tahoma"/>
        </w:rPr>
      </w:pPr>
      <w:r w:rsidRPr="00DA1695">
        <w:rPr>
          <w:rFonts w:ascii="Cambria" w:hAnsi="Cambria" w:cs="Tahoma"/>
        </w:rPr>
        <w:t>č.</w:t>
      </w:r>
      <w:r w:rsidR="00BD2A5B" w:rsidRPr="00DA1695">
        <w:rPr>
          <w:rFonts w:ascii="Cambria" w:hAnsi="Cambria" w:cs="Tahoma"/>
        </w:rPr>
        <w:t xml:space="preserve"> </w:t>
      </w:r>
      <w:proofErr w:type="spellStart"/>
      <w:r w:rsidRPr="00DA1695">
        <w:rPr>
          <w:rFonts w:ascii="Cambria" w:hAnsi="Cambria" w:cs="Tahoma"/>
        </w:rPr>
        <w:t>ú.</w:t>
      </w:r>
      <w:proofErr w:type="spellEnd"/>
      <w:r w:rsidRPr="00DA1695">
        <w:rPr>
          <w:rFonts w:ascii="Cambria" w:hAnsi="Cambria" w:cs="Tahoma"/>
        </w:rPr>
        <w:t>:</w:t>
      </w:r>
      <w:r w:rsidR="005674D0" w:rsidRPr="00DA1695">
        <w:rPr>
          <w:rFonts w:ascii="Cambria" w:hAnsi="Cambria" w:cs="Tahoma"/>
        </w:rPr>
        <w:tab/>
      </w:r>
      <w:r w:rsidR="00DC4462">
        <w:rPr>
          <w:rFonts w:ascii="Cambria" w:hAnsi="Cambria" w:cs="Tahoma"/>
        </w:rPr>
        <w:t>x</w:t>
      </w:r>
    </w:p>
    <w:p w14:paraId="02CF7325" w14:textId="6F56BE63" w:rsidR="00AD713C" w:rsidRPr="00DA1695" w:rsidRDefault="00BB55C6" w:rsidP="005010A9">
      <w:pPr>
        <w:tabs>
          <w:tab w:val="left" w:pos="3119"/>
        </w:tabs>
        <w:jc w:val="both"/>
        <w:rPr>
          <w:rFonts w:ascii="Cambria" w:hAnsi="Cambria" w:cs="Tahoma"/>
        </w:rPr>
      </w:pPr>
      <w:r w:rsidRPr="00DA1695">
        <w:rPr>
          <w:rFonts w:ascii="Cambria" w:hAnsi="Cambria" w:cs="Tahoma"/>
        </w:rPr>
        <w:t>kontaktní</w:t>
      </w:r>
      <w:r w:rsidR="00143C2F" w:rsidRPr="00DA1695">
        <w:rPr>
          <w:rFonts w:ascii="Cambria" w:hAnsi="Cambria" w:cs="Tahoma"/>
        </w:rPr>
        <w:t xml:space="preserve"> </w:t>
      </w:r>
      <w:r w:rsidRPr="00DA1695">
        <w:rPr>
          <w:rFonts w:ascii="Cambria" w:hAnsi="Cambria" w:cs="Tahoma"/>
        </w:rPr>
        <w:t>osoba:</w:t>
      </w:r>
      <w:r w:rsidR="005674D0" w:rsidRPr="00DA1695">
        <w:rPr>
          <w:rFonts w:ascii="Cambria" w:hAnsi="Cambria" w:cs="Tahoma"/>
        </w:rPr>
        <w:t xml:space="preserve"> </w:t>
      </w:r>
      <w:r w:rsidR="005674D0" w:rsidRPr="00DA1695">
        <w:rPr>
          <w:rFonts w:ascii="Cambria" w:hAnsi="Cambria" w:cs="Tahoma"/>
        </w:rPr>
        <w:tab/>
      </w:r>
      <w:r w:rsidR="00DC4462">
        <w:rPr>
          <w:rFonts w:ascii="Cambria" w:hAnsi="Cambria" w:cs="Tahoma"/>
        </w:rPr>
        <w:t>x</w:t>
      </w:r>
      <w:r w:rsidRPr="00DA1695">
        <w:rPr>
          <w:rFonts w:ascii="Cambria" w:hAnsi="Cambria" w:cs="Tahoma"/>
        </w:rPr>
        <w:t>,</w:t>
      </w:r>
      <w:r w:rsidR="00AD713C" w:rsidRPr="00DA1695">
        <w:rPr>
          <w:rFonts w:ascii="Cambria" w:hAnsi="Cambria" w:cs="Tahoma"/>
        </w:rPr>
        <w:t xml:space="preserve"> </w:t>
      </w:r>
      <w:r w:rsidRPr="00DA1695">
        <w:rPr>
          <w:rFonts w:ascii="Cambria" w:hAnsi="Cambria" w:cs="Tahoma"/>
        </w:rPr>
        <w:t>tel.:</w:t>
      </w:r>
      <w:r w:rsidR="00AD713C" w:rsidRPr="00DA1695">
        <w:rPr>
          <w:rFonts w:ascii="Cambria" w:hAnsi="Cambria" w:cs="Tahoma"/>
        </w:rPr>
        <w:t xml:space="preserve"> </w:t>
      </w:r>
      <w:r w:rsidR="00DC4462">
        <w:rPr>
          <w:rFonts w:ascii="Cambria" w:hAnsi="Cambria" w:cs="Tahoma"/>
        </w:rPr>
        <w:t>x</w:t>
      </w:r>
      <w:r w:rsidRPr="00DA1695">
        <w:rPr>
          <w:rFonts w:ascii="Cambria" w:hAnsi="Cambria" w:cs="Tahoma"/>
        </w:rPr>
        <w:t>,</w:t>
      </w:r>
    </w:p>
    <w:p w14:paraId="4F907CC3" w14:textId="31B732BF" w:rsidR="00AD713C" w:rsidRPr="00DA1695" w:rsidRDefault="00BB55C6" w:rsidP="005010A9">
      <w:pPr>
        <w:tabs>
          <w:tab w:val="left" w:pos="3119"/>
        </w:tabs>
        <w:jc w:val="both"/>
        <w:rPr>
          <w:rFonts w:ascii="Cambria" w:hAnsi="Cambria" w:cs="Tahoma"/>
        </w:rPr>
      </w:pPr>
      <w:r w:rsidRPr="00DA1695">
        <w:rPr>
          <w:rFonts w:ascii="Cambria" w:hAnsi="Cambria" w:cs="Tahoma"/>
        </w:rPr>
        <w:t>e-mail:</w:t>
      </w:r>
      <w:r w:rsidR="003D2815">
        <w:rPr>
          <w:rFonts w:ascii="Cambria" w:hAnsi="Cambria" w:cs="Tahoma"/>
        </w:rPr>
        <w:tab/>
        <w:t>x</w:t>
      </w:r>
    </w:p>
    <w:p w14:paraId="62AA54BA" w14:textId="77777777" w:rsidR="00143C2F" w:rsidRDefault="00143C2F" w:rsidP="00143C2F">
      <w:pPr>
        <w:jc w:val="both"/>
        <w:rPr>
          <w:rFonts w:ascii="Cambria" w:hAnsi="Cambria" w:cs="Tahoma"/>
          <w:b/>
          <w:bCs/>
        </w:rPr>
      </w:pPr>
    </w:p>
    <w:p w14:paraId="1F8452CC" w14:textId="3B5FBB89" w:rsidR="00830CBE" w:rsidRPr="00CC2D7A" w:rsidRDefault="00830CBE" w:rsidP="00EA17FB">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2351E299" w14:textId="43381FA0" w:rsidR="003B5BBF" w:rsidRPr="00CC2D7A" w:rsidRDefault="003B5BBF" w:rsidP="003B5BBF">
      <w:pPr>
        <w:pStyle w:val="Zkladntextodsazen"/>
        <w:numPr>
          <w:ilvl w:val="0"/>
          <w:numId w:val="3"/>
        </w:numPr>
        <w:ind w:left="426" w:hanging="426"/>
        <w:rPr>
          <w:rFonts w:ascii="Cambria" w:hAnsi="Cambria" w:cs="Tahoma"/>
          <w:sz w:val="24"/>
          <w:szCs w:val="24"/>
        </w:rPr>
      </w:pPr>
      <w:bookmarkStart w:id="0" w:name="_Hlk160443273"/>
      <w:r>
        <w:rPr>
          <w:rFonts w:ascii="Cambria" w:hAnsi="Cambria" w:cs="Tahoma"/>
          <w:sz w:val="24"/>
          <w:szCs w:val="24"/>
        </w:rPr>
        <w:t>Kupující</w:t>
      </w:r>
      <w:r w:rsidRPr="00CC2D7A">
        <w:rPr>
          <w:rFonts w:ascii="Cambria" w:hAnsi="Cambria" w:cs="Tahoma"/>
          <w:sz w:val="24"/>
          <w:szCs w:val="24"/>
        </w:rPr>
        <w:t xml:space="preserve"> </w:t>
      </w:r>
      <w:r>
        <w:rPr>
          <w:rFonts w:ascii="Cambria" w:hAnsi="Cambria" w:cs="Tahoma"/>
          <w:sz w:val="24"/>
          <w:szCs w:val="24"/>
        </w:rPr>
        <w:t>jako zadavatel veřejné zakázky s názvem „</w:t>
      </w:r>
      <w:r w:rsidRPr="00F9437D">
        <w:rPr>
          <w:rFonts w:ascii="Cambria" w:hAnsi="Cambria" w:cs="Tahoma"/>
          <w:b/>
          <w:bCs/>
          <w:sz w:val="24"/>
          <w:szCs w:val="24"/>
        </w:rPr>
        <w:t>Výzva č. 25 - notebook</w:t>
      </w:r>
      <w:r>
        <w:rPr>
          <w:rFonts w:ascii="Cambria" w:hAnsi="Cambria" w:cs="Tahoma"/>
          <w:b/>
          <w:bCs/>
          <w:sz w:val="24"/>
          <w:szCs w:val="24"/>
        </w:rPr>
        <w:t>“</w:t>
      </w:r>
      <w:r>
        <w:rPr>
          <w:rFonts w:ascii="Cambria" w:hAnsi="Cambria" w:cs="Tahoma"/>
          <w:sz w:val="24"/>
          <w:szCs w:val="24"/>
        </w:rPr>
        <w:t xml:space="preserve"> v rámci dynamického nákupního systému s názvem </w:t>
      </w:r>
      <w:r>
        <w:rPr>
          <w:rFonts w:ascii="Cambria" w:hAnsi="Cambria" w:cs="Tahoma"/>
          <w:bCs/>
          <w:sz w:val="24"/>
          <w:szCs w:val="24"/>
        </w:rPr>
        <w:t>„</w:t>
      </w:r>
      <w:r w:rsidRPr="00717E2E">
        <w:rPr>
          <w:rFonts w:ascii="Cambria" w:hAnsi="Cambria"/>
          <w:b/>
          <w:sz w:val="24"/>
          <w:szCs w:val="24"/>
        </w:rPr>
        <w:t>UK-FF – DYNAMICKÝ NÁKUPNÍ SYSTÉM pro dodávky výpočetní techniky a ICT vybavení</w:t>
      </w:r>
      <w:r>
        <w:rPr>
          <w:rFonts w:ascii="Cambria" w:hAnsi="Cambria" w:cs="Tahoma"/>
          <w:sz w:val="24"/>
          <w:szCs w:val="24"/>
        </w:rPr>
        <w:t xml:space="preserve">“ zadávané </w:t>
      </w:r>
      <w:r w:rsidRPr="00CC2D7A">
        <w:rPr>
          <w:rFonts w:ascii="Cambria" w:hAnsi="Cambria" w:cs="Tahoma"/>
          <w:sz w:val="24"/>
          <w:szCs w:val="24"/>
        </w:rPr>
        <w:t xml:space="preserve">v souladu se zákonem č. 134/2016 Sb., o zadávání veřejných zakázek, ve znění pozdějších předpisů (dále jen „ZZVZ") </w:t>
      </w:r>
      <w:r>
        <w:rPr>
          <w:rFonts w:ascii="Cambria" w:hAnsi="Cambria" w:cs="Tahoma"/>
          <w:sz w:val="24"/>
          <w:szCs w:val="24"/>
        </w:rPr>
        <w:t xml:space="preserve">rozhodl o výběru nabídky prodávajícího. Kupující a prodávající uzavírají ke splnění předmětu veřejné zakázky tuto kupní smlouvu </w:t>
      </w:r>
      <w:r w:rsidRPr="00CA13BD">
        <w:rPr>
          <w:rFonts w:ascii="Cambria" w:hAnsi="Cambria" w:cs="Tahoma"/>
          <w:sz w:val="24"/>
          <w:szCs w:val="24"/>
        </w:rPr>
        <w:t>(dále jen "smlouva")</w:t>
      </w:r>
      <w:r>
        <w:rPr>
          <w:rFonts w:ascii="Cambria" w:hAnsi="Cambria" w:cs="Tahoma"/>
          <w:sz w:val="24"/>
          <w:szCs w:val="24"/>
        </w:rPr>
        <w:t>.</w:t>
      </w:r>
    </w:p>
    <w:p w14:paraId="2487F121" w14:textId="1ED54EC0" w:rsidR="00DF481F" w:rsidRDefault="00DF481F" w:rsidP="00DF481F">
      <w:pPr>
        <w:pStyle w:val="Zkladntextodsazen"/>
        <w:numPr>
          <w:ilvl w:val="0"/>
          <w:numId w:val="3"/>
        </w:numPr>
        <w:ind w:left="426" w:hanging="426"/>
        <w:rPr>
          <w:rFonts w:ascii="Cambria" w:hAnsi="Cambria" w:cs="Tahoma"/>
          <w:sz w:val="24"/>
          <w:szCs w:val="24"/>
        </w:rPr>
      </w:pPr>
      <w:r w:rsidRPr="00B26E74">
        <w:rPr>
          <w:rFonts w:ascii="Cambria" w:hAnsi="Cambria" w:cs="Tahoma"/>
          <w:sz w:val="24"/>
          <w:szCs w:val="24"/>
        </w:rPr>
        <w:lastRenderedPageBreak/>
        <w:t xml:space="preserve">Kupující je příjemcem dotace v rámci </w:t>
      </w:r>
      <w:r w:rsidR="001C3D62" w:rsidRPr="00B26E74">
        <w:rPr>
          <w:rFonts w:ascii="Cambria" w:hAnsi="Cambria" w:cs="Tahoma"/>
          <w:sz w:val="24"/>
          <w:szCs w:val="24"/>
          <w:lang w:val="sk-SK"/>
        </w:rPr>
        <w:t>projektu MŠMT, Rozhodnutí č. 1 - VEG 2024, č.</w:t>
      </w:r>
      <w:r w:rsidR="00B26E74" w:rsidRPr="00B26E74">
        <w:rPr>
          <w:rFonts w:ascii="Cambria" w:hAnsi="Cambria" w:cs="Tahoma"/>
          <w:sz w:val="24"/>
          <w:szCs w:val="24"/>
        </w:rPr>
        <w:t> </w:t>
      </w:r>
      <w:r w:rsidR="001C3D62" w:rsidRPr="00B26E74">
        <w:rPr>
          <w:rFonts w:ascii="Cambria" w:hAnsi="Cambria" w:cs="Tahoma"/>
          <w:sz w:val="24"/>
          <w:szCs w:val="24"/>
          <w:lang w:val="sk-SK"/>
        </w:rPr>
        <w:t>j.: MSMT-1232/2024-8 financovaného z MŠMT</w:t>
      </w:r>
      <w:r w:rsidRPr="00B26E74">
        <w:rPr>
          <w:rFonts w:ascii="Cambria" w:hAnsi="Cambria" w:cs="Tahoma"/>
          <w:sz w:val="24"/>
          <w:szCs w:val="24"/>
        </w:rPr>
        <w:t xml:space="preserve"> (dále jen „</w:t>
      </w:r>
      <w:r w:rsidR="00B26E74" w:rsidRPr="00B26E74">
        <w:rPr>
          <w:rFonts w:ascii="Cambria" w:hAnsi="Cambria" w:cs="Tahoma"/>
          <w:sz w:val="24"/>
          <w:szCs w:val="24"/>
        </w:rPr>
        <w:t>dotace</w:t>
      </w:r>
      <w:r w:rsidRPr="00B26E74">
        <w:rPr>
          <w:rFonts w:ascii="Cambria" w:hAnsi="Cambria" w:cs="Tahoma"/>
          <w:sz w:val="24"/>
          <w:szCs w:val="24"/>
        </w:rPr>
        <w:t>“).</w:t>
      </w:r>
      <w:bookmarkEnd w:id="0"/>
      <w:r w:rsidRPr="00B26E74">
        <w:rPr>
          <w:rFonts w:ascii="Cambria" w:hAnsi="Cambria" w:cs="Tahoma"/>
          <w:sz w:val="24"/>
          <w:szCs w:val="24"/>
        </w:rPr>
        <w:t xml:space="preserve"> Smluvní strany berou na vědomí, že jakékoli, byť jen částečné, nenaplnění povinností vyplývajících ze smlouvy může ohrozit čerpání dotace, příp. může vést k udělení sankcí kupujícímu </w:t>
      </w:r>
      <w:r>
        <w:rPr>
          <w:rFonts w:ascii="Cambria" w:hAnsi="Cambria" w:cs="Tahoma"/>
          <w:sz w:val="24"/>
          <w:szCs w:val="24"/>
        </w:rPr>
        <w:t xml:space="preserve">ze strany orgánů oprávněných k výkonu kontroly projektu. Škoda, která může kupujícímu nenaplněním povinností smluvních stran stanovených smlouvou vzniknout, tak může i přesáhnout sjednanou kupní cenu. </w:t>
      </w:r>
    </w:p>
    <w:p w14:paraId="4F3E6DFE" w14:textId="5E484B73" w:rsidR="0062220B" w:rsidRDefault="00AE08DB" w:rsidP="00DF481F">
      <w:pPr>
        <w:pStyle w:val="Zkladntextodsazen"/>
        <w:numPr>
          <w:ilvl w:val="0"/>
          <w:numId w:val="3"/>
        </w:numPr>
        <w:ind w:left="426" w:hanging="426"/>
        <w:rPr>
          <w:rFonts w:ascii="Cambria" w:hAnsi="Cambria" w:cs="Tahoma"/>
          <w:sz w:val="24"/>
          <w:szCs w:val="24"/>
        </w:rPr>
      </w:pPr>
      <w:r w:rsidRPr="00FE5151">
        <w:rPr>
          <w:rFonts w:ascii="Cambria" w:hAnsi="Cambria" w:cs="Tahoma"/>
          <w:sz w:val="23"/>
          <w:szCs w:val="23"/>
        </w:rPr>
        <w:t xml:space="preserve">Účelem smlouvy je zejména pořízení </w:t>
      </w:r>
      <w:r w:rsidR="005E338B" w:rsidRPr="00FE5151">
        <w:rPr>
          <w:rFonts w:ascii="Cambria" w:hAnsi="Cambria" w:cs="Tahoma"/>
          <w:sz w:val="23"/>
          <w:szCs w:val="23"/>
        </w:rPr>
        <w:t>notebook</w:t>
      </w:r>
      <w:r w:rsidR="005E338B">
        <w:rPr>
          <w:rFonts w:ascii="Cambria" w:hAnsi="Cambria" w:cs="Tahoma"/>
          <w:sz w:val="23"/>
          <w:szCs w:val="23"/>
        </w:rPr>
        <w:t>u,</w:t>
      </w:r>
      <w:r w:rsidRPr="00FE5151">
        <w:rPr>
          <w:rFonts w:ascii="Cambria" w:hAnsi="Cambria" w:cs="Tahoma"/>
          <w:sz w:val="23"/>
          <w:szCs w:val="23"/>
        </w:rPr>
        <w:t xml:space="preserve"> kter</w:t>
      </w:r>
      <w:r w:rsidR="003B65DD">
        <w:rPr>
          <w:rFonts w:ascii="Cambria" w:hAnsi="Cambria" w:cs="Tahoma"/>
          <w:sz w:val="23"/>
          <w:szCs w:val="23"/>
        </w:rPr>
        <w:t>ý</w:t>
      </w:r>
      <w:r w:rsidRPr="00FE5151">
        <w:rPr>
          <w:rFonts w:ascii="Cambria" w:hAnsi="Cambria" w:cs="Tahoma"/>
          <w:sz w:val="23"/>
          <w:szCs w:val="23"/>
        </w:rPr>
        <w:t xml:space="preserve"> j</w:t>
      </w:r>
      <w:r w:rsidR="003B65DD">
        <w:rPr>
          <w:rFonts w:ascii="Cambria" w:hAnsi="Cambria" w:cs="Tahoma"/>
          <w:sz w:val="23"/>
          <w:szCs w:val="23"/>
        </w:rPr>
        <w:t>e</w:t>
      </w:r>
      <w:r w:rsidRPr="00FE5151">
        <w:rPr>
          <w:rFonts w:ascii="Cambria" w:hAnsi="Cambria" w:cs="Tahoma"/>
          <w:sz w:val="23"/>
          <w:szCs w:val="23"/>
        </w:rPr>
        <w:t xml:space="preserve"> specifikován v příloze č. 1 smlouvy (dále jen „věc“, je-li na základě smlouvy pořizováno více věcí, vztahují se ustanovení pojednávající o „věci“ na všechny věci, které mají být na základě smlouvy pořízeny, není-li uvedeno jinak) tak, aby mohla spolehlivě plnit svůj účel</w:t>
      </w:r>
      <w:r>
        <w:rPr>
          <w:rFonts w:ascii="Cambria" w:hAnsi="Cambria" w:cs="Tahoma"/>
          <w:sz w:val="23"/>
          <w:szCs w:val="23"/>
        </w:rPr>
        <w:t>.</w:t>
      </w:r>
      <w:r w:rsidR="002621F1" w:rsidRPr="00011C3F">
        <w:rPr>
          <w:rFonts w:ascii="Cambria" w:hAnsi="Cambria" w:cs="Tahoma"/>
          <w:sz w:val="24"/>
          <w:szCs w:val="24"/>
          <w:highlight w:val="green"/>
        </w:rPr>
        <w:t xml:space="preserve"> </w:t>
      </w:r>
    </w:p>
    <w:p w14:paraId="4A130E89" w14:textId="35EE7524" w:rsidR="002621F1" w:rsidRDefault="002621F1"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Pořízení věci je nezbytné </w:t>
      </w:r>
      <w:r w:rsidR="00AE08DB">
        <w:rPr>
          <w:rFonts w:ascii="Cambria" w:hAnsi="Cambria" w:cs="Tahoma"/>
          <w:sz w:val="24"/>
          <w:szCs w:val="24"/>
        </w:rPr>
        <w:t xml:space="preserve">pro </w:t>
      </w:r>
      <w:r w:rsidR="00657E7F">
        <w:rPr>
          <w:rFonts w:ascii="Cambria" w:hAnsi="Cambria" w:cs="Tahoma"/>
          <w:sz w:val="24"/>
          <w:szCs w:val="24"/>
        </w:rPr>
        <w:t>práci na projektu</w:t>
      </w:r>
      <w:r w:rsidR="00AE08DB">
        <w:rPr>
          <w:rFonts w:ascii="Cambria" w:hAnsi="Cambria" w:cs="Tahoma"/>
          <w:sz w:val="24"/>
          <w:szCs w:val="24"/>
        </w:rPr>
        <w:t xml:space="preserve">. </w:t>
      </w:r>
      <w:r>
        <w:rPr>
          <w:rFonts w:ascii="Cambria" w:hAnsi="Cambria" w:cs="Tahoma"/>
          <w:sz w:val="24"/>
          <w:szCs w:val="24"/>
        </w:rPr>
        <w:t>Věc</w:t>
      </w:r>
      <w:r w:rsidR="00AE08DB">
        <w:rPr>
          <w:rFonts w:ascii="Cambria" w:hAnsi="Cambria" w:cs="Tahoma"/>
          <w:sz w:val="24"/>
          <w:szCs w:val="24"/>
        </w:rPr>
        <w:t>i</w:t>
      </w:r>
      <w:r>
        <w:rPr>
          <w:rFonts w:ascii="Cambria" w:hAnsi="Cambria" w:cs="Tahoma"/>
          <w:sz w:val="24"/>
          <w:szCs w:val="24"/>
        </w:rPr>
        <w:t xml:space="preserve"> bud</w:t>
      </w:r>
      <w:r w:rsidR="00AE08DB">
        <w:rPr>
          <w:rFonts w:ascii="Cambria" w:hAnsi="Cambria" w:cs="Tahoma"/>
          <w:sz w:val="24"/>
          <w:szCs w:val="24"/>
        </w:rPr>
        <w:t>ou</w:t>
      </w:r>
      <w:r>
        <w:rPr>
          <w:rFonts w:ascii="Cambria" w:hAnsi="Cambria" w:cs="Tahoma"/>
          <w:sz w:val="24"/>
          <w:szCs w:val="24"/>
        </w:rPr>
        <w:t xml:space="preserve"> sloužit k plnění úkolů </w:t>
      </w:r>
      <w:r w:rsidRPr="005E338B">
        <w:rPr>
          <w:rFonts w:ascii="Cambria" w:hAnsi="Cambria" w:cs="Tahoma"/>
          <w:sz w:val="24"/>
          <w:szCs w:val="24"/>
        </w:rPr>
        <w:t>kupujícího, obzvláště úkolů vzplývajících ze zákona č. 111/1998 Sb. o vysokých školách a o změně a doplnění dalších zákonů, ve znění pozdějších předpisů, zejména pro zajištění vědecké a výzkumné činnosti kupujícího</w:t>
      </w:r>
      <w:r>
        <w:rPr>
          <w:rFonts w:ascii="Cambria" w:hAnsi="Cambria" w:cs="Tahoma"/>
          <w:sz w:val="24"/>
          <w:szCs w:val="24"/>
        </w:rPr>
        <w:t>.</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63D37704" w14:textId="0813C80A" w:rsidR="00863EA7" w:rsidRPr="00867F88"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659AA37" w14:textId="43BA4B72"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Pr="00A10348" w:rsidRDefault="00D261DC" w:rsidP="00D261DC">
      <w:pPr>
        <w:pStyle w:val="Zkladntextodsazen"/>
        <w:numPr>
          <w:ilvl w:val="0"/>
          <w:numId w:val="5"/>
        </w:numPr>
        <w:spacing w:before="0"/>
        <w:rPr>
          <w:rFonts w:ascii="Cambria" w:hAnsi="Cambria" w:cs="Tahoma"/>
          <w:sz w:val="24"/>
          <w:szCs w:val="24"/>
        </w:rPr>
      </w:pPr>
      <w:r w:rsidRPr="00A10348">
        <w:rPr>
          <w:rFonts w:ascii="Cambria" w:hAnsi="Cambria" w:cs="Tahoma"/>
          <w:sz w:val="24"/>
          <w:szCs w:val="24"/>
        </w:rPr>
        <w:t>vypracování seznamu dodaných věcí pro účely kontroly</w:t>
      </w:r>
      <w:r w:rsidR="0025122C" w:rsidRPr="00A10348">
        <w:rPr>
          <w:rFonts w:ascii="Cambria" w:hAnsi="Cambria" w:cs="Tahoma"/>
          <w:sz w:val="24"/>
          <w:szCs w:val="24"/>
        </w:rPr>
        <w:t>,</w:t>
      </w:r>
    </w:p>
    <w:p w14:paraId="217F65FE" w14:textId="19C0CE5E" w:rsidR="0025122C" w:rsidRPr="00A10348" w:rsidRDefault="0025122C" w:rsidP="00D261DC">
      <w:pPr>
        <w:pStyle w:val="Zkladntextodsazen"/>
        <w:numPr>
          <w:ilvl w:val="0"/>
          <w:numId w:val="5"/>
        </w:numPr>
        <w:spacing w:before="0"/>
        <w:rPr>
          <w:rFonts w:ascii="Cambria" w:hAnsi="Cambria" w:cs="Tahoma"/>
          <w:sz w:val="24"/>
          <w:szCs w:val="24"/>
        </w:rPr>
      </w:pPr>
      <w:r w:rsidRPr="00A10348">
        <w:rPr>
          <w:rFonts w:ascii="Cambria" w:hAnsi="Cambria" w:cs="Tahoma"/>
          <w:sz w:val="24"/>
          <w:szCs w:val="24"/>
        </w:rPr>
        <w:t xml:space="preserve">předání </w:t>
      </w:r>
      <w:r w:rsidR="009E06F1" w:rsidRPr="00A10348">
        <w:rPr>
          <w:rFonts w:ascii="Cambria" w:hAnsi="Cambria" w:cs="Tahoma"/>
          <w:sz w:val="24"/>
          <w:szCs w:val="24"/>
        </w:rPr>
        <w:t>protokolu o převzetí a dodání věci</w:t>
      </w:r>
      <w:r w:rsidRPr="00A10348">
        <w:rPr>
          <w:rFonts w:ascii="Cambria" w:hAnsi="Cambria" w:cs="Tahoma"/>
          <w:sz w:val="24"/>
          <w:szCs w:val="24"/>
        </w:rPr>
        <w:t>,</w:t>
      </w:r>
    </w:p>
    <w:p w14:paraId="3A80E603" w14:textId="77777777" w:rsidR="005B593C" w:rsidRPr="00A10348" w:rsidRDefault="00D261DC" w:rsidP="00D261DC">
      <w:pPr>
        <w:pStyle w:val="Zkladntextodsazen"/>
        <w:numPr>
          <w:ilvl w:val="0"/>
          <w:numId w:val="5"/>
        </w:numPr>
        <w:spacing w:before="0"/>
        <w:rPr>
          <w:rFonts w:ascii="Cambria" w:hAnsi="Cambria" w:cs="Tahoma"/>
          <w:sz w:val="24"/>
          <w:szCs w:val="24"/>
        </w:rPr>
      </w:pPr>
      <w:r w:rsidRPr="00A10348">
        <w:rPr>
          <w:rFonts w:ascii="Cambria" w:hAnsi="Cambria" w:cs="Tahoma"/>
          <w:sz w:val="24"/>
          <w:szCs w:val="24"/>
        </w:rPr>
        <w:t>odvoz a likvidace nepotřebných obalů a dalších materiálů použitých prodávajícím při plnění smlouvy,</w:t>
      </w:r>
      <w:r w:rsidR="000439BE" w:rsidRPr="00A10348">
        <w:rPr>
          <w:rFonts w:ascii="Cambria" w:hAnsi="Cambria" w:cs="Tahoma"/>
          <w:sz w:val="24"/>
          <w:szCs w:val="24"/>
        </w:rPr>
        <w:t xml:space="preserve"> </w:t>
      </w:r>
    </w:p>
    <w:p w14:paraId="02BCB685" w14:textId="2001E32B" w:rsidR="00D261DC" w:rsidRPr="00A10348" w:rsidRDefault="00D261DC" w:rsidP="00D261DC">
      <w:pPr>
        <w:pStyle w:val="Zkladntextodsazen"/>
        <w:numPr>
          <w:ilvl w:val="0"/>
          <w:numId w:val="5"/>
        </w:numPr>
        <w:spacing w:before="0"/>
        <w:rPr>
          <w:rFonts w:ascii="Cambria" w:hAnsi="Cambria" w:cs="Tahoma"/>
          <w:sz w:val="24"/>
          <w:szCs w:val="24"/>
        </w:rPr>
      </w:pPr>
      <w:r w:rsidRPr="00A10348">
        <w:rPr>
          <w:rFonts w:ascii="Cambria" w:hAnsi="Cambria" w:cs="Tahoma"/>
          <w:sz w:val="24"/>
          <w:szCs w:val="24"/>
        </w:rPr>
        <w:t>záruční servis</w:t>
      </w:r>
      <w:r w:rsidR="005E01B4" w:rsidRPr="00A10348">
        <w:rPr>
          <w:rFonts w:ascii="Cambria" w:hAnsi="Cambria" w:cs="Tahoma"/>
          <w:sz w:val="24"/>
          <w:szCs w:val="24"/>
        </w:rPr>
        <w:t>,</w:t>
      </w:r>
    </w:p>
    <w:p w14:paraId="0DC0631F" w14:textId="346E6070"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w:t>
      </w:r>
      <w:r w:rsidR="005E01B4">
        <w:rPr>
          <w:rFonts w:ascii="Cambria" w:hAnsi="Cambria" w:cs="Tahoma"/>
          <w:sz w:val="24"/>
          <w:szCs w:val="24"/>
        </w:rPr>
        <w:t>j</w:t>
      </w:r>
      <w:r>
        <w:rPr>
          <w:rFonts w:ascii="Cambria" w:hAnsi="Cambria" w:cs="Tahoma"/>
          <w:sz w:val="24"/>
          <w:szCs w:val="24"/>
        </w:rPr>
        <w:t>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lastRenderedPageBreak/>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Pr="00C65564" w:rsidRDefault="00DC08ED" w:rsidP="00DC08ED">
      <w:pPr>
        <w:pStyle w:val="Zkladntextodsazen"/>
        <w:numPr>
          <w:ilvl w:val="0"/>
          <w:numId w:val="6"/>
        </w:numPr>
        <w:ind w:left="426" w:hanging="426"/>
        <w:rPr>
          <w:rFonts w:ascii="Cambria" w:hAnsi="Cambria" w:cs="Tahoma"/>
          <w:sz w:val="24"/>
          <w:szCs w:val="24"/>
        </w:rPr>
      </w:pPr>
      <w:r w:rsidRPr="00C65564">
        <w:rPr>
          <w:rFonts w:ascii="Cambria" w:hAnsi="Cambria" w:cs="Tahoma"/>
          <w:sz w:val="24"/>
          <w:szCs w:val="24"/>
        </w:rPr>
        <w:t>Místem plnění je sídlo kupujícího.</w:t>
      </w:r>
    </w:p>
    <w:p w14:paraId="1DD40D84" w14:textId="732AE1EF" w:rsidR="00DC08ED" w:rsidRPr="00C65564" w:rsidRDefault="00FE6CC9" w:rsidP="00DC08ED">
      <w:pPr>
        <w:pStyle w:val="Zkladntextodsazen"/>
        <w:numPr>
          <w:ilvl w:val="0"/>
          <w:numId w:val="6"/>
        </w:numPr>
        <w:ind w:left="426" w:hanging="426"/>
        <w:rPr>
          <w:rFonts w:ascii="Cambria" w:hAnsi="Cambria" w:cs="Tahoma"/>
          <w:sz w:val="24"/>
          <w:szCs w:val="24"/>
        </w:rPr>
      </w:pPr>
      <w:r w:rsidRPr="00C65564">
        <w:rPr>
          <w:rFonts w:ascii="Cambria" w:hAnsi="Cambria" w:cs="Tahoma"/>
          <w:sz w:val="24"/>
          <w:szCs w:val="24"/>
        </w:rPr>
        <w:t>P</w:t>
      </w:r>
      <w:r w:rsidR="00DC08ED" w:rsidRPr="00C65564">
        <w:rPr>
          <w:rFonts w:ascii="Cambria" w:hAnsi="Cambria" w:cs="Tahoma"/>
          <w:sz w:val="24"/>
          <w:szCs w:val="24"/>
        </w:rPr>
        <w:t>rodávající odevzdá věc kupujícímu nejpozději do</w:t>
      </w:r>
      <w:r w:rsidR="00AE08DB" w:rsidRPr="00C65564">
        <w:rPr>
          <w:rFonts w:ascii="Cambria" w:hAnsi="Cambria" w:cs="Tahoma"/>
          <w:sz w:val="24"/>
          <w:szCs w:val="24"/>
        </w:rPr>
        <w:t xml:space="preserve"> 2</w:t>
      </w:r>
      <w:r w:rsidRPr="00C65564">
        <w:rPr>
          <w:rFonts w:ascii="Cambria" w:hAnsi="Cambria" w:cs="Tahoma"/>
          <w:sz w:val="24"/>
          <w:szCs w:val="24"/>
        </w:rPr>
        <w:t>1</w:t>
      </w:r>
      <w:r w:rsidR="00DC08ED" w:rsidRPr="00C65564">
        <w:rPr>
          <w:rFonts w:ascii="Cambria" w:hAnsi="Cambria" w:cs="Tahoma"/>
          <w:sz w:val="24"/>
          <w:szCs w:val="24"/>
        </w:rPr>
        <w:t xml:space="preserve"> dnů ode dne </w:t>
      </w:r>
      <w:r w:rsidR="009F0232" w:rsidRPr="00C65564">
        <w:rPr>
          <w:rFonts w:ascii="Cambria" w:hAnsi="Cambria" w:cs="Tahoma"/>
          <w:sz w:val="24"/>
          <w:szCs w:val="24"/>
        </w:rPr>
        <w:t>účinnosti</w:t>
      </w:r>
      <w:r w:rsidR="00DC08ED" w:rsidRPr="00C65564">
        <w:rPr>
          <w:rFonts w:ascii="Cambria" w:hAnsi="Cambria" w:cs="Tahoma"/>
          <w:sz w:val="24"/>
          <w:szCs w:val="24"/>
        </w:rPr>
        <w:t xml:space="preserve"> smlouvy a to najednou, nebude-li mezi prodávajícím a kupujícím dohodnuto jinak.</w:t>
      </w:r>
    </w:p>
    <w:p w14:paraId="78B0EA57" w14:textId="4C7303E6" w:rsidR="00DC08ED" w:rsidRPr="00C65564" w:rsidRDefault="00DC08ED" w:rsidP="00DC08ED">
      <w:pPr>
        <w:pStyle w:val="Zkladntextodsazen"/>
        <w:numPr>
          <w:ilvl w:val="0"/>
          <w:numId w:val="6"/>
        </w:numPr>
        <w:ind w:left="426" w:hanging="426"/>
        <w:rPr>
          <w:rFonts w:ascii="Cambria" w:hAnsi="Cambria" w:cs="Tahoma"/>
          <w:sz w:val="24"/>
          <w:szCs w:val="24"/>
        </w:rPr>
      </w:pPr>
      <w:r w:rsidRPr="00C65564">
        <w:rPr>
          <w:rFonts w:ascii="Cambria" w:hAnsi="Cambria" w:cs="Tahoma"/>
          <w:sz w:val="24"/>
          <w:szCs w:val="24"/>
        </w:rPr>
        <w:t>Prodávající se povinen informovat kontaktní osobu kupujícího o přesném termínu, ve kterém věc odevzdá</w:t>
      </w:r>
      <w:r w:rsidR="008F3802" w:rsidRPr="00C65564">
        <w:rPr>
          <w:rFonts w:ascii="Cambria" w:hAnsi="Cambria" w:cs="Tahoma"/>
          <w:sz w:val="24"/>
          <w:szCs w:val="24"/>
        </w:rPr>
        <w:t xml:space="preserve">, a to alespoň </w:t>
      </w:r>
      <w:r w:rsidR="0052158A" w:rsidRPr="00C65564">
        <w:rPr>
          <w:rFonts w:ascii="Cambria" w:hAnsi="Cambria" w:cs="Tahoma"/>
          <w:sz w:val="24"/>
          <w:szCs w:val="24"/>
        </w:rPr>
        <w:t>5</w:t>
      </w:r>
      <w:r w:rsidR="008F3802" w:rsidRPr="00C65564">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Pr="00C65564" w:rsidRDefault="008F3802" w:rsidP="0025122C">
      <w:pPr>
        <w:pStyle w:val="Zkladntextodsazen"/>
        <w:numPr>
          <w:ilvl w:val="0"/>
          <w:numId w:val="6"/>
        </w:numPr>
        <w:ind w:left="426" w:hanging="426"/>
        <w:rPr>
          <w:rFonts w:ascii="Cambria" w:hAnsi="Cambria" w:cs="Tahoma"/>
          <w:sz w:val="24"/>
          <w:szCs w:val="24"/>
        </w:rPr>
      </w:pPr>
      <w:r w:rsidRPr="00C65564">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sidRPr="00C65564">
        <w:rPr>
          <w:rFonts w:ascii="Cambria" w:hAnsi="Cambria" w:cs="Tahoma"/>
          <w:sz w:val="24"/>
          <w:szCs w:val="24"/>
        </w:rPr>
        <w:t>podle</w:t>
      </w:r>
      <w:r w:rsidRPr="00C65564">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Pr="00C65564" w:rsidRDefault="003F6913" w:rsidP="0025122C">
      <w:pPr>
        <w:pStyle w:val="Zkladntextodsazen"/>
        <w:numPr>
          <w:ilvl w:val="0"/>
          <w:numId w:val="6"/>
        </w:numPr>
        <w:ind w:left="426" w:hanging="426"/>
        <w:rPr>
          <w:rFonts w:ascii="Cambria" w:hAnsi="Cambria" w:cs="Tahoma"/>
          <w:sz w:val="24"/>
          <w:szCs w:val="24"/>
        </w:rPr>
      </w:pPr>
      <w:r w:rsidRPr="00C65564">
        <w:rPr>
          <w:rFonts w:ascii="Cambria" w:hAnsi="Cambria" w:cs="Tahoma"/>
          <w:sz w:val="24"/>
          <w:szCs w:val="24"/>
        </w:rPr>
        <w:t>Prodlení prodávajícího s dodáním věci delší jak 10 dnů se považuje za podstatné porušení smlouvy.</w:t>
      </w:r>
    </w:p>
    <w:p w14:paraId="345E14A4" w14:textId="072430D4" w:rsidR="008F3802" w:rsidRPr="00C65564" w:rsidRDefault="008F3802" w:rsidP="0025122C">
      <w:pPr>
        <w:pStyle w:val="Zkladntextodsazen"/>
        <w:numPr>
          <w:ilvl w:val="0"/>
          <w:numId w:val="6"/>
        </w:numPr>
        <w:ind w:left="426" w:hanging="426"/>
        <w:rPr>
          <w:rFonts w:ascii="Cambria" w:hAnsi="Cambria" w:cs="Tahoma"/>
          <w:sz w:val="24"/>
          <w:szCs w:val="24"/>
        </w:rPr>
      </w:pPr>
      <w:r w:rsidRPr="00C65564">
        <w:rPr>
          <w:rFonts w:ascii="Cambria" w:hAnsi="Cambria" w:cs="Tahoma"/>
          <w:sz w:val="24"/>
          <w:szCs w:val="24"/>
        </w:rPr>
        <w:t xml:space="preserve">Lhůta pro odevzdání věci může být přiměřeně prodloužena, jestliže dojde </w:t>
      </w:r>
      <w:r w:rsidR="00611201" w:rsidRPr="00C65564">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40AC0964" w:rsidR="00611201" w:rsidRPr="00C65564" w:rsidRDefault="00611201" w:rsidP="00AE08DB">
      <w:pPr>
        <w:pStyle w:val="Zkladntextodsazen"/>
        <w:numPr>
          <w:ilvl w:val="0"/>
          <w:numId w:val="6"/>
        </w:numPr>
        <w:ind w:left="426" w:hanging="426"/>
        <w:rPr>
          <w:rFonts w:ascii="Cambria" w:hAnsi="Cambria" w:cs="Tahoma"/>
        </w:rPr>
      </w:pPr>
      <w:r w:rsidRPr="00C65564">
        <w:rPr>
          <w:rFonts w:ascii="Cambria" w:hAnsi="Cambria" w:cs="Tahoma"/>
          <w:sz w:val="24"/>
          <w:szCs w:val="24"/>
        </w:rPr>
        <w:t xml:space="preserve">Převzetí věci bude kontaktní osobou potvrzeno </w:t>
      </w:r>
      <w:r w:rsidR="006171BE" w:rsidRPr="00C65564">
        <w:rPr>
          <w:rFonts w:ascii="Cambria" w:hAnsi="Cambria" w:cs="Tahoma"/>
          <w:sz w:val="24"/>
          <w:szCs w:val="24"/>
        </w:rPr>
        <w:t>n</w:t>
      </w:r>
      <w:r w:rsidRPr="00C65564">
        <w:rPr>
          <w:rFonts w:ascii="Cambria" w:hAnsi="Cambria" w:cs="Tahoma"/>
          <w:sz w:val="24"/>
          <w:szCs w:val="24"/>
        </w:rPr>
        <w:t xml:space="preserve">a protokolu </w:t>
      </w:r>
      <w:r w:rsidR="006171BE" w:rsidRPr="00C65564">
        <w:rPr>
          <w:rFonts w:ascii="Cambria" w:hAnsi="Cambria" w:cs="Tahoma"/>
          <w:sz w:val="24"/>
          <w:szCs w:val="24"/>
        </w:rPr>
        <w:t>o</w:t>
      </w:r>
      <w:r w:rsidRPr="00C65564">
        <w:rPr>
          <w:rFonts w:ascii="Cambria" w:hAnsi="Cambria" w:cs="Tahoma"/>
          <w:sz w:val="24"/>
          <w:szCs w:val="24"/>
        </w:rPr>
        <w:t xml:space="preserve"> převzetí a předání věci, který bude obsahovat zejména identifikační údaje prodávajícího a kupujícího, identifikaci věci</w:t>
      </w:r>
      <w:r w:rsidR="00522BFA" w:rsidRPr="00C65564">
        <w:rPr>
          <w:rFonts w:ascii="Cambria" w:hAnsi="Cambria" w:cs="Tahoma"/>
          <w:sz w:val="24"/>
          <w:szCs w:val="24"/>
        </w:rPr>
        <w:t xml:space="preserve">, </w:t>
      </w:r>
      <w:r w:rsidRPr="00C65564">
        <w:rPr>
          <w:rFonts w:ascii="Cambria" w:hAnsi="Cambria" w:cs="Tahoma"/>
          <w:sz w:val="24"/>
          <w:szCs w:val="24"/>
        </w:rPr>
        <w:t xml:space="preserve">seznam dokladů k věci, které byly kupujícímu předány, datované podpisy </w:t>
      </w:r>
      <w:r w:rsidR="005E00AE" w:rsidRPr="00C65564">
        <w:rPr>
          <w:rFonts w:ascii="Cambria" w:hAnsi="Cambria" w:cs="Tahoma"/>
          <w:sz w:val="24"/>
          <w:szCs w:val="24"/>
        </w:rPr>
        <w:t xml:space="preserve">zástupců </w:t>
      </w:r>
      <w:r w:rsidRPr="00C65564">
        <w:rPr>
          <w:rFonts w:ascii="Cambria" w:hAnsi="Cambria" w:cs="Tahoma"/>
          <w:sz w:val="24"/>
          <w:szCs w:val="24"/>
        </w:rPr>
        <w:t>smluvních stran.</w:t>
      </w:r>
      <w:r w:rsidR="00867F88" w:rsidRPr="00C65564">
        <w:rPr>
          <w:rFonts w:ascii="Cambria" w:hAnsi="Cambria" w:cs="Arial"/>
          <w:bCs/>
          <w:sz w:val="24"/>
          <w:szCs w:val="24"/>
        </w:rPr>
        <w:t xml:space="preserve"> </w:t>
      </w:r>
    </w:p>
    <w:p w14:paraId="4D365179" w14:textId="17574733" w:rsidR="0025122C" w:rsidRPr="00C65564" w:rsidRDefault="000A5D35" w:rsidP="0025122C">
      <w:pPr>
        <w:pStyle w:val="Zkladntextodsazen"/>
        <w:numPr>
          <w:ilvl w:val="0"/>
          <w:numId w:val="6"/>
        </w:numPr>
        <w:ind w:left="426" w:hanging="426"/>
        <w:rPr>
          <w:rFonts w:ascii="Cambria" w:hAnsi="Cambria" w:cs="Tahoma"/>
          <w:sz w:val="24"/>
          <w:szCs w:val="24"/>
        </w:rPr>
      </w:pPr>
      <w:r w:rsidRPr="00C65564">
        <w:rPr>
          <w:rFonts w:ascii="Cambria" w:hAnsi="Cambria" w:cs="Tahoma"/>
          <w:sz w:val="24"/>
          <w:szCs w:val="24"/>
        </w:rPr>
        <w:t xml:space="preserve">Převzetím věci přechází na kupujícího </w:t>
      </w:r>
      <w:r w:rsidR="006171BE" w:rsidRPr="00C65564">
        <w:rPr>
          <w:rFonts w:ascii="Cambria" w:hAnsi="Cambria" w:cs="Tahoma"/>
          <w:sz w:val="24"/>
          <w:szCs w:val="24"/>
        </w:rPr>
        <w:t xml:space="preserve">vlastnické </w:t>
      </w:r>
      <w:r w:rsidRPr="00C65564">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lastRenderedPageBreak/>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Pr="00C65564" w:rsidRDefault="003F6913" w:rsidP="003F6913">
      <w:pPr>
        <w:pStyle w:val="Zkladntextodsazen"/>
        <w:numPr>
          <w:ilvl w:val="0"/>
          <w:numId w:val="8"/>
        </w:numPr>
        <w:ind w:left="426" w:hanging="426"/>
        <w:rPr>
          <w:rFonts w:ascii="Cambria" w:hAnsi="Cambria" w:cs="Tahoma"/>
          <w:sz w:val="24"/>
          <w:szCs w:val="24"/>
        </w:rPr>
      </w:pPr>
      <w:r w:rsidRPr="00C65564">
        <w:rPr>
          <w:rFonts w:ascii="Cambria" w:hAnsi="Cambria" w:cs="Tahoma"/>
          <w:sz w:val="24"/>
          <w:szCs w:val="24"/>
        </w:rPr>
        <w:t>Smluvní strany prohlašují, že budou svoje závazky plnit řádně a včas</w:t>
      </w:r>
      <w:r w:rsidR="008A2055" w:rsidRPr="00C65564">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C65564" w:rsidRDefault="00A32E11" w:rsidP="003F6913">
      <w:pPr>
        <w:pStyle w:val="Zkladntextodsazen"/>
        <w:numPr>
          <w:ilvl w:val="0"/>
          <w:numId w:val="8"/>
        </w:numPr>
        <w:ind w:left="426" w:hanging="426"/>
        <w:rPr>
          <w:rFonts w:ascii="Cambria" w:hAnsi="Cambria" w:cs="Tahoma"/>
          <w:sz w:val="24"/>
          <w:szCs w:val="24"/>
        </w:rPr>
      </w:pPr>
      <w:r w:rsidRPr="00C65564">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5FAEE087" w14:textId="58FF5FD8" w:rsidR="008A2055" w:rsidRPr="00C65564" w:rsidRDefault="008A2055" w:rsidP="00A32E11">
      <w:pPr>
        <w:pStyle w:val="Zkladntextodsazen"/>
        <w:numPr>
          <w:ilvl w:val="0"/>
          <w:numId w:val="8"/>
        </w:numPr>
        <w:ind w:left="426" w:hanging="426"/>
        <w:rPr>
          <w:rFonts w:ascii="Cambria" w:hAnsi="Cambria" w:cs="Tahoma"/>
          <w:sz w:val="24"/>
          <w:szCs w:val="24"/>
        </w:rPr>
      </w:pPr>
      <w:r w:rsidRPr="00C65564">
        <w:rPr>
          <w:rFonts w:ascii="Cambria" w:hAnsi="Cambria" w:cs="Tahoma"/>
          <w:sz w:val="24"/>
          <w:szCs w:val="24"/>
        </w:rPr>
        <w:t>Prodávající poskytuje kupujícímu podpisem smlouvy nevýhradní oprávnění k výkonu práva duševního vlastnictví ve smyslu § 2358 a násl. OZ</w:t>
      </w:r>
      <w:r w:rsidR="00A32E11" w:rsidRPr="00C65564">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Default="003F6913" w:rsidP="003F6913">
      <w:pPr>
        <w:pStyle w:val="Zkladntextodsazen"/>
        <w:numPr>
          <w:ilvl w:val="0"/>
          <w:numId w:val="8"/>
        </w:numPr>
        <w:ind w:left="426" w:hanging="426"/>
        <w:rPr>
          <w:rFonts w:ascii="Cambria" w:hAnsi="Cambria" w:cs="Tahoma"/>
          <w:sz w:val="24"/>
          <w:szCs w:val="24"/>
        </w:rPr>
      </w:pPr>
      <w:r w:rsidRPr="00C65564">
        <w:rPr>
          <w:rFonts w:ascii="Cambria" w:hAnsi="Cambria" w:cs="Tahoma"/>
          <w:sz w:val="24"/>
          <w:szCs w:val="24"/>
        </w:rPr>
        <w:t>Není-li ve smlouvě stanoveno jinak, tak veškeré věci potřebné k plnění předmětu smlouvy je povinen opatřit prodávající</w:t>
      </w:r>
      <w:r>
        <w:rPr>
          <w:rFonts w:ascii="Cambria" w:hAnsi="Cambria" w:cs="Tahoma"/>
          <w:sz w:val="24"/>
          <w:szCs w:val="24"/>
        </w:rPr>
        <w:t>.</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Pr="00ED5139"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w:t>
      </w:r>
      <w:r w:rsidRPr="00ED5139">
        <w:rPr>
          <w:rFonts w:ascii="Cambria" w:hAnsi="Cambria" w:cs="Tahoma"/>
          <w:sz w:val="24"/>
          <w:szCs w:val="24"/>
        </w:rPr>
        <w:t xml:space="preserve">souhlasem kupujícího. </w:t>
      </w:r>
      <w:r w:rsidR="000439BE" w:rsidRPr="00ED5139">
        <w:rPr>
          <w:rFonts w:ascii="Cambria" w:hAnsi="Cambria" w:cs="Tahoma"/>
          <w:sz w:val="24"/>
          <w:szCs w:val="24"/>
        </w:rPr>
        <w:t>Nesplnění povinnosti prodávajícího dle tohoto odstavce se považuje za podstatné porušení smlouvy.</w:t>
      </w:r>
    </w:p>
    <w:p w14:paraId="55427956" w14:textId="0CC8E25A" w:rsidR="002C6B1F" w:rsidRPr="00ED5139" w:rsidRDefault="002C6B1F" w:rsidP="002C6B1F">
      <w:pPr>
        <w:pStyle w:val="Zkladntextodsazen"/>
        <w:numPr>
          <w:ilvl w:val="0"/>
          <w:numId w:val="8"/>
        </w:numPr>
        <w:ind w:left="426" w:hanging="426"/>
        <w:rPr>
          <w:rFonts w:ascii="Cambria" w:hAnsi="Cambria" w:cs="Tahoma"/>
          <w:sz w:val="24"/>
          <w:szCs w:val="24"/>
        </w:rPr>
      </w:pPr>
      <w:r w:rsidRPr="00ED5139">
        <w:rPr>
          <w:rFonts w:ascii="Cambria" w:hAnsi="Cambria" w:cs="Tahoma"/>
          <w:sz w:val="24"/>
          <w:szCs w:val="24"/>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w:t>
      </w:r>
      <w:r w:rsidRPr="00ED5139">
        <w:rPr>
          <w:rFonts w:ascii="Cambria" w:hAnsi="Cambria" w:cs="Tahoma"/>
          <w:sz w:val="24"/>
          <w:szCs w:val="24"/>
        </w:rPr>
        <w:lastRenderedPageBreak/>
        <w:t>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ED5139" w:rsidRDefault="002C6B1F" w:rsidP="002C6B1F">
      <w:pPr>
        <w:pStyle w:val="Zkladntextodsazen"/>
        <w:numPr>
          <w:ilvl w:val="0"/>
          <w:numId w:val="8"/>
        </w:numPr>
        <w:ind w:left="426" w:hanging="426"/>
        <w:rPr>
          <w:rFonts w:ascii="Cambria" w:hAnsi="Cambria" w:cs="Tahoma"/>
          <w:sz w:val="24"/>
          <w:szCs w:val="24"/>
        </w:rPr>
      </w:pPr>
      <w:r w:rsidRPr="00ED5139">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1"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1"/>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367B073F" w:rsidR="00C67F66" w:rsidRPr="001C5D5F" w:rsidRDefault="00C67F66" w:rsidP="00C67F66">
      <w:pPr>
        <w:pStyle w:val="Zkladntextodsazen"/>
        <w:spacing w:before="0"/>
        <w:ind w:left="426"/>
        <w:rPr>
          <w:rFonts w:ascii="Cambria" w:hAnsi="Cambria" w:cs="Tahoma"/>
          <w:sz w:val="24"/>
          <w:szCs w:val="24"/>
        </w:rPr>
      </w:pPr>
      <w:r w:rsidRPr="001C5D5F">
        <w:rPr>
          <w:rFonts w:ascii="Cambria" w:hAnsi="Cambria" w:cs="Tahoma"/>
          <w:sz w:val="24"/>
          <w:szCs w:val="24"/>
        </w:rPr>
        <w:t>Cena bez DPH v Kč:</w:t>
      </w:r>
      <w:r w:rsidRPr="001C5D5F">
        <w:rPr>
          <w:rFonts w:ascii="Cambria" w:hAnsi="Cambria" w:cs="Tahoma"/>
          <w:sz w:val="24"/>
          <w:szCs w:val="24"/>
        </w:rPr>
        <w:tab/>
      </w:r>
      <w:r w:rsidRPr="001C5D5F">
        <w:rPr>
          <w:rFonts w:ascii="Cambria" w:hAnsi="Cambria" w:cs="Tahoma"/>
          <w:sz w:val="24"/>
          <w:szCs w:val="24"/>
        </w:rPr>
        <w:tab/>
      </w:r>
      <w:r w:rsidR="00380AB1" w:rsidRPr="001C5D5F">
        <w:rPr>
          <w:rFonts w:ascii="Cambria" w:hAnsi="Cambria" w:cs="Tahoma"/>
          <w:sz w:val="24"/>
          <w:szCs w:val="24"/>
        </w:rPr>
        <w:t xml:space="preserve">64 347,00 (slovy: </w:t>
      </w:r>
      <w:proofErr w:type="spellStart"/>
      <w:r w:rsidR="00380AB1" w:rsidRPr="001C5D5F">
        <w:rPr>
          <w:rFonts w:ascii="Cambria" w:hAnsi="Cambria" w:cs="Tahoma"/>
          <w:sz w:val="24"/>
          <w:szCs w:val="24"/>
        </w:rPr>
        <w:t>šedesátčtyřitisíc</w:t>
      </w:r>
      <w:proofErr w:type="spellEnd"/>
      <w:r w:rsidR="00380AB1" w:rsidRPr="001C5D5F">
        <w:rPr>
          <w:rFonts w:ascii="Cambria" w:hAnsi="Cambria" w:cs="Tahoma"/>
          <w:sz w:val="24"/>
          <w:szCs w:val="24"/>
        </w:rPr>
        <w:t xml:space="preserve"> </w:t>
      </w:r>
      <w:proofErr w:type="spellStart"/>
      <w:r w:rsidR="00380AB1" w:rsidRPr="001C5D5F">
        <w:rPr>
          <w:rFonts w:ascii="Cambria" w:hAnsi="Cambria" w:cs="Tahoma"/>
          <w:sz w:val="24"/>
          <w:szCs w:val="24"/>
        </w:rPr>
        <w:t>třistačtyřicetsedm</w:t>
      </w:r>
      <w:proofErr w:type="spellEnd"/>
      <w:r w:rsidR="00380AB1" w:rsidRPr="001C5D5F">
        <w:rPr>
          <w:rFonts w:ascii="Cambria" w:hAnsi="Cambria" w:cs="Tahoma"/>
          <w:sz w:val="24"/>
          <w:szCs w:val="24"/>
        </w:rPr>
        <w:t>)</w:t>
      </w:r>
    </w:p>
    <w:p w14:paraId="1D06576D" w14:textId="5BEFF0AB" w:rsidR="00D104A6" w:rsidRPr="001C5D5F" w:rsidRDefault="00C67F66" w:rsidP="00C67F66">
      <w:pPr>
        <w:pStyle w:val="Zkladntextodsazen"/>
        <w:spacing w:before="0"/>
        <w:ind w:left="426"/>
        <w:rPr>
          <w:rFonts w:ascii="Cambria" w:hAnsi="Cambria" w:cs="Tahoma"/>
          <w:sz w:val="24"/>
          <w:szCs w:val="24"/>
        </w:rPr>
      </w:pPr>
      <w:r w:rsidRPr="001C5D5F">
        <w:rPr>
          <w:rFonts w:ascii="Cambria" w:hAnsi="Cambria" w:cs="Tahoma"/>
          <w:sz w:val="24"/>
          <w:szCs w:val="24"/>
        </w:rPr>
        <w:t>Sazba DPH v %:</w:t>
      </w:r>
      <w:r w:rsidRPr="001C5D5F">
        <w:rPr>
          <w:rFonts w:ascii="Cambria" w:hAnsi="Cambria" w:cs="Tahoma"/>
          <w:sz w:val="24"/>
          <w:szCs w:val="24"/>
        </w:rPr>
        <w:tab/>
      </w:r>
      <w:r w:rsidRPr="001C5D5F">
        <w:rPr>
          <w:rFonts w:ascii="Cambria" w:hAnsi="Cambria" w:cs="Tahoma"/>
          <w:sz w:val="24"/>
          <w:szCs w:val="24"/>
        </w:rPr>
        <w:tab/>
      </w:r>
      <w:r w:rsidRPr="001C5D5F">
        <w:rPr>
          <w:rFonts w:ascii="Cambria" w:hAnsi="Cambria" w:cs="Tahoma"/>
          <w:sz w:val="24"/>
          <w:szCs w:val="24"/>
        </w:rPr>
        <w:tab/>
      </w:r>
      <w:r w:rsidR="00D104A6" w:rsidRPr="001C5D5F">
        <w:rPr>
          <w:rFonts w:ascii="Cambria" w:hAnsi="Cambria" w:cs="Tahoma"/>
          <w:sz w:val="24"/>
          <w:szCs w:val="24"/>
        </w:rPr>
        <w:t xml:space="preserve">21 (slovy: </w:t>
      </w:r>
      <w:proofErr w:type="spellStart"/>
      <w:r w:rsidR="00D104A6" w:rsidRPr="001C5D5F">
        <w:rPr>
          <w:rFonts w:ascii="Cambria" w:hAnsi="Cambria" w:cs="Tahoma"/>
          <w:sz w:val="24"/>
          <w:szCs w:val="24"/>
        </w:rPr>
        <w:t>dvacetjedna</w:t>
      </w:r>
      <w:proofErr w:type="spellEnd"/>
      <w:r w:rsidR="00D104A6" w:rsidRPr="001C5D5F">
        <w:rPr>
          <w:rFonts w:ascii="Cambria" w:hAnsi="Cambria" w:cs="Tahoma"/>
          <w:sz w:val="24"/>
          <w:szCs w:val="24"/>
        </w:rPr>
        <w:t>)</w:t>
      </w:r>
    </w:p>
    <w:p w14:paraId="2930952F" w14:textId="6F3E0299" w:rsidR="00C67F66" w:rsidRPr="001C5D5F" w:rsidRDefault="00C67F66" w:rsidP="00C67F66">
      <w:pPr>
        <w:pStyle w:val="Zkladntextodsazen"/>
        <w:spacing w:before="0"/>
        <w:ind w:left="426"/>
        <w:rPr>
          <w:rFonts w:ascii="Cambria" w:hAnsi="Cambria" w:cs="Tahoma"/>
          <w:sz w:val="24"/>
          <w:szCs w:val="24"/>
        </w:rPr>
      </w:pPr>
      <w:r w:rsidRPr="001C5D5F">
        <w:rPr>
          <w:rFonts w:ascii="Cambria" w:hAnsi="Cambria" w:cs="Tahoma"/>
          <w:sz w:val="24"/>
          <w:szCs w:val="24"/>
        </w:rPr>
        <w:t>DPH v Kč:</w:t>
      </w:r>
      <w:r w:rsidRPr="001C5D5F">
        <w:rPr>
          <w:rFonts w:ascii="Cambria" w:hAnsi="Cambria" w:cs="Tahoma"/>
          <w:sz w:val="24"/>
          <w:szCs w:val="24"/>
        </w:rPr>
        <w:tab/>
      </w:r>
      <w:r w:rsidRPr="001C5D5F">
        <w:rPr>
          <w:rFonts w:ascii="Cambria" w:hAnsi="Cambria" w:cs="Tahoma"/>
          <w:sz w:val="24"/>
          <w:szCs w:val="24"/>
        </w:rPr>
        <w:tab/>
      </w:r>
      <w:r w:rsidRPr="001C5D5F">
        <w:rPr>
          <w:rFonts w:ascii="Cambria" w:hAnsi="Cambria" w:cs="Tahoma"/>
          <w:sz w:val="24"/>
          <w:szCs w:val="24"/>
        </w:rPr>
        <w:tab/>
      </w:r>
      <w:r w:rsidR="001318AD" w:rsidRPr="001C5D5F">
        <w:rPr>
          <w:rFonts w:ascii="Cambria" w:hAnsi="Cambria" w:cs="Tahoma"/>
          <w:sz w:val="24"/>
          <w:szCs w:val="24"/>
        </w:rPr>
        <w:t xml:space="preserve">13 512,87 (slovy: </w:t>
      </w:r>
      <w:proofErr w:type="spellStart"/>
      <w:r w:rsidR="001318AD" w:rsidRPr="001C5D5F">
        <w:rPr>
          <w:rFonts w:ascii="Cambria" w:hAnsi="Cambria" w:cs="Tahoma"/>
          <w:sz w:val="24"/>
          <w:szCs w:val="24"/>
        </w:rPr>
        <w:t>třinácttisíc</w:t>
      </w:r>
      <w:proofErr w:type="spellEnd"/>
      <w:r w:rsidR="001318AD" w:rsidRPr="001C5D5F">
        <w:rPr>
          <w:rFonts w:ascii="Cambria" w:hAnsi="Cambria" w:cs="Tahoma"/>
          <w:sz w:val="24"/>
          <w:szCs w:val="24"/>
        </w:rPr>
        <w:t xml:space="preserve"> </w:t>
      </w:r>
      <w:proofErr w:type="spellStart"/>
      <w:r w:rsidR="001318AD" w:rsidRPr="001C5D5F">
        <w:rPr>
          <w:rFonts w:ascii="Cambria" w:hAnsi="Cambria" w:cs="Tahoma"/>
          <w:sz w:val="24"/>
          <w:szCs w:val="24"/>
        </w:rPr>
        <w:t>pětsetdvanáct</w:t>
      </w:r>
      <w:proofErr w:type="spellEnd"/>
      <w:r w:rsidR="001318AD" w:rsidRPr="001C5D5F">
        <w:rPr>
          <w:rFonts w:ascii="Cambria" w:hAnsi="Cambria" w:cs="Tahoma"/>
          <w:sz w:val="24"/>
          <w:szCs w:val="24"/>
        </w:rPr>
        <w:t>, 87/100)</w:t>
      </w:r>
    </w:p>
    <w:p w14:paraId="1498E37C" w14:textId="77777777" w:rsidR="008F6661" w:rsidRPr="001C5D5F" w:rsidRDefault="00C67F66" w:rsidP="00C67F66">
      <w:pPr>
        <w:pStyle w:val="Zkladntextodsazen"/>
        <w:spacing w:before="0"/>
        <w:ind w:left="426"/>
        <w:rPr>
          <w:rFonts w:ascii="Cambria" w:hAnsi="Cambria" w:cs="Tahoma"/>
          <w:sz w:val="24"/>
          <w:szCs w:val="24"/>
        </w:rPr>
      </w:pPr>
      <w:r w:rsidRPr="001C5D5F">
        <w:rPr>
          <w:rFonts w:ascii="Cambria" w:hAnsi="Cambria" w:cs="Tahoma"/>
          <w:sz w:val="24"/>
          <w:szCs w:val="24"/>
        </w:rPr>
        <w:t xml:space="preserve">Cena včetně DPH v Kč: </w:t>
      </w:r>
      <w:r w:rsidRPr="001C5D5F">
        <w:rPr>
          <w:rFonts w:ascii="Cambria" w:hAnsi="Cambria" w:cs="Tahoma"/>
          <w:sz w:val="24"/>
          <w:szCs w:val="24"/>
        </w:rPr>
        <w:tab/>
      </w:r>
      <w:r w:rsidRPr="001C5D5F">
        <w:rPr>
          <w:rFonts w:ascii="Cambria" w:hAnsi="Cambria" w:cs="Tahoma"/>
          <w:sz w:val="24"/>
          <w:szCs w:val="24"/>
        </w:rPr>
        <w:tab/>
      </w:r>
      <w:r w:rsidR="001318AD" w:rsidRPr="001C5D5F">
        <w:rPr>
          <w:rFonts w:ascii="Cambria" w:hAnsi="Cambria" w:cs="Tahoma"/>
          <w:sz w:val="24"/>
          <w:szCs w:val="24"/>
        </w:rPr>
        <w:t>77 859,87</w:t>
      </w:r>
      <w:r w:rsidR="008F6661" w:rsidRPr="001C5D5F">
        <w:rPr>
          <w:rFonts w:ascii="Cambria" w:hAnsi="Cambria" w:cs="Tahoma"/>
          <w:sz w:val="24"/>
          <w:szCs w:val="24"/>
        </w:rPr>
        <w:t xml:space="preserve"> </w:t>
      </w:r>
    </w:p>
    <w:p w14:paraId="47D800D1" w14:textId="2E3F8735" w:rsidR="00C67F66" w:rsidRDefault="008F6661" w:rsidP="00D80E98">
      <w:pPr>
        <w:pStyle w:val="Zkladntextodsazen"/>
        <w:tabs>
          <w:tab w:val="left" w:pos="3119"/>
          <w:tab w:val="left" w:pos="3402"/>
        </w:tabs>
        <w:spacing w:before="0"/>
        <w:ind w:left="426" w:firstLine="282"/>
        <w:rPr>
          <w:rFonts w:ascii="Cambria" w:hAnsi="Cambria" w:cs="Tahoma"/>
          <w:sz w:val="24"/>
          <w:szCs w:val="24"/>
        </w:rPr>
      </w:pPr>
      <w:r w:rsidRPr="001C5D5F">
        <w:rPr>
          <w:rFonts w:ascii="Cambria" w:hAnsi="Cambria" w:cs="Tahoma"/>
          <w:sz w:val="24"/>
          <w:szCs w:val="24"/>
        </w:rPr>
        <w:tab/>
        <w:t xml:space="preserve">(slovy: </w:t>
      </w:r>
      <w:proofErr w:type="spellStart"/>
      <w:r w:rsidRPr="001C5D5F">
        <w:rPr>
          <w:rFonts w:ascii="Cambria" w:hAnsi="Cambria" w:cs="Tahoma"/>
          <w:sz w:val="24"/>
          <w:szCs w:val="24"/>
        </w:rPr>
        <w:t>sedmdesátsedmtisíc</w:t>
      </w:r>
      <w:proofErr w:type="spellEnd"/>
      <w:r w:rsidRPr="001C5D5F">
        <w:rPr>
          <w:rFonts w:ascii="Cambria" w:hAnsi="Cambria" w:cs="Tahoma"/>
          <w:sz w:val="24"/>
          <w:szCs w:val="24"/>
        </w:rPr>
        <w:t xml:space="preserve"> </w:t>
      </w:r>
      <w:proofErr w:type="spellStart"/>
      <w:r w:rsidRPr="001C5D5F">
        <w:rPr>
          <w:rFonts w:ascii="Cambria" w:hAnsi="Cambria" w:cs="Tahoma"/>
          <w:sz w:val="24"/>
          <w:szCs w:val="24"/>
        </w:rPr>
        <w:t>osmsetpadesátdevět</w:t>
      </w:r>
      <w:proofErr w:type="spellEnd"/>
      <w:r w:rsidRPr="001C5D5F">
        <w:rPr>
          <w:rFonts w:ascii="Cambria" w:hAnsi="Cambria" w:cs="Tahoma"/>
          <w:sz w:val="24"/>
          <w:szCs w:val="24"/>
        </w:rPr>
        <w:t>, 87/100)</w:t>
      </w: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Pr="00172695" w:rsidRDefault="0097110E" w:rsidP="00C67F66">
      <w:pPr>
        <w:pStyle w:val="Zkladntextodsazen"/>
        <w:numPr>
          <w:ilvl w:val="0"/>
          <w:numId w:val="9"/>
        </w:numPr>
        <w:ind w:left="426" w:hanging="426"/>
        <w:rPr>
          <w:rFonts w:ascii="Cambria" w:hAnsi="Cambria" w:cs="Tahoma"/>
          <w:sz w:val="24"/>
          <w:szCs w:val="24"/>
        </w:rPr>
      </w:pPr>
      <w:r w:rsidRPr="00172695">
        <w:rPr>
          <w:rFonts w:ascii="Cambria" w:hAnsi="Cambria" w:cs="Tahoma"/>
          <w:sz w:val="24"/>
          <w:szCs w:val="24"/>
        </w:rPr>
        <w:t>Právo na zaplacení kupní ceny vzniká převzetí</w:t>
      </w:r>
      <w:r w:rsidR="00C950A5" w:rsidRPr="00172695">
        <w:rPr>
          <w:rFonts w:ascii="Cambria" w:hAnsi="Cambria" w:cs="Tahoma"/>
          <w:sz w:val="24"/>
          <w:szCs w:val="24"/>
        </w:rPr>
        <w:t>m</w:t>
      </w:r>
      <w:r w:rsidRPr="00172695">
        <w:rPr>
          <w:rFonts w:ascii="Cambria" w:hAnsi="Cambria" w:cs="Tahoma"/>
          <w:sz w:val="24"/>
          <w:szCs w:val="24"/>
        </w:rPr>
        <w:t xml:space="preserve"> věci kupujícím.</w:t>
      </w:r>
    </w:p>
    <w:p w14:paraId="1D569069" w14:textId="391D6F1B" w:rsidR="0064332B" w:rsidRPr="00172695" w:rsidRDefault="00FE6CC9" w:rsidP="00C67F66">
      <w:pPr>
        <w:pStyle w:val="Zkladntextodsazen"/>
        <w:numPr>
          <w:ilvl w:val="0"/>
          <w:numId w:val="9"/>
        </w:numPr>
        <w:ind w:left="426" w:hanging="426"/>
        <w:rPr>
          <w:rFonts w:ascii="Cambria" w:hAnsi="Cambria" w:cs="Tahoma"/>
          <w:sz w:val="24"/>
          <w:szCs w:val="24"/>
        </w:rPr>
      </w:pPr>
      <w:r w:rsidRPr="00172695">
        <w:rPr>
          <w:rFonts w:ascii="Cambria" w:hAnsi="Cambria" w:cs="Tahoma"/>
          <w:sz w:val="24"/>
          <w:szCs w:val="24"/>
        </w:rPr>
        <w:t>K</w:t>
      </w:r>
      <w:r w:rsidR="0064332B" w:rsidRPr="00172695">
        <w:rPr>
          <w:rFonts w:ascii="Cambria" w:hAnsi="Cambria" w:cs="Tahoma"/>
          <w:sz w:val="24"/>
          <w:szCs w:val="24"/>
        </w:rPr>
        <w:t>upní cena bude uhrazena jednorázově na základě daňového dokladu.</w:t>
      </w:r>
    </w:p>
    <w:p w14:paraId="5E1D8EB7" w14:textId="77777777" w:rsidR="00AE08DB" w:rsidRPr="00577FFA" w:rsidRDefault="00AE08DB" w:rsidP="00AE08DB">
      <w:pPr>
        <w:pStyle w:val="Zkladntextodsazen"/>
        <w:numPr>
          <w:ilvl w:val="0"/>
          <w:numId w:val="9"/>
        </w:numPr>
        <w:rPr>
          <w:rFonts w:ascii="Cambria" w:hAnsi="Cambria" w:cs="Tahoma"/>
          <w:sz w:val="24"/>
          <w:szCs w:val="24"/>
        </w:rPr>
      </w:pPr>
      <w:r w:rsidRPr="00172695">
        <w:rPr>
          <w:rFonts w:ascii="Cambria" w:hAnsi="Cambria" w:cs="Tahoma"/>
          <w:sz w:val="24"/>
          <w:szCs w:val="24"/>
        </w:rPr>
        <w:t>Kupující ve smyslu § 26</w:t>
      </w:r>
      <w:r w:rsidRPr="00172695">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Takový daňový doklad prodávající </w:t>
      </w:r>
      <w:r w:rsidRPr="00172695">
        <w:rPr>
          <w:rFonts w:ascii="Cambria" w:hAnsi="Cambria" w:cs="Tahoma"/>
          <w:sz w:val="24"/>
          <w:szCs w:val="24"/>
        </w:rPr>
        <w:t xml:space="preserve">vystaví a doručí kupujícímu do 3 dnů ode dne převzetí věci ve formátu </w:t>
      </w:r>
      <w:proofErr w:type="spellStart"/>
      <w:r w:rsidRPr="00172695">
        <w:rPr>
          <w:rFonts w:ascii="Cambria" w:hAnsi="Cambria" w:cs="Tahoma"/>
          <w:sz w:val="24"/>
          <w:szCs w:val="24"/>
        </w:rPr>
        <w:t>pdf</w:t>
      </w:r>
      <w:proofErr w:type="spellEnd"/>
      <w:r w:rsidRPr="00172695">
        <w:rPr>
          <w:rFonts w:ascii="Cambria" w:hAnsi="Cambria" w:cs="Tahoma"/>
          <w:sz w:val="24"/>
          <w:szCs w:val="24"/>
        </w:rPr>
        <w:t xml:space="preserve"> na e-mail kontaktní osoby kupujícího uvedený v záhlaví smlouvy</w:t>
      </w:r>
      <w:r w:rsidRPr="00577FFA">
        <w:rPr>
          <w:rFonts w:ascii="Cambria" w:hAnsi="Cambria" w:cs="Tahoma"/>
          <w:sz w:val="24"/>
          <w:szCs w:val="24"/>
        </w:rPr>
        <w:t>.</w:t>
      </w:r>
    </w:p>
    <w:p w14:paraId="64159525" w14:textId="2F6F594F" w:rsidR="00822348" w:rsidRPr="00052DCA" w:rsidRDefault="00822348" w:rsidP="00AE08DB">
      <w:pPr>
        <w:pStyle w:val="Zkladntextodsazen"/>
        <w:ind w:left="426"/>
        <w:rPr>
          <w:rFonts w:ascii="Cambria" w:hAnsi="Cambria" w:cs="Tahoma"/>
          <w:sz w:val="24"/>
          <w:szCs w:val="24"/>
        </w:rPr>
      </w:pP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lastRenderedPageBreak/>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77777777" w:rsidR="00822348" w:rsidRPr="00172695"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00172695">
        <w:rPr>
          <w:rFonts w:ascii="Cambria" w:hAnsi="Cambria" w:cs="Tahoma"/>
          <w:sz w:val="24"/>
          <w:szCs w:val="24"/>
        </w:rPr>
        <w:t>stanovené v zákonem č. 563/1991 Sb., o účetnictví, ve znění pozdějších      předpisů,</w:t>
      </w:r>
    </w:p>
    <w:p w14:paraId="43E61867" w14:textId="77777777" w:rsidR="00822348" w:rsidRPr="00172695" w:rsidRDefault="00822348" w:rsidP="00822348">
      <w:pPr>
        <w:pStyle w:val="Zkladntextodsazen"/>
        <w:spacing w:before="0"/>
        <w:ind w:left="426"/>
        <w:rPr>
          <w:rFonts w:ascii="Cambria" w:hAnsi="Cambria" w:cs="Tahoma"/>
          <w:sz w:val="24"/>
          <w:szCs w:val="24"/>
        </w:rPr>
      </w:pPr>
      <w:r w:rsidRPr="00172695">
        <w:rPr>
          <w:rFonts w:ascii="Cambria" w:hAnsi="Cambria" w:cs="Tahoma"/>
          <w:sz w:val="24"/>
          <w:szCs w:val="24"/>
        </w:rPr>
        <w:t>- náležitosti obchodní listiny dle ustanovení § 435 OZ,</w:t>
      </w:r>
    </w:p>
    <w:p w14:paraId="6D42FEDB" w14:textId="18DD0B6D" w:rsidR="00822348" w:rsidRPr="00172695" w:rsidRDefault="00822348" w:rsidP="00822348">
      <w:pPr>
        <w:pStyle w:val="Zkladntextodsazen"/>
        <w:spacing w:before="0"/>
        <w:ind w:left="426"/>
        <w:rPr>
          <w:rFonts w:ascii="Cambria" w:hAnsi="Cambria" w:cs="Tahoma"/>
          <w:sz w:val="24"/>
          <w:szCs w:val="24"/>
        </w:rPr>
      </w:pPr>
      <w:r w:rsidRPr="00172695">
        <w:rPr>
          <w:rFonts w:ascii="Cambria" w:hAnsi="Cambria" w:cs="Tahoma"/>
          <w:sz w:val="24"/>
          <w:szCs w:val="24"/>
        </w:rPr>
        <w:t>- číslo veřejné zakázky uvedené v čl. I smlouvy,</w:t>
      </w:r>
    </w:p>
    <w:p w14:paraId="3E3816CA" w14:textId="77777777" w:rsidR="00822348" w:rsidRPr="00172695" w:rsidRDefault="00822348" w:rsidP="00822348">
      <w:pPr>
        <w:pStyle w:val="Zkladntextodsazen"/>
        <w:spacing w:before="0"/>
        <w:ind w:left="426"/>
        <w:rPr>
          <w:rFonts w:ascii="Cambria" w:hAnsi="Cambria" w:cs="Tahoma"/>
          <w:sz w:val="24"/>
          <w:szCs w:val="24"/>
        </w:rPr>
      </w:pPr>
      <w:r w:rsidRPr="00172695">
        <w:rPr>
          <w:rFonts w:ascii="Cambria" w:hAnsi="Cambria" w:cs="Tahoma"/>
          <w:sz w:val="24"/>
          <w:szCs w:val="24"/>
        </w:rPr>
        <w:t>- číslo smlouvy a den jejího uzavření,</w:t>
      </w:r>
    </w:p>
    <w:p w14:paraId="09598B25" w14:textId="1EF2A648" w:rsidR="00822348" w:rsidRPr="00172695" w:rsidRDefault="00822348" w:rsidP="002F3989">
      <w:pPr>
        <w:pStyle w:val="Zkladntextodsazen"/>
        <w:spacing w:before="0"/>
        <w:ind w:left="426"/>
        <w:rPr>
          <w:rFonts w:ascii="Cambria" w:hAnsi="Cambria" w:cs="Tahoma"/>
          <w:sz w:val="24"/>
          <w:szCs w:val="24"/>
        </w:rPr>
      </w:pPr>
      <w:r w:rsidRPr="00172695">
        <w:rPr>
          <w:rFonts w:ascii="Cambria" w:hAnsi="Cambria" w:cs="Tahoma"/>
          <w:sz w:val="24"/>
          <w:szCs w:val="24"/>
        </w:rPr>
        <w:t>- název a registrační číslo projektu uvedené v čl. I smlouvy.</w:t>
      </w:r>
    </w:p>
    <w:p w14:paraId="4B3BCB8E" w14:textId="7A9434F7" w:rsidR="00822348" w:rsidRPr="00172695" w:rsidRDefault="00822348" w:rsidP="00822348">
      <w:pPr>
        <w:pStyle w:val="Zkladntextodsazen"/>
        <w:spacing w:before="0"/>
        <w:ind w:left="426"/>
        <w:rPr>
          <w:rFonts w:ascii="Cambria" w:hAnsi="Cambria" w:cs="Tahoma"/>
          <w:sz w:val="24"/>
          <w:szCs w:val="24"/>
        </w:rPr>
      </w:pPr>
      <w:r w:rsidRPr="00172695">
        <w:rPr>
          <w:rFonts w:ascii="Cambria" w:hAnsi="Cambria" w:cs="Tahoma"/>
          <w:sz w:val="24"/>
          <w:szCs w:val="24"/>
        </w:rPr>
        <w:t xml:space="preserve">Přílohou daňového dokladu bude </w:t>
      </w:r>
      <w:r w:rsidR="002F3989" w:rsidRPr="00172695">
        <w:rPr>
          <w:rFonts w:ascii="Cambria" w:hAnsi="Cambria" w:cs="Tahoma"/>
          <w:sz w:val="24"/>
          <w:szCs w:val="24"/>
        </w:rPr>
        <w:t>kopie protokolu o předání a převzetí věci 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00172695">
        <w:rPr>
          <w:rFonts w:ascii="Cambria" w:hAnsi="Cambria" w:cs="Tahoma"/>
          <w:sz w:val="24"/>
          <w:szCs w:val="24"/>
        </w:rPr>
        <w:t>V případě, že daňový doklad nebude mít odpovídající náležitosti,</w:t>
      </w:r>
      <w:r w:rsidRPr="677E41C1">
        <w:rPr>
          <w:rFonts w:ascii="Cambria" w:hAnsi="Cambria" w:cs="Tahoma"/>
          <w:sz w:val="24"/>
          <w:szCs w:val="24"/>
        </w:rPr>
        <w:t xml:space="preserve">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26DB7E4" w14:textId="77777777" w:rsidR="000F7A03" w:rsidRPr="00172695" w:rsidRDefault="000F7A03" w:rsidP="000F7A03">
      <w:pPr>
        <w:pStyle w:val="Zkladntextodsazen"/>
        <w:numPr>
          <w:ilvl w:val="0"/>
          <w:numId w:val="10"/>
        </w:numPr>
        <w:ind w:left="426" w:hanging="426"/>
        <w:rPr>
          <w:rFonts w:ascii="Cambria" w:hAnsi="Cambria" w:cs="Tahoma"/>
          <w:sz w:val="24"/>
          <w:szCs w:val="24"/>
        </w:rPr>
      </w:pPr>
      <w:r w:rsidRPr="00172695">
        <w:rPr>
          <w:rFonts w:ascii="Cambria" w:hAnsi="Cambria" w:cs="Tahoma"/>
          <w:sz w:val="24"/>
          <w:szCs w:val="24"/>
        </w:rPr>
        <w:lastRenderedPageBreak/>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 xml:space="preserve">Za okolnosti vylučující odpovědnost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172695"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xml:space="preserve">.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w:t>
      </w:r>
      <w:r w:rsidR="00F332AC" w:rsidRPr="00172695">
        <w:rPr>
          <w:rFonts w:ascii="Cambria" w:hAnsi="Cambria" w:cs="Tahoma"/>
          <w:sz w:val="24"/>
          <w:szCs w:val="24"/>
        </w:rPr>
        <w:t>mohl zjistit, nebo kdy je zjisti</w:t>
      </w:r>
      <w:r w:rsidR="009C1701" w:rsidRPr="00172695">
        <w:rPr>
          <w:rFonts w:ascii="Cambria" w:hAnsi="Cambria" w:cs="Tahoma"/>
          <w:sz w:val="24"/>
          <w:szCs w:val="24"/>
        </w:rPr>
        <w:t>l</w:t>
      </w:r>
      <w:r w:rsidR="00F332AC" w:rsidRPr="00172695">
        <w:rPr>
          <w:rFonts w:ascii="Cambria" w:hAnsi="Cambria" w:cs="Tahoma"/>
          <w:sz w:val="24"/>
          <w:szCs w:val="24"/>
        </w:rPr>
        <w:t>, a to i v případě vad zjevných.</w:t>
      </w:r>
    </w:p>
    <w:p w14:paraId="5102EC3D" w14:textId="177D8D54" w:rsidR="00F332AC" w:rsidRDefault="00F332AC" w:rsidP="00F332AC">
      <w:pPr>
        <w:pStyle w:val="Zkladntextodsazen"/>
        <w:numPr>
          <w:ilvl w:val="0"/>
          <w:numId w:val="11"/>
        </w:numPr>
        <w:ind w:left="426" w:hanging="426"/>
        <w:rPr>
          <w:rFonts w:ascii="Cambria" w:hAnsi="Cambria" w:cs="Tahoma"/>
          <w:sz w:val="24"/>
          <w:szCs w:val="24"/>
        </w:rPr>
      </w:pPr>
      <w:r w:rsidRPr="00172695">
        <w:rPr>
          <w:rFonts w:ascii="Cambria" w:hAnsi="Cambria" w:cs="Tahoma"/>
          <w:sz w:val="24"/>
          <w:szCs w:val="24"/>
        </w:rPr>
        <w:t>Záruční doba činí 24 měsíců; je-li pro věc nebo její části v záručním listu nebo jiném prohlášení o záruce</w:t>
      </w:r>
      <w:r>
        <w:rPr>
          <w:rFonts w:ascii="Cambria" w:hAnsi="Cambria" w:cs="Tahoma"/>
          <w:sz w:val="24"/>
          <w:szCs w:val="24"/>
        </w:rPr>
        <w:t xml:space="preserv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O odstranění reklamované vady </w:t>
      </w:r>
      <w:proofErr w:type="gramStart"/>
      <w:r>
        <w:rPr>
          <w:rFonts w:ascii="Cambria" w:hAnsi="Cambria" w:cs="Tahoma"/>
          <w:sz w:val="24"/>
          <w:szCs w:val="24"/>
        </w:rPr>
        <w:t>sepíší</w:t>
      </w:r>
      <w:proofErr w:type="gramEnd"/>
      <w:r>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172695"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V případě, že prodávající vady neodstraní ve lhůtě uvedené v odstavci 7.10 tohoto článku smlouvy, případně ve lhůtě sjednané smluvními stranami, je kupující oprávněn nechat vadu odstranit na své náklady a prodávající je povinen uhradit </w:t>
      </w:r>
      <w:r w:rsidRPr="00172695">
        <w:rPr>
          <w:rFonts w:ascii="Cambria" w:hAnsi="Cambria" w:cs="Tahoma"/>
          <w:sz w:val="24"/>
          <w:szCs w:val="24"/>
        </w:rPr>
        <w:t>kupujícímu náklady na odstranění vady. Tento postup kupujícího však nezbavuje prodávajícího odpovědnosti za vady a záruka trvá ve sjednaném rozsahu.</w:t>
      </w:r>
    </w:p>
    <w:p w14:paraId="083FEC26" w14:textId="05ED2186" w:rsidR="00A90321" w:rsidRPr="00172695" w:rsidRDefault="00A90321" w:rsidP="00F332AC">
      <w:pPr>
        <w:pStyle w:val="Zkladntextodsazen"/>
        <w:numPr>
          <w:ilvl w:val="0"/>
          <w:numId w:val="11"/>
        </w:numPr>
        <w:ind w:left="426" w:hanging="426"/>
        <w:rPr>
          <w:rFonts w:ascii="Cambria" w:hAnsi="Cambria" w:cs="Tahoma"/>
          <w:sz w:val="24"/>
          <w:szCs w:val="24"/>
        </w:rPr>
      </w:pPr>
      <w:r w:rsidRPr="00172695">
        <w:rPr>
          <w:rFonts w:ascii="Cambria" w:hAnsi="Cambria" w:cs="Tahoma"/>
          <w:sz w:val="24"/>
          <w:szCs w:val="24"/>
        </w:rPr>
        <w:t xml:space="preserve">Smluvní strany vylučují použití ustanovení § 1925 OZ, věta za středníkem. </w:t>
      </w:r>
    </w:p>
    <w:p w14:paraId="752BB3B2" w14:textId="217794B6" w:rsidR="005B28B1" w:rsidRPr="00172695" w:rsidRDefault="005B28B1" w:rsidP="00F332AC">
      <w:pPr>
        <w:pStyle w:val="Zkladntextodsazen"/>
        <w:numPr>
          <w:ilvl w:val="0"/>
          <w:numId w:val="11"/>
        </w:numPr>
        <w:ind w:left="426" w:hanging="426"/>
        <w:rPr>
          <w:rFonts w:ascii="Cambria" w:hAnsi="Cambria" w:cs="Tahoma"/>
          <w:sz w:val="24"/>
          <w:szCs w:val="24"/>
        </w:rPr>
      </w:pPr>
      <w:r w:rsidRPr="00172695">
        <w:rPr>
          <w:rFonts w:ascii="Cambria" w:hAnsi="Cambria" w:cs="Tahoma"/>
          <w:sz w:val="24"/>
          <w:szCs w:val="24"/>
        </w:rPr>
        <w:t xml:space="preserve">Prodávající </w:t>
      </w:r>
      <w:r w:rsidR="005E1132" w:rsidRPr="00172695">
        <w:rPr>
          <w:rFonts w:ascii="Cambria" w:hAnsi="Cambria" w:cs="Tahoma"/>
          <w:sz w:val="24"/>
          <w:szCs w:val="24"/>
        </w:rPr>
        <w:t>j</w:t>
      </w:r>
      <w:r w:rsidRPr="00172695">
        <w:rPr>
          <w:rFonts w:ascii="Cambria" w:hAnsi="Cambria" w:cs="Tahoma"/>
          <w:sz w:val="24"/>
          <w:szCs w:val="24"/>
        </w:rPr>
        <w:t>e povinen v průběhu záruční doby provádět bezplatně veškeré servisní úkony předepsané výrobcem a platnými právními předpisy včetně úkonů ne</w:t>
      </w:r>
      <w:r w:rsidR="005E1132" w:rsidRPr="00172695">
        <w:rPr>
          <w:rFonts w:ascii="Cambria" w:hAnsi="Cambria" w:cs="Tahoma"/>
          <w:sz w:val="24"/>
          <w:szCs w:val="24"/>
        </w:rPr>
        <w:t>z</w:t>
      </w:r>
      <w:r w:rsidRPr="00172695">
        <w:rPr>
          <w:rFonts w:ascii="Cambria" w:hAnsi="Cambria" w:cs="Tahoma"/>
          <w:sz w:val="24"/>
          <w:szCs w:val="24"/>
        </w:rPr>
        <w:t>bytných k platnosti záruky. Termíny servisních úkonů budou stanoveny dle provozních možností kupujícího.</w:t>
      </w:r>
    </w:p>
    <w:p w14:paraId="5C46933B" w14:textId="30F3DD72" w:rsidR="005B28B1" w:rsidRPr="00172695" w:rsidRDefault="005B28B1" w:rsidP="00F332AC">
      <w:pPr>
        <w:pStyle w:val="Zkladntextodsazen"/>
        <w:numPr>
          <w:ilvl w:val="0"/>
          <w:numId w:val="11"/>
        </w:numPr>
        <w:ind w:left="426" w:hanging="426"/>
        <w:rPr>
          <w:rFonts w:ascii="Cambria" w:hAnsi="Cambria" w:cs="Tahoma"/>
          <w:sz w:val="24"/>
          <w:szCs w:val="24"/>
        </w:rPr>
      </w:pPr>
      <w:r w:rsidRPr="00172695">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Pr="00172695" w:rsidRDefault="00637CB0" w:rsidP="00637CB0">
      <w:pPr>
        <w:spacing w:after="240"/>
        <w:jc w:val="center"/>
        <w:rPr>
          <w:rFonts w:ascii="Cambria" w:hAnsi="Cambria" w:cs="Tahoma"/>
          <w:b/>
          <w:bCs/>
        </w:rPr>
      </w:pPr>
    </w:p>
    <w:p w14:paraId="2199EB54" w14:textId="77777777" w:rsidR="00637CB0" w:rsidRPr="00172695" w:rsidRDefault="00637CB0" w:rsidP="00637CB0">
      <w:pPr>
        <w:jc w:val="center"/>
        <w:rPr>
          <w:rFonts w:ascii="Cambria" w:hAnsi="Cambria" w:cs="Tahoma"/>
          <w:b/>
          <w:bCs/>
        </w:rPr>
      </w:pPr>
      <w:r w:rsidRPr="00172695">
        <w:rPr>
          <w:rFonts w:ascii="Cambria" w:hAnsi="Cambria" w:cs="Tahoma"/>
          <w:b/>
          <w:bCs/>
        </w:rPr>
        <w:t>VIII.</w:t>
      </w:r>
    </w:p>
    <w:p w14:paraId="28E5B069" w14:textId="507C24B4" w:rsidR="00637CB0" w:rsidRPr="00172695" w:rsidRDefault="00637CB0" w:rsidP="00637CB0">
      <w:pPr>
        <w:jc w:val="center"/>
        <w:rPr>
          <w:rFonts w:ascii="Cambria" w:hAnsi="Cambria" w:cs="Tahoma"/>
          <w:b/>
          <w:bCs/>
        </w:rPr>
      </w:pPr>
      <w:r w:rsidRPr="00172695">
        <w:rPr>
          <w:rFonts w:ascii="Cambria" w:hAnsi="Cambria" w:cs="Tahoma"/>
          <w:b/>
          <w:bCs/>
        </w:rPr>
        <w:t>Smluvní pokuta</w:t>
      </w:r>
    </w:p>
    <w:p w14:paraId="0EAD7D25" w14:textId="517F6B6E" w:rsidR="00637CB0" w:rsidRPr="00172695" w:rsidRDefault="00FC641F" w:rsidP="008154C5">
      <w:pPr>
        <w:pStyle w:val="Zkladntextodsazen"/>
        <w:numPr>
          <w:ilvl w:val="0"/>
          <w:numId w:val="7"/>
        </w:numPr>
        <w:spacing w:after="240"/>
        <w:rPr>
          <w:rFonts w:ascii="Cambria" w:hAnsi="Cambria" w:cs="Tahoma"/>
          <w:sz w:val="24"/>
          <w:szCs w:val="24"/>
        </w:rPr>
      </w:pPr>
      <w:r w:rsidRPr="00172695">
        <w:rPr>
          <w:rFonts w:ascii="Cambria" w:hAnsi="Cambria" w:cs="Tahoma"/>
          <w:sz w:val="24"/>
          <w:szCs w:val="24"/>
        </w:rPr>
        <w:t>V případě prodlení prodávajícího s odevzdáním věci dle čl. III. ods</w:t>
      </w:r>
      <w:r w:rsidR="000F215C" w:rsidRPr="00172695">
        <w:rPr>
          <w:rFonts w:ascii="Cambria" w:hAnsi="Cambria" w:cs="Tahoma"/>
          <w:sz w:val="24"/>
          <w:szCs w:val="24"/>
        </w:rPr>
        <w:t>t</w:t>
      </w:r>
      <w:r w:rsidRPr="00172695">
        <w:rPr>
          <w:rFonts w:ascii="Cambria" w:hAnsi="Cambria" w:cs="Tahoma"/>
          <w:sz w:val="24"/>
          <w:szCs w:val="24"/>
        </w:rPr>
        <w:t>. 3.2.</w:t>
      </w:r>
      <w:r w:rsidR="008154C5" w:rsidRPr="00172695">
        <w:rPr>
          <w:rFonts w:ascii="Cambria" w:hAnsi="Cambria" w:cs="Tahoma"/>
          <w:sz w:val="24"/>
          <w:szCs w:val="24"/>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lastRenderedPageBreak/>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lastRenderedPageBreak/>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172695" w:rsidRDefault="00637CB0" w:rsidP="00637CB0">
      <w:pPr>
        <w:pStyle w:val="Zkladntextodsazen"/>
        <w:numPr>
          <w:ilvl w:val="0"/>
          <w:numId w:val="12"/>
        </w:numPr>
        <w:ind w:left="426" w:hanging="426"/>
        <w:rPr>
          <w:rFonts w:ascii="Cambria" w:hAnsi="Cambria" w:cs="Tahoma"/>
          <w:sz w:val="24"/>
          <w:szCs w:val="24"/>
        </w:rPr>
      </w:pPr>
      <w:r w:rsidRPr="00172695">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172695" w:rsidRDefault="00637CB0" w:rsidP="00637CB0">
      <w:pPr>
        <w:pStyle w:val="Zkladntextodsazen"/>
        <w:numPr>
          <w:ilvl w:val="0"/>
          <w:numId w:val="12"/>
        </w:numPr>
        <w:ind w:left="426" w:hanging="426"/>
        <w:rPr>
          <w:rFonts w:ascii="Cambria" w:hAnsi="Cambria" w:cs="Tahoma"/>
          <w:sz w:val="24"/>
          <w:szCs w:val="24"/>
        </w:rPr>
      </w:pPr>
      <w:r w:rsidRPr="00172695">
        <w:rPr>
          <w:rFonts w:ascii="Cambria" w:hAnsi="Cambria" w:cs="Tahoma"/>
          <w:sz w:val="24"/>
          <w:szCs w:val="24"/>
        </w:rPr>
        <w:t>Smluvní strany jsou oprávněny od smlouvy odstoupit v případě, že bude pozastaveno nebo ukončeno poskytování finančních prostředků čerpaných z dotace uvedené v čl. I. smlouvy.</w:t>
      </w:r>
    </w:p>
    <w:p w14:paraId="2F0D1A37" w14:textId="77777777" w:rsidR="00637CB0" w:rsidRPr="00172695" w:rsidRDefault="00637CB0" w:rsidP="00637CB0">
      <w:pPr>
        <w:pStyle w:val="Zkladntextodsazen"/>
        <w:numPr>
          <w:ilvl w:val="0"/>
          <w:numId w:val="12"/>
        </w:numPr>
        <w:ind w:left="426" w:hanging="426"/>
        <w:rPr>
          <w:rFonts w:ascii="Cambria" w:hAnsi="Cambria" w:cs="Tahoma"/>
          <w:sz w:val="24"/>
          <w:szCs w:val="24"/>
        </w:rPr>
      </w:pPr>
      <w:r w:rsidRPr="00172695">
        <w:rPr>
          <w:rFonts w:ascii="Cambria" w:hAnsi="Cambria" w:cs="Tahoma"/>
          <w:sz w:val="24"/>
          <w:szCs w:val="24"/>
        </w:rPr>
        <w:t>Účinky odstoupení nastávají okamžikem doručení písemného projevu vůle o odstoupení druhé smluvní straně.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172695">
        <w:rPr>
          <w:rFonts w:ascii="Cambria" w:hAnsi="Cambria" w:cs="Tahoma"/>
          <w:sz w:val="24"/>
          <w:szCs w:val="24"/>
        </w:rPr>
        <w:t>Odstoupení musí být učiněno</w:t>
      </w:r>
      <w:r w:rsidRPr="002C6B1F">
        <w:rPr>
          <w:rFonts w:ascii="Cambria" w:hAnsi="Cambria" w:cs="Tahoma"/>
          <w:sz w:val="24"/>
          <w:szCs w:val="24"/>
        </w:rPr>
        <w:t xml:space="preserve">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 xml:space="preserve">dle ustanovení § 2 písm. e) zákona č. 320/2001 Sb., o finanční kontrole ve veřejné správě a o změně některých zákonů (zákon o finanční kontrole), ve znění pozdějších předpisů, spolupůsobit při výkonu finanční </w:t>
      </w:r>
      <w:r w:rsidRPr="00A965FF">
        <w:rPr>
          <w:rFonts w:ascii="Cambria" w:hAnsi="Cambria" w:cs="Tahoma"/>
          <w:sz w:val="24"/>
          <w:szCs w:val="24"/>
        </w:rPr>
        <w:lastRenderedPageBreak/>
        <w:t>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172695" w:rsidRDefault="00637CB0" w:rsidP="00A542D3">
      <w:pPr>
        <w:pStyle w:val="Zkladntextodsazen"/>
        <w:numPr>
          <w:ilvl w:val="0"/>
          <w:numId w:val="13"/>
        </w:numPr>
        <w:rPr>
          <w:rFonts w:ascii="Cambria" w:hAnsi="Cambria" w:cs="Tahoma"/>
          <w:sz w:val="24"/>
          <w:szCs w:val="24"/>
        </w:rPr>
      </w:pPr>
      <w:r w:rsidRPr="00172695">
        <w:rPr>
          <w:rFonts w:ascii="Cambria" w:hAnsi="Cambria" w:cs="Tahoma"/>
          <w:sz w:val="24"/>
          <w:szCs w:val="24"/>
        </w:rPr>
        <w:t xml:space="preserve">strpět uveřejnění smlouvy včetně případných dodatků </w:t>
      </w:r>
      <w:r w:rsidR="00A542D3" w:rsidRPr="00172695">
        <w:rPr>
          <w:rFonts w:ascii="Cambria" w:hAnsi="Cambria" w:cs="Tahoma"/>
          <w:sz w:val="24"/>
          <w:szCs w:val="24"/>
        </w:rPr>
        <w:t>kupujícím</w:t>
      </w:r>
      <w:r w:rsidRPr="00172695">
        <w:rPr>
          <w:rFonts w:ascii="Cambria" w:hAnsi="Cambria" w:cs="Tahoma"/>
          <w:sz w:val="24"/>
          <w:szCs w:val="24"/>
        </w:rPr>
        <w:t xml:space="preserve"> podle ustanovení § 219 ZZVZ.</w:t>
      </w:r>
    </w:p>
    <w:p w14:paraId="56D12107" w14:textId="4F4C86DA" w:rsidR="00637CB0" w:rsidRPr="00172695" w:rsidRDefault="00AE08DB" w:rsidP="00637CB0">
      <w:pPr>
        <w:pStyle w:val="Zkladntextodsazen"/>
        <w:numPr>
          <w:ilvl w:val="0"/>
          <w:numId w:val="14"/>
        </w:numPr>
        <w:ind w:left="426" w:hanging="426"/>
        <w:rPr>
          <w:rFonts w:ascii="Cambria" w:hAnsi="Cambria" w:cs="Tahoma"/>
          <w:sz w:val="24"/>
          <w:szCs w:val="24"/>
        </w:rPr>
      </w:pPr>
      <w:r w:rsidRPr="00172695">
        <w:rPr>
          <w:rFonts w:ascii="Cambria" w:hAnsi="Cambria" w:cs="Tahoma"/>
          <w:sz w:val="24"/>
          <w:szCs w:val="24"/>
        </w:rPr>
        <w:t>Smluvní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sidRPr="00172695">
        <w:rPr>
          <w:rFonts w:ascii="Cambria" w:hAnsi="Cambria" w:cs="Tahoma"/>
          <w:sz w:val="24"/>
          <w:szCs w:val="24"/>
        </w:rPr>
        <w:t>Za písemnou formu</w:t>
      </w:r>
      <w:r>
        <w:rPr>
          <w:rFonts w:ascii="Cambria" w:hAnsi="Cambria" w:cs="Tahoma"/>
          <w:sz w:val="24"/>
          <w:szCs w:val="24"/>
        </w:rPr>
        <w:t xml:space="preserve">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5070BDA9" w14:textId="3FB4547A" w:rsidR="00637CB0" w:rsidRPr="00CC2D7A" w:rsidRDefault="00637CB0" w:rsidP="00637CB0">
      <w:pPr>
        <w:tabs>
          <w:tab w:val="left" w:pos="1065"/>
        </w:tabs>
        <w:overflowPunct w:val="0"/>
        <w:autoSpaceDE w:val="0"/>
        <w:autoSpaceDN w:val="0"/>
        <w:adjustRightInd w:val="0"/>
        <w:ind w:left="360"/>
        <w:jc w:val="both"/>
        <w:rPr>
          <w:rFonts w:ascii="Cambria" w:hAnsi="Cambria" w:cs="Tahoma"/>
        </w:rPr>
      </w:pPr>
      <w:r>
        <w:rPr>
          <w:rFonts w:ascii="Cambria" w:hAnsi="Cambria" w:cs="Tahoma"/>
        </w:rPr>
        <w:lastRenderedPageBreak/>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3A3E8352"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00996398">
        <w:rPr>
          <w:rFonts w:ascii="Cambria" w:eastAsiaTheme="minorEastAsia" w:hAnsi="Cambria" w:cs="Tahoma"/>
          <w:sz w:val="24"/>
          <w:szCs w:val="24"/>
          <w:lang w:eastAsia="en-US"/>
        </w:rPr>
        <w:t xml:space="preserve"> 11.12.2024</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002648FE">
        <w:rPr>
          <w:rFonts w:ascii="Cambria" w:eastAsiaTheme="minorEastAsia" w:hAnsi="Cambria" w:cs="Tahoma"/>
          <w:sz w:val="24"/>
          <w:szCs w:val="24"/>
          <w:lang w:eastAsia="en-US"/>
        </w:rPr>
        <w:t>Praze</w:t>
      </w:r>
      <w:r w:rsidRPr="00CC2D7A">
        <w:rPr>
          <w:rFonts w:ascii="Cambria" w:eastAsiaTheme="minorEastAsia" w:hAnsi="Cambria" w:cs="Tahoma"/>
          <w:sz w:val="24"/>
          <w:szCs w:val="24"/>
          <w:lang w:eastAsia="en-US"/>
        </w:rPr>
        <w:t xml:space="preserve"> dne</w:t>
      </w:r>
      <w:r w:rsidR="00996398">
        <w:rPr>
          <w:rFonts w:ascii="Cambria" w:eastAsiaTheme="minorEastAsia" w:hAnsi="Cambria" w:cs="Tahoma"/>
          <w:sz w:val="24"/>
          <w:szCs w:val="24"/>
          <w:lang w:eastAsia="en-US"/>
        </w:rPr>
        <w:t xml:space="preserve"> 29.11.2024</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3082689A" w14:textId="77777777" w:rsidR="0035590B" w:rsidRPr="0035590B" w:rsidRDefault="009F0232" w:rsidP="0035590B">
      <w:pPr>
        <w:pStyle w:val="Zkladntextodsazen"/>
        <w:tabs>
          <w:tab w:val="left" w:pos="476"/>
        </w:tabs>
        <w:spacing w:before="0"/>
        <w:rPr>
          <w:rFonts w:ascii="Cambria" w:eastAsiaTheme="minorEastAsia" w:hAnsi="Cambria" w:cs="Tahoma"/>
          <w:sz w:val="24"/>
          <w:szCs w:val="24"/>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35590B">
        <w:rPr>
          <w:rFonts w:ascii="Cambria" w:eastAsiaTheme="minorEastAsia" w:hAnsi="Cambria" w:cs="Tahoma"/>
          <w:sz w:val="24"/>
          <w:szCs w:val="24"/>
          <w:lang w:eastAsia="en-US"/>
        </w:rPr>
        <w:tab/>
      </w:r>
      <w:r w:rsidR="008901BD" w:rsidRPr="0035590B">
        <w:rPr>
          <w:rFonts w:ascii="Cambria" w:eastAsiaTheme="minorEastAsia" w:hAnsi="Cambria" w:cs="Tahoma"/>
          <w:sz w:val="24"/>
          <w:szCs w:val="24"/>
          <w:lang w:eastAsia="en-US"/>
        </w:rPr>
        <w:tab/>
      </w:r>
      <w:r w:rsidR="008901BD" w:rsidRPr="0035590B">
        <w:rPr>
          <w:rFonts w:ascii="Cambria" w:eastAsiaTheme="minorEastAsia" w:hAnsi="Cambria" w:cs="Tahoma"/>
          <w:sz w:val="24"/>
          <w:szCs w:val="24"/>
          <w:lang w:eastAsia="en-US"/>
        </w:rPr>
        <w:tab/>
      </w:r>
      <w:r w:rsidRPr="0035590B">
        <w:rPr>
          <w:rFonts w:ascii="Cambria" w:eastAsiaTheme="minorEastAsia" w:hAnsi="Cambria" w:cs="Tahoma"/>
          <w:sz w:val="24"/>
          <w:szCs w:val="24"/>
          <w:lang w:eastAsia="en-US"/>
        </w:rPr>
        <w:tab/>
      </w:r>
      <w:r w:rsidR="0035590B" w:rsidRPr="0035590B">
        <w:rPr>
          <w:rFonts w:ascii="Cambria" w:eastAsiaTheme="minorEastAsia" w:hAnsi="Cambria" w:cs="Tahoma"/>
          <w:sz w:val="24"/>
          <w:szCs w:val="24"/>
          <w:lang w:eastAsia="en-US"/>
        </w:rPr>
        <w:t>Ing. David Černý</w:t>
      </w:r>
    </w:p>
    <w:p w14:paraId="2D105660" w14:textId="5AD098D2" w:rsidR="00637CB0" w:rsidRPr="0035590B" w:rsidRDefault="0035590B" w:rsidP="0035590B">
      <w:pPr>
        <w:pStyle w:val="Zkladntextodsazen"/>
        <w:tabs>
          <w:tab w:val="left" w:pos="476"/>
        </w:tabs>
        <w:spacing w:before="0"/>
        <w:rPr>
          <w:rFonts w:ascii="Cambria" w:eastAsiaTheme="minorEastAsia" w:hAnsi="Cambria" w:cs="Tahoma"/>
          <w:sz w:val="24"/>
          <w:szCs w:val="24"/>
          <w:lang w:eastAsia="en-US"/>
        </w:rPr>
      </w:pPr>
      <w:r w:rsidRPr="0035590B">
        <w:rPr>
          <w:rFonts w:ascii="Cambria" w:eastAsiaTheme="minorEastAsia" w:hAnsi="Cambria" w:cs="Tahoma"/>
          <w:sz w:val="24"/>
          <w:szCs w:val="24"/>
          <w:lang w:eastAsia="en-US"/>
        </w:rPr>
        <w:t xml:space="preserve">děkanka </w:t>
      </w:r>
      <w:r w:rsidRPr="0035590B">
        <w:rPr>
          <w:rFonts w:ascii="Cambria" w:eastAsiaTheme="minorEastAsia" w:hAnsi="Cambria" w:cs="Tahoma"/>
          <w:sz w:val="24"/>
          <w:szCs w:val="24"/>
          <w:lang w:eastAsia="en-US"/>
        </w:rPr>
        <w:tab/>
      </w:r>
      <w:r w:rsidRPr="0035590B">
        <w:rPr>
          <w:rFonts w:ascii="Cambria" w:eastAsiaTheme="minorEastAsia" w:hAnsi="Cambria" w:cs="Tahoma"/>
          <w:sz w:val="24"/>
          <w:szCs w:val="24"/>
          <w:lang w:eastAsia="en-US"/>
        </w:rPr>
        <w:tab/>
      </w:r>
      <w:r w:rsidRPr="0035590B">
        <w:rPr>
          <w:rFonts w:ascii="Cambria" w:eastAsiaTheme="minorEastAsia" w:hAnsi="Cambria" w:cs="Tahoma"/>
          <w:sz w:val="24"/>
          <w:szCs w:val="24"/>
          <w:lang w:eastAsia="en-US"/>
        </w:rPr>
        <w:tab/>
      </w:r>
      <w:r w:rsidRPr="0035590B">
        <w:rPr>
          <w:rFonts w:ascii="Cambria" w:eastAsiaTheme="minorEastAsia" w:hAnsi="Cambria" w:cs="Tahoma"/>
          <w:sz w:val="24"/>
          <w:szCs w:val="24"/>
          <w:lang w:eastAsia="en-US"/>
        </w:rPr>
        <w:tab/>
      </w:r>
      <w:r w:rsidRPr="0035590B">
        <w:rPr>
          <w:rFonts w:ascii="Cambria" w:eastAsiaTheme="minorEastAsia" w:hAnsi="Cambria" w:cs="Tahoma"/>
          <w:sz w:val="24"/>
          <w:szCs w:val="24"/>
          <w:lang w:eastAsia="en-US"/>
        </w:rPr>
        <w:tab/>
      </w:r>
      <w:r w:rsidRPr="0035590B">
        <w:rPr>
          <w:rFonts w:ascii="Cambria" w:eastAsiaTheme="minorEastAsia" w:hAnsi="Cambria" w:cs="Tahoma"/>
          <w:sz w:val="24"/>
          <w:szCs w:val="24"/>
          <w:lang w:eastAsia="en-US"/>
        </w:rPr>
        <w:tab/>
      </w:r>
      <w:r w:rsidRPr="0035590B">
        <w:rPr>
          <w:rFonts w:ascii="Cambria" w:eastAsiaTheme="minorEastAsia" w:hAnsi="Cambria" w:cs="Tahoma"/>
          <w:sz w:val="24"/>
          <w:szCs w:val="24"/>
          <w:lang w:eastAsia="en-US"/>
        </w:rPr>
        <w:t>jednatel</w:t>
      </w: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58D00" w14:textId="77777777" w:rsidR="00A319B8" w:rsidRDefault="00A319B8" w:rsidP="002319C2">
      <w:r>
        <w:separator/>
      </w:r>
    </w:p>
  </w:endnote>
  <w:endnote w:type="continuationSeparator" w:id="0">
    <w:p w14:paraId="385E6421" w14:textId="77777777" w:rsidR="00A319B8" w:rsidRDefault="00A319B8" w:rsidP="002319C2">
      <w:r>
        <w:continuationSeparator/>
      </w:r>
    </w:p>
  </w:endnote>
  <w:endnote w:type="continuationNotice" w:id="1">
    <w:p w14:paraId="22A77A56" w14:textId="77777777" w:rsidR="00A319B8" w:rsidRDefault="00A31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A8378" w14:textId="77777777" w:rsidR="00A319B8" w:rsidRDefault="00A319B8" w:rsidP="002319C2">
      <w:r>
        <w:separator/>
      </w:r>
    </w:p>
  </w:footnote>
  <w:footnote w:type="continuationSeparator" w:id="0">
    <w:p w14:paraId="1AA54544" w14:textId="77777777" w:rsidR="00A319B8" w:rsidRDefault="00A319B8" w:rsidP="002319C2">
      <w:r>
        <w:continuationSeparator/>
      </w:r>
    </w:p>
  </w:footnote>
  <w:footnote w:type="continuationNotice" w:id="1">
    <w:p w14:paraId="435B1299" w14:textId="77777777" w:rsidR="00A319B8" w:rsidRDefault="00A319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622"/>
    <w:rsid w:val="00007986"/>
    <w:rsid w:val="00011C3F"/>
    <w:rsid w:val="000439BE"/>
    <w:rsid w:val="00056A5F"/>
    <w:rsid w:val="00076128"/>
    <w:rsid w:val="00080C0B"/>
    <w:rsid w:val="00091C0A"/>
    <w:rsid w:val="000A5D35"/>
    <w:rsid w:val="000A688C"/>
    <w:rsid w:val="000C5E76"/>
    <w:rsid w:val="000F1038"/>
    <w:rsid w:val="000F215C"/>
    <w:rsid w:val="000F7A03"/>
    <w:rsid w:val="00100E89"/>
    <w:rsid w:val="001318AD"/>
    <w:rsid w:val="00134166"/>
    <w:rsid w:val="00143C2F"/>
    <w:rsid w:val="00172695"/>
    <w:rsid w:val="001A2846"/>
    <w:rsid w:val="001B7617"/>
    <w:rsid w:val="001C1CB6"/>
    <w:rsid w:val="001C3D62"/>
    <w:rsid w:val="001C5D5F"/>
    <w:rsid w:val="001C5D65"/>
    <w:rsid w:val="001F23A5"/>
    <w:rsid w:val="00204F54"/>
    <w:rsid w:val="00214B5F"/>
    <w:rsid w:val="002207F3"/>
    <w:rsid w:val="002319C2"/>
    <w:rsid w:val="0025122C"/>
    <w:rsid w:val="00254A1C"/>
    <w:rsid w:val="002621F1"/>
    <w:rsid w:val="002648FE"/>
    <w:rsid w:val="002C17F3"/>
    <w:rsid w:val="002C6B1F"/>
    <w:rsid w:val="002F3989"/>
    <w:rsid w:val="00320350"/>
    <w:rsid w:val="0033124B"/>
    <w:rsid w:val="0034408A"/>
    <w:rsid w:val="0035590B"/>
    <w:rsid w:val="0037562B"/>
    <w:rsid w:val="00380AB1"/>
    <w:rsid w:val="003B5BBF"/>
    <w:rsid w:val="003B65DD"/>
    <w:rsid w:val="003D2815"/>
    <w:rsid w:val="003E2CEF"/>
    <w:rsid w:val="003F5CAF"/>
    <w:rsid w:val="003F6913"/>
    <w:rsid w:val="00416F60"/>
    <w:rsid w:val="00472CB3"/>
    <w:rsid w:val="00473B39"/>
    <w:rsid w:val="004D1640"/>
    <w:rsid w:val="004E56FC"/>
    <w:rsid w:val="004F2EC7"/>
    <w:rsid w:val="004F39DA"/>
    <w:rsid w:val="005010A9"/>
    <w:rsid w:val="0051037A"/>
    <w:rsid w:val="0052158A"/>
    <w:rsid w:val="00522BFA"/>
    <w:rsid w:val="0052532B"/>
    <w:rsid w:val="0053225E"/>
    <w:rsid w:val="005365D2"/>
    <w:rsid w:val="0054488C"/>
    <w:rsid w:val="00561A40"/>
    <w:rsid w:val="005674D0"/>
    <w:rsid w:val="005817C6"/>
    <w:rsid w:val="00593549"/>
    <w:rsid w:val="005B28B1"/>
    <w:rsid w:val="005B4548"/>
    <w:rsid w:val="005B593C"/>
    <w:rsid w:val="005D1AF3"/>
    <w:rsid w:val="005E00AE"/>
    <w:rsid w:val="005E01B4"/>
    <w:rsid w:val="005E1034"/>
    <w:rsid w:val="005E1132"/>
    <w:rsid w:val="005E338B"/>
    <w:rsid w:val="005F2D1B"/>
    <w:rsid w:val="00600D4E"/>
    <w:rsid w:val="00611201"/>
    <w:rsid w:val="006171BE"/>
    <w:rsid w:val="0062220B"/>
    <w:rsid w:val="00637CB0"/>
    <w:rsid w:val="0064332B"/>
    <w:rsid w:val="00657E7F"/>
    <w:rsid w:val="00662F8B"/>
    <w:rsid w:val="006F30BF"/>
    <w:rsid w:val="006F43D3"/>
    <w:rsid w:val="00710652"/>
    <w:rsid w:val="007348A3"/>
    <w:rsid w:val="0074148B"/>
    <w:rsid w:val="007500DB"/>
    <w:rsid w:val="00773AC8"/>
    <w:rsid w:val="007D3D4E"/>
    <w:rsid w:val="008050BE"/>
    <w:rsid w:val="008154C5"/>
    <w:rsid w:val="008202E6"/>
    <w:rsid w:val="00822348"/>
    <w:rsid w:val="00830CBE"/>
    <w:rsid w:val="00863EA7"/>
    <w:rsid w:val="00867F88"/>
    <w:rsid w:val="00874C8B"/>
    <w:rsid w:val="008901BD"/>
    <w:rsid w:val="008A2055"/>
    <w:rsid w:val="008A32F5"/>
    <w:rsid w:val="008B4F6F"/>
    <w:rsid w:val="008D0028"/>
    <w:rsid w:val="008F3802"/>
    <w:rsid w:val="008F6661"/>
    <w:rsid w:val="00923908"/>
    <w:rsid w:val="00925453"/>
    <w:rsid w:val="00967B77"/>
    <w:rsid w:val="0097110E"/>
    <w:rsid w:val="00996398"/>
    <w:rsid w:val="009A4343"/>
    <w:rsid w:val="009C1701"/>
    <w:rsid w:val="009C59A9"/>
    <w:rsid w:val="009C7260"/>
    <w:rsid w:val="009D2B0E"/>
    <w:rsid w:val="009D2F46"/>
    <w:rsid w:val="009E06F1"/>
    <w:rsid w:val="009F0232"/>
    <w:rsid w:val="009F09B5"/>
    <w:rsid w:val="009F6C85"/>
    <w:rsid w:val="00A02CC5"/>
    <w:rsid w:val="00A10348"/>
    <w:rsid w:val="00A3174A"/>
    <w:rsid w:val="00A319B8"/>
    <w:rsid w:val="00A32E11"/>
    <w:rsid w:val="00A41455"/>
    <w:rsid w:val="00A52630"/>
    <w:rsid w:val="00A542D3"/>
    <w:rsid w:val="00A54626"/>
    <w:rsid w:val="00A54E2B"/>
    <w:rsid w:val="00A90321"/>
    <w:rsid w:val="00A95F7B"/>
    <w:rsid w:val="00AA5054"/>
    <w:rsid w:val="00AA64D5"/>
    <w:rsid w:val="00AD713C"/>
    <w:rsid w:val="00AE08DB"/>
    <w:rsid w:val="00AF3860"/>
    <w:rsid w:val="00B01D99"/>
    <w:rsid w:val="00B26E74"/>
    <w:rsid w:val="00B30EBC"/>
    <w:rsid w:val="00B438CA"/>
    <w:rsid w:val="00B45464"/>
    <w:rsid w:val="00B71622"/>
    <w:rsid w:val="00B77B01"/>
    <w:rsid w:val="00BB55C6"/>
    <w:rsid w:val="00BD2A5B"/>
    <w:rsid w:val="00BE1A4B"/>
    <w:rsid w:val="00BF2CD3"/>
    <w:rsid w:val="00C22AC5"/>
    <w:rsid w:val="00C344AD"/>
    <w:rsid w:val="00C558F2"/>
    <w:rsid w:val="00C65564"/>
    <w:rsid w:val="00C67F66"/>
    <w:rsid w:val="00C7114C"/>
    <w:rsid w:val="00C810D1"/>
    <w:rsid w:val="00C83FC9"/>
    <w:rsid w:val="00C950A5"/>
    <w:rsid w:val="00CA07D8"/>
    <w:rsid w:val="00CA438C"/>
    <w:rsid w:val="00CB0921"/>
    <w:rsid w:val="00CB1CBF"/>
    <w:rsid w:val="00CE126D"/>
    <w:rsid w:val="00CE3868"/>
    <w:rsid w:val="00CE74E9"/>
    <w:rsid w:val="00CF4827"/>
    <w:rsid w:val="00D104A6"/>
    <w:rsid w:val="00D261DC"/>
    <w:rsid w:val="00D35FAC"/>
    <w:rsid w:val="00D80E98"/>
    <w:rsid w:val="00DA1695"/>
    <w:rsid w:val="00DC08ED"/>
    <w:rsid w:val="00DC2931"/>
    <w:rsid w:val="00DC2DC9"/>
    <w:rsid w:val="00DC4462"/>
    <w:rsid w:val="00DD4A38"/>
    <w:rsid w:val="00DF481F"/>
    <w:rsid w:val="00E82706"/>
    <w:rsid w:val="00EA17FB"/>
    <w:rsid w:val="00EA30DE"/>
    <w:rsid w:val="00EA5E67"/>
    <w:rsid w:val="00ED5139"/>
    <w:rsid w:val="00EE0C45"/>
    <w:rsid w:val="00EE49A6"/>
    <w:rsid w:val="00F03EBC"/>
    <w:rsid w:val="00F13A04"/>
    <w:rsid w:val="00F224EB"/>
    <w:rsid w:val="00F332AC"/>
    <w:rsid w:val="00F9437D"/>
    <w:rsid w:val="00FC3DA9"/>
    <w:rsid w:val="00FC641F"/>
    <w:rsid w:val="00FE0544"/>
    <w:rsid w:val="00FE6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AD713C"/>
    <w:rPr>
      <w:color w:val="0563C1" w:themeColor="hyperlink"/>
      <w:u w:val="single"/>
    </w:rPr>
  </w:style>
  <w:style w:type="character" w:styleId="Nevyeenzmnka">
    <w:name w:val="Unresolved Mention"/>
    <w:basedOn w:val="Standardnpsmoodstavce"/>
    <w:uiPriority w:val="99"/>
    <w:semiHidden/>
    <w:unhideWhenUsed/>
    <w:rsid w:val="00AD7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3322">
      <w:bodyDiv w:val="1"/>
      <w:marLeft w:val="0"/>
      <w:marRight w:val="0"/>
      <w:marTop w:val="0"/>
      <w:marBottom w:val="0"/>
      <w:divBdr>
        <w:top w:val="none" w:sz="0" w:space="0" w:color="auto"/>
        <w:left w:val="none" w:sz="0" w:space="0" w:color="auto"/>
        <w:bottom w:val="none" w:sz="0" w:space="0" w:color="auto"/>
        <w:right w:val="none" w:sz="0" w:space="0" w:color="auto"/>
      </w:divBdr>
    </w:div>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F5D8CEA-C925-4CA9-A089-F8B9ED06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4185</Words>
  <Characters>24697</Characters>
  <Application>Microsoft Office Word</Application>
  <DocSecurity>2</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2024-12-12T10:17:00Z</dcterms:created>
  <dcterms:modified xsi:type="dcterms:W3CDTF">2024-12-12T10:17:00Z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