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NPU1002453070</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NPU-420/110522/2024</w:t>
                            </w:r>
                          </w:p>
                          <w:p w14:paraId="68482C77" w14:textId="2488DBB3" w:rsidR="009C2538" w:rsidRDefault="009C2538" w:rsidP="002D5F18">
                            <w:r>
                              <w:rPr>
                                <w:rFonts w:ascii="Calibri" w:hAnsi="Calibri" w:cs="Calibri"/>
                                <w:sz w:val="21"/>
                                <w:szCs w:val="21"/>
                              </w:rPr>
                              <w:t>WAM:</w:t>
                            </w:r>
                            <w:r w:rsidR="002D5F18">
                              <w:rPr>
                                <w:rFonts w:ascii="Calibri" w:hAnsi="Calibri" w:cs="Calibri"/>
                                <w:sz w:val="21"/>
                                <w:szCs w:val="21"/>
                              </w:rPr>
                              <w:t xml:space="preserve"> 2000H1240084</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NPU1002453070</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NPU-420/110522/2024</w:t>
                      </w:r>
                    </w:p>
                    <w:p w14:paraId="68482C77" w14:textId="2488DBB3" w:rsidR="009C2538" w:rsidRDefault="009C2538" w:rsidP="002D5F18">
                      <w:r>
                        <w:rPr>
                          <w:rFonts w:ascii="Calibri" w:hAnsi="Calibri" w:cs="Calibri"/>
                          <w:sz w:val="21"/>
                          <w:szCs w:val="21"/>
                        </w:rPr>
                        <w:t>WAM:</w:t>
                      </w:r>
                      <w:r w:rsidR="002D5F18">
                        <w:rPr>
                          <w:rFonts w:ascii="Calibri" w:hAnsi="Calibri" w:cs="Calibri"/>
                          <w:sz w:val="21"/>
                          <w:szCs w:val="21"/>
                        </w:rPr>
                        <w:t xml:space="preserve"> 2000H1240084</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Default="009C2538" w:rsidP="009C2538">
      <w:pPr>
        <w:tabs>
          <w:tab w:val="left" w:pos="6120"/>
        </w:tabs>
        <w:jc w:val="right"/>
        <w:rPr>
          <w:rFonts w:ascii="Calibri" w:hAnsi="Calibri" w:cs="Calibri"/>
          <w:sz w:val="21"/>
          <w:szCs w:val="21"/>
        </w:rPr>
      </w:pPr>
    </w:p>
    <w:p w14:paraId="36C61A45" w14:textId="77777777" w:rsidR="002D5F18" w:rsidRPr="00E0558A" w:rsidRDefault="002D5F18" w:rsidP="002D5F18">
      <w:pPr>
        <w:rPr>
          <w:rFonts w:ascii="Calibri" w:hAnsi="Calibri"/>
          <w:sz w:val="22"/>
          <w:szCs w:val="22"/>
        </w:rPr>
      </w:pPr>
      <w:r w:rsidRPr="00E0558A">
        <w:rPr>
          <w:rStyle w:val="Siln"/>
          <w:rFonts w:ascii="Calibri" w:hAnsi="Calibri"/>
          <w:sz w:val="22"/>
          <w:szCs w:val="22"/>
        </w:rPr>
        <w:t>Národní památkový ústav,</w:t>
      </w:r>
      <w:r w:rsidRPr="00E0558A">
        <w:rPr>
          <w:rFonts w:ascii="Calibri" w:hAnsi="Calibri"/>
          <w:sz w:val="22"/>
          <w:szCs w:val="22"/>
        </w:rPr>
        <w:t xml:space="preserve"> státní příspěvková organizace</w:t>
      </w:r>
    </w:p>
    <w:p w14:paraId="68EAABD2" w14:textId="77777777" w:rsidR="002D5F18" w:rsidRPr="00E0558A" w:rsidRDefault="002D5F18" w:rsidP="002D5F18">
      <w:pPr>
        <w:rPr>
          <w:rFonts w:ascii="Calibri" w:hAnsi="Calibri"/>
          <w:sz w:val="22"/>
          <w:szCs w:val="22"/>
        </w:rPr>
      </w:pPr>
      <w:r w:rsidRPr="00E0558A">
        <w:rPr>
          <w:rFonts w:ascii="Calibri" w:hAnsi="Calibri"/>
          <w:sz w:val="22"/>
          <w:szCs w:val="22"/>
        </w:rPr>
        <w:t>IČO: 75032333, DIČ: CZ75032333,</w:t>
      </w:r>
    </w:p>
    <w:p w14:paraId="0DCE8091" w14:textId="77777777" w:rsidR="002D5F18" w:rsidRPr="00E0558A" w:rsidRDefault="002D5F18" w:rsidP="002D5F18">
      <w:pPr>
        <w:rPr>
          <w:rFonts w:ascii="Calibri" w:hAnsi="Calibri"/>
          <w:sz w:val="22"/>
          <w:szCs w:val="22"/>
        </w:rPr>
      </w:pPr>
      <w:r w:rsidRPr="00E0558A">
        <w:rPr>
          <w:rFonts w:ascii="Calibri" w:hAnsi="Calibri"/>
          <w:sz w:val="22"/>
          <w:szCs w:val="22"/>
        </w:rPr>
        <w:t>se sídlem: Valdštejnské nám. 162/3, PSČ 118 01 Praha 1 – Malá Strana,</w:t>
      </w:r>
    </w:p>
    <w:p w14:paraId="4626F605" w14:textId="77777777" w:rsidR="002D5F18" w:rsidRPr="009C6679" w:rsidRDefault="002D5F18" w:rsidP="002D5F18">
      <w:pPr>
        <w:rPr>
          <w:rFonts w:ascii="Calibri" w:hAnsi="Calibri"/>
          <w:sz w:val="22"/>
          <w:szCs w:val="22"/>
        </w:rPr>
      </w:pPr>
      <w:r w:rsidRPr="009C6679">
        <w:rPr>
          <w:rFonts w:ascii="Calibri" w:hAnsi="Calibri"/>
          <w:sz w:val="22"/>
          <w:szCs w:val="22"/>
        </w:rPr>
        <w:t xml:space="preserve">zastoupen: </w:t>
      </w:r>
      <w:r>
        <w:rPr>
          <w:rFonts w:ascii="Calibri" w:hAnsi="Calibri"/>
          <w:sz w:val="22"/>
          <w:szCs w:val="22"/>
        </w:rPr>
        <w:t>PhDr. Petr Hrubý</w:t>
      </w:r>
      <w:r w:rsidRPr="009C6679">
        <w:rPr>
          <w:rFonts w:ascii="Calibri" w:hAnsi="Calibri"/>
          <w:sz w:val="22"/>
          <w:szCs w:val="22"/>
        </w:rPr>
        <w:t xml:space="preserve">, </w:t>
      </w:r>
      <w:r>
        <w:rPr>
          <w:rFonts w:ascii="Calibri" w:hAnsi="Calibri"/>
          <w:sz w:val="22"/>
          <w:szCs w:val="22"/>
        </w:rPr>
        <w:t>ředitel územní památkové správy v Ústí nad Labem</w:t>
      </w:r>
      <w:r w:rsidRPr="009C6679">
        <w:rPr>
          <w:rFonts w:ascii="Calibri" w:hAnsi="Calibri"/>
          <w:sz w:val="22"/>
          <w:szCs w:val="22"/>
        </w:rPr>
        <w:fldChar w:fldCharType="begin"/>
      </w:r>
      <w:r w:rsidRPr="009C6679">
        <w:rPr>
          <w:rFonts w:ascii="Calibri" w:hAnsi="Calibri"/>
          <w:sz w:val="22"/>
          <w:szCs w:val="22"/>
        </w:rPr>
        <w:instrText xml:space="preserve"> AUTOTEXTLIST  \s 1  \* MERGEFORMAT </w:instrText>
      </w:r>
      <w:r w:rsidRPr="009C6679">
        <w:rPr>
          <w:rFonts w:ascii="Calibri" w:hAnsi="Calibri"/>
          <w:sz w:val="22"/>
          <w:szCs w:val="22"/>
        </w:rPr>
        <w:fldChar w:fldCharType="end"/>
      </w:r>
      <w:r w:rsidRPr="009C6679">
        <w:rPr>
          <w:rFonts w:ascii="Calibri" w:hAnsi="Calibri"/>
          <w:sz w:val="22"/>
          <w:szCs w:val="22"/>
        </w:rPr>
        <w:fldChar w:fldCharType="begin"/>
      </w:r>
      <w:r w:rsidRPr="009C6679">
        <w:rPr>
          <w:rFonts w:ascii="Calibri" w:hAnsi="Calibri"/>
          <w:sz w:val="22"/>
          <w:szCs w:val="22"/>
        </w:rPr>
        <w:instrText xml:space="preserve"> AUTOTEXTLIST   \* MERGEFORMAT </w:instrText>
      </w:r>
      <w:r w:rsidRPr="009C6679">
        <w:rPr>
          <w:rFonts w:ascii="Calibri" w:hAnsi="Calibri"/>
          <w:sz w:val="22"/>
          <w:szCs w:val="22"/>
        </w:rPr>
        <w:fldChar w:fldCharType="end"/>
      </w:r>
      <w:r w:rsidRPr="009C6679">
        <w:rPr>
          <w:rFonts w:ascii="Calibri" w:hAnsi="Calibri"/>
          <w:sz w:val="22"/>
          <w:szCs w:val="22"/>
        </w:rPr>
        <w:t>,</w:t>
      </w:r>
    </w:p>
    <w:p w14:paraId="5FB8F242" w14:textId="3381537B" w:rsidR="002D5F18" w:rsidRPr="009C6679" w:rsidRDefault="002D5F18" w:rsidP="002D5F18">
      <w:pPr>
        <w:rPr>
          <w:rFonts w:ascii="Calibri" w:hAnsi="Calibri"/>
          <w:sz w:val="22"/>
          <w:szCs w:val="22"/>
        </w:rPr>
      </w:pPr>
      <w:r w:rsidRPr="009C6679">
        <w:rPr>
          <w:rFonts w:ascii="Calibri" w:hAnsi="Calibri"/>
          <w:sz w:val="22"/>
          <w:szCs w:val="22"/>
        </w:rPr>
        <w:t>bankovní spojení: Česká národní banka, č. </w:t>
      </w:r>
      <w:proofErr w:type="spellStart"/>
      <w:r w:rsidRPr="009C6679">
        <w:rPr>
          <w:rFonts w:ascii="Calibri" w:hAnsi="Calibri"/>
          <w:sz w:val="22"/>
          <w:szCs w:val="22"/>
        </w:rPr>
        <w:t>ú.</w:t>
      </w:r>
      <w:proofErr w:type="spellEnd"/>
      <w:r w:rsidRPr="009C6679">
        <w:rPr>
          <w:rFonts w:ascii="Calibri" w:hAnsi="Calibri"/>
          <w:sz w:val="22"/>
          <w:szCs w:val="22"/>
        </w:rPr>
        <w:t xml:space="preserve">: </w:t>
      </w:r>
      <w:proofErr w:type="spellStart"/>
      <w:r w:rsidR="00DD4F09">
        <w:rPr>
          <w:rFonts w:ascii="Calibri" w:hAnsi="Calibri"/>
          <w:sz w:val="22"/>
          <w:szCs w:val="22"/>
        </w:rPr>
        <w:t>xxxxxx</w:t>
      </w:r>
      <w:proofErr w:type="spellEnd"/>
    </w:p>
    <w:p w14:paraId="27644412" w14:textId="77777777" w:rsidR="00DD4F09" w:rsidRDefault="002D5F18" w:rsidP="002D5F18">
      <w:pPr>
        <w:widowControl w:val="0"/>
        <w:rPr>
          <w:rFonts w:ascii="Calibri" w:hAnsi="Calibri" w:cs="Arial"/>
          <w:sz w:val="22"/>
          <w:szCs w:val="22"/>
        </w:rPr>
      </w:pPr>
      <w:r w:rsidRPr="009C6679">
        <w:rPr>
          <w:rFonts w:ascii="Calibri" w:hAnsi="Calibri" w:cs="Arial"/>
          <w:sz w:val="22"/>
          <w:szCs w:val="22"/>
        </w:rPr>
        <w:t xml:space="preserve">zástupce pro věci technické: </w:t>
      </w:r>
      <w:r>
        <w:rPr>
          <w:rFonts w:ascii="Calibri" w:hAnsi="Calibri" w:cs="Arial"/>
          <w:sz w:val="22"/>
          <w:szCs w:val="22"/>
        </w:rPr>
        <w:t>Mgr. Ivana Cabrnochová</w:t>
      </w:r>
      <w:r w:rsidRPr="009C6679">
        <w:rPr>
          <w:rFonts w:ascii="Calibri" w:hAnsi="Calibri" w:cs="Arial"/>
          <w:sz w:val="22"/>
          <w:szCs w:val="22"/>
        </w:rPr>
        <w:t xml:space="preserve">, tel. </w:t>
      </w:r>
      <w:proofErr w:type="spellStart"/>
      <w:r w:rsidR="00DD4F09">
        <w:rPr>
          <w:rFonts w:ascii="Calibri" w:hAnsi="Calibri" w:cs="Arial"/>
          <w:sz w:val="22"/>
          <w:szCs w:val="22"/>
        </w:rPr>
        <w:t>xxxxxx</w:t>
      </w:r>
      <w:proofErr w:type="spellEnd"/>
    </w:p>
    <w:p w14:paraId="6A1B4D16" w14:textId="77777777" w:rsidR="00DD4F09" w:rsidRDefault="00DD4F09" w:rsidP="002D5F18">
      <w:pPr>
        <w:rPr>
          <w:rFonts w:ascii="Calibri" w:hAnsi="Calibri"/>
          <w:b/>
          <w:bCs/>
          <w:sz w:val="22"/>
          <w:szCs w:val="22"/>
        </w:rPr>
      </w:pPr>
    </w:p>
    <w:p w14:paraId="4846C348" w14:textId="4C94234E" w:rsidR="002D5F18" w:rsidRPr="009C6679" w:rsidRDefault="002D5F18" w:rsidP="002D5F18">
      <w:pPr>
        <w:rPr>
          <w:rFonts w:ascii="Calibri" w:hAnsi="Calibri"/>
          <w:sz w:val="22"/>
          <w:szCs w:val="22"/>
        </w:rPr>
      </w:pPr>
      <w:r w:rsidRPr="009C6679">
        <w:rPr>
          <w:rFonts w:ascii="Calibri" w:hAnsi="Calibri"/>
          <w:b/>
          <w:bCs/>
          <w:sz w:val="22"/>
          <w:szCs w:val="22"/>
        </w:rPr>
        <w:t>Doručovací adresa:</w:t>
      </w:r>
    </w:p>
    <w:p w14:paraId="5DBE8449" w14:textId="77777777" w:rsidR="002D5F18" w:rsidRPr="009C6679" w:rsidRDefault="002D5F18" w:rsidP="002D5F18">
      <w:pPr>
        <w:rPr>
          <w:rFonts w:ascii="Calibri" w:hAnsi="Calibri"/>
          <w:sz w:val="22"/>
          <w:szCs w:val="22"/>
        </w:rPr>
      </w:pPr>
      <w:r w:rsidRPr="009C6679">
        <w:rPr>
          <w:rFonts w:ascii="Calibri" w:hAnsi="Calibri"/>
          <w:sz w:val="22"/>
          <w:szCs w:val="22"/>
        </w:rPr>
        <w:t xml:space="preserve">Národní památkový ústav, </w:t>
      </w:r>
      <w:r>
        <w:rPr>
          <w:rFonts w:ascii="Calibri" w:hAnsi="Calibri"/>
          <w:sz w:val="22"/>
          <w:szCs w:val="22"/>
        </w:rPr>
        <w:t xml:space="preserve">územní památková </w:t>
      </w:r>
      <w:r w:rsidRPr="009C6679">
        <w:rPr>
          <w:rFonts w:ascii="Calibri" w:hAnsi="Calibri"/>
          <w:sz w:val="22"/>
          <w:szCs w:val="22"/>
        </w:rPr>
        <w:t xml:space="preserve">správa </w:t>
      </w:r>
      <w:r>
        <w:rPr>
          <w:rFonts w:ascii="Calibri" w:hAnsi="Calibri"/>
          <w:sz w:val="22"/>
          <w:szCs w:val="22"/>
        </w:rPr>
        <w:t>v Ústí nad Labem</w:t>
      </w:r>
    </w:p>
    <w:p w14:paraId="70E5CA45" w14:textId="77777777" w:rsidR="002D5F18" w:rsidRPr="009C6679" w:rsidRDefault="002D5F18" w:rsidP="002D5F18">
      <w:pPr>
        <w:rPr>
          <w:rFonts w:ascii="Calibri" w:hAnsi="Calibri"/>
          <w:sz w:val="22"/>
          <w:szCs w:val="22"/>
        </w:rPr>
      </w:pPr>
      <w:r w:rsidRPr="009C6679">
        <w:rPr>
          <w:rFonts w:ascii="Calibri" w:hAnsi="Calibri"/>
          <w:sz w:val="22"/>
          <w:szCs w:val="22"/>
        </w:rPr>
        <w:t xml:space="preserve">adresa: </w:t>
      </w:r>
      <w:r>
        <w:rPr>
          <w:rFonts w:ascii="Calibri" w:hAnsi="Calibri"/>
          <w:sz w:val="22"/>
          <w:szCs w:val="22"/>
        </w:rPr>
        <w:t>Podmokelská 1/15, 400 07 Ústí nad Labem</w:t>
      </w:r>
    </w:p>
    <w:p w14:paraId="3A8DAC88" w14:textId="77777777" w:rsidR="002D5F18" w:rsidRPr="009C6679" w:rsidRDefault="002D5F18" w:rsidP="002D5F18">
      <w:pPr>
        <w:rPr>
          <w:rFonts w:ascii="Calibri" w:hAnsi="Calibri"/>
          <w:sz w:val="22"/>
          <w:szCs w:val="22"/>
        </w:rPr>
      </w:pPr>
      <w:r>
        <w:rPr>
          <w:rFonts w:ascii="Calibri" w:hAnsi="Calibri"/>
          <w:sz w:val="22"/>
          <w:szCs w:val="22"/>
        </w:rPr>
        <w:t>datová schránka: 2cy8h6t</w:t>
      </w:r>
    </w:p>
    <w:p w14:paraId="6820B3CC" w14:textId="77777777" w:rsidR="002D5F18" w:rsidRPr="00E0558A" w:rsidRDefault="002D5F18" w:rsidP="002D5F18">
      <w:pPr>
        <w:widowControl w:val="0"/>
        <w:rPr>
          <w:rFonts w:ascii="Calibri" w:hAnsi="Calibri" w:cs="Arial"/>
          <w:sz w:val="22"/>
          <w:szCs w:val="22"/>
        </w:rPr>
      </w:pPr>
      <w:r w:rsidRPr="009C6679">
        <w:rPr>
          <w:rFonts w:ascii="Calibri" w:hAnsi="Calibri" w:cs="Arial"/>
          <w:sz w:val="22"/>
          <w:szCs w:val="22"/>
        </w:rPr>
        <w:t>(dále jen „</w:t>
      </w:r>
      <w:r w:rsidRPr="009C6679">
        <w:rPr>
          <w:rFonts w:ascii="Calibri" w:hAnsi="Calibri" w:cs="Arial"/>
          <w:b/>
          <w:sz w:val="22"/>
          <w:szCs w:val="22"/>
        </w:rPr>
        <w:t>Objednatel</w:t>
      </w:r>
      <w:r w:rsidRPr="009C6679">
        <w:rPr>
          <w:rFonts w:ascii="Calibri" w:hAnsi="Calibri" w:cs="Arial"/>
          <w:sz w:val="22"/>
          <w:szCs w:val="22"/>
        </w:rPr>
        <w:t>“)</w:t>
      </w:r>
    </w:p>
    <w:p w14:paraId="499E8382" w14:textId="77777777" w:rsidR="002D5F18" w:rsidRPr="00E0558A" w:rsidRDefault="002D5F18" w:rsidP="002D5F18">
      <w:pPr>
        <w:widowControl w:val="0"/>
        <w:rPr>
          <w:rFonts w:ascii="Calibri" w:hAnsi="Calibri" w:cs="Arial"/>
          <w:sz w:val="22"/>
          <w:szCs w:val="22"/>
        </w:rPr>
      </w:pPr>
    </w:p>
    <w:p w14:paraId="6127E95E" w14:textId="77777777" w:rsidR="002D5F18" w:rsidRDefault="002D5F18" w:rsidP="002D5F18">
      <w:pPr>
        <w:widowControl w:val="0"/>
        <w:rPr>
          <w:rFonts w:ascii="Calibri" w:hAnsi="Calibri" w:cs="Arial"/>
          <w:sz w:val="22"/>
          <w:szCs w:val="22"/>
        </w:rPr>
      </w:pPr>
      <w:r>
        <w:rPr>
          <w:rFonts w:ascii="Calibri" w:hAnsi="Calibri" w:cs="Arial"/>
          <w:sz w:val="22"/>
          <w:szCs w:val="22"/>
        </w:rPr>
        <w:t>a</w:t>
      </w:r>
    </w:p>
    <w:p w14:paraId="53309E81" w14:textId="77777777" w:rsidR="002D5F18" w:rsidRPr="00E0558A" w:rsidRDefault="002D5F18" w:rsidP="002D5F18">
      <w:pPr>
        <w:widowControl w:val="0"/>
        <w:rPr>
          <w:rFonts w:ascii="Calibri" w:hAnsi="Calibri" w:cs="Arial"/>
          <w:sz w:val="22"/>
          <w:szCs w:val="22"/>
        </w:rPr>
      </w:pPr>
    </w:p>
    <w:p w14:paraId="0B3D8F29" w14:textId="77777777" w:rsidR="002D5F18" w:rsidRPr="002D5F18" w:rsidRDefault="002D5F18" w:rsidP="002D5F18">
      <w:pPr>
        <w:widowControl w:val="0"/>
        <w:rPr>
          <w:rFonts w:ascii="Calibri" w:hAnsi="Calibri" w:cs="Arial"/>
          <w:b/>
          <w:sz w:val="22"/>
          <w:szCs w:val="22"/>
          <w:highlight w:val="lightGray"/>
        </w:rPr>
      </w:pPr>
      <w:r w:rsidRPr="002D5F18">
        <w:rPr>
          <w:rFonts w:ascii="Calibri" w:hAnsi="Calibri" w:cs="Arial"/>
          <w:b/>
          <w:sz w:val="22"/>
          <w:szCs w:val="22"/>
        </w:rPr>
        <w:t>Z PLUS Z SERVIS s.r.o.</w:t>
      </w:r>
    </w:p>
    <w:p w14:paraId="53A9D8A2" w14:textId="77777777" w:rsidR="002D5F18" w:rsidRPr="009C6679" w:rsidRDefault="002D5F18" w:rsidP="002D5F18">
      <w:pPr>
        <w:widowControl w:val="0"/>
        <w:rPr>
          <w:rFonts w:ascii="Calibri" w:hAnsi="Calibri" w:cs="Arial"/>
          <w:sz w:val="22"/>
          <w:szCs w:val="22"/>
        </w:rPr>
      </w:pPr>
      <w:r w:rsidRPr="009C6679">
        <w:rPr>
          <w:rFonts w:ascii="Calibri" w:hAnsi="Calibri" w:cs="Arial"/>
          <w:sz w:val="22"/>
          <w:szCs w:val="22"/>
        </w:rPr>
        <w:t xml:space="preserve">se sídlem: </w:t>
      </w:r>
      <w:r>
        <w:rPr>
          <w:rFonts w:ascii="Calibri" w:hAnsi="Calibri" w:cs="Arial"/>
          <w:sz w:val="22"/>
          <w:szCs w:val="22"/>
        </w:rPr>
        <w:t>Nad úpadem 413/23, 149 00 Praha 4 - Háje</w:t>
      </w:r>
    </w:p>
    <w:p w14:paraId="35E8964B" w14:textId="77777777" w:rsidR="002D5F18" w:rsidRDefault="002D5F18" w:rsidP="002D5F18">
      <w:pPr>
        <w:widowControl w:val="0"/>
        <w:rPr>
          <w:rFonts w:ascii="Calibri" w:hAnsi="Calibri" w:cs="Arial"/>
          <w:sz w:val="22"/>
          <w:szCs w:val="22"/>
        </w:rPr>
      </w:pPr>
      <w:r w:rsidRPr="009C6679">
        <w:rPr>
          <w:rFonts w:ascii="Calibri" w:hAnsi="Calibri" w:cs="Arial"/>
          <w:sz w:val="22"/>
          <w:szCs w:val="22"/>
        </w:rPr>
        <w:t>IČO: 140</w:t>
      </w:r>
      <w:r>
        <w:rPr>
          <w:rFonts w:ascii="Calibri" w:hAnsi="Calibri" w:cs="Arial"/>
          <w:sz w:val="22"/>
          <w:szCs w:val="22"/>
        </w:rPr>
        <w:t xml:space="preserve"> </w:t>
      </w:r>
      <w:r w:rsidRPr="009C6679">
        <w:rPr>
          <w:rFonts w:ascii="Calibri" w:hAnsi="Calibri" w:cs="Arial"/>
          <w:sz w:val="22"/>
          <w:szCs w:val="22"/>
        </w:rPr>
        <w:t>92</w:t>
      </w:r>
      <w:r>
        <w:rPr>
          <w:rFonts w:ascii="Calibri" w:hAnsi="Calibri" w:cs="Arial"/>
          <w:sz w:val="22"/>
          <w:szCs w:val="22"/>
        </w:rPr>
        <w:t> </w:t>
      </w:r>
      <w:r w:rsidRPr="009C6679">
        <w:rPr>
          <w:rFonts w:ascii="Calibri" w:hAnsi="Calibri" w:cs="Arial"/>
          <w:sz w:val="22"/>
          <w:szCs w:val="22"/>
        </w:rPr>
        <w:t>204</w:t>
      </w:r>
      <w:r>
        <w:rPr>
          <w:rFonts w:ascii="Calibri" w:hAnsi="Calibri" w:cs="Arial"/>
          <w:sz w:val="22"/>
          <w:szCs w:val="22"/>
        </w:rPr>
        <w:t>, DIČ: 14092204</w:t>
      </w:r>
    </w:p>
    <w:p w14:paraId="36DA941D" w14:textId="77777777" w:rsidR="002D5F18" w:rsidRDefault="002D5F18" w:rsidP="002D5F18">
      <w:pPr>
        <w:widowControl w:val="0"/>
        <w:rPr>
          <w:rFonts w:ascii="Calibri" w:hAnsi="Calibri" w:cs="Arial"/>
          <w:sz w:val="22"/>
          <w:szCs w:val="22"/>
        </w:rPr>
      </w:pPr>
      <w:r>
        <w:rPr>
          <w:rFonts w:ascii="Calibri" w:hAnsi="Calibri" w:cs="Arial"/>
          <w:sz w:val="22"/>
          <w:szCs w:val="22"/>
        </w:rPr>
        <w:t>Datová schránka: 7f4zw2m</w:t>
      </w:r>
    </w:p>
    <w:p w14:paraId="7A70E058" w14:textId="6185CFDE" w:rsidR="002D5F18" w:rsidRPr="009C6679" w:rsidRDefault="002D5F18" w:rsidP="002D5F18">
      <w:pPr>
        <w:widowControl w:val="0"/>
        <w:rPr>
          <w:rFonts w:ascii="Calibri" w:hAnsi="Calibri" w:cs="Arial"/>
          <w:sz w:val="22"/>
          <w:szCs w:val="22"/>
        </w:rPr>
      </w:pPr>
      <w:r>
        <w:rPr>
          <w:rFonts w:ascii="Calibri" w:hAnsi="Calibri" w:cs="Arial"/>
          <w:sz w:val="22"/>
          <w:szCs w:val="22"/>
        </w:rPr>
        <w:t xml:space="preserve">Email: </w:t>
      </w:r>
      <w:r w:rsidR="00DD4F09">
        <w:rPr>
          <w:rFonts w:ascii="Calibri" w:hAnsi="Calibri" w:cs="Arial"/>
          <w:sz w:val="22"/>
          <w:szCs w:val="22"/>
        </w:rPr>
        <w:t>xxxxxx</w:t>
      </w:r>
      <w:bookmarkStart w:id="0" w:name="_GoBack"/>
      <w:bookmarkEnd w:id="0"/>
    </w:p>
    <w:p w14:paraId="575B7891" w14:textId="77777777" w:rsidR="002D5F18" w:rsidRPr="00E0558A" w:rsidRDefault="002D5F18" w:rsidP="002D5F18">
      <w:pPr>
        <w:widowControl w:val="0"/>
        <w:rPr>
          <w:rFonts w:ascii="Calibri" w:hAnsi="Calibri" w:cs="Arial"/>
          <w:sz w:val="22"/>
          <w:szCs w:val="22"/>
        </w:rPr>
      </w:pPr>
      <w:r w:rsidRPr="009C6679">
        <w:rPr>
          <w:rFonts w:ascii="Calibri" w:hAnsi="Calibri" w:cs="Arial"/>
          <w:sz w:val="22"/>
          <w:szCs w:val="22"/>
        </w:rPr>
        <w:t xml:space="preserve">zastoupený: </w:t>
      </w:r>
      <w:r>
        <w:rPr>
          <w:rFonts w:ascii="Calibri" w:hAnsi="Calibri" w:cs="Arial"/>
          <w:sz w:val="22"/>
          <w:szCs w:val="22"/>
        </w:rPr>
        <w:t xml:space="preserve">Ivana </w:t>
      </w:r>
      <w:proofErr w:type="spellStart"/>
      <w:r>
        <w:rPr>
          <w:rFonts w:ascii="Calibri" w:hAnsi="Calibri" w:cs="Arial"/>
          <w:sz w:val="22"/>
          <w:szCs w:val="22"/>
        </w:rPr>
        <w:t>Zoufalíková</w:t>
      </w:r>
      <w:proofErr w:type="spellEnd"/>
      <w:r>
        <w:rPr>
          <w:rFonts w:ascii="Calibri" w:hAnsi="Calibri" w:cs="Arial"/>
          <w:sz w:val="22"/>
          <w:szCs w:val="22"/>
        </w:rPr>
        <w:t>, jednatelka</w:t>
      </w:r>
    </w:p>
    <w:p w14:paraId="6B2D4264" w14:textId="77777777" w:rsidR="002D5F18" w:rsidRPr="00E0558A" w:rsidRDefault="002D5F18" w:rsidP="002D5F18">
      <w:pPr>
        <w:widowControl w:val="0"/>
        <w:rPr>
          <w:rFonts w:ascii="Calibri" w:hAnsi="Calibri" w:cs="Arial"/>
          <w:sz w:val="22"/>
          <w:szCs w:val="22"/>
        </w:rPr>
      </w:pPr>
      <w:r w:rsidRPr="00E0558A">
        <w:rPr>
          <w:rFonts w:ascii="Calibri" w:hAnsi="Calibri" w:cs="Arial"/>
          <w:sz w:val="22"/>
          <w:szCs w:val="22"/>
        </w:rPr>
        <w:t>(dále jen „</w:t>
      </w:r>
      <w:r w:rsidRPr="00E0558A">
        <w:rPr>
          <w:rFonts w:ascii="Calibri" w:hAnsi="Calibri" w:cs="Arial"/>
          <w:b/>
          <w:sz w:val="22"/>
          <w:szCs w:val="22"/>
        </w:rPr>
        <w:t>Zhotovitel</w:t>
      </w:r>
      <w:r w:rsidRPr="00E0558A">
        <w:rPr>
          <w:rFonts w:ascii="Calibri" w:hAnsi="Calibri" w:cs="Arial"/>
          <w:sz w:val="22"/>
          <w:szCs w:val="22"/>
        </w:rPr>
        <w:t>“)</w:t>
      </w:r>
    </w:p>
    <w:p w14:paraId="4258EFDD" w14:textId="77777777" w:rsidR="002D5F18" w:rsidRPr="00E0558A" w:rsidRDefault="002D5F18" w:rsidP="002D5F18">
      <w:pPr>
        <w:widowControl w:val="0"/>
        <w:rPr>
          <w:rFonts w:ascii="Calibri" w:hAnsi="Calibri" w:cs="Arial"/>
          <w:sz w:val="22"/>
          <w:szCs w:val="22"/>
        </w:rPr>
      </w:pPr>
    </w:p>
    <w:p w14:paraId="68F6BCBC" w14:textId="77777777" w:rsidR="002D5F18" w:rsidRPr="00E0558A" w:rsidRDefault="002D5F18" w:rsidP="002D5F18">
      <w:pPr>
        <w:pStyle w:val="Normln0"/>
        <w:jc w:val="center"/>
        <w:rPr>
          <w:rFonts w:ascii="Calibri" w:hAnsi="Calibri"/>
          <w:szCs w:val="22"/>
        </w:rPr>
      </w:pPr>
      <w:r w:rsidRPr="00E0558A">
        <w:rPr>
          <w:rFonts w:ascii="Calibri" w:hAnsi="Calibri"/>
          <w:szCs w:val="22"/>
        </w:rPr>
        <w:t>jako smluvní strany uzavřely v souladu se zákonem č. 89/2012 Sb., občanský zákoník, ve znění pozdějších předpisů, níže uvedeného dne, měsíce a roku tuto</w:t>
      </w:r>
    </w:p>
    <w:p w14:paraId="5CB37520" w14:textId="77777777" w:rsidR="002D5F18" w:rsidRPr="00E0558A" w:rsidRDefault="002D5F18" w:rsidP="002D5F18">
      <w:pPr>
        <w:pStyle w:val="Normln0"/>
        <w:jc w:val="center"/>
        <w:rPr>
          <w:rFonts w:ascii="Calibri" w:hAnsi="Calibri"/>
          <w:b/>
          <w:szCs w:val="22"/>
        </w:rPr>
      </w:pPr>
      <w:r w:rsidRPr="00E0558A">
        <w:rPr>
          <w:rFonts w:ascii="Calibri" w:hAnsi="Calibri"/>
          <w:b/>
          <w:szCs w:val="22"/>
        </w:rPr>
        <w:t>smlouvu o dílo:</w:t>
      </w:r>
    </w:p>
    <w:p w14:paraId="6BA13DFD" w14:textId="77777777" w:rsidR="002D5F18" w:rsidRDefault="002D5F18" w:rsidP="002D5F18">
      <w:pPr>
        <w:pStyle w:val="Nzev"/>
        <w:widowControl w:val="0"/>
        <w:outlineLvl w:val="0"/>
        <w:rPr>
          <w:rFonts w:ascii="Calibri" w:hAnsi="Calibri" w:cs="Arial"/>
          <w:sz w:val="22"/>
          <w:szCs w:val="22"/>
        </w:rPr>
      </w:pPr>
    </w:p>
    <w:p w14:paraId="23D40C4C" w14:textId="77777777" w:rsidR="002D5F18" w:rsidRPr="00E0558A" w:rsidRDefault="002D5F18" w:rsidP="002D5F18">
      <w:pPr>
        <w:pStyle w:val="Nzev"/>
        <w:widowControl w:val="0"/>
        <w:outlineLvl w:val="0"/>
        <w:rPr>
          <w:rFonts w:ascii="Calibri" w:hAnsi="Calibri" w:cs="Arial"/>
          <w:sz w:val="22"/>
          <w:szCs w:val="22"/>
        </w:rPr>
      </w:pPr>
    </w:p>
    <w:p w14:paraId="18E87CFA" w14:textId="77777777" w:rsidR="002D5F18" w:rsidRPr="00E0558A" w:rsidRDefault="002D5F18" w:rsidP="002D5F18">
      <w:pPr>
        <w:pStyle w:val="a"/>
        <w:rPr>
          <w:rFonts w:ascii="Calibri" w:hAnsi="Calibri"/>
          <w:sz w:val="22"/>
          <w:szCs w:val="22"/>
          <w:u w:val="none"/>
        </w:rPr>
      </w:pPr>
      <w:r w:rsidRPr="00E0558A">
        <w:rPr>
          <w:rFonts w:ascii="Calibri" w:hAnsi="Calibri"/>
          <w:sz w:val="22"/>
          <w:szCs w:val="22"/>
          <w:u w:val="none"/>
        </w:rPr>
        <w:t>Článek I.</w:t>
      </w:r>
    </w:p>
    <w:p w14:paraId="2A0F5398" w14:textId="77777777" w:rsidR="002D5F18" w:rsidRPr="004F3873" w:rsidRDefault="002D5F18" w:rsidP="002D5F18">
      <w:pPr>
        <w:pStyle w:val="a"/>
        <w:rPr>
          <w:rFonts w:ascii="Calibri" w:hAnsi="Calibri"/>
          <w:color w:val="FFFFFF"/>
          <w:sz w:val="22"/>
          <w:szCs w:val="22"/>
          <w:u w:val="none"/>
        </w:rPr>
      </w:pPr>
      <w:r w:rsidRPr="004F3873">
        <w:rPr>
          <w:rFonts w:ascii="Calibri" w:hAnsi="Calibri"/>
          <w:color w:val="FFFFFF"/>
          <w:sz w:val="22"/>
          <w:szCs w:val="22"/>
          <w:u w:val="none"/>
        </w:rPr>
        <w:t>Účastníci Smlouvy</w:t>
      </w:r>
    </w:p>
    <w:p w14:paraId="2906C0B7" w14:textId="77777777" w:rsidR="002D5F18" w:rsidRPr="00E0558A" w:rsidRDefault="002D5F18" w:rsidP="002D5F18">
      <w:pPr>
        <w:pStyle w:val="Zkladntext"/>
        <w:widowControl w:val="0"/>
        <w:numPr>
          <w:ilvl w:val="1"/>
          <w:numId w:val="2"/>
        </w:numPr>
        <w:rPr>
          <w:rFonts w:ascii="Calibri" w:hAnsi="Calibri" w:cs="Arial"/>
          <w:b/>
          <w:bCs/>
          <w:i/>
          <w:iCs/>
          <w:sz w:val="22"/>
          <w:szCs w:val="22"/>
        </w:rPr>
      </w:pPr>
      <w:r w:rsidRPr="00E0558A">
        <w:rPr>
          <w:rFonts w:ascii="Calibri" w:hAnsi="Calibri" w:cs="Arial"/>
          <w:sz w:val="22"/>
          <w:szCs w:val="22"/>
        </w:rPr>
        <w:t>Zhotovitel prohlašuje, že je způsobilý k provedení prací tvořících předmět této smlouvy o dílo (dále jen „Smlouva“).</w:t>
      </w:r>
    </w:p>
    <w:p w14:paraId="031C05CD" w14:textId="77777777" w:rsidR="002D5F18" w:rsidRPr="00E0558A" w:rsidRDefault="002D5F18" w:rsidP="002D5F18">
      <w:pPr>
        <w:pStyle w:val="Zkladntext"/>
        <w:widowControl w:val="0"/>
        <w:rPr>
          <w:rFonts w:ascii="Calibri" w:hAnsi="Calibri" w:cs="Arial"/>
          <w:sz w:val="22"/>
          <w:szCs w:val="22"/>
        </w:rPr>
      </w:pPr>
    </w:p>
    <w:p w14:paraId="65172A5D"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II.</w:t>
      </w:r>
    </w:p>
    <w:p w14:paraId="44C12806" w14:textId="77777777" w:rsidR="002D5F18" w:rsidRPr="008D6BA4" w:rsidRDefault="002D5F18" w:rsidP="002D5F18">
      <w:pPr>
        <w:pStyle w:val="Zkladntext"/>
        <w:widowControl w:val="0"/>
        <w:jc w:val="center"/>
        <w:rPr>
          <w:rFonts w:ascii="Calibri" w:hAnsi="Calibri" w:cs="Arial"/>
          <w:snapToGrid w:val="0"/>
          <w:sz w:val="22"/>
          <w:szCs w:val="22"/>
          <w:lang w:val="cs-CZ"/>
        </w:rPr>
      </w:pPr>
      <w:r w:rsidRPr="00E0558A">
        <w:rPr>
          <w:rFonts w:ascii="Calibri" w:hAnsi="Calibri" w:cs="Arial"/>
          <w:b/>
          <w:snapToGrid w:val="0"/>
          <w:sz w:val="22"/>
          <w:szCs w:val="22"/>
        </w:rPr>
        <w:t>Předmět Smlouvy – určení díla</w:t>
      </w:r>
    </w:p>
    <w:p w14:paraId="412950C9" w14:textId="77777777" w:rsidR="002D5F18" w:rsidRPr="00E0558A" w:rsidRDefault="002D5F18" w:rsidP="002D5F18">
      <w:pPr>
        <w:pStyle w:val="Zkladntext"/>
        <w:widowControl w:val="0"/>
        <w:numPr>
          <w:ilvl w:val="0"/>
          <w:numId w:val="5"/>
        </w:numPr>
        <w:ind w:left="426"/>
        <w:rPr>
          <w:rFonts w:ascii="Calibri" w:hAnsi="Calibri" w:cs="Arial"/>
          <w:b/>
          <w:bCs/>
          <w:sz w:val="22"/>
          <w:szCs w:val="22"/>
        </w:rPr>
      </w:pPr>
      <w:r w:rsidRPr="00E0558A">
        <w:rPr>
          <w:rFonts w:ascii="Calibri" w:hAnsi="Calibri" w:cs="Arial"/>
          <w:sz w:val="22"/>
          <w:szCs w:val="22"/>
        </w:rPr>
        <w:t>Zhotovitel se touto Smlouvou zavazuje v nemovitosti:</w:t>
      </w:r>
      <w:r>
        <w:rPr>
          <w:rFonts w:ascii="Calibri" w:hAnsi="Calibri" w:cs="Arial"/>
          <w:sz w:val="22"/>
          <w:szCs w:val="22"/>
          <w:lang w:val="cs-CZ"/>
        </w:rPr>
        <w:t xml:space="preserve"> Sabinova 5, 130 00 Praha 3 </w:t>
      </w:r>
      <w:r w:rsidRPr="00E0558A">
        <w:rPr>
          <w:rFonts w:ascii="Calibri" w:hAnsi="Calibri" w:cs="Arial"/>
          <w:sz w:val="22"/>
          <w:szCs w:val="22"/>
        </w:rPr>
        <w:t xml:space="preserve">provést pro Objednatele na svůj náklad a na svoje nebezpečí toto dílo: </w:t>
      </w:r>
    </w:p>
    <w:p w14:paraId="690D0A5B" w14:textId="77777777" w:rsidR="002D5F18" w:rsidRPr="002945E5" w:rsidRDefault="002D5F18" w:rsidP="002D5F18">
      <w:pPr>
        <w:pStyle w:val="Zkladntext"/>
        <w:widowControl w:val="0"/>
        <w:ind w:left="720"/>
        <w:rPr>
          <w:rFonts w:ascii="Calibri" w:hAnsi="Calibri" w:cs="Arial"/>
          <w:b/>
          <w:bCs/>
          <w:sz w:val="22"/>
          <w:szCs w:val="22"/>
        </w:rPr>
      </w:pPr>
      <w:r w:rsidRPr="005B7F24">
        <w:rPr>
          <w:rFonts w:ascii="Calibri" w:hAnsi="Calibri" w:cs="Arial"/>
          <w:b/>
          <w:sz w:val="22"/>
          <w:szCs w:val="22"/>
          <w:lang w:val="cs-CZ"/>
        </w:rPr>
        <w:t>„SDK stěna + instalace jednoho svítidla + výmalba“</w:t>
      </w:r>
      <w:r w:rsidRPr="005B7F24">
        <w:rPr>
          <w:rFonts w:ascii="Calibri" w:hAnsi="Calibri" w:cs="Arial"/>
          <w:sz w:val="22"/>
          <w:szCs w:val="22"/>
        </w:rPr>
        <w:t xml:space="preserve"> dle specifikace uvedené v </w:t>
      </w:r>
      <w:r w:rsidRPr="005B7F24">
        <w:rPr>
          <w:rFonts w:ascii="Calibri" w:hAnsi="Calibri" w:cs="Arial"/>
          <w:b/>
          <w:sz w:val="22"/>
          <w:szCs w:val="22"/>
        </w:rPr>
        <w:t>příloze č. 1</w:t>
      </w:r>
      <w:r w:rsidRPr="005B7F24">
        <w:rPr>
          <w:rFonts w:ascii="Calibri" w:hAnsi="Calibri" w:cs="Arial"/>
          <w:sz w:val="22"/>
          <w:szCs w:val="22"/>
        </w:rPr>
        <w:t>, která je</w:t>
      </w:r>
      <w:r>
        <w:rPr>
          <w:rFonts w:ascii="Calibri" w:hAnsi="Calibri" w:cs="Arial"/>
          <w:sz w:val="22"/>
          <w:szCs w:val="22"/>
          <w:lang w:val="cs-CZ"/>
        </w:rPr>
        <w:t xml:space="preserve"> </w:t>
      </w:r>
      <w:r w:rsidRPr="002945E5">
        <w:rPr>
          <w:rFonts w:ascii="Calibri" w:hAnsi="Calibri" w:cs="Arial"/>
          <w:sz w:val="22"/>
          <w:szCs w:val="22"/>
        </w:rPr>
        <w:t xml:space="preserve">nedílnou součástí Smlouvy (dále jen „Dílo“). </w:t>
      </w:r>
    </w:p>
    <w:p w14:paraId="34532F02" w14:textId="77777777" w:rsidR="002D5F18" w:rsidRPr="002945E5" w:rsidRDefault="002D5F18" w:rsidP="002D5F18">
      <w:pPr>
        <w:pStyle w:val="Zkladntext"/>
        <w:widowControl w:val="0"/>
        <w:numPr>
          <w:ilvl w:val="0"/>
          <w:numId w:val="5"/>
        </w:numPr>
        <w:ind w:left="426"/>
        <w:rPr>
          <w:rFonts w:ascii="Calibri" w:hAnsi="Calibri" w:cs="Arial"/>
          <w:sz w:val="22"/>
          <w:szCs w:val="22"/>
        </w:rPr>
      </w:pPr>
      <w:r w:rsidRPr="002945E5">
        <w:rPr>
          <w:rFonts w:ascii="Calibri" w:hAnsi="Calibri" w:cs="Arial"/>
          <w:sz w:val="22"/>
          <w:szCs w:val="22"/>
        </w:rPr>
        <w:t>Předmětem Díla je provedení všech činností, prací</w:t>
      </w:r>
      <w:r w:rsidRPr="002945E5">
        <w:rPr>
          <w:rFonts w:ascii="Calibri" w:hAnsi="Calibri" w:cs="Arial"/>
          <w:sz w:val="22"/>
          <w:szCs w:val="22"/>
          <w:lang w:val="cs-CZ"/>
        </w:rPr>
        <w:t xml:space="preserve"> a</w:t>
      </w:r>
      <w:r w:rsidRPr="002945E5">
        <w:rPr>
          <w:rFonts w:ascii="Calibri" w:hAnsi="Calibri" w:cs="Arial"/>
          <w:sz w:val="22"/>
          <w:szCs w:val="22"/>
        </w:rPr>
        <w:t xml:space="preserve"> dodávek </w:t>
      </w:r>
      <w:r w:rsidRPr="002945E5">
        <w:rPr>
          <w:rFonts w:ascii="Calibri" w:hAnsi="Calibri" w:cs="Arial"/>
          <w:sz w:val="22"/>
          <w:szCs w:val="22"/>
          <w:lang w:val="cs-CZ"/>
        </w:rPr>
        <w:t xml:space="preserve">v </w:t>
      </w:r>
      <w:r w:rsidRPr="002945E5">
        <w:rPr>
          <w:rFonts w:ascii="Calibri" w:hAnsi="Calibri" w:cs="Arial"/>
          <w:sz w:val="22"/>
          <w:szCs w:val="22"/>
        </w:rPr>
        <w:t xml:space="preserve">rozpočtu. </w:t>
      </w:r>
    </w:p>
    <w:p w14:paraId="763F336B" w14:textId="77777777" w:rsidR="002D5F18" w:rsidRPr="00E0558A" w:rsidRDefault="002D5F18" w:rsidP="002D5F18">
      <w:pPr>
        <w:pStyle w:val="Zkladntext"/>
        <w:widowControl w:val="0"/>
        <w:numPr>
          <w:ilvl w:val="0"/>
          <w:numId w:val="5"/>
        </w:numPr>
        <w:ind w:left="426"/>
        <w:rPr>
          <w:rFonts w:ascii="Calibri" w:hAnsi="Calibri" w:cs="Arial"/>
          <w:b/>
          <w:sz w:val="22"/>
          <w:szCs w:val="22"/>
        </w:rPr>
      </w:pPr>
      <w:r w:rsidRPr="002945E5">
        <w:rPr>
          <w:rFonts w:ascii="Calibri" w:hAnsi="Calibri" w:cs="Arial"/>
          <w:sz w:val="22"/>
          <w:szCs w:val="22"/>
        </w:rPr>
        <w:t>Objednatel</w:t>
      </w:r>
      <w:r w:rsidRPr="00E0558A">
        <w:rPr>
          <w:rFonts w:ascii="Calibri" w:hAnsi="Calibri" w:cs="Arial"/>
          <w:sz w:val="22"/>
          <w:szCs w:val="22"/>
        </w:rPr>
        <w:t xml:space="preserve"> se zavazuje řádně zhotovené Dílo převzít a zaplatit cenu za provedení Díla dle podmínek stanovených Smlouvou.</w:t>
      </w:r>
    </w:p>
    <w:p w14:paraId="71A48BF3" w14:textId="77777777" w:rsidR="002D5F18" w:rsidRPr="00E0558A" w:rsidRDefault="002D5F18" w:rsidP="002D5F18">
      <w:pPr>
        <w:pStyle w:val="Zkladntext"/>
        <w:widowControl w:val="0"/>
        <w:numPr>
          <w:ilvl w:val="0"/>
          <w:numId w:val="5"/>
        </w:numPr>
        <w:ind w:left="426"/>
        <w:rPr>
          <w:rFonts w:ascii="Calibri" w:hAnsi="Calibri" w:cs="Arial"/>
          <w:sz w:val="22"/>
          <w:szCs w:val="22"/>
        </w:rPr>
      </w:pPr>
      <w:r w:rsidRPr="00E0558A">
        <w:rPr>
          <w:rFonts w:ascii="Calibri" w:hAnsi="Calibri" w:cs="Arial"/>
          <w:sz w:val="22"/>
          <w:szCs w:val="22"/>
        </w:rPr>
        <w:t xml:space="preserve">Zhotovitel prohlašuje, že se seznámil s místem pro provedení Díla, se stávajícími konstrukcemi a ostatními podklady pro provedení Díla a všemi dalšími skutečnostmi, které mohou mít vliv na </w:t>
      </w:r>
      <w:r w:rsidRPr="00E0558A">
        <w:rPr>
          <w:rFonts w:ascii="Calibri" w:hAnsi="Calibri" w:cs="Arial"/>
          <w:sz w:val="22"/>
          <w:szCs w:val="22"/>
        </w:rPr>
        <w:lastRenderedPageBreak/>
        <w:t xml:space="preserve">plnění Díla. </w:t>
      </w:r>
    </w:p>
    <w:p w14:paraId="5099E1B0" w14:textId="77777777" w:rsidR="002D5F18" w:rsidRPr="00E0558A" w:rsidRDefault="002D5F18" w:rsidP="002D5F18">
      <w:pPr>
        <w:pStyle w:val="Zkladntext"/>
        <w:widowControl w:val="0"/>
        <w:numPr>
          <w:ilvl w:val="0"/>
          <w:numId w:val="5"/>
        </w:numPr>
        <w:ind w:left="426"/>
        <w:rPr>
          <w:rFonts w:ascii="Calibri" w:hAnsi="Calibri" w:cs="Arial"/>
          <w:snapToGrid w:val="0"/>
          <w:sz w:val="22"/>
          <w:szCs w:val="22"/>
        </w:rPr>
      </w:pPr>
      <w:r w:rsidRPr="00E0558A">
        <w:rPr>
          <w:rFonts w:ascii="Calibri" w:hAnsi="Calibri" w:cs="Arial"/>
          <w:sz w:val="22"/>
          <w:szCs w:val="22"/>
        </w:rPr>
        <w:t xml:space="preserve">Zhotovitel prohlašuje, že nezjistil při své odborné způsobilosti žádnou skutečnost, která by mohla bránit provedení Díla podle této Smlouvy v termínu a za cenu dle této Smlouvy. </w:t>
      </w:r>
      <w:r w:rsidRPr="00E0558A">
        <w:rPr>
          <w:rFonts w:ascii="Calibri" w:hAnsi="Calibri" w:cs="Arial"/>
          <w:snapToGrid w:val="0"/>
          <w:sz w:val="22"/>
          <w:szCs w:val="22"/>
        </w:rPr>
        <w:t xml:space="preserve">Dílo bude předáno Objednateli způsobilé  sloužit svému účelu, kompletně hotové bez vad a nedodělků. </w:t>
      </w:r>
    </w:p>
    <w:p w14:paraId="3A73F2E2" w14:textId="77777777" w:rsidR="002D5F18" w:rsidRDefault="002D5F18" w:rsidP="002D5F18">
      <w:pPr>
        <w:pStyle w:val="Zkladntext"/>
        <w:widowControl w:val="0"/>
        <w:rPr>
          <w:rFonts w:ascii="Calibri" w:hAnsi="Calibri" w:cs="Arial"/>
          <w:b/>
          <w:snapToGrid w:val="0"/>
          <w:sz w:val="22"/>
          <w:szCs w:val="22"/>
        </w:rPr>
      </w:pPr>
    </w:p>
    <w:p w14:paraId="0D3988B1" w14:textId="77777777" w:rsidR="002D5F18" w:rsidRPr="00E0558A" w:rsidRDefault="002D5F18" w:rsidP="002D5F18">
      <w:pPr>
        <w:pStyle w:val="Zkladntext"/>
        <w:widowControl w:val="0"/>
        <w:rPr>
          <w:rFonts w:ascii="Calibri" w:hAnsi="Calibri" w:cs="Arial"/>
          <w:b/>
          <w:snapToGrid w:val="0"/>
          <w:sz w:val="22"/>
          <w:szCs w:val="22"/>
        </w:rPr>
      </w:pPr>
    </w:p>
    <w:p w14:paraId="733DB7CD"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III.</w:t>
      </w:r>
    </w:p>
    <w:p w14:paraId="21C13AF2" w14:textId="77777777" w:rsidR="002D5F18" w:rsidRPr="008D6BA4" w:rsidRDefault="002D5F18" w:rsidP="002D5F18">
      <w:pPr>
        <w:pStyle w:val="Zkladntext"/>
        <w:widowControl w:val="0"/>
        <w:jc w:val="center"/>
        <w:rPr>
          <w:rFonts w:ascii="Calibri" w:hAnsi="Calibri" w:cs="Arial"/>
          <w:snapToGrid w:val="0"/>
          <w:sz w:val="22"/>
          <w:szCs w:val="22"/>
          <w:lang w:val="cs-CZ"/>
        </w:rPr>
      </w:pPr>
      <w:r w:rsidRPr="00E0558A">
        <w:rPr>
          <w:rFonts w:ascii="Calibri" w:hAnsi="Calibri" w:cs="Arial"/>
          <w:b/>
          <w:snapToGrid w:val="0"/>
          <w:sz w:val="22"/>
          <w:szCs w:val="22"/>
        </w:rPr>
        <w:t>Doba</w:t>
      </w:r>
      <w:r w:rsidRPr="00E0558A">
        <w:rPr>
          <w:rFonts w:ascii="Calibri" w:hAnsi="Calibri" w:cs="Arial"/>
          <w:b/>
          <w:snapToGrid w:val="0"/>
          <w:sz w:val="22"/>
          <w:szCs w:val="22"/>
          <w:lang w:val="cs-CZ"/>
        </w:rPr>
        <w:t xml:space="preserve"> a místo</w:t>
      </w:r>
      <w:r w:rsidRPr="00E0558A">
        <w:rPr>
          <w:rFonts w:ascii="Calibri" w:hAnsi="Calibri" w:cs="Arial"/>
          <w:b/>
          <w:snapToGrid w:val="0"/>
          <w:sz w:val="22"/>
          <w:szCs w:val="22"/>
        </w:rPr>
        <w:t xml:space="preserve"> plnění</w:t>
      </w:r>
    </w:p>
    <w:p w14:paraId="0CFF18FA" w14:textId="77777777" w:rsidR="002D5F18" w:rsidRPr="00E0558A" w:rsidRDefault="002D5F18" w:rsidP="002D5F18">
      <w:pPr>
        <w:pStyle w:val="Zkladntext"/>
        <w:widowControl w:val="0"/>
        <w:numPr>
          <w:ilvl w:val="1"/>
          <w:numId w:val="3"/>
        </w:numPr>
        <w:rPr>
          <w:rFonts w:ascii="Calibri" w:hAnsi="Calibri" w:cs="Arial"/>
          <w:b/>
          <w:bCs/>
          <w:snapToGrid w:val="0"/>
          <w:sz w:val="22"/>
          <w:szCs w:val="22"/>
        </w:rPr>
      </w:pPr>
      <w:r w:rsidRPr="00E0558A">
        <w:rPr>
          <w:rFonts w:ascii="Calibri" w:hAnsi="Calibri" w:cs="Arial"/>
          <w:snapToGrid w:val="0"/>
          <w:sz w:val="22"/>
          <w:szCs w:val="22"/>
        </w:rPr>
        <w:t>Smluvní strany se dohodly na provedení Díla v následujících termínech:</w:t>
      </w:r>
      <w:r w:rsidRPr="00E0558A">
        <w:rPr>
          <w:rFonts w:ascii="Calibri" w:hAnsi="Calibri" w:cs="Arial"/>
          <w:snapToGrid w:val="0"/>
          <w:sz w:val="22"/>
          <w:szCs w:val="22"/>
        </w:rPr>
        <w:tab/>
      </w:r>
    </w:p>
    <w:p w14:paraId="316DF81A" w14:textId="77777777" w:rsidR="002D5F18" w:rsidRPr="00E0558A" w:rsidRDefault="002D5F18" w:rsidP="002D5F18">
      <w:pPr>
        <w:pStyle w:val="Zkladntext"/>
        <w:widowControl w:val="0"/>
        <w:numPr>
          <w:ilvl w:val="0"/>
          <w:numId w:val="6"/>
        </w:numPr>
        <w:rPr>
          <w:rFonts w:ascii="Calibri" w:hAnsi="Calibri" w:cs="Arial"/>
          <w:bCs/>
          <w:snapToGrid w:val="0"/>
          <w:sz w:val="22"/>
          <w:szCs w:val="22"/>
        </w:rPr>
      </w:pPr>
      <w:r w:rsidRPr="00E0558A">
        <w:rPr>
          <w:rFonts w:ascii="Calibri" w:hAnsi="Calibri" w:cs="Arial"/>
          <w:bCs/>
          <w:snapToGrid w:val="0"/>
          <w:sz w:val="22"/>
          <w:szCs w:val="22"/>
        </w:rPr>
        <w:t xml:space="preserve">Zahájení prací: </w:t>
      </w:r>
    </w:p>
    <w:p w14:paraId="62D3C9A5" w14:textId="77777777" w:rsidR="002D5F18" w:rsidRPr="00E8517F" w:rsidRDefault="002D5F18" w:rsidP="002D5F18">
      <w:pPr>
        <w:pStyle w:val="Zkladntext"/>
        <w:widowControl w:val="0"/>
        <w:numPr>
          <w:ilvl w:val="3"/>
          <w:numId w:val="16"/>
        </w:numPr>
        <w:ind w:left="1418"/>
        <w:rPr>
          <w:rFonts w:ascii="Calibri" w:hAnsi="Calibri" w:cs="Arial"/>
          <w:bCs/>
          <w:snapToGrid w:val="0"/>
          <w:sz w:val="22"/>
          <w:szCs w:val="22"/>
        </w:rPr>
      </w:pPr>
      <w:r>
        <w:rPr>
          <w:rFonts w:ascii="Calibri" w:hAnsi="Calibri" w:cs="Arial"/>
          <w:bCs/>
          <w:snapToGrid w:val="0"/>
          <w:sz w:val="22"/>
          <w:szCs w:val="22"/>
          <w:lang w:val="cs-CZ"/>
        </w:rPr>
        <w:t>Bez zbytečného odkladu po nabytí účinnosti Smlouvy</w:t>
      </w:r>
    </w:p>
    <w:p w14:paraId="71EBB4BA" w14:textId="77777777" w:rsidR="002D5F18" w:rsidRPr="00E0558A" w:rsidRDefault="002D5F18" w:rsidP="002D5F18">
      <w:pPr>
        <w:pStyle w:val="Zkladntext"/>
        <w:widowControl w:val="0"/>
        <w:numPr>
          <w:ilvl w:val="0"/>
          <w:numId w:val="6"/>
        </w:numPr>
        <w:rPr>
          <w:rFonts w:ascii="Calibri" w:hAnsi="Calibri" w:cs="Arial"/>
          <w:snapToGrid w:val="0"/>
          <w:sz w:val="22"/>
          <w:szCs w:val="22"/>
        </w:rPr>
      </w:pPr>
      <w:r w:rsidRPr="00E0558A">
        <w:rPr>
          <w:rFonts w:ascii="Calibri" w:hAnsi="Calibri" w:cs="Arial"/>
          <w:snapToGrid w:val="0"/>
          <w:sz w:val="22"/>
          <w:szCs w:val="22"/>
        </w:rPr>
        <w:t>Dokončení a předání Díla:</w:t>
      </w:r>
    </w:p>
    <w:p w14:paraId="7A813216" w14:textId="77777777" w:rsidR="002D5F18" w:rsidRPr="00E8517F" w:rsidRDefault="002D5F18" w:rsidP="002D5F18">
      <w:pPr>
        <w:pStyle w:val="Zkladntext"/>
        <w:widowControl w:val="0"/>
        <w:numPr>
          <w:ilvl w:val="3"/>
          <w:numId w:val="16"/>
        </w:numPr>
        <w:ind w:left="1418"/>
        <w:rPr>
          <w:rFonts w:ascii="Calibri" w:hAnsi="Calibri" w:cs="Arial"/>
          <w:b/>
          <w:bCs/>
          <w:snapToGrid w:val="0"/>
          <w:sz w:val="22"/>
          <w:szCs w:val="22"/>
        </w:rPr>
      </w:pPr>
      <w:r>
        <w:rPr>
          <w:rFonts w:ascii="Calibri" w:hAnsi="Calibri" w:cs="Arial"/>
          <w:b/>
          <w:bCs/>
          <w:snapToGrid w:val="0"/>
          <w:sz w:val="22"/>
          <w:szCs w:val="22"/>
          <w:lang w:val="cs-CZ"/>
        </w:rPr>
        <w:t>Do 16. 12. 2024</w:t>
      </w:r>
    </w:p>
    <w:p w14:paraId="496B7332" w14:textId="77777777" w:rsidR="002D5F18" w:rsidRPr="00E8517F" w:rsidRDefault="002D5F18" w:rsidP="002D5F18">
      <w:pPr>
        <w:pStyle w:val="Zkladntext"/>
        <w:widowControl w:val="0"/>
        <w:ind w:left="1418"/>
        <w:rPr>
          <w:rFonts w:ascii="Calibri" w:hAnsi="Calibri" w:cs="Arial"/>
          <w:b/>
          <w:bCs/>
          <w:snapToGrid w:val="0"/>
          <w:sz w:val="22"/>
          <w:szCs w:val="22"/>
        </w:rPr>
      </w:pPr>
    </w:p>
    <w:p w14:paraId="3A2F3316" w14:textId="77777777" w:rsidR="002D5F18" w:rsidRPr="00E0558A" w:rsidRDefault="002D5F18" w:rsidP="002D5F18">
      <w:pPr>
        <w:pStyle w:val="Zkladntext"/>
        <w:widowControl w:val="0"/>
        <w:numPr>
          <w:ilvl w:val="1"/>
          <w:numId w:val="3"/>
        </w:numPr>
        <w:rPr>
          <w:rFonts w:ascii="Calibri" w:hAnsi="Calibri" w:cs="Arial"/>
          <w:bCs/>
          <w:snapToGrid w:val="0"/>
          <w:sz w:val="22"/>
          <w:szCs w:val="22"/>
        </w:rPr>
      </w:pPr>
      <w:r w:rsidRPr="00E0558A">
        <w:rPr>
          <w:rFonts w:ascii="Calibri" w:hAnsi="Calibri" w:cs="Arial"/>
          <w:bCs/>
          <w:snapToGrid w:val="0"/>
          <w:sz w:val="22"/>
          <w:szCs w:val="22"/>
        </w:rPr>
        <w:t>Výše uvedené termíny se přiměřeně prodlužují v těchto případech:</w:t>
      </w:r>
    </w:p>
    <w:p w14:paraId="3FC79860" w14:textId="77777777" w:rsidR="002D5F18" w:rsidRPr="00E0558A" w:rsidRDefault="002D5F18" w:rsidP="002D5F18">
      <w:pPr>
        <w:pStyle w:val="Zkladntext"/>
        <w:widowControl w:val="0"/>
        <w:numPr>
          <w:ilvl w:val="3"/>
          <w:numId w:val="17"/>
        </w:numPr>
        <w:ind w:left="1134" w:hanging="425"/>
        <w:rPr>
          <w:rFonts w:ascii="Calibri" w:hAnsi="Calibri" w:cs="Arial"/>
          <w:bCs/>
          <w:snapToGrid w:val="0"/>
          <w:sz w:val="22"/>
          <w:szCs w:val="22"/>
        </w:rPr>
      </w:pPr>
      <w:r w:rsidRPr="00E0558A">
        <w:rPr>
          <w:rFonts w:ascii="Calibri" w:hAnsi="Calibri" w:cs="Arial"/>
          <w:bCs/>
          <w:snapToGrid w:val="0"/>
          <w:sz w:val="22"/>
          <w:szCs w:val="22"/>
        </w:rPr>
        <w:t>jestliže Objednatel nebo osoby k tomu Objednatelem oprávněné dají písemný pokyn k přerušení provádění Díla, a to o dobu, po kterou přerušení Díla trvalo; to neplatí v případě, kdy k přerušení Díla došlo v důsledku nesprávného provádění Díla Zhotovitelem,</w:t>
      </w:r>
    </w:p>
    <w:p w14:paraId="672D7C5B" w14:textId="77777777" w:rsidR="002D5F18" w:rsidRPr="00E0558A" w:rsidRDefault="002D5F18" w:rsidP="002D5F18">
      <w:pPr>
        <w:pStyle w:val="Zkladntext"/>
        <w:widowControl w:val="0"/>
        <w:numPr>
          <w:ilvl w:val="3"/>
          <w:numId w:val="17"/>
        </w:numPr>
        <w:ind w:left="1134" w:hanging="425"/>
        <w:rPr>
          <w:rFonts w:ascii="Calibri" w:hAnsi="Calibri" w:cs="Arial"/>
          <w:bCs/>
          <w:snapToGrid w:val="0"/>
          <w:sz w:val="22"/>
          <w:szCs w:val="22"/>
        </w:rPr>
      </w:pPr>
      <w:r w:rsidRPr="00E0558A">
        <w:rPr>
          <w:rFonts w:ascii="Calibri" w:hAnsi="Calibri" w:cs="Arial"/>
          <w:bCs/>
          <w:snapToGrid w:val="0"/>
          <w:sz w:val="22"/>
          <w:szCs w:val="22"/>
        </w:rPr>
        <w:t xml:space="preserve">v případě vyšší moci, a to o dobu, po kterou stav vyšší moci trval (za vyšší moc se pokládají okolnosti, které vznikly po uzavření Smlouvy v důsledku Smluvními stranami nepředvídatelných a jiných neodvratitelných událostí mimořádné povahy, které mají bezprostředně vliv na plnění předmětu Smlouvy a které nebylo možné předvídat a jakkoliv jejich vliv na plnění předmětu Smlouvy odvrátit). </w:t>
      </w:r>
    </w:p>
    <w:p w14:paraId="570894F6" w14:textId="77777777" w:rsidR="002D5F18" w:rsidRPr="00E0558A" w:rsidRDefault="002D5F18" w:rsidP="002D5F18">
      <w:pPr>
        <w:pStyle w:val="Zkladntext"/>
        <w:widowControl w:val="0"/>
        <w:rPr>
          <w:rFonts w:ascii="Calibri" w:hAnsi="Calibri" w:cs="Arial"/>
          <w:sz w:val="22"/>
          <w:szCs w:val="22"/>
        </w:rPr>
      </w:pPr>
    </w:p>
    <w:p w14:paraId="7F477C67" w14:textId="77777777" w:rsidR="002D5F18" w:rsidRPr="00E0558A" w:rsidRDefault="002D5F18" w:rsidP="002D5F18">
      <w:pPr>
        <w:pStyle w:val="Zkladntext"/>
        <w:widowControl w:val="0"/>
        <w:rPr>
          <w:rFonts w:ascii="Calibri" w:hAnsi="Calibri" w:cs="Arial"/>
          <w:b/>
          <w:snapToGrid w:val="0"/>
          <w:sz w:val="22"/>
          <w:szCs w:val="22"/>
        </w:rPr>
      </w:pPr>
    </w:p>
    <w:p w14:paraId="747C6FDB"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 xml:space="preserve">Článek </w:t>
      </w:r>
      <w:r>
        <w:rPr>
          <w:rFonts w:ascii="Calibri" w:hAnsi="Calibri" w:cs="Arial"/>
          <w:b/>
          <w:snapToGrid w:val="0"/>
          <w:sz w:val="22"/>
          <w:szCs w:val="22"/>
          <w:lang w:val="cs-CZ"/>
        </w:rPr>
        <w:t>I</w:t>
      </w:r>
      <w:r w:rsidRPr="00E0558A">
        <w:rPr>
          <w:rFonts w:ascii="Calibri" w:hAnsi="Calibri" w:cs="Arial"/>
          <w:b/>
          <w:snapToGrid w:val="0"/>
          <w:sz w:val="22"/>
          <w:szCs w:val="22"/>
        </w:rPr>
        <w:t>V.</w:t>
      </w:r>
    </w:p>
    <w:p w14:paraId="64DC08E3" w14:textId="77777777" w:rsidR="002D5F18" w:rsidRPr="008D6BA4" w:rsidRDefault="002D5F18" w:rsidP="002D5F18">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Vlastnické právo k zhotovova</w:t>
      </w:r>
      <w:r>
        <w:rPr>
          <w:rFonts w:ascii="Calibri" w:hAnsi="Calibri" w:cs="Arial"/>
          <w:b/>
          <w:snapToGrid w:val="0"/>
          <w:sz w:val="22"/>
          <w:szCs w:val="22"/>
        </w:rPr>
        <w:t>né věci a nebezpečí škody na ní</w:t>
      </w:r>
    </w:p>
    <w:p w14:paraId="684DCEB2" w14:textId="77777777" w:rsidR="002D5F18" w:rsidRPr="00E0558A" w:rsidRDefault="002D5F18" w:rsidP="002D5F18">
      <w:pPr>
        <w:pStyle w:val="Zkladntext"/>
        <w:widowControl w:val="0"/>
        <w:numPr>
          <w:ilvl w:val="1"/>
          <w:numId w:val="7"/>
        </w:numPr>
        <w:rPr>
          <w:rFonts w:ascii="Calibri" w:hAnsi="Calibri" w:cs="Arial"/>
          <w:snapToGrid w:val="0"/>
          <w:sz w:val="22"/>
          <w:szCs w:val="22"/>
        </w:rPr>
      </w:pPr>
      <w:r w:rsidRPr="00E0558A">
        <w:rPr>
          <w:rFonts w:ascii="Calibri" w:hAnsi="Calibri" w:cs="Arial"/>
          <w:snapToGrid w:val="0"/>
          <w:sz w:val="22"/>
          <w:szCs w:val="22"/>
        </w:rPr>
        <w:t xml:space="preserve">Vlastnické právo ke zhotovenému Dílo v celém rozsahu svědčí Objednateli. Bez ohledu na výhradu vlastnického práva Objednatele nese nebezpečí škody na zhotovované věci Zhotovitel. Toto nebezpečí nese Zhotovitel počínaje dnem převzetí Staveniště do dne předání Staveniště zpět Objednateli. </w:t>
      </w:r>
    </w:p>
    <w:p w14:paraId="0BFF6187" w14:textId="77777777" w:rsidR="002D5F18" w:rsidRDefault="002D5F18" w:rsidP="002D5F18">
      <w:pPr>
        <w:pStyle w:val="Zkladntext"/>
        <w:widowControl w:val="0"/>
        <w:jc w:val="center"/>
        <w:rPr>
          <w:rFonts w:ascii="Calibri" w:hAnsi="Calibri" w:cs="Arial"/>
          <w:b/>
          <w:snapToGrid w:val="0"/>
          <w:sz w:val="22"/>
          <w:szCs w:val="22"/>
        </w:rPr>
      </w:pPr>
    </w:p>
    <w:p w14:paraId="5F4D29DE" w14:textId="77777777" w:rsidR="002D5F18" w:rsidRPr="00E0558A" w:rsidRDefault="002D5F18" w:rsidP="002D5F18">
      <w:pPr>
        <w:pStyle w:val="Zkladntext"/>
        <w:widowControl w:val="0"/>
        <w:jc w:val="center"/>
        <w:rPr>
          <w:rFonts w:ascii="Calibri" w:hAnsi="Calibri" w:cs="Arial"/>
          <w:b/>
          <w:snapToGrid w:val="0"/>
          <w:sz w:val="22"/>
          <w:szCs w:val="22"/>
        </w:rPr>
      </w:pPr>
    </w:p>
    <w:p w14:paraId="2E4C21D6"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w:t>
      </w:r>
    </w:p>
    <w:p w14:paraId="39BACFB5" w14:textId="77777777" w:rsidR="002D5F18" w:rsidRPr="008D6BA4" w:rsidRDefault="002D5F18" w:rsidP="002D5F18">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Cena Díla a platební podmínky</w:t>
      </w:r>
    </w:p>
    <w:p w14:paraId="4EBF18BD" w14:textId="77777777" w:rsidR="002D5F18" w:rsidRPr="00E0558A" w:rsidRDefault="002D5F18" w:rsidP="002D5F18">
      <w:pPr>
        <w:pStyle w:val="Zkladntext"/>
        <w:widowControl w:val="0"/>
        <w:numPr>
          <w:ilvl w:val="1"/>
          <w:numId w:val="8"/>
        </w:numPr>
        <w:outlineLvl w:val="0"/>
        <w:rPr>
          <w:rFonts w:ascii="Calibri" w:hAnsi="Calibri" w:cs="Arial"/>
          <w:b/>
          <w:bCs/>
          <w:sz w:val="22"/>
          <w:szCs w:val="22"/>
        </w:rPr>
      </w:pPr>
      <w:r w:rsidRPr="00E0558A">
        <w:rPr>
          <w:rFonts w:ascii="Calibri" w:hAnsi="Calibri" w:cs="Arial"/>
          <w:sz w:val="22"/>
          <w:szCs w:val="22"/>
        </w:rPr>
        <w:t>Účastníci mezi sebou sjednali pevnou cenu za Dílo ve výši:</w:t>
      </w:r>
      <w:r w:rsidRPr="00E0558A">
        <w:rPr>
          <w:rFonts w:ascii="Calibri" w:hAnsi="Calibri" w:cs="Arial"/>
          <w:sz w:val="22"/>
          <w:szCs w:val="22"/>
        </w:rPr>
        <w:tab/>
      </w:r>
      <w:r w:rsidRPr="00E0558A">
        <w:rPr>
          <w:rFonts w:ascii="Calibri" w:hAnsi="Calibri" w:cs="Arial"/>
          <w:color w:val="FF0000"/>
          <w:sz w:val="22"/>
          <w:szCs w:val="22"/>
        </w:rPr>
        <w:t xml:space="preserve"> </w:t>
      </w:r>
    </w:p>
    <w:p w14:paraId="1424D72A" w14:textId="77777777" w:rsidR="002D5F18" w:rsidRPr="00E8517F" w:rsidRDefault="002D5F18" w:rsidP="002D5F18">
      <w:pPr>
        <w:pStyle w:val="Zkladntext"/>
        <w:widowControl w:val="0"/>
        <w:ind w:firstLine="708"/>
        <w:jc w:val="center"/>
        <w:rPr>
          <w:rFonts w:ascii="Calibri" w:hAnsi="Calibri" w:cs="Arial"/>
          <w:b/>
          <w:snapToGrid w:val="0"/>
          <w:sz w:val="22"/>
          <w:szCs w:val="22"/>
        </w:rPr>
      </w:pPr>
      <w:r>
        <w:rPr>
          <w:rFonts w:ascii="Calibri" w:hAnsi="Calibri" w:cs="Arial"/>
          <w:sz w:val="22"/>
          <w:szCs w:val="22"/>
          <w:lang w:val="cs-CZ"/>
        </w:rPr>
        <w:t xml:space="preserve">54 328,16 </w:t>
      </w:r>
      <w:r w:rsidRPr="00E8517F">
        <w:rPr>
          <w:rFonts w:ascii="Calibri" w:hAnsi="Calibri" w:cs="Arial"/>
          <w:b/>
          <w:snapToGrid w:val="0"/>
          <w:sz w:val="22"/>
          <w:szCs w:val="22"/>
        </w:rPr>
        <w:t>Kč bez DPH</w:t>
      </w:r>
    </w:p>
    <w:p w14:paraId="645F2B31" w14:textId="77777777" w:rsidR="002D5F18" w:rsidRPr="00E8517F" w:rsidRDefault="002D5F18" w:rsidP="002D5F18">
      <w:pPr>
        <w:pStyle w:val="Zkladntext"/>
        <w:widowControl w:val="0"/>
        <w:ind w:firstLine="360"/>
        <w:jc w:val="center"/>
        <w:rPr>
          <w:rFonts w:ascii="Calibri" w:hAnsi="Calibri" w:cs="Arial"/>
          <w:snapToGrid w:val="0"/>
          <w:sz w:val="22"/>
          <w:szCs w:val="22"/>
          <w:lang w:val="cs-CZ"/>
        </w:rPr>
      </w:pPr>
      <w:r w:rsidRPr="00E8517F">
        <w:rPr>
          <w:rFonts w:ascii="Calibri" w:hAnsi="Calibri" w:cs="Arial"/>
          <w:snapToGrid w:val="0"/>
          <w:sz w:val="22"/>
          <w:szCs w:val="22"/>
        </w:rPr>
        <w:t>(slovy:</w:t>
      </w:r>
      <w:r w:rsidRPr="00E8517F">
        <w:rPr>
          <w:rFonts w:ascii="Calibri" w:hAnsi="Calibri" w:cs="Arial"/>
          <w:sz w:val="22"/>
          <w:szCs w:val="22"/>
        </w:rPr>
        <w:t xml:space="preserve"> </w:t>
      </w:r>
      <w:r>
        <w:rPr>
          <w:rFonts w:ascii="Calibri" w:hAnsi="Calibri" w:cs="Arial"/>
          <w:sz w:val="22"/>
          <w:szCs w:val="22"/>
          <w:lang w:val="cs-CZ"/>
        </w:rPr>
        <w:t xml:space="preserve">padesát čtyři tisíc tři sta dvacet osm korun šestnáct haléřů) </w:t>
      </w:r>
    </w:p>
    <w:p w14:paraId="3208D4D6" w14:textId="77777777" w:rsidR="002D5F18" w:rsidRDefault="002D5F18" w:rsidP="002D5F18">
      <w:pPr>
        <w:widowControl w:val="0"/>
        <w:ind w:left="360"/>
        <w:jc w:val="both"/>
        <w:outlineLvl w:val="0"/>
        <w:rPr>
          <w:rFonts w:ascii="Calibri" w:hAnsi="Calibri" w:cs="Arial"/>
          <w:b/>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65 737,07 </w:t>
      </w:r>
      <w:r>
        <w:rPr>
          <w:rFonts w:ascii="Calibri" w:hAnsi="Calibri" w:cs="Arial"/>
          <w:b/>
          <w:sz w:val="22"/>
          <w:szCs w:val="22"/>
        </w:rPr>
        <w:t>Kč s DPH</w:t>
      </w:r>
    </w:p>
    <w:p w14:paraId="17D9EE03" w14:textId="77777777" w:rsidR="002D5F18" w:rsidRDefault="002D5F18" w:rsidP="002D5F18">
      <w:pPr>
        <w:widowControl w:val="0"/>
        <w:ind w:left="1776" w:firstLine="348"/>
        <w:jc w:val="both"/>
        <w:outlineLvl w:val="0"/>
        <w:rPr>
          <w:rFonts w:ascii="Calibri" w:hAnsi="Calibri" w:cs="Arial"/>
          <w:sz w:val="22"/>
          <w:szCs w:val="22"/>
        </w:rPr>
      </w:pPr>
      <w:r>
        <w:rPr>
          <w:rFonts w:ascii="Calibri" w:hAnsi="Calibri" w:cs="Arial"/>
          <w:sz w:val="22"/>
          <w:szCs w:val="22"/>
        </w:rPr>
        <w:t>(slovy:</w:t>
      </w:r>
      <w:r w:rsidRPr="00756EFD">
        <w:rPr>
          <w:rFonts w:ascii="Calibri" w:hAnsi="Calibri" w:cs="Arial"/>
          <w:sz w:val="22"/>
          <w:szCs w:val="22"/>
        </w:rPr>
        <w:t xml:space="preserve"> šedesát</w:t>
      </w:r>
      <w:r>
        <w:rPr>
          <w:rFonts w:ascii="Calibri" w:hAnsi="Calibri" w:cs="Arial"/>
          <w:sz w:val="22"/>
          <w:szCs w:val="22"/>
        </w:rPr>
        <w:t xml:space="preserve"> pět tisíc sedm set třicet sedm korun sedm haléřů)</w:t>
      </w:r>
    </w:p>
    <w:p w14:paraId="1E8C9B85" w14:textId="77777777" w:rsidR="002D5F18" w:rsidRPr="00756EFD" w:rsidRDefault="002D5F18" w:rsidP="002D5F18">
      <w:pPr>
        <w:widowControl w:val="0"/>
        <w:ind w:left="1776" w:firstLine="348"/>
        <w:jc w:val="both"/>
        <w:outlineLvl w:val="0"/>
        <w:rPr>
          <w:rFonts w:ascii="Calibri" w:hAnsi="Calibri" w:cs="Arial"/>
          <w:b/>
          <w:sz w:val="22"/>
          <w:szCs w:val="22"/>
        </w:rPr>
      </w:pPr>
    </w:p>
    <w:p w14:paraId="1336FA29" w14:textId="77777777" w:rsidR="002D5F18" w:rsidRPr="00E0558A" w:rsidRDefault="002D5F18" w:rsidP="002D5F18">
      <w:pPr>
        <w:widowControl w:val="0"/>
        <w:numPr>
          <w:ilvl w:val="1"/>
          <w:numId w:val="8"/>
        </w:numPr>
        <w:jc w:val="both"/>
        <w:outlineLvl w:val="0"/>
        <w:rPr>
          <w:rFonts w:ascii="Calibri" w:hAnsi="Calibri" w:cs="Arial"/>
          <w:sz w:val="22"/>
          <w:szCs w:val="22"/>
        </w:rPr>
      </w:pPr>
      <w:r w:rsidRPr="00E0558A">
        <w:rPr>
          <w:rFonts w:ascii="Calibri" w:hAnsi="Calibri" w:cs="Arial"/>
          <w:sz w:val="22"/>
          <w:szCs w:val="22"/>
        </w:rPr>
        <w:t xml:space="preserve">Zhotovitel – plátce daně z přidané hodnoty – přičte k dohodnuté ceně daň z přidané hodnoty v zákonné výši platné v den uskutečnění zdanitelného plnění. </w:t>
      </w:r>
    </w:p>
    <w:p w14:paraId="3F27BD41"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Cena za Dílo stanovená v  odst. 1 tohoto článku je konečná a nepřekročitelná. Cena za Dílo zahrnuje veškeré náklady Zhotovitele související s realizací Díla a jeho předáním Objednateli. V ceně jsou zahrnuty veškeré práce, doprava, dodávky, výkony a služby nutné ke zhotovení Díla.</w:t>
      </w:r>
    </w:p>
    <w:p w14:paraId="72942F97"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Objednatel neposkytuje Zhotoviteli žádné zálohy.</w:t>
      </w:r>
    </w:p>
    <w:p w14:paraId="39F2B0E9"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 xml:space="preserve">Pokud dojde k rozšíření </w:t>
      </w:r>
      <w:r w:rsidRPr="00E0558A">
        <w:rPr>
          <w:rFonts w:ascii="Calibri" w:hAnsi="Calibri" w:cs="Arial"/>
          <w:sz w:val="22"/>
          <w:szCs w:val="22"/>
          <w:lang w:val="cs-CZ"/>
        </w:rPr>
        <w:t xml:space="preserve">nebo zúžení </w:t>
      </w:r>
      <w:r w:rsidRPr="00E0558A">
        <w:rPr>
          <w:rFonts w:ascii="Calibri" w:hAnsi="Calibri" w:cs="Arial"/>
          <w:sz w:val="22"/>
          <w:szCs w:val="22"/>
        </w:rPr>
        <w:t xml:space="preserve">rozsahu předmětu Díla na základě požadavku Objednatele nebo na základě předchozí dohody s ním, bude to předmětem písemného dodatku ke Smlouvě s </w:t>
      </w:r>
      <w:r w:rsidRPr="00E0558A">
        <w:rPr>
          <w:rFonts w:ascii="Calibri" w:hAnsi="Calibri" w:cs="Arial"/>
          <w:sz w:val="22"/>
          <w:szCs w:val="22"/>
        </w:rPr>
        <w:lastRenderedPageBreak/>
        <w:t xml:space="preserve">úpravou dohodnuté ceny. Jakékoliv </w:t>
      </w:r>
      <w:r w:rsidRPr="00E0558A">
        <w:rPr>
          <w:rFonts w:ascii="Calibri" w:hAnsi="Calibri" w:cs="Arial"/>
          <w:sz w:val="22"/>
          <w:szCs w:val="22"/>
          <w:lang w:val="cs-CZ"/>
        </w:rPr>
        <w:t>změny díla</w:t>
      </w:r>
      <w:r w:rsidRPr="00E0558A">
        <w:rPr>
          <w:rFonts w:ascii="Calibri" w:hAnsi="Calibri" w:cs="Arial"/>
          <w:sz w:val="22"/>
          <w:szCs w:val="22"/>
        </w:rPr>
        <w:t xml:space="preserve"> musí být předem písemně odsouhlaseny a oceněny a musí být sjednány v souladu se zákonem č. 134/2016 Sb., o zadávání veřejných zakázek, a v souladu s vnitřními předpisy Objednatele. </w:t>
      </w:r>
    </w:p>
    <w:p w14:paraId="2E79BAA1"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Změna ceny Díla bude po písemném odsouhlasení ze strany Objednatele provedena pouze v těchto případech:</w:t>
      </w:r>
    </w:p>
    <w:p w14:paraId="0EF9801E" w14:textId="77777777" w:rsidR="002D5F18" w:rsidRPr="00E0558A" w:rsidRDefault="002D5F18" w:rsidP="002D5F18">
      <w:pPr>
        <w:pStyle w:val="Zkladntext"/>
        <w:widowControl w:val="0"/>
        <w:numPr>
          <w:ilvl w:val="2"/>
          <w:numId w:val="18"/>
        </w:numPr>
        <w:ind w:hanging="294"/>
        <w:outlineLvl w:val="0"/>
        <w:rPr>
          <w:rFonts w:ascii="Calibri" w:hAnsi="Calibri" w:cs="Arial"/>
          <w:sz w:val="22"/>
          <w:szCs w:val="22"/>
        </w:rPr>
      </w:pPr>
      <w:r w:rsidRPr="00E0558A">
        <w:rPr>
          <w:rFonts w:ascii="Calibri" w:hAnsi="Calibri" w:cs="Arial"/>
          <w:sz w:val="22"/>
          <w:szCs w:val="22"/>
        </w:rPr>
        <w:t>při Objednatelem vyvolané změně Díla oproti jeho specifikaci, popsané v čl. II. Smlouvy, nebo</w:t>
      </w:r>
    </w:p>
    <w:p w14:paraId="14B4B945" w14:textId="77777777" w:rsidR="002D5F18" w:rsidRPr="00E0558A" w:rsidRDefault="002D5F18" w:rsidP="002D5F18">
      <w:pPr>
        <w:pStyle w:val="Zkladntext"/>
        <w:widowControl w:val="0"/>
        <w:ind w:left="426"/>
        <w:outlineLvl w:val="0"/>
        <w:rPr>
          <w:rFonts w:ascii="Calibri" w:hAnsi="Calibri" w:cs="Arial"/>
          <w:sz w:val="22"/>
          <w:szCs w:val="22"/>
        </w:rPr>
      </w:pPr>
      <w:r w:rsidRPr="00E0558A">
        <w:rPr>
          <w:rFonts w:ascii="Calibri" w:hAnsi="Calibri" w:cs="Arial"/>
          <w:sz w:val="22"/>
          <w:szCs w:val="22"/>
        </w:rPr>
        <w:t>.</w:t>
      </w:r>
    </w:p>
    <w:p w14:paraId="743452A5"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 xml:space="preserve">Změny Díla (vícepráce, </w:t>
      </w:r>
      <w:proofErr w:type="spellStart"/>
      <w:r w:rsidRPr="00E0558A">
        <w:rPr>
          <w:rFonts w:ascii="Calibri" w:hAnsi="Calibri" w:cs="Arial"/>
          <w:sz w:val="22"/>
          <w:szCs w:val="22"/>
        </w:rPr>
        <w:t>méněpráce</w:t>
      </w:r>
      <w:proofErr w:type="spellEnd"/>
      <w:r w:rsidRPr="00E0558A">
        <w:rPr>
          <w:rFonts w:ascii="Calibri" w:hAnsi="Calibri" w:cs="Arial"/>
          <w:sz w:val="22"/>
          <w:szCs w:val="22"/>
        </w:rPr>
        <w:t>) budou oceňovány takto:</w:t>
      </w:r>
    </w:p>
    <w:p w14:paraId="16538831" w14:textId="77777777" w:rsidR="002D5F18" w:rsidRPr="00E0558A" w:rsidRDefault="002D5F18" w:rsidP="002D5F18">
      <w:pPr>
        <w:pStyle w:val="Zkladntext"/>
        <w:widowControl w:val="0"/>
        <w:numPr>
          <w:ilvl w:val="1"/>
          <w:numId w:val="19"/>
        </w:numPr>
        <w:ind w:left="709"/>
        <w:outlineLvl w:val="0"/>
        <w:rPr>
          <w:rFonts w:ascii="Calibri" w:hAnsi="Calibri" w:cs="Arial"/>
          <w:sz w:val="22"/>
          <w:szCs w:val="22"/>
        </w:rPr>
      </w:pPr>
      <w:r w:rsidRPr="00E0558A">
        <w:rPr>
          <w:rFonts w:ascii="Calibri" w:hAnsi="Calibri" w:cs="Arial"/>
          <w:sz w:val="22"/>
          <w:szCs w:val="22"/>
        </w:rPr>
        <w:t xml:space="preserve">s využitím cen měrných jednotek uvedených v příloze č. 1 této smlouvy (položkovém rozpočtu), </w:t>
      </w:r>
    </w:p>
    <w:p w14:paraId="1D9C8A35" w14:textId="77777777" w:rsidR="002D5F18" w:rsidRPr="00E0558A" w:rsidRDefault="002D5F18" w:rsidP="002D5F18">
      <w:pPr>
        <w:pStyle w:val="Zkladntext"/>
        <w:widowControl w:val="0"/>
        <w:numPr>
          <w:ilvl w:val="1"/>
          <w:numId w:val="19"/>
        </w:numPr>
        <w:ind w:left="709"/>
        <w:outlineLvl w:val="0"/>
        <w:rPr>
          <w:rFonts w:ascii="Calibri" w:hAnsi="Calibri" w:cs="Arial"/>
          <w:sz w:val="22"/>
          <w:szCs w:val="22"/>
        </w:rPr>
      </w:pPr>
      <w:r w:rsidRPr="00E0558A">
        <w:rPr>
          <w:rFonts w:ascii="Calibri" w:hAnsi="Calibri" w:cs="Arial"/>
          <w:sz w:val="22"/>
          <w:szCs w:val="22"/>
        </w:rPr>
        <w:t xml:space="preserve">pokud příloha č. 1 neobsahuje příslušnou jednotkovou cenu vícepráce, bude pro ocenění použita jednotková cena dle ceníků (cenové soustavy), </w:t>
      </w:r>
    </w:p>
    <w:p w14:paraId="196ED4E5" w14:textId="77777777" w:rsidR="002D5F18" w:rsidRPr="00E0558A" w:rsidRDefault="002D5F18" w:rsidP="002D5F18">
      <w:pPr>
        <w:pStyle w:val="Zkladntext"/>
        <w:widowControl w:val="0"/>
        <w:numPr>
          <w:ilvl w:val="1"/>
          <w:numId w:val="19"/>
        </w:numPr>
        <w:ind w:left="709"/>
        <w:outlineLvl w:val="0"/>
        <w:rPr>
          <w:rFonts w:ascii="Calibri" w:hAnsi="Calibri" w:cs="Arial"/>
          <w:sz w:val="22"/>
          <w:szCs w:val="22"/>
        </w:rPr>
      </w:pPr>
      <w:r w:rsidRPr="00E0558A">
        <w:rPr>
          <w:rFonts w:ascii="Calibri" w:hAnsi="Calibri" w:cs="Arial"/>
          <w:sz w:val="22"/>
          <w:szCs w:val="22"/>
        </w:rPr>
        <w:t>pokud ceníky (cenové soustavy) neobsahují příslušnou jednotkovou cenu, bude Zhotovitelem navržena jednotková cena ve výši, obvyklé v době provádění Díla,</w:t>
      </w:r>
    </w:p>
    <w:p w14:paraId="4BEA0D2A" w14:textId="77777777" w:rsidR="002D5F18" w:rsidRPr="00E0558A" w:rsidRDefault="002D5F18" w:rsidP="002D5F18">
      <w:pPr>
        <w:pStyle w:val="Zkladntext"/>
        <w:widowControl w:val="0"/>
        <w:numPr>
          <w:ilvl w:val="1"/>
          <w:numId w:val="19"/>
        </w:numPr>
        <w:ind w:left="709"/>
        <w:outlineLvl w:val="0"/>
        <w:rPr>
          <w:rFonts w:ascii="Calibri" w:hAnsi="Calibri" w:cs="Arial"/>
          <w:sz w:val="22"/>
          <w:szCs w:val="22"/>
        </w:rPr>
      </w:pPr>
      <w:r w:rsidRPr="00E0558A">
        <w:rPr>
          <w:rFonts w:ascii="Calibri" w:hAnsi="Calibri" w:cs="Arial"/>
          <w:sz w:val="22"/>
          <w:szCs w:val="22"/>
        </w:rPr>
        <w:t xml:space="preserve">změny těch částí Díla, na které Zhotovitel sjednal </w:t>
      </w:r>
      <w:r w:rsidRPr="00E0558A">
        <w:rPr>
          <w:rFonts w:ascii="Calibri" w:hAnsi="Calibri" w:cs="Arial"/>
          <w:sz w:val="22"/>
          <w:szCs w:val="22"/>
          <w:lang w:val="cs-CZ"/>
        </w:rPr>
        <w:t>pod</w:t>
      </w:r>
      <w:r w:rsidRPr="00E0558A">
        <w:rPr>
          <w:rFonts w:ascii="Calibri" w:hAnsi="Calibri" w:cs="Arial"/>
          <w:sz w:val="22"/>
          <w:szCs w:val="22"/>
        </w:rPr>
        <w:t xml:space="preserve">dodavatele, budou oceněny na základě nabídky těchto </w:t>
      </w:r>
      <w:r w:rsidRPr="00E0558A">
        <w:rPr>
          <w:rFonts w:ascii="Calibri" w:hAnsi="Calibri" w:cs="Arial"/>
          <w:sz w:val="22"/>
          <w:szCs w:val="22"/>
          <w:lang w:val="cs-CZ"/>
        </w:rPr>
        <w:t>pod</w:t>
      </w:r>
      <w:r w:rsidRPr="00E0558A">
        <w:rPr>
          <w:rFonts w:ascii="Calibri" w:hAnsi="Calibri" w:cs="Arial"/>
          <w:sz w:val="22"/>
          <w:szCs w:val="22"/>
        </w:rPr>
        <w:t>dodavatelů, ve výši obvyklé v době provádění Díla.</w:t>
      </w:r>
    </w:p>
    <w:p w14:paraId="6D07D208"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sz w:val="22"/>
          <w:szCs w:val="22"/>
        </w:rPr>
        <w:t xml:space="preserve">Podkladem pro vystavení příslušné faktury a pro její úhradu bude výkaz prací, podepsaný oprávněným zástupcem Objednatele, potvrzující splnění podmínky proplacení příslušné faktury. Zhotovitel předloží výkaz prací Objednateli nejdříve následující den po té, kdy byla podmínka jeho vystavení splněna. Zástupce Objednatele je povinen se k výkazu prací vyjádřit (potvrdit ho, nebo uvést písemně důvody odmítnutí) v termínu do deseti pracovních dní po jeho převzetí. Po marném uplynutí této lhůty se má za to, že výkaz prací byl vystaven oprávněně a Zhotovitel má právo na vystavení příslušné dílčí faktury a její úhradu. </w:t>
      </w:r>
    </w:p>
    <w:p w14:paraId="60116B93"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bCs/>
          <w:snapToGrid w:val="0"/>
          <w:color w:val="000000"/>
          <w:sz w:val="22"/>
          <w:szCs w:val="22"/>
        </w:rPr>
        <w:t xml:space="preserve">Smluvní strany se dohodly, že odměna bude Zhotoviteli vyplacena na základě </w:t>
      </w:r>
      <w:r w:rsidRPr="008635F5">
        <w:rPr>
          <w:rFonts w:ascii="Calibri" w:hAnsi="Calibri" w:cs="Arial"/>
          <w:bCs/>
          <w:snapToGrid w:val="0"/>
          <w:color w:val="000000"/>
          <w:sz w:val="22"/>
          <w:szCs w:val="22"/>
        </w:rPr>
        <w:t>faktury</w:t>
      </w:r>
      <w:r w:rsidRPr="00E0558A">
        <w:rPr>
          <w:rFonts w:ascii="Calibri" w:hAnsi="Calibri" w:cs="Arial"/>
          <w:bCs/>
          <w:snapToGrid w:val="0"/>
          <w:color w:val="000000"/>
          <w:sz w:val="22"/>
          <w:szCs w:val="22"/>
        </w:rPr>
        <w:t xml:space="preserve"> se splatností </w:t>
      </w:r>
      <w:r w:rsidRPr="008635F5">
        <w:rPr>
          <w:rFonts w:ascii="Calibri" w:hAnsi="Calibri"/>
          <w:color w:val="000000"/>
          <w:sz w:val="22"/>
          <w:szCs w:val="22"/>
        </w:rPr>
        <w:t xml:space="preserve">nejméně </w:t>
      </w:r>
      <w:r w:rsidRPr="008635F5">
        <w:rPr>
          <w:rFonts w:ascii="Calibri" w:hAnsi="Calibri" w:cs="Arial"/>
          <w:bCs/>
          <w:snapToGrid w:val="0"/>
          <w:color w:val="000000"/>
          <w:sz w:val="22"/>
          <w:szCs w:val="22"/>
        </w:rPr>
        <w:t>21 dní</w:t>
      </w:r>
      <w:r w:rsidRPr="00E0558A">
        <w:rPr>
          <w:rFonts w:ascii="Calibri" w:hAnsi="Calibri" w:cs="Arial"/>
          <w:bCs/>
          <w:snapToGrid w:val="0"/>
          <w:color w:val="000000"/>
          <w:sz w:val="22"/>
          <w:szCs w:val="22"/>
        </w:rPr>
        <w:t xml:space="preserve"> ode dne, ve kterém byla příslušná faktura doručena Objednateli. Fakturu je Zhotovitel oprávněn vystavit po řádném provedení a předání</w:t>
      </w:r>
      <w:r w:rsidRPr="00E0558A">
        <w:rPr>
          <w:rFonts w:ascii="Calibri" w:hAnsi="Calibri"/>
          <w:color w:val="000000"/>
          <w:sz w:val="22"/>
          <w:szCs w:val="22"/>
        </w:rPr>
        <w:t xml:space="preserve"> </w:t>
      </w:r>
      <w:r w:rsidRPr="008635F5">
        <w:rPr>
          <w:rFonts w:ascii="Calibri" w:hAnsi="Calibri"/>
          <w:color w:val="000000"/>
          <w:sz w:val="22"/>
          <w:szCs w:val="22"/>
        </w:rPr>
        <w:t xml:space="preserve">celého předmětu smlouvy </w:t>
      </w:r>
      <w:r>
        <w:rPr>
          <w:rFonts w:ascii="Calibri" w:hAnsi="Calibri" w:cs="Arial"/>
          <w:bCs/>
          <w:snapToGrid w:val="0"/>
          <w:color w:val="000000"/>
          <w:sz w:val="22"/>
          <w:szCs w:val="22"/>
        </w:rPr>
        <w:t>–</w:t>
      </w:r>
      <w:r w:rsidRPr="008635F5">
        <w:rPr>
          <w:rFonts w:ascii="Calibri" w:hAnsi="Calibri" w:cs="Arial"/>
          <w:bCs/>
          <w:snapToGrid w:val="0"/>
          <w:color w:val="000000"/>
          <w:sz w:val="22"/>
          <w:szCs w:val="22"/>
        </w:rPr>
        <w:t xml:space="preserve"> Díla</w:t>
      </w:r>
      <w:r>
        <w:rPr>
          <w:rFonts w:ascii="Calibri" w:hAnsi="Calibri"/>
          <w:color w:val="000000"/>
          <w:sz w:val="22"/>
          <w:szCs w:val="22"/>
          <w:lang w:val="cs-CZ"/>
        </w:rPr>
        <w:t xml:space="preserve"> </w:t>
      </w:r>
      <w:r w:rsidRPr="008635F5">
        <w:rPr>
          <w:rFonts w:ascii="Calibri" w:hAnsi="Calibri"/>
          <w:color w:val="000000"/>
          <w:sz w:val="22"/>
          <w:szCs w:val="22"/>
        </w:rPr>
        <w:t>a to dle termínů specifikovaných v čl. III odst. 1</w:t>
      </w:r>
      <w:r w:rsidRPr="008635F5">
        <w:rPr>
          <w:rFonts w:ascii="Calibri" w:hAnsi="Calibri" w:cs="Arial"/>
          <w:bCs/>
          <w:snapToGrid w:val="0"/>
          <w:color w:val="000000"/>
          <w:sz w:val="22"/>
          <w:szCs w:val="22"/>
        </w:rPr>
        <w:t xml:space="preserve"> této smlouvy.</w:t>
      </w:r>
    </w:p>
    <w:p w14:paraId="1758CB2F"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bCs/>
          <w:snapToGrid w:val="0"/>
          <w:color w:val="000000"/>
          <w:sz w:val="22"/>
          <w:szCs w:val="22"/>
        </w:rPr>
        <w:t>Faktura musí obsahovat všechny náležitosti dle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44778950" w14:textId="77777777" w:rsidR="002D5F18" w:rsidRPr="00E0558A" w:rsidRDefault="002D5F18" w:rsidP="002D5F18">
      <w:pPr>
        <w:pStyle w:val="Zkladntext"/>
        <w:widowControl w:val="0"/>
        <w:numPr>
          <w:ilvl w:val="1"/>
          <w:numId w:val="8"/>
        </w:numPr>
        <w:outlineLvl w:val="0"/>
        <w:rPr>
          <w:rFonts w:ascii="Calibri" w:hAnsi="Calibri" w:cs="Arial"/>
          <w:sz w:val="22"/>
          <w:szCs w:val="22"/>
        </w:rPr>
      </w:pPr>
      <w:r w:rsidRPr="00E0558A">
        <w:rPr>
          <w:rFonts w:ascii="Calibri" w:hAnsi="Calibri" w:cs="Arial"/>
          <w:bCs/>
          <w:snapToGrid w:val="0"/>
          <w:sz w:val="22"/>
          <w:szCs w:val="22"/>
        </w:rPr>
        <w:t>Nárok na zaplacení ceny Díla či na sjednané smluvní pokuty není Zhotovitel oprávněn postoupit třetí osobě s tím, že takové případné postoupení by odporovalo dohodě Smluvních stran a bylo neplatné.</w:t>
      </w:r>
    </w:p>
    <w:p w14:paraId="38DBA797" w14:textId="77777777" w:rsidR="002D5F18" w:rsidRPr="00E0558A" w:rsidRDefault="002D5F18" w:rsidP="002D5F18">
      <w:pPr>
        <w:pStyle w:val="Zkladntext"/>
        <w:widowControl w:val="0"/>
        <w:numPr>
          <w:ilvl w:val="1"/>
          <w:numId w:val="8"/>
        </w:numPr>
        <w:outlineLvl w:val="0"/>
        <w:rPr>
          <w:rFonts w:ascii="Calibri" w:hAnsi="Calibri" w:cs="Arial"/>
          <w:bCs/>
          <w:snapToGrid w:val="0"/>
          <w:sz w:val="22"/>
          <w:szCs w:val="22"/>
        </w:rPr>
      </w:pPr>
      <w:r w:rsidRPr="00E0558A">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w:t>
      </w:r>
      <w:r w:rsidRPr="00E0558A">
        <w:rPr>
          <w:rFonts w:ascii="Calibri" w:hAnsi="Calibri" w:cs="Arial"/>
          <w:bCs/>
          <w:snapToGrid w:val="0"/>
          <w:sz w:val="22"/>
          <w:szCs w:val="22"/>
          <w:lang w:val="cs-CZ"/>
        </w:rPr>
        <w:t xml:space="preserve">objednatele </w:t>
      </w:r>
      <w:r w:rsidRPr="00E0558A">
        <w:rPr>
          <w:rFonts w:ascii="Calibri" w:hAnsi="Calibri" w:cs="Arial"/>
          <w:bCs/>
          <w:snapToGrid w:val="0"/>
          <w:sz w:val="22"/>
          <w:szCs w:val="22"/>
        </w:rPr>
        <w:t>uvedený v hlavičce této smlouvy</w:t>
      </w:r>
      <w:r w:rsidRPr="00E0558A">
        <w:rPr>
          <w:rFonts w:ascii="Calibri" w:hAnsi="Calibri" w:cs="Arial"/>
          <w:bCs/>
          <w:snapToGrid w:val="0"/>
          <w:sz w:val="22"/>
          <w:szCs w:val="22"/>
          <w:lang w:val="cs-CZ"/>
        </w:rPr>
        <w:t>.</w:t>
      </w:r>
      <w:r w:rsidRPr="00E0558A" w:rsidDel="002012A8">
        <w:rPr>
          <w:rFonts w:ascii="Calibri" w:hAnsi="Calibri" w:cs="Arial"/>
          <w:bCs/>
          <w:snapToGrid w:val="0"/>
          <w:sz w:val="22"/>
          <w:szCs w:val="22"/>
        </w:rPr>
        <w:t xml:space="preserve"> </w:t>
      </w:r>
      <w:r w:rsidRPr="00E0558A">
        <w:rPr>
          <w:rFonts w:ascii="Calibri" w:hAnsi="Calibri"/>
          <w:sz w:val="22"/>
          <w:szCs w:val="22"/>
        </w:rPr>
        <w:t>V případě porušení oznamovací povinnosti je zhotovitel povinen uhradit objednateli jednorázovou smluvní pokutu ve výši částky odpovídající výši DPH připočtené k </w:t>
      </w:r>
      <w:r w:rsidRPr="00E0558A">
        <w:rPr>
          <w:rFonts w:ascii="Calibri" w:hAnsi="Calibri"/>
          <w:sz w:val="22"/>
          <w:szCs w:val="22"/>
          <w:lang w:val="cs-CZ"/>
        </w:rPr>
        <w:t xml:space="preserve">celkové </w:t>
      </w:r>
      <w:r w:rsidRPr="00E0558A">
        <w:rPr>
          <w:rFonts w:ascii="Calibri" w:hAnsi="Calibri"/>
          <w:sz w:val="22"/>
          <w:szCs w:val="22"/>
        </w:rPr>
        <w:t>ceně</w:t>
      </w:r>
      <w:r w:rsidRPr="00E0558A">
        <w:rPr>
          <w:rFonts w:ascii="Calibri" w:hAnsi="Calibri"/>
          <w:sz w:val="22"/>
          <w:szCs w:val="22"/>
          <w:lang w:val="cs-CZ"/>
        </w:rPr>
        <w:t xml:space="preserve"> díla.</w:t>
      </w:r>
      <w:r w:rsidRPr="00E0558A">
        <w:rPr>
          <w:rFonts w:ascii="Calibri" w:hAnsi="Calibri"/>
          <w:sz w:val="22"/>
          <w:szCs w:val="22"/>
        </w:rPr>
        <w:t>.</w:t>
      </w:r>
    </w:p>
    <w:p w14:paraId="5DB92A6A" w14:textId="77777777" w:rsidR="002D5F18" w:rsidRDefault="002D5F18" w:rsidP="002D5F18">
      <w:pPr>
        <w:pStyle w:val="Zkladntext"/>
        <w:widowControl w:val="0"/>
        <w:numPr>
          <w:ilvl w:val="1"/>
          <w:numId w:val="8"/>
        </w:numPr>
        <w:outlineLvl w:val="0"/>
        <w:rPr>
          <w:rFonts w:ascii="Calibri" w:hAnsi="Calibri" w:cs="Arial"/>
          <w:bCs/>
          <w:snapToGrid w:val="0"/>
          <w:sz w:val="22"/>
          <w:szCs w:val="22"/>
        </w:rPr>
      </w:pPr>
      <w:r w:rsidRPr="00E0558A">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14:paraId="239D0731" w14:textId="77777777" w:rsidR="002D5F18" w:rsidRPr="00E0558A" w:rsidRDefault="002D5F18" w:rsidP="002D5F18">
      <w:pPr>
        <w:pStyle w:val="Zkladntext"/>
        <w:widowControl w:val="0"/>
        <w:ind w:left="360"/>
        <w:outlineLvl w:val="0"/>
        <w:rPr>
          <w:rFonts w:ascii="Calibri" w:hAnsi="Calibri" w:cs="Arial"/>
          <w:bCs/>
          <w:snapToGrid w:val="0"/>
          <w:sz w:val="22"/>
          <w:szCs w:val="22"/>
        </w:rPr>
      </w:pPr>
    </w:p>
    <w:p w14:paraId="5A299EBE" w14:textId="77777777" w:rsidR="002D5F18" w:rsidRPr="00E0558A" w:rsidRDefault="002D5F18" w:rsidP="002D5F18">
      <w:pPr>
        <w:pStyle w:val="Zkladntext"/>
        <w:widowControl w:val="0"/>
        <w:rPr>
          <w:rFonts w:ascii="Calibri" w:hAnsi="Calibri" w:cs="Arial"/>
          <w:b/>
          <w:snapToGrid w:val="0"/>
          <w:sz w:val="22"/>
          <w:szCs w:val="22"/>
        </w:rPr>
      </w:pPr>
    </w:p>
    <w:p w14:paraId="09BBC4DB"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VI.</w:t>
      </w:r>
    </w:p>
    <w:p w14:paraId="037BB345" w14:textId="77777777" w:rsidR="002D5F18" w:rsidRPr="008D6BA4" w:rsidRDefault="002D5F18" w:rsidP="002D5F18">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lastRenderedPageBreak/>
        <w:t xml:space="preserve">Odpovědnost za vady, </w:t>
      </w:r>
      <w:r w:rsidRPr="00E0558A">
        <w:rPr>
          <w:rFonts w:ascii="Calibri" w:hAnsi="Calibri"/>
          <w:b/>
          <w:sz w:val="22"/>
          <w:szCs w:val="22"/>
        </w:rPr>
        <w:t>odpovědnost za škodu</w:t>
      </w:r>
      <w:r w:rsidRPr="00E0558A">
        <w:rPr>
          <w:rFonts w:ascii="Calibri" w:hAnsi="Calibri" w:cs="Arial"/>
          <w:b/>
          <w:snapToGrid w:val="0"/>
          <w:sz w:val="22"/>
          <w:szCs w:val="22"/>
        </w:rPr>
        <w:t xml:space="preserve"> a záruka za jakost</w:t>
      </w:r>
    </w:p>
    <w:p w14:paraId="3B9909E6"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napToGrid w:val="0"/>
          <w:sz w:val="22"/>
          <w:szCs w:val="22"/>
        </w:rPr>
        <w:t xml:space="preserve">Zhotovitel odpovídá za úplné a kvalitní provedení předmětu Díla bez vad a nedodělků, </w:t>
      </w:r>
      <w:r w:rsidRPr="00E0558A">
        <w:rPr>
          <w:rFonts w:ascii="Calibri" w:hAnsi="Calibri" w:cs="Arial"/>
          <w:sz w:val="22"/>
          <w:szCs w:val="22"/>
        </w:rPr>
        <w:t>jakož i za kvalitu výrobků a materiálů použitých k jeho zhotovení.</w:t>
      </w:r>
    </w:p>
    <w:p w14:paraId="791DA05B" w14:textId="77777777" w:rsidR="002D5F18" w:rsidRPr="00E0558A" w:rsidRDefault="002D5F18" w:rsidP="002D5F18">
      <w:pPr>
        <w:pStyle w:val="Zkladntext"/>
        <w:numPr>
          <w:ilvl w:val="1"/>
          <w:numId w:val="9"/>
        </w:numPr>
        <w:rPr>
          <w:rFonts w:ascii="Calibri" w:hAnsi="Calibri"/>
          <w:sz w:val="22"/>
          <w:szCs w:val="22"/>
        </w:rPr>
      </w:pPr>
      <w:r w:rsidRPr="00E0558A">
        <w:rPr>
          <w:rFonts w:ascii="Calibri" w:hAnsi="Calibri"/>
          <w:sz w:val="22"/>
          <w:szCs w:val="22"/>
        </w:rPr>
        <w:t xml:space="preserve">Smluvní strany sjednaly, že objednatel má nad rámec ustanovení § 2605 občanského zákoníku lhůtu </w:t>
      </w:r>
      <w:r w:rsidRPr="00E0558A">
        <w:rPr>
          <w:rFonts w:ascii="Calibri" w:hAnsi="Calibri"/>
          <w:sz w:val="22"/>
          <w:szCs w:val="22"/>
          <w:lang w:val="cs-CZ"/>
        </w:rPr>
        <w:t>14</w:t>
      </w:r>
      <w:r w:rsidRPr="00E0558A">
        <w:rPr>
          <w:rFonts w:ascii="Calibri" w:hAnsi="Calibri"/>
          <w:sz w:val="22"/>
          <w:szCs w:val="22"/>
        </w:rPr>
        <w:t xml:space="preserve"> dní, po kterou může na zhotoviteli nad rámec zákona dále uplatňovat zjevné vady díla.</w:t>
      </w:r>
    </w:p>
    <w:p w14:paraId="009DC12B"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napToGrid w:val="0"/>
          <w:sz w:val="22"/>
          <w:szCs w:val="22"/>
        </w:rPr>
        <w:t>Zhotovitel je povinen po dobu trvání záruční doby odstranit bezplatně zjištěné vady svých prací nebo dodávek.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3F0836B5"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z w:val="22"/>
          <w:szCs w:val="22"/>
        </w:rPr>
        <w:t>Zhotovitel odpovídá za škody způsobené při realizaci Díla nebo v souvislosti s ní Objednateli nebo třetím osobám podle obecně platných předpisů. </w:t>
      </w:r>
      <w:r w:rsidRPr="00E0558A">
        <w:rPr>
          <w:rFonts w:ascii="Calibri" w:hAnsi="Calibri" w:cs="Arial"/>
          <w:sz w:val="22"/>
          <w:szCs w:val="22"/>
          <w:lang w:val="cs-CZ"/>
        </w:rPr>
        <w:t xml:space="preserve">Zhotovitel odpovídá i za škodu </w:t>
      </w:r>
      <w:r w:rsidRPr="00E0558A">
        <w:rPr>
          <w:rFonts w:ascii="Calibri" w:hAnsi="Calibri" w:cs="Arial"/>
          <w:sz w:val="22"/>
          <w:szCs w:val="22"/>
        </w:rPr>
        <w:t xml:space="preserve">při realizaci Díla nebo v souvislosti s ní Objednateli nebo třetím osobám </w:t>
      </w:r>
      <w:r w:rsidRPr="00E0558A">
        <w:rPr>
          <w:rFonts w:ascii="Calibri" w:hAnsi="Calibri" w:cs="Arial"/>
          <w:sz w:val="22"/>
          <w:szCs w:val="22"/>
          <w:lang w:val="cs-CZ"/>
        </w:rPr>
        <w:t>způsobenou poddodavatelem.</w:t>
      </w:r>
    </w:p>
    <w:p w14:paraId="39279E6A"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z w:val="22"/>
          <w:szCs w:val="22"/>
        </w:rPr>
        <w:t xml:space="preserve">Zhotovitel se zavazuje učinit potřebná účinná opatření k zamezení vzniku škod či k její případné náhradě. </w:t>
      </w:r>
    </w:p>
    <w:p w14:paraId="3FF51396"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napToGrid w:val="0"/>
          <w:sz w:val="22"/>
          <w:szCs w:val="22"/>
        </w:rPr>
        <w:t xml:space="preserve">Smluvní strany si sjednávají záruční dobu na zhotovené Dílo v délce </w:t>
      </w:r>
      <w:r w:rsidRPr="008635F5">
        <w:rPr>
          <w:rFonts w:ascii="Calibri" w:hAnsi="Calibri" w:cs="Arial"/>
          <w:snapToGrid w:val="0"/>
          <w:sz w:val="22"/>
          <w:szCs w:val="22"/>
        </w:rPr>
        <w:t>60 měsíců</w:t>
      </w:r>
      <w:r w:rsidRPr="00E0558A">
        <w:rPr>
          <w:rFonts w:ascii="Calibri" w:hAnsi="Calibri" w:cs="Arial"/>
          <w:snapToGrid w:val="0"/>
          <w:sz w:val="22"/>
          <w:szCs w:val="22"/>
        </w:rPr>
        <w:t xml:space="preserve">. Tato lhůta počíná běžet dnem podpisu protokolu o předání a převzetí dokončeného Díla. </w:t>
      </w:r>
    </w:p>
    <w:p w14:paraId="37FD3B7B" w14:textId="77777777" w:rsidR="002D5F18" w:rsidRPr="00E0558A" w:rsidRDefault="002D5F18" w:rsidP="002D5F18">
      <w:pPr>
        <w:pStyle w:val="Zkladntext"/>
        <w:widowControl w:val="0"/>
        <w:numPr>
          <w:ilvl w:val="1"/>
          <w:numId w:val="9"/>
        </w:numPr>
        <w:rPr>
          <w:rFonts w:ascii="Calibri" w:hAnsi="Calibri" w:cs="Arial"/>
          <w:snapToGrid w:val="0"/>
          <w:sz w:val="22"/>
          <w:szCs w:val="22"/>
        </w:rPr>
      </w:pPr>
      <w:r w:rsidRPr="00E0558A">
        <w:rPr>
          <w:rFonts w:ascii="Calibri" w:hAnsi="Calibri" w:cs="Arial"/>
          <w:sz w:val="22"/>
          <w:szCs w:val="22"/>
        </w:rPr>
        <w:t>Záruční doba na reklamovanou část Díla neběží po dobu počínající dnem uplatnění reklamace a končící dnem odstranění vady. Za den uplatnění reklamace dle předchozí věty se rozumí den, ve kterém byla reklamace Objednatelem odeslána Zhotoviteli.</w:t>
      </w:r>
    </w:p>
    <w:p w14:paraId="08DFBD4C" w14:textId="77777777" w:rsidR="002D5F18" w:rsidRDefault="002D5F18" w:rsidP="002D5F1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sz w:val="22"/>
          <w:szCs w:val="22"/>
        </w:rPr>
      </w:pPr>
      <w:r w:rsidRPr="00E0558A">
        <w:rPr>
          <w:rFonts w:ascii="Calibri" w:hAnsi="Calibri" w:cs="Arial"/>
          <w:snapToGrid w:val="0"/>
          <w:sz w:val="22"/>
          <w:szCs w:val="22"/>
        </w:rPr>
        <w:t> </w:t>
      </w:r>
    </w:p>
    <w:p w14:paraId="0A6DB766" w14:textId="77777777" w:rsidR="002D5F18" w:rsidRPr="00E0558A" w:rsidRDefault="002D5F18" w:rsidP="002D5F1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sz w:val="22"/>
          <w:szCs w:val="22"/>
        </w:rPr>
      </w:pPr>
    </w:p>
    <w:p w14:paraId="2E216CAB"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VII.</w:t>
      </w:r>
    </w:p>
    <w:p w14:paraId="5352A0D4" w14:textId="77777777" w:rsidR="002D5F18" w:rsidRPr="008D6BA4" w:rsidRDefault="002D5F18" w:rsidP="002D5F18">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Zhotovení Díla, předání a převzetí Díl</w:t>
      </w:r>
      <w:r>
        <w:rPr>
          <w:rFonts w:ascii="Calibri" w:hAnsi="Calibri" w:cs="Arial"/>
          <w:b/>
          <w:snapToGrid w:val="0"/>
          <w:sz w:val="22"/>
          <w:szCs w:val="22"/>
        </w:rPr>
        <w:t>a</w:t>
      </w:r>
    </w:p>
    <w:p w14:paraId="23F0D483"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Zhotovitel je povinen udržovat na Staveništi pořádek, zajistit odpovídajícím způsobem ekologickou likvidaci stavebního odpadu a zajistit, aby pozemky, na kterých je stavba prováděna či stavba samotná, nebyly kontaminovány závadnými látkami. </w:t>
      </w:r>
    </w:p>
    <w:p w14:paraId="691563DA"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Zhotovitel se při provádění Díla zavazuje neomezovat veřejná prostranství, či jiné dotčené pozemky, neobtěžovat třetí osoby hlukem, prachem, emisemi, vibracemi a exhalacemi nad míru nezbytně nutnou k provedení Díla. Zhotovitel se zavazuje postupovat tak, aby minimalizoval nepříznivé vlivy na životní prostředí a okolí stavby. </w:t>
      </w:r>
    </w:p>
    <w:p w14:paraId="74A4A039"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Zhotovitel zajistí, aby stavba probíhala pod odborným dozorem kvalifikovaných a oprávněných osob, 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ve znění pozdějších předpisů. Zhotovitel dále odpovídá za to, že odborné práce nebo činnosti, na které sám nemá živnostenská oprávnění, nebo nejsou zapsány v obchodním rejstříku, budou provedeny výhradně subdodavateli s odpovídající odbornou způsobilostí.</w:t>
      </w:r>
    </w:p>
    <w:p w14:paraId="6AA3987A"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Zhotovitel se zavazuje v průběhu provádění Díla umožnit Objednateli nebo jeho zástupci pravidelné prohlídky a kontrolu průběhu provádění Díla. </w:t>
      </w:r>
      <w:r w:rsidRPr="00E0558A">
        <w:rPr>
          <w:rFonts w:ascii="Calibri" w:hAnsi="Calibri"/>
          <w:sz w:val="22"/>
          <w:szCs w:val="22"/>
        </w:rPr>
        <w:t>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14:paraId="211D5E35"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Po zhotovení Díla vyzve Zhotovitel Objednatele písemně k převzetí Díla a to nejpozději tři pracovní dny před termínem předání. Za řádně zhotovené Dílo se považuje Dílo provedené </w:t>
      </w:r>
      <w:r w:rsidRPr="00E0558A">
        <w:rPr>
          <w:rFonts w:ascii="Calibri" w:hAnsi="Calibri" w:cs="Arial"/>
          <w:sz w:val="22"/>
          <w:szCs w:val="22"/>
        </w:rPr>
        <w:lastRenderedPageBreak/>
        <w:t>v souladu se Smlouvou bez vad a nedodělků a zhotovené ve vlastnostech předpokládaných projektem a touto Smlouvou. Dílo se považuje za řádně dokončené a Objednatelem převzaté oboustranným podpisem protokolu o předání a převzetí Díla, ledaže by v tomto protokolu Objednatel vytknul vady či nedodělky Díla.</w:t>
      </w:r>
    </w:p>
    <w:p w14:paraId="7EB3E194"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Smluvní strany sjednaly, že Objednatel má nad rámec ustanovení § 2605 občanského zákoníku lhůtu 7 dní, po kterou může na Zhotoviteli nad rámec zákona dále uplatňovat zjevné vady díla.</w:t>
      </w:r>
    </w:p>
    <w:p w14:paraId="55E1F229"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Jestliže Objednatel odmítne převzetí Díla, sepíše se o tom zápis, ve kterém Smluvní strany uvedou svá stanoviska a důvody. Objednatel není oprávněn odmítnout převzít hotové Dílo, které splňuje technické parametry a je funkční, </w:t>
      </w:r>
      <w:bookmarkStart w:id="1" w:name="_Ref40864372"/>
      <w:r w:rsidRPr="00E0558A">
        <w:rPr>
          <w:rFonts w:ascii="Calibri" w:hAnsi="Calibri" w:cs="Arial"/>
          <w:sz w:val="22"/>
          <w:szCs w:val="22"/>
        </w:rPr>
        <w:t>pro ojedinělé drobné vady, které samy o sobě ani ve spojení s jinými nebrání užívání stavby funkčně nebo esteticky, ani její užívání podstatným způsobem neomezují.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Smlouvy</w:t>
      </w:r>
      <w:r>
        <w:rPr>
          <w:rFonts w:ascii="Calibri" w:hAnsi="Calibri" w:cs="Arial"/>
          <w:sz w:val="22"/>
          <w:szCs w:val="22"/>
          <w:lang w:val="cs-CZ"/>
        </w:rPr>
        <w:t>, nedohodnou-li se strany na jiném termínu pro odstranění vad a nedodělků</w:t>
      </w:r>
      <w:r w:rsidRPr="00E0558A">
        <w:rPr>
          <w:rFonts w:ascii="Calibri" w:hAnsi="Calibri" w:cs="Arial"/>
          <w:sz w:val="22"/>
          <w:szCs w:val="22"/>
        </w:rPr>
        <w:t>.</w:t>
      </w:r>
    </w:p>
    <w:bookmarkEnd w:id="1"/>
    <w:p w14:paraId="5813F16D" w14:textId="77777777" w:rsidR="002D5F18" w:rsidRPr="00E0558A" w:rsidRDefault="002D5F18" w:rsidP="002D5F18">
      <w:pPr>
        <w:pStyle w:val="Zkladntext"/>
        <w:widowControl w:val="0"/>
        <w:numPr>
          <w:ilvl w:val="1"/>
          <w:numId w:val="10"/>
        </w:numPr>
        <w:rPr>
          <w:rFonts w:ascii="Calibri" w:hAnsi="Calibri" w:cs="Arial"/>
          <w:sz w:val="22"/>
          <w:szCs w:val="22"/>
        </w:rPr>
      </w:pPr>
      <w:r w:rsidRPr="00E0558A">
        <w:rPr>
          <w:rFonts w:ascii="Calibri" w:hAnsi="Calibri" w:cs="Arial"/>
          <w:sz w:val="22"/>
          <w:szCs w:val="22"/>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s uvedením Objednatele jako vlastníka Díla. </w:t>
      </w:r>
    </w:p>
    <w:p w14:paraId="1021B6F8" w14:textId="77777777" w:rsidR="002D5F18" w:rsidRPr="00E0558A" w:rsidRDefault="002D5F18" w:rsidP="002D5F18">
      <w:pPr>
        <w:pStyle w:val="Zkladntext"/>
        <w:widowControl w:val="0"/>
        <w:ind w:left="360"/>
        <w:rPr>
          <w:rFonts w:ascii="Calibri" w:hAnsi="Calibri" w:cs="Arial"/>
          <w:sz w:val="22"/>
          <w:szCs w:val="22"/>
        </w:rPr>
      </w:pPr>
    </w:p>
    <w:p w14:paraId="78750FCC" w14:textId="77777777" w:rsidR="002D5F18" w:rsidRPr="00E0558A" w:rsidRDefault="002D5F18" w:rsidP="002D5F18">
      <w:pPr>
        <w:pStyle w:val="a"/>
        <w:rPr>
          <w:rFonts w:ascii="Calibri" w:hAnsi="Calibri"/>
          <w:sz w:val="22"/>
          <w:szCs w:val="22"/>
          <w:u w:val="none"/>
        </w:rPr>
      </w:pPr>
    </w:p>
    <w:p w14:paraId="3DEBFECB" w14:textId="77777777" w:rsidR="002D5F18" w:rsidRPr="008D6BA4" w:rsidRDefault="002D5F18" w:rsidP="002D5F18">
      <w:pPr>
        <w:pStyle w:val="a"/>
        <w:rPr>
          <w:rFonts w:ascii="Calibri" w:hAnsi="Calibri"/>
          <w:sz w:val="22"/>
          <w:szCs w:val="22"/>
          <w:u w:val="none"/>
        </w:rPr>
      </w:pPr>
      <w:r w:rsidRPr="00E0558A">
        <w:rPr>
          <w:rFonts w:ascii="Calibri" w:hAnsi="Calibri"/>
          <w:sz w:val="22"/>
          <w:szCs w:val="22"/>
          <w:u w:val="none"/>
        </w:rPr>
        <w:t xml:space="preserve">Článek </w:t>
      </w:r>
      <w:r>
        <w:rPr>
          <w:rFonts w:ascii="Calibri" w:hAnsi="Calibri"/>
          <w:sz w:val="22"/>
          <w:szCs w:val="22"/>
          <w:u w:val="none"/>
        </w:rPr>
        <w:t>VIII</w:t>
      </w:r>
      <w:r w:rsidRPr="00E0558A">
        <w:rPr>
          <w:rFonts w:ascii="Calibri" w:hAnsi="Calibri"/>
          <w:sz w:val="22"/>
          <w:szCs w:val="22"/>
          <w:u w:val="none"/>
        </w:rPr>
        <w:t xml:space="preserve">. </w:t>
      </w:r>
      <w:r w:rsidRPr="00E0558A">
        <w:rPr>
          <w:rFonts w:ascii="Calibri" w:hAnsi="Calibri"/>
          <w:sz w:val="22"/>
          <w:szCs w:val="22"/>
          <w:u w:val="none"/>
        </w:rPr>
        <w:br/>
        <w:t>Práva a povinnosti Zhotovitele</w:t>
      </w:r>
    </w:p>
    <w:p w14:paraId="219A8AFD"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Zhotovitel se zavazuje provést Dílo v souladu s platnými právními předpisy, s odbornou péčí, na své nebezpečí ve sjednané době. Za prováděné Dílo nese odpovědnost až do jeho řádného ukončení a předání Objednateli.</w:t>
      </w:r>
    </w:p>
    <w:p w14:paraId="40D2CC33"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Zhotovitel se zavazuje při zhotovení Díla postupovat podle průběžných pokynů Objednatele, nedodržení se považuje za podstatné porušení Smlouvy a Objednatel má právo od Smlouvy odstoupit.</w:t>
      </w:r>
    </w:p>
    <w:p w14:paraId="71F09485"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Objednateli a navrhnout mu změnu způsobu provádění Díla. Do dosažení dohody o změně je oprávněn provádění Díla přerušit. </w:t>
      </w:r>
    </w:p>
    <w:p w14:paraId="357EA3E9"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 případně jsou v rozporu se Smlouvou nebo příslušnými právními předpisy.</w:t>
      </w:r>
    </w:p>
    <w:p w14:paraId="5662E335"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Na požádání Objednatele je Zhotovitel povinen předložit doklady o materiálu použitém pro zhotovení Díla.</w:t>
      </w:r>
    </w:p>
    <w:p w14:paraId="2AB33F9F" w14:textId="77777777" w:rsidR="002D5F18" w:rsidRPr="00E0558A" w:rsidRDefault="002D5F18" w:rsidP="002D5F18">
      <w:pPr>
        <w:pStyle w:val="a"/>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Zhotovitel odpovídá za dodržování platných právních předpisů BOZP a PO, zejména za dodržování požadavků kladených na BOZP při přípravě a realizaci stavby.</w:t>
      </w:r>
    </w:p>
    <w:p w14:paraId="399C88A9" w14:textId="77777777" w:rsidR="002D5F18" w:rsidRPr="009B0EDD" w:rsidRDefault="002D5F18" w:rsidP="002D5F18">
      <w:pPr>
        <w:pStyle w:val="a"/>
        <w:numPr>
          <w:ilvl w:val="1"/>
          <w:numId w:val="14"/>
        </w:numPr>
        <w:tabs>
          <w:tab w:val="clear" w:pos="567"/>
          <w:tab w:val="left" w:pos="426"/>
        </w:tabs>
        <w:jc w:val="both"/>
        <w:rPr>
          <w:rFonts w:ascii="Calibri" w:hAnsi="Calibri"/>
          <w:b w:val="0"/>
          <w:sz w:val="22"/>
          <w:szCs w:val="22"/>
          <w:u w:val="none"/>
        </w:rPr>
      </w:pPr>
      <w:r w:rsidRPr="009B0EDD">
        <w:rPr>
          <w:rFonts w:ascii="Calibri" w:hAnsi="Calibri"/>
          <w:b w:val="0"/>
          <w:sz w:val="22"/>
          <w:szCs w:val="22"/>
          <w:u w:val="none"/>
        </w:rPr>
        <w:t xml:space="preserve">Zhotovitel odpovídá za uspořádání Staveniště v souladu s plánem a ve lhůtách v něm uvedených podle § 2 odst. 1 nařízení vlády č. 591/2006 Sb. </w:t>
      </w:r>
    </w:p>
    <w:p w14:paraId="45338353" w14:textId="77777777" w:rsidR="002D5F18" w:rsidRPr="00E0558A" w:rsidRDefault="002D5F18" w:rsidP="002D5F18">
      <w:pPr>
        <w:pStyle w:val="a"/>
        <w:numPr>
          <w:ilvl w:val="0"/>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Zhotovitel se zavazuje zajistit vybavení Staveniště pro bezpečný a zdraví neohrožující výkon práce. Objednatel na výzvu Zhotovitele se zavazuje spolupracovat při plnění této povinnosti.</w:t>
      </w:r>
    </w:p>
    <w:p w14:paraId="6441EF60" w14:textId="77777777" w:rsidR="002D5F18" w:rsidRDefault="002D5F18" w:rsidP="002D5F18">
      <w:pPr>
        <w:pStyle w:val="a"/>
        <w:tabs>
          <w:tab w:val="clear" w:pos="567"/>
          <w:tab w:val="left" w:pos="426"/>
        </w:tabs>
        <w:ind w:left="420"/>
        <w:jc w:val="both"/>
        <w:rPr>
          <w:rFonts w:ascii="Calibri" w:hAnsi="Calibri"/>
          <w:b w:val="0"/>
          <w:sz w:val="22"/>
          <w:szCs w:val="22"/>
          <w:u w:val="none"/>
        </w:rPr>
      </w:pPr>
    </w:p>
    <w:p w14:paraId="5089291D" w14:textId="77777777" w:rsidR="002D5F18" w:rsidRPr="00E0558A" w:rsidRDefault="002D5F18" w:rsidP="002D5F18">
      <w:pPr>
        <w:pStyle w:val="a"/>
        <w:tabs>
          <w:tab w:val="clear" w:pos="567"/>
          <w:tab w:val="left" w:pos="426"/>
        </w:tabs>
        <w:ind w:left="420"/>
        <w:jc w:val="both"/>
        <w:rPr>
          <w:rFonts w:ascii="Calibri" w:hAnsi="Calibri"/>
          <w:b w:val="0"/>
          <w:sz w:val="22"/>
          <w:szCs w:val="22"/>
          <w:u w:val="none"/>
        </w:rPr>
      </w:pPr>
    </w:p>
    <w:p w14:paraId="38FB2550" w14:textId="77777777" w:rsidR="002D5F18" w:rsidRPr="008D6BA4" w:rsidRDefault="002D5F18" w:rsidP="002D5F18">
      <w:pPr>
        <w:pStyle w:val="a"/>
        <w:rPr>
          <w:rFonts w:ascii="Calibri" w:hAnsi="Calibri"/>
          <w:sz w:val="22"/>
          <w:szCs w:val="22"/>
          <w:u w:val="none"/>
        </w:rPr>
      </w:pPr>
      <w:r w:rsidRPr="00E0558A">
        <w:rPr>
          <w:rFonts w:ascii="Calibri" w:hAnsi="Calibri"/>
          <w:sz w:val="22"/>
          <w:szCs w:val="22"/>
          <w:u w:val="none"/>
        </w:rPr>
        <w:t xml:space="preserve">Článek </w:t>
      </w:r>
      <w:r>
        <w:rPr>
          <w:rFonts w:ascii="Calibri" w:hAnsi="Calibri"/>
          <w:sz w:val="22"/>
          <w:szCs w:val="22"/>
          <w:u w:val="none"/>
        </w:rPr>
        <w:t>I</w:t>
      </w:r>
      <w:r w:rsidRPr="00E0558A">
        <w:rPr>
          <w:rFonts w:ascii="Calibri" w:hAnsi="Calibri"/>
          <w:sz w:val="22"/>
          <w:szCs w:val="22"/>
          <w:u w:val="none"/>
        </w:rPr>
        <w:t xml:space="preserve">X. </w:t>
      </w:r>
      <w:r w:rsidRPr="00E0558A">
        <w:rPr>
          <w:rFonts w:ascii="Calibri" w:hAnsi="Calibri"/>
          <w:sz w:val="22"/>
          <w:szCs w:val="22"/>
          <w:u w:val="none"/>
        </w:rPr>
        <w:br/>
        <w:t>Práva a povinnosti Objednatele</w:t>
      </w:r>
    </w:p>
    <w:p w14:paraId="15D3377F" w14:textId="77777777" w:rsidR="002D5F18" w:rsidRPr="00E0558A" w:rsidRDefault="002D5F18" w:rsidP="002D5F18">
      <w:pPr>
        <w:pStyle w:val="a"/>
        <w:numPr>
          <w:ilvl w:val="1"/>
          <w:numId w:val="13"/>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Objednatel má právo kontroly Díla v každé fázi jeho provádění. K tomuto se Zhotovitel zavazuje </w:t>
      </w:r>
      <w:r w:rsidRPr="00E0558A">
        <w:rPr>
          <w:rFonts w:ascii="Calibri" w:hAnsi="Calibri"/>
          <w:b w:val="0"/>
          <w:sz w:val="22"/>
          <w:szCs w:val="22"/>
          <w:u w:val="none"/>
        </w:rPr>
        <w:lastRenderedPageBreak/>
        <w:t>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Smlouvy odstoupit.</w:t>
      </w:r>
    </w:p>
    <w:p w14:paraId="6304B6E9" w14:textId="77777777" w:rsidR="002D5F18" w:rsidRDefault="002D5F18" w:rsidP="002D5F18">
      <w:pPr>
        <w:pStyle w:val="a"/>
        <w:numPr>
          <w:ilvl w:val="1"/>
          <w:numId w:val="13"/>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Objednatel se zavazuje ve lhůtě sjednané pro provedení Díla řádně ukončené Dílo převzít a ve sjednané výši a sjednaným způsobem zaplatit cenu za Dílo.</w:t>
      </w:r>
    </w:p>
    <w:p w14:paraId="46E9F631" w14:textId="77777777" w:rsidR="002D5F18" w:rsidRPr="00E0558A" w:rsidRDefault="002D5F18" w:rsidP="002D5F18">
      <w:pPr>
        <w:pStyle w:val="a"/>
        <w:tabs>
          <w:tab w:val="clear" w:pos="567"/>
          <w:tab w:val="left" w:pos="426"/>
        </w:tabs>
        <w:ind w:left="420"/>
        <w:jc w:val="both"/>
        <w:rPr>
          <w:rFonts w:ascii="Calibri" w:hAnsi="Calibri"/>
          <w:b w:val="0"/>
          <w:sz w:val="22"/>
          <w:szCs w:val="22"/>
          <w:u w:val="none"/>
        </w:rPr>
      </w:pPr>
    </w:p>
    <w:p w14:paraId="18967EB5" w14:textId="77777777" w:rsidR="002D5F18" w:rsidRDefault="002D5F18" w:rsidP="002D5F18">
      <w:pPr>
        <w:pStyle w:val="Zkladntext"/>
        <w:widowControl w:val="0"/>
        <w:rPr>
          <w:rFonts w:ascii="Calibri" w:hAnsi="Calibri"/>
          <w:b/>
          <w:sz w:val="22"/>
          <w:szCs w:val="22"/>
          <w:lang w:val="cs-CZ"/>
        </w:rPr>
      </w:pPr>
      <w:r w:rsidRPr="00F5427F">
        <w:rPr>
          <w:rFonts w:ascii="Calibri" w:hAnsi="Calibri"/>
          <w:b/>
          <w:sz w:val="22"/>
          <w:szCs w:val="22"/>
        </w:rPr>
        <w:t>Objednatel zajistí Zhotoviteli bezplatný odběr elektrické energie pro provádění Díla</w:t>
      </w:r>
      <w:r w:rsidRPr="00F5427F">
        <w:rPr>
          <w:rFonts w:ascii="Calibri" w:hAnsi="Calibri"/>
          <w:b/>
          <w:sz w:val="22"/>
          <w:szCs w:val="22"/>
          <w:lang w:val="cs-CZ"/>
        </w:rPr>
        <w:t>.</w:t>
      </w:r>
    </w:p>
    <w:p w14:paraId="6087B57A" w14:textId="77777777" w:rsidR="002D5F18" w:rsidRDefault="002D5F18" w:rsidP="002D5F18">
      <w:pPr>
        <w:pStyle w:val="Zkladntext"/>
        <w:widowControl w:val="0"/>
        <w:rPr>
          <w:rFonts w:ascii="Calibri" w:hAnsi="Calibri" w:cs="Arial"/>
          <w:snapToGrid w:val="0"/>
          <w:sz w:val="22"/>
          <w:szCs w:val="22"/>
          <w:lang w:val="cs-CZ"/>
        </w:rPr>
      </w:pPr>
    </w:p>
    <w:p w14:paraId="5149ED59" w14:textId="77777777" w:rsidR="002D5F18" w:rsidRPr="00F5427F" w:rsidRDefault="002D5F18" w:rsidP="002D5F18">
      <w:pPr>
        <w:pStyle w:val="Zkladntext"/>
        <w:widowControl w:val="0"/>
        <w:rPr>
          <w:rFonts w:ascii="Calibri" w:hAnsi="Calibri" w:cs="Arial"/>
          <w:snapToGrid w:val="0"/>
          <w:sz w:val="22"/>
          <w:szCs w:val="22"/>
          <w:lang w:val="cs-CZ"/>
        </w:rPr>
      </w:pPr>
    </w:p>
    <w:p w14:paraId="1C235BFB" w14:textId="77777777" w:rsidR="002D5F18" w:rsidRPr="00E0558A" w:rsidRDefault="002D5F18" w:rsidP="002D5F18">
      <w:pPr>
        <w:pStyle w:val="Zkladntext"/>
        <w:keepNext/>
        <w:widowControl w:val="0"/>
        <w:jc w:val="center"/>
        <w:rPr>
          <w:rFonts w:ascii="Calibri" w:hAnsi="Calibri" w:cs="Arial"/>
          <w:b/>
          <w:snapToGrid w:val="0"/>
          <w:sz w:val="22"/>
          <w:szCs w:val="22"/>
        </w:rPr>
      </w:pPr>
      <w:r w:rsidRPr="00E0558A">
        <w:rPr>
          <w:rFonts w:ascii="Calibri" w:hAnsi="Calibri" w:cs="Arial"/>
          <w:b/>
          <w:snapToGrid w:val="0"/>
          <w:sz w:val="22"/>
          <w:szCs w:val="22"/>
        </w:rPr>
        <w:t>X.</w:t>
      </w:r>
    </w:p>
    <w:p w14:paraId="138C6E33" w14:textId="77777777" w:rsidR="002D5F18" w:rsidRPr="008D6BA4" w:rsidRDefault="002D5F18" w:rsidP="002D5F18">
      <w:pPr>
        <w:pStyle w:val="Zkladntext"/>
        <w:keepNext/>
        <w:widowControl w:val="0"/>
        <w:jc w:val="center"/>
        <w:rPr>
          <w:rFonts w:ascii="Calibri" w:hAnsi="Calibri" w:cs="Arial"/>
          <w:snapToGrid w:val="0"/>
          <w:sz w:val="22"/>
          <w:szCs w:val="22"/>
          <w:lang w:val="cs-CZ"/>
        </w:rPr>
      </w:pPr>
      <w:r w:rsidRPr="00E0558A">
        <w:rPr>
          <w:rFonts w:ascii="Calibri" w:hAnsi="Calibri" w:cs="Arial"/>
          <w:b/>
          <w:snapToGrid w:val="0"/>
          <w:sz w:val="22"/>
          <w:szCs w:val="22"/>
        </w:rPr>
        <w:t>Smluvní pokuty</w:t>
      </w:r>
    </w:p>
    <w:p w14:paraId="0D6C4EFB" w14:textId="77777777" w:rsidR="002D5F18" w:rsidRPr="00E0558A" w:rsidRDefault="002D5F18" w:rsidP="002D5F18">
      <w:pPr>
        <w:pStyle w:val="A-odstavecodsazensodrkami"/>
        <w:keepNext/>
        <w:widowControl w:val="0"/>
        <w:numPr>
          <w:ilvl w:val="0"/>
          <w:numId w:val="12"/>
        </w:numPr>
        <w:ind w:left="426" w:hanging="426"/>
        <w:rPr>
          <w:rFonts w:ascii="Calibri" w:hAnsi="Calibri"/>
        </w:rPr>
      </w:pPr>
      <w:r w:rsidRPr="00E0558A">
        <w:rPr>
          <w:rFonts w:ascii="Calibri" w:hAnsi="Calibri"/>
        </w:rPr>
        <w:t xml:space="preserve">Pokud bude Zhotovitel v prodlení s termínem předání a převzetí řádně dokončeného Díla sjednaném podle Smlouvy, je povinen zaplatit Objednateli smluvní pokutu ve výši </w:t>
      </w:r>
      <w:r w:rsidRPr="00F5427F">
        <w:rPr>
          <w:rFonts w:ascii="Calibri" w:hAnsi="Calibri"/>
        </w:rPr>
        <w:t>0,2 % z ceny Díla bez DPH</w:t>
      </w:r>
      <w:r w:rsidRPr="00E0558A">
        <w:rPr>
          <w:rFonts w:ascii="Calibri" w:hAnsi="Calibri"/>
        </w:rPr>
        <w:t xml:space="preserve"> za každý i jen započatý den prodlení.</w:t>
      </w:r>
    </w:p>
    <w:p w14:paraId="0F1EAC5B" w14:textId="77777777" w:rsidR="002D5F18" w:rsidRPr="00E0558A" w:rsidRDefault="002D5F18" w:rsidP="002D5F18">
      <w:pPr>
        <w:pStyle w:val="A-odstavecodsazensodrkami"/>
        <w:widowControl w:val="0"/>
        <w:numPr>
          <w:ilvl w:val="0"/>
          <w:numId w:val="12"/>
        </w:numPr>
        <w:ind w:left="426" w:hanging="426"/>
        <w:rPr>
          <w:rFonts w:ascii="Calibri" w:hAnsi="Calibri"/>
          <w:b/>
          <w:bCs/>
          <w:snapToGrid w:val="0"/>
        </w:rPr>
      </w:pPr>
      <w:r w:rsidRPr="00E0558A">
        <w:rPr>
          <w:rFonts w:ascii="Calibri" w:hAnsi="Calibri"/>
          <w:snapToGrid w:val="0"/>
        </w:rPr>
        <w:t xml:space="preserve">Při prodlení s odstraněním vad a nedodělků zaplatí Zhotovitel Objednateli pokutu ve výši </w:t>
      </w:r>
      <w:r>
        <w:rPr>
          <w:rFonts w:ascii="Calibri" w:hAnsi="Calibri"/>
          <w:b/>
          <w:bCs/>
          <w:snapToGrid w:val="0"/>
        </w:rPr>
        <w:t>5</w:t>
      </w:r>
      <w:r w:rsidRPr="00F5427F">
        <w:rPr>
          <w:rFonts w:ascii="Calibri" w:hAnsi="Calibri"/>
          <w:b/>
          <w:bCs/>
          <w:snapToGrid w:val="0"/>
        </w:rPr>
        <w:t>00 Kč</w:t>
      </w:r>
      <w:r w:rsidRPr="00E0558A">
        <w:rPr>
          <w:rFonts w:ascii="Calibri" w:hAnsi="Calibri"/>
          <w:snapToGrid w:val="0"/>
        </w:rPr>
        <w:t xml:space="preserve"> za každou vadu či nedodělek a za každý i jen započatý den prodlení počínaje dnem, na který bylo odstranění vady či nedodělku dohodnuto až do doby úplného odstranění vady či nedodělku.  </w:t>
      </w:r>
    </w:p>
    <w:p w14:paraId="26C6E93D" w14:textId="77777777" w:rsidR="002D5F18" w:rsidRPr="00E0558A" w:rsidRDefault="002D5F18" w:rsidP="002D5F18">
      <w:pPr>
        <w:pStyle w:val="A-odstavecodsazensodrkami"/>
        <w:widowControl w:val="0"/>
        <w:numPr>
          <w:ilvl w:val="0"/>
          <w:numId w:val="12"/>
        </w:numPr>
        <w:ind w:left="426" w:hanging="426"/>
        <w:rPr>
          <w:rFonts w:ascii="Calibri" w:hAnsi="Calibri"/>
          <w:b/>
          <w:bCs/>
          <w:snapToGrid w:val="0"/>
        </w:rPr>
      </w:pPr>
      <w:r w:rsidRPr="00E0558A">
        <w:rPr>
          <w:rFonts w:ascii="Calibri" w:hAnsi="Calibri"/>
          <w:snapToGrid w:val="0"/>
        </w:rPr>
        <w:t>Za pozdní úhradu faktury zaplatí Objednatel Zhotoviteli zákonný úrok z prodlení dle platných právních předpisů.</w:t>
      </w:r>
    </w:p>
    <w:p w14:paraId="37EE9C42" w14:textId="77777777" w:rsidR="002D5F18" w:rsidRPr="00E0558A" w:rsidRDefault="002D5F18" w:rsidP="002D5F18">
      <w:pPr>
        <w:pStyle w:val="A-odstavecodsazensodrkami"/>
        <w:widowControl w:val="0"/>
        <w:numPr>
          <w:ilvl w:val="0"/>
          <w:numId w:val="12"/>
        </w:numPr>
        <w:ind w:left="426" w:hanging="426"/>
        <w:rPr>
          <w:rFonts w:ascii="Calibri" w:hAnsi="Calibri"/>
          <w:b/>
          <w:bCs/>
          <w:snapToGrid w:val="0"/>
        </w:rPr>
      </w:pPr>
      <w:r w:rsidRPr="00E0558A">
        <w:rPr>
          <w:rFonts w:ascii="Calibri" w:hAnsi="Calibri"/>
          <w:snapToGrid w:val="0"/>
        </w:rPr>
        <w:t>Smluvní pokuty jsou splatné do 21 dnů od doručení písemného vyúčtování odeslaného druhé Smluvní straně doporučeným dopisem.</w:t>
      </w:r>
      <w:r w:rsidRPr="00E0558A">
        <w:rPr>
          <w:rFonts w:ascii="Calibri" w:hAnsi="Calibri"/>
          <w:color w:val="000000"/>
        </w:rPr>
        <w:t xml:space="preserve"> Ve vztahu k náhradě škody vzniklé porušením smluvní povinnosti platí, že právo na její náhradu není zaplacením smluvní pokuty dotčeno.</w:t>
      </w:r>
      <w:r w:rsidRPr="00E0558A">
        <w:rPr>
          <w:rFonts w:ascii="Calibri" w:hAnsi="Calibri"/>
        </w:rPr>
        <w:t xml:space="preserve"> Odstoupením od Smlouvy není dotčen nárok na zaplacení smluvní pokuty ani nároky na náhradu škody.</w:t>
      </w:r>
    </w:p>
    <w:p w14:paraId="57ED544F" w14:textId="77777777" w:rsidR="002D5F18" w:rsidRDefault="002D5F18" w:rsidP="002D5F18">
      <w:pPr>
        <w:pStyle w:val="A-odstavecodsazensodrkami"/>
        <w:numPr>
          <w:ilvl w:val="0"/>
          <w:numId w:val="0"/>
        </w:numPr>
        <w:ind w:left="426"/>
        <w:rPr>
          <w:rFonts w:ascii="Calibri" w:hAnsi="Calibri"/>
          <w:snapToGrid w:val="0"/>
        </w:rPr>
      </w:pPr>
    </w:p>
    <w:p w14:paraId="46C84DB7" w14:textId="77777777" w:rsidR="002D5F18" w:rsidRPr="00E0558A" w:rsidRDefault="002D5F18" w:rsidP="002D5F18">
      <w:pPr>
        <w:pStyle w:val="A-odstavecodsazensodrkami"/>
        <w:numPr>
          <w:ilvl w:val="0"/>
          <w:numId w:val="0"/>
        </w:numPr>
        <w:ind w:left="426"/>
        <w:rPr>
          <w:rFonts w:ascii="Calibri" w:hAnsi="Calibri"/>
          <w:snapToGrid w:val="0"/>
        </w:rPr>
      </w:pPr>
    </w:p>
    <w:p w14:paraId="0D5A385B"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XI.</w:t>
      </w:r>
    </w:p>
    <w:p w14:paraId="5930AA7D" w14:textId="77777777" w:rsidR="002D5F18" w:rsidRPr="008D6BA4" w:rsidRDefault="002D5F18" w:rsidP="002D5F18">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Odstoupení od Smlouvy</w:t>
      </w:r>
      <w:r w:rsidRPr="00E0558A">
        <w:rPr>
          <w:rFonts w:ascii="Calibri" w:hAnsi="Calibri" w:cs="Arial"/>
          <w:b/>
          <w:snapToGrid w:val="0"/>
          <w:sz w:val="22"/>
          <w:szCs w:val="22"/>
          <w:lang w:val="cs-CZ"/>
        </w:rPr>
        <w:t xml:space="preserve"> a výpověď</w:t>
      </w:r>
    </w:p>
    <w:p w14:paraId="3B09566D" w14:textId="77777777" w:rsidR="002D5F18" w:rsidRPr="00E0558A" w:rsidRDefault="002D5F18" w:rsidP="002D5F18">
      <w:pPr>
        <w:pStyle w:val="Zkladntext"/>
        <w:widowControl w:val="0"/>
        <w:numPr>
          <w:ilvl w:val="1"/>
          <w:numId w:val="4"/>
        </w:numPr>
        <w:rPr>
          <w:rFonts w:ascii="Calibri" w:hAnsi="Calibri" w:cs="Arial"/>
          <w:b/>
          <w:bCs/>
          <w:sz w:val="22"/>
          <w:szCs w:val="22"/>
        </w:rPr>
      </w:pPr>
      <w:r w:rsidRPr="00E0558A">
        <w:rPr>
          <w:rFonts w:ascii="Calibri" w:hAnsi="Calibri" w:cs="Arial"/>
          <w:sz w:val="22"/>
          <w:szCs w:val="22"/>
        </w:rPr>
        <w:t xml:space="preserve">Odstoupení  od Smlouvy je možné za podmínek stanovených zákonem či Smlouvou. Odstoupení od Smlouvy je platné a účinné okamžikem doručení projevu vůle směřujícího k odstoupení od Smlouvy. </w:t>
      </w:r>
    </w:p>
    <w:p w14:paraId="70456558" w14:textId="77777777" w:rsidR="002D5F18" w:rsidRPr="00E0558A" w:rsidRDefault="002D5F18" w:rsidP="002D5F18">
      <w:pPr>
        <w:pStyle w:val="Zkladntext"/>
        <w:widowControl w:val="0"/>
        <w:numPr>
          <w:ilvl w:val="1"/>
          <w:numId w:val="4"/>
        </w:numPr>
        <w:rPr>
          <w:rFonts w:ascii="Calibri" w:hAnsi="Calibri"/>
          <w:b/>
          <w:sz w:val="22"/>
          <w:szCs w:val="22"/>
        </w:rPr>
      </w:pPr>
      <w:r w:rsidRPr="00E0558A">
        <w:rPr>
          <w:rFonts w:ascii="Calibri" w:hAnsi="Calibri" w:cs="Arial"/>
          <w:sz w:val="22"/>
          <w:szCs w:val="22"/>
        </w:rPr>
        <w:t>Objednatel je</w:t>
      </w:r>
      <w:r w:rsidRPr="00E0558A">
        <w:rPr>
          <w:rFonts w:ascii="Calibri" w:hAnsi="Calibri"/>
          <w:sz w:val="22"/>
          <w:szCs w:val="22"/>
        </w:rPr>
        <w:t xml:space="preserve"> od Smlouvy </w:t>
      </w:r>
      <w:r w:rsidRPr="00E0558A">
        <w:rPr>
          <w:rFonts w:ascii="Calibri" w:hAnsi="Calibri" w:cs="Arial"/>
          <w:sz w:val="22"/>
          <w:szCs w:val="22"/>
        </w:rPr>
        <w:t xml:space="preserve">kromě jiných ve Smlouvě sjednaných důvodů oprávněn </w:t>
      </w:r>
      <w:r w:rsidRPr="00E0558A">
        <w:rPr>
          <w:rFonts w:ascii="Calibri" w:hAnsi="Calibri"/>
          <w:sz w:val="22"/>
          <w:szCs w:val="22"/>
        </w:rPr>
        <w:t xml:space="preserve">odstoupit </w:t>
      </w:r>
      <w:r w:rsidRPr="00E0558A">
        <w:rPr>
          <w:rFonts w:ascii="Calibri" w:hAnsi="Calibri" w:cs="Arial"/>
          <w:sz w:val="22"/>
          <w:szCs w:val="22"/>
        </w:rPr>
        <w:t>při podstatném porušení Smlouvy Zhotovitelem, a to zejména při</w:t>
      </w:r>
      <w:r w:rsidRPr="00E0558A">
        <w:rPr>
          <w:rFonts w:ascii="Calibri" w:hAnsi="Calibri"/>
          <w:sz w:val="22"/>
          <w:szCs w:val="22"/>
        </w:rPr>
        <w:t xml:space="preserve">: </w:t>
      </w:r>
    </w:p>
    <w:p w14:paraId="314DC154" w14:textId="77777777" w:rsidR="002D5F18" w:rsidRPr="00E0558A" w:rsidRDefault="002D5F18" w:rsidP="002D5F18">
      <w:pPr>
        <w:pStyle w:val="Zkladntext"/>
        <w:widowControl w:val="0"/>
        <w:numPr>
          <w:ilvl w:val="0"/>
          <w:numId w:val="20"/>
        </w:numPr>
        <w:rPr>
          <w:rFonts w:ascii="Calibri" w:hAnsi="Calibri" w:cs="Arial"/>
          <w:sz w:val="22"/>
          <w:szCs w:val="22"/>
        </w:rPr>
      </w:pPr>
      <w:r w:rsidRPr="00E0558A">
        <w:rPr>
          <w:rFonts w:ascii="Calibri" w:hAnsi="Calibri" w:cs="Arial"/>
          <w:sz w:val="22"/>
          <w:szCs w:val="22"/>
        </w:rPr>
        <w:t>prodlení s prováděním Díla o dobu delší než 30 dní.</w:t>
      </w:r>
    </w:p>
    <w:p w14:paraId="0EFE7DC6" w14:textId="77777777" w:rsidR="002D5F18" w:rsidRPr="00E0558A" w:rsidRDefault="002D5F18" w:rsidP="002D5F18">
      <w:pPr>
        <w:pStyle w:val="Zkladntext"/>
        <w:widowControl w:val="0"/>
        <w:numPr>
          <w:ilvl w:val="0"/>
          <w:numId w:val="20"/>
        </w:numPr>
        <w:rPr>
          <w:rFonts w:ascii="Calibri" w:hAnsi="Calibri" w:cs="Arial"/>
          <w:sz w:val="22"/>
          <w:szCs w:val="22"/>
        </w:rPr>
      </w:pPr>
      <w:r w:rsidRPr="00E0558A">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542BC8A1" w14:textId="77777777" w:rsidR="002D5F18" w:rsidRPr="00E0558A" w:rsidRDefault="002D5F18" w:rsidP="002D5F18">
      <w:pPr>
        <w:pStyle w:val="Zkladntext"/>
        <w:widowControl w:val="0"/>
        <w:numPr>
          <w:ilvl w:val="1"/>
          <w:numId w:val="4"/>
        </w:numPr>
        <w:rPr>
          <w:rFonts w:ascii="Calibri" w:hAnsi="Calibri" w:cs="Arial"/>
          <w:b/>
          <w:sz w:val="22"/>
          <w:szCs w:val="22"/>
        </w:rPr>
      </w:pPr>
      <w:r w:rsidRPr="00E0558A">
        <w:rPr>
          <w:rFonts w:ascii="Calibri" w:hAnsi="Calibri" w:cs="Arial"/>
          <w:bCs/>
          <w:sz w:val="22"/>
          <w:szCs w:val="22"/>
        </w:rPr>
        <w:t xml:space="preserve">Zhotovitel má právo od Smlouvy odstoupit </w:t>
      </w:r>
      <w:r w:rsidRPr="00E0558A">
        <w:rPr>
          <w:rFonts w:ascii="Calibri" w:hAnsi="Calibri" w:cs="Arial"/>
          <w:sz w:val="22"/>
          <w:szCs w:val="22"/>
        </w:rPr>
        <w:t>v případě, že překážky na straně Objednatele mu dlouhodobě znemožňují řádné provádění Díla.</w:t>
      </w:r>
    </w:p>
    <w:p w14:paraId="2EBCAF11" w14:textId="77777777" w:rsidR="002D5F18" w:rsidRPr="00E0558A" w:rsidRDefault="002D5F18" w:rsidP="002D5F18">
      <w:pPr>
        <w:pStyle w:val="Zkladntext"/>
        <w:widowControl w:val="0"/>
        <w:numPr>
          <w:ilvl w:val="1"/>
          <w:numId w:val="4"/>
        </w:numPr>
        <w:rPr>
          <w:rFonts w:ascii="Calibri" w:hAnsi="Calibri" w:cs="Arial"/>
          <w:b/>
          <w:sz w:val="22"/>
          <w:szCs w:val="22"/>
        </w:rPr>
      </w:pPr>
      <w:r w:rsidRPr="00E0558A">
        <w:rPr>
          <w:rFonts w:ascii="Calibri" w:hAnsi="Calibri" w:cs="Arial"/>
          <w:sz w:val="22"/>
          <w:szCs w:val="22"/>
        </w:rPr>
        <w:t xml:space="preserve">Objednatel je Smlouvu oprávněn vypovědět i bez udání důvodu, přičemž výpovědní lhůta činí </w:t>
      </w:r>
      <w:r w:rsidRPr="00F5427F">
        <w:rPr>
          <w:rFonts w:ascii="Calibri" w:hAnsi="Calibri" w:cs="Arial"/>
          <w:sz w:val="22"/>
          <w:szCs w:val="22"/>
          <w:lang w:val="cs-CZ"/>
        </w:rPr>
        <w:t>5</w:t>
      </w:r>
      <w:r>
        <w:rPr>
          <w:rFonts w:ascii="Calibri" w:hAnsi="Calibri" w:cs="Arial"/>
          <w:sz w:val="22"/>
          <w:szCs w:val="22"/>
          <w:lang w:val="cs-CZ"/>
        </w:rPr>
        <w:t xml:space="preserve"> dní</w:t>
      </w:r>
      <w:r w:rsidRPr="00E0558A">
        <w:rPr>
          <w:rFonts w:ascii="Calibri" w:hAnsi="Calibri" w:cs="Arial"/>
          <w:sz w:val="22"/>
          <w:szCs w:val="22"/>
        </w:rPr>
        <w:t xml:space="preserve"> a začíná běžet dnem po doručení písemné výpovědi druhé </w:t>
      </w:r>
      <w:r w:rsidRPr="00E0558A">
        <w:rPr>
          <w:rFonts w:ascii="Calibri" w:hAnsi="Calibri" w:cs="Arial"/>
          <w:sz w:val="22"/>
          <w:szCs w:val="22"/>
          <w:lang w:val="cs-CZ"/>
        </w:rPr>
        <w:t>s</w:t>
      </w:r>
      <w:r w:rsidRPr="00E0558A">
        <w:rPr>
          <w:rFonts w:ascii="Calibri" w:hAnsi="Calibri" w:cs="Arial"/>
          <w:sz w:val="22"/>
          <w:szCs w:val="22"/>
        </w:rPr>
        <w:t>mluvní straně.</w:t>
      </w:r>
    </w:p>
    <w:p w14:paraId="1794EC34" w14:textId="77777777" w:rsidR="002D5F18" w:rsidRDefault="002D5F18" w:rsidP="002D5F18">
      <w:pPr>
        <w:pStyle w:val="Zkladntext"/>
        <w:widowControl w:val="0"/>
        <w:jc w:val="center"/>
        <w:rPr>
          <w:rFonts w:ascii="Calibri" w:hAnsi="Calibri" w:cs="Arial"/>
          <w:b/>
          <w:snapToGrid w:val="0"/>
          <w:sz w:val="22"/>
          <w:szCs w:val="22"/>
        </w:rPr>
      </w:pPr>
    </w:p>
    <w:p w14:paraId="4736563D" w14:textId="77777777" w:rsidR="002D5F18" w:rsidRPr="00E0558A" w:rsidRDefault="002D5F18" w:rsidP="002D5F18">
      <w:pPr>
        <w:pStyle w:val="Zkladntext"/>
        <w:widowControl w:val="0"/>
        <w:jc w:val="center"/>
        <w:rPr>
          <w:rFonts w:ascii="Calibri" w:hAnsi="Calibri" w:cs="Arial"/>
          <w:b/>
          <w:snapToGrid w:val="0"/>
          <w:sz w:val="22"/>
          <w:szCs w:val="22"/>
        </w:rPr>
      </w:pPr>
    </w:p>
    <w:p w14:paraId="0A9749B7" w14:textId="77777777" w:rsidR="002D5F18" w:rsidRPr="00E0558A" w:rsidRDefault="002D5F18" w:rsidP="002D5F18">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XI</w:t>
      </w:r>
      <w:r>
        <w:rPr>
          <w:rFonts w:ascii="Calibri" w:hAnsi="Calibri" w:cs="Arial"/>
          <w:b/>
          <w:snapToGrid w:val="0"/>
          <w:sz w:val="22"/>
          <w:szCs w:val="22"/>
          <w:lang w:val="cs-CZ"/>
        </w:rPr>
        <w:t>I</w:t>
      </w:r>
      <w:r w:rsidRPr="00E0558A">
        <w:rPr>
          <w:rFonts w:ascii="Calibri" w:hAnsi="Calibri" w:cs="Arial"/>
          <w:b/>
          <w:snapToGrid w:val="0"/>
          <w:sz w:val="22"/>
          <w:szCs w:val="22"/>
        </w:rPr>
        <w:t>.</w:t>
      </w:r>
    </w:p>
    <w:p w14:paraId="68F3A601" w14:textId="77777777" w:rsidR="002D5F18" w:rsidRPr="008D6BA4" w:rsidRDefault="002D5F18" w:rsidP="002D5F18">
      <w:pPr>
        <w:pStyle w:val="Zkladntext"/>
        <w:widowControl w:val="0"/>
        <w:jc w:val="center"/>
        <w:rPr>
          <w:rFonts w:ascii="Calibri" w:hAnsi="Calibri" w:cs="Arial"/>
          <w:b/>
          <w:sz w:val="22"/>
          <w:szCs w:val="22"/>
          <w:lang w:val="cs-CZ"/>
        </w:rPr>
      </w:pPr>
      <w:r w:rsidRPr="00E0558A">
        <w:rPr>
          <w:rFonts w:ascii="Calibri" w:hAnsi="Calibri" w:cs="Arial"/>
          <w:b/>
          <w:sz w:val="22"/>
          <w:szCs w:val="22"/>
        </w:rPr>
        <w:t>Ustanovení přechodná a závěrečná</w:t>
      </w:r>
    </w:p>
    <w:p w14:paraId="66345ADD" w14:textId="77777777" w:rsidR="002D5F18" w:rsidRPr="00E0558A" w:rsidRDefault="002D5F18" w:rsidP="002D5F18">
      <w:pPr>
        <w:pStyle w:val="Zkladntext"/>
        <w:numPr>
          <w:ilvl w:val="1"/>
          <w:numId w:val="15"/>
        </w:numPr>
        <w:rPr>
          <w:rFonts w:ascii="Calibri" w:hAnsi="Calibri" w:cs="Arial"/>
          <w:sz w:val="22"/>
          <w:szCs w:val="22"/>
        </w:rPr>
      </w:pPr>
      <w:r w:rsidRPr="00E0558A">
        <w:rPr>
          <w:rFonts w:ascii="Calibri" w:hAnsi="Calibri" w:cs="Arial"/>
          <w:sz w:val="22"/>
          <w:szCs w:val="22"/>
        </w:rPr>
        <w:t xml:space="preserve">Tato smlouva byla sepsána </w:t>
      </w:r>
      <w:r w:rsidRPr="00F5427F">
        <w:rPr>
          <w:rFonts w:ascii="Calibri" w:hAnsi="Calibri" w:cs="Arial"/>
          <w:sz w:val="22"/>
          <w:szCs w:val="22"/>
        </w:rPr>
        <w:t>ve dvou</w:t>
      </w:r>
      <w:r w:rsidRPr="00E0558A">
        <w:rPr>
          <w:rFonts w:ascii="Calibri" w:hAnsi="Calibri" w:cs="Arial"/>
          <w:sz w:val="22"/>
          <w:szCs w:val="22"/>
        </w:rPr>
        <w:t xml:space="preserve"> vyhotoveních. Každá ze smluvních stran obdržela </w:t>
      </w:r>
      <w:r w:rsidRPr="00F5427F">
        <w:rPr>
          <w:rFonts w:ascii="Calibri" w:hAnsi="Calibri" w:cs="Arial"/>
          <w:sz w:val="22"/>
          <w:szCs w:val="22"/>
        </w:rPr>
        <w:t>po jednom</w:t>
      </w:r>
      <w:r w:rsidRPr="00E0558A">
        <w:rPr>
          <w:rFonts w:ascii="Calibri" w:hAnsi="Calibri" w:cs="Arial"/>
          <w:sz w:val="22"/>
          <w:szCs w:val="22"/>
        </w:rPr>
        <w:t xml:space="preserve"> totožném vyhotovení.</w:t>
      </w:r>
    </w:p>
    <w:p w14:paraId="018EBCB6" w14:textId="77777777" w:rsidR="002D5F18" w:rsidRPr="00E0558A" w:rsidRDefault="002D5F18" w:rsidP="002D5F18">
      <w:pPr>
        <w:pStyle w:val="Zkladntext"/>
        <w:numPr>
          <w:ilvl w:val="1"/>
          <w:numId w:val="15"/>
        </w:numPr>
        <w:rPr>
          <w:rFonts w:ascii="Calibri" w:hAnsi="Calibri"/>
          <w:sz w:val="22"/>
          <w:szCs w:val="22"/>
        </w:rPr>
      </w:pPr>
      <w:r w:rsidRPr="00F5427F">
        <w:rPr>
          <w:rFonts w:ascii="Calibri" w:hAnsi="Calibri" w:cs="Calibri"/>
          <w:color w:val="000000"/>
          <w:sz w:val="22"/>
          <w:szCs w:val="22"/>
        </w:rPr>
        <w:t>Tato smlouva nabývá platnosti dnem podpisu oběma smluvními stranami</w:t>
      </w:r>
      <w:r>
        <w:rPr>
          <w:rFonts w:ascii="Calibri" w:hAnsi="Calibri" w:cs="Calibri"/>
          <w:color w:val="000000"/>
          <w:sz w:val="22"/>
          <w:szCs w:val="22"/>
          <w:lang w:val="cs-CZ"/>
        </w:rPr>
        <w:t xml:space="preserve"> a účinnosti dnem </w:t>
      </w:r>
      <w:r w:rsidRPr="00F5427F">
        <w:rPr>
          <w:rFonts w:ascii="Calibri" w:hAnsi="Calibri" w:cs="Calibri"/>
          <w:color w:val="000000"/>
          <w:sz w:val="22"/>
          <w:szCs w:val="22"/>
        </w:rPr>
        <w:t xml:space="preserve">uveřejnění </w:t>
      </w:r>
      <w:r w:rsidRPr="00F5427F">
        <w:rPr>
          <w:rFonts w:ascii="Calibri" w:hAnsi="Calibri"/>
          <w:bCs/>
          <w:iCs/>
          <w:sz w:val="22"/>
          <w:szCs w:val="22"/>
        </w:rPr>
        <w:t xml:space="preserve">dle zákona č. 340/2015 Sb., o zvláštních podmínkách účinnosti některých smluv, </w:t>
      </w:r>
      <w:r w:rsidRPr="00F5427F">
        <w:rPr>
          <w:rFonts w:ascii="Calibri" w:hAnsi="Calibri"/>
          <w:bCs/>
          <w:iCs/>
          <w:sz w:val="22"/>
          <w:szCs w:val="22"/>
        </w:rPr>
        <w:lastRenderedPageBreak/>
        <w:t>uveřejňování těchto smluv a o registru smluv (zákon o registru smluv)</w:t>
      </w:r>
      <w:r w:rsidRPr="00F5427F">
        <w:rPr>
          <w:rFonts w:ascii="Calibri" w:hAnsi="Calibri" w:cs="Calibri"/>
          <w:color w:val="000000"/>
          <w:sz w:val="22"/>
          <w:szCs w:val="22"/>
        </w:rPr>
        <w:t xml:space="preserve">, a její uveřejnění zajistí </w:t>
      </w:r>
      <w:proofErr w:type="spellStart"/>
      <w:r>
        <w:rPr>
          <w:rFonts w:ascii="Calibri" w:hAnsi="Calibri" w:cs="Calibri"/>
          <w:color w:val="000000"/>
          <w:sz w:val="22"/>
          <w:szCs w:val="22"/>
          <w:lang w:val="cs-CZ"/>
        </w:rPr>
        <w:t>O</w:t>
      </w:r>
      <w:r w:rsidRPr="00F5427F">
        <w:rPr>
          <w:rFonts w:ascii="Calibri" w:hAnsi="Calibri" w:cs="Calibri"/>
          <w:color w:val="000000"/>
          <w:sz w:val="22"/>
          <w:szCs w:val="22"/>
          <w:lang w:val="cs-CZ"/>
        </w:rPr>
        <w:t>b</w:t>
      </w:r>
      <w:r>
        <w:rPr>
          <w:rFonts w:ascii="Calibri" w:hAnsi="Calibri" w:cs="Calibri"/>
          <w:color w:val="000000"/>
          <w:sz w:val="22"/>
          <w:szCs w:val="22"/>
          <w:lang w:val="cs-CZ"/>
        </w:rPr>
        <w:t>je</w:t>
      </w:r>
      <w:r w:rsidRPr="00F5427F">
        <w:rPr>
          <w:rFonts w:ascii="Calibri" w:hAnsi="Calibri" w:cs="Calibri"/>
          <w:color w:val="000000"/>
          <w:sz w:val="22"/>
          <w:szCs w:val="22"/>
          <w:lang w:val="cs-CZ"/>
        </w:rPr>
        <w:t>dnate</w:t>
      </w:r>
      <w:proofErr w:type="spellEnd"/>
      <w:r w:rsidRPr="00F5427F">
        <w:rPr>
          <w:rFonts w:ascii="Calibri" w:hAnsi="Calibri" w:cs="Calibri"/>
          <w:color w:val="000000"/>
          <w:sz w:val="22"/>
          <w:szCs w:val="22"/>
        </w:rPr>
        <w:t>l.</w:t>
      </w:r>
      <w:r w:rsidRPr="00E0558A">
        <w:rPr>
          <w:rFonts w:ascii="Calibri" w:hAnsi="Calibri"/>
          <w:snapToGrid w:val="0"/>
          <w:sz w:val="22"/>
          <w:szCs w:val="22"/>
        </w:rPr>
        <w:t xml:space="preserve"> Smluvní strany berou na vědomí, že tato smlouva může být předmětem zveřejnění i dle jiných právních předpisů.</w:t>
      </w:r>
    </w:p>
    <w:p w14:paraId="5BEA3F39" w14:textId="77777777" w:rsidR="002D5F18" w:rsidRPr="00E0558A" w:rsidRDefault="002D5F18" w:rsidP="002D5F18">
      <w:pPr>
        <w:pStyle w:val="Zkladntext"/>
        <w:numPr>
          <w:ilvl w:val="1"/>
          <w:numId w:val="15"/>
        </w:numPr>
        <w:rPr>
          <w:rFonts w:ascii="Calibri" w:hAnsi="Calibri" w:cs="Arial"/>
          <w:sz w:val="22"/>
          <w:szCs w:val="22"/>
        </w:rPr>
      </w:pPr>
      <w:r w:rsidRPr="00E0558A">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48854E2" w14:textId="77777777" w:rsidR="002D5F18" w:rsidRPr="00E0558A" w:rsidRDefault="002D5F18" w:rsidP="002D5F18">
      <w:pPr>
        <w:pStyle w:val="Zkladntext"/>
        <w:numPr>
          <w:ilvl w:val="1"/>
          <w:numId w:val="15"/>
        </w:numPr>
        <w:rPr>
          <w:rFonts w:ascii="Calibri" w:hAnsi="Calibri" w:cs="Arial"/>
          <w:sz w:val="22"/>
          <w:szCs w:val="22"/>
        </w:rPr>
      </w:pPr>
      <w:r w:rsidRPr="00E0558A">
        <w:rPr>
          <w:rFonts w:ascii="Calibri" w:hAnsi="Calibri" w:cs="Arial"/>
          <w:sz w:val="22"/>
          <w:szCs w:val="22"/>
        </w:rPr>
        <w:t xml:space="preserve">Smlouvu je možno měnit či doplňovat výhradně písemnými číslovanými dodatky. </w:t>
      </w:r>
    </w:p>
    <w:p w14:paraId="3D2D4BFA" w14:textId="77777777" w:rsidR="002D5F18" w:rsidRPr="00E0558A" w:rsidRDefault="002D5F18" w:rsidP="002D5F18">
      <w:pPr>
        <w:pStyle w:val="Zkladntext"/>
        <w:numPr>
          <w:ilvl w:val="1"/>
          <w:numId w:val="15"/>
        </w:numPr>
        <w:rPr>
          <w:rFonts w:ascii="Calibri" w:hAnsi="Calibri" w:cs="Arial"/>
          <w:sz w:val="22"/>
          <w:szCs w:val="22"/>
        </w:rPr>
      </w:pPr>
      <w:r w:rsidRPr="00E0558A">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0DC8828D" w14:textId="77777777" w:rsidR="002D5F18" w:rsidRPr="00E0558A" w:rsidRDefault="002D5F18" w:rsidP="002D5F18">
      <w:pPr>
        <w:pStyle w:val="Zkladntext"/>
        <w:numPr>
          <w:ilvl w:val="1"/>
          <w:numId w:val="15"/>
        </w:numPr>
        <w:rPr>
          <w:rFonts w:ascii="Calibri" w:hAnsi="Calibri"/>
          <w:sz w:val="22"/>
          <w:szCs w:val="22"/>
        </w:rPr>
      </w:pPr>
      <w:r w:rsidRPr="00E0558A">
        <w:rPr>
          <w:rFonts w:ascii="Calibri" w:hAnsi="Calibri"/>
          <w:iCs/>
          <w:sz w:val="22"/>
          <w:szCs w:val="22"/>
        </w:rPr>
        <w:t xml:space="preserve">Informace k ochraně osobních údajů jsou ze strany NPÚ uveřejněny na webových stránkách </w:t>
      </w:r>
      <w:hyperlink r:id="rId10" w:history="1">
        <w:r w:rsidRPr="00E0558A">
          <w:rPr>
            <w:rStyle w:val="Hypertextovodkaz"/>
            <w:rFonts w:ascii="Calibri" w:hAnsi="Calibri"/>
            <w:iCs/>
            <w:sz w:val="22"/>
            <w:szCs w:val="22"/>
          </w:rPr>
          <w:t>www.npu.cz</w:t>
        </w:r>
      </w:hyperlink>
      <w:r w:rsidRPr="00E0558A">
        <w:rPr>
          <w:rFonts w:ascii="Calibri" w:hAnsi="Calibri"/>
          <w:iCs/>
          <w:sz w:val="22"/>
          <w:szCs w:val="22"/>
        </w:rPr>
        <w:t xml:space="preserve"> v sekci „Ochrana osobních údajů“.</w:t>
      </w:r>
    </w:p>
    <w:p w14:paraId="60450EB2" w14:textId="77777777" w:rsidR="002D5F18" w:rsidRDefault="002D5F18" w:rsidP="002D5F18">
      <w:pPr>
        <w:pStyle w:val="Zkladntext"/>
        <w:ind w:left="420"/>
        <w:rPr>
          <w:rFonts w:ascii="Calibri" w:hAnsi="Calibri" w:cs="Arial"/>
          <w:sz w:val="22"/>
          <w:szCs w:val="22"/>
          <w:lang w:val="cs-CZ"/>
        </w:rPr>
      </w:pPr>
    </w:p>
    <w:p w14:paraId="5451BAB3" w14:textId="77777777" w:rsidR="002D5F18" w:rsidRDefault="002D5F18" w:rsidP="002D5F18">
      <w:pPr>
        <w:pStyle w:val="Zkladntext"/>
        <w:ind w:left="420"/>
        <w:rPr>
          <w:rFonts w:ascii="Calibri" w:hAnsi="Calibri" w:cs="Arial"/>
          <w:sz w:val="22"/>
          <w:szCs w:val="22"/>
          <w:lang w:val="cs-CZ"/>
        </w:rPr>
      </w:pPr>
    </w:p>
    <w:p w14:paraId="5E743E6A" w14:textId="77777777" w:rsidR="002D5F18" w:rsidRDefault="002D5F18" w:rsidP="002D5F18">
      <w:pPr>
        <w:pStyle w:val="Zkladntext"/>
        <w:ind w:left="420"/>
        <w:rPr>
          <w:rFonts w:ascii="Calibri" w:hAnsi="Calibri" w:cs="Arial"/>
          <w:sz w:val="22"/>
          <w:szCs w:val="22"/>
          <w:lang w:val="cs-CZ"/>
        </w:rPr>
      </w:pPr>
    </w:p>
    <w:p w14:paraId="2C8B5D19" w14:textId="77777777" w:rsidR="002D5F18" w:rsidRPr="008D5888" w:rsidRDefault="002D5F18" w:rsidP="002D5F18">
      <w:pPr>
        <w:pStyle w:val="Zkladntext"/>
        <w:ind w:left="420"/>
        <w:rPr>
          <w:rFonts w:ascii="Calibri" w:hAnsi="Calibri" w:cs="Arial"/>
          <w:sz w:val="22"/>
          <w:szCs w:val="22"/>
          <w:lang w:val="cs-CZ"/>
        </w:rPr>
      </w:pPr>
    </w:p>
    <w:p w14:paraId="797F53D5" w14:textId="77777777" w:rsidR="002D5F18" w:rsidRPr="00F5427F" w:rsidRDefault="002D5F18" w:rsidP="002D5F18">
      <w:pPr>
        <w:pStyle w:val="Zkladntext"/>
        <w:widowControl w:val="0"/>
        <w:rPr>
          <w:rFonts w:ascii="Calibri" w:hAnsi="Calibri" w:cs="Arial"/>
          <w:sz w:val="22"/>
          <w:szCs w:val="22"/>
          <w:lang w:val="cs-CZ"/>
        </w:rPr>
      </w:pPr>
      <w:r w:rsidRPr="00F5427F">
        <w:rPr>
          <w:rFonts w:ascii="Calibri" w:hAnsi="Calibri" w:cs="Arial"/>
          <w:sz w:val="22"/>
          <w:szCs w:val="22"/>
          <w:lang w:val="cs-CZ"/>
        </w:rPr>
        <w:t xml:space="preserve">Příloha: </w:t>
      </w:r>
      <w:r>
        <w:rPr>
          <w:rFonts w:ascii="Calibri" w:hAnsi="Calibri" w:cs="Arial"/>
          <w:sz w:val="22"/>
          <w:szCs w:val="22"/>
          <w:lang w:val="cs-CZ"/>
        </w:rPr>
        <w:t>Cenová nabídka SDK stěna + instalace jednoho svítidla + výmalba prostor</w:t>
      </w:r>
    </w:p>
    <w:p w14:paraId="24C004B9" w14:textId="77777777" w:rsidR="002D5F18" w:rsidRPr="00E0558A" w:rsidRDefault="002D5F18" w:rsidP="002D5F18">
      <w:pPr>
        <w:pStyle w:val="Zkladntext"/>
        <w:widowControl w:val="0"/>
        <w:rPr>
          <w:rFonts w:ascii="Calibri" w:hAnsi="Calibri" w:cs="Arial"/>
          <w:sz w:val="22"/>
          <w:szCs w:val="22"/>
        </w:rPr>
      </w:pPr>
    </w:p>
    <w:p w14:paraId="7581E7DF" w14:textId="77777777" w:rsidR="002D5F18" w:rsidRDefault="002D5F18" w:rsidP="002D5F18">
      <w:pPr>
        <w:pStyle w:val="Zkladntext"/>
        <w:widowControl w:val="0"/>
        <w:rPr>
          <w:rFonts w:ascii="Calibri" w:hAnsi="Calibri" w:cs="Arial"/>
          <w:sz w:val="22"/>
          <w:szCs w:val="22"/>
        </w:rPr>
      </w:pPr>
    </w:p>
    <w:p w14:paraId="13A95ED5" w14:textId="77777777" w:rsidR="002D5F18" w:rsidRDefault="002D5F18" w:rsidP="002D5F18">
      <w:pPr>
        <w:pStyle w:val="Zkladntext"/>
        <w:widowControl w:val="0"/>
        <w:rPr>
          <w:rFonts w:ascii="Calibri" w:hAnsi="Calibri" w:cs="Arial"/>
          <w:sz w:val="22"/>
          <w:szCs w:val="22"/>
        </w:rPr>
      </w:pPr>
    </w:p>
    <w:p w14:paraId="63A7DEEE" w14:textId="77777777" w:rsidR="002D5F18" w:rsidRDefault="002D5F18" w:rsidP="002D5F18">
      <w:pPr>
        <w:pStyle w:val="Zkladntext"/>
        <w:widowControl w:val="0"/>
        <w:rPr>
          <w:rFonts w:ascii="Calibri" w:hAnsi="Calibri" w:cs="Arial"/>
          <w:sz w:val="22"/>
          <w:szCs w:val="22"/>
        </w:rPr>
      </w:pPr>
    </w:p>
    <w:p w14:paraId="3A202A3A" w14:textId="77777777" w:rsidR="002D5F18" w:rsidRDefault="002D5F18" w:rsidP="002D5F18">
      <w:pPr>
        <w:pStyle w:val="Zkladntext"/>
        <w:widowControl w:val="0"/>
        <w:rPr>
          <w:rFonts w:ascii="Calibri" w:hAnsi="Calibri" w:cs="Arial"/>
          <w:sz w:val="22"/>
          <w:szCs w:val="22"/>
        </w:rPr>
      </w:pPr>
    </w:p>
    <w:p w14:paraId="7F00BDC5" w14:textId="77777777" w:rsidR="002D5F18" w:rsidRPr="00E0558A" w:rsidRDefault="002D5F18" w:rsidP="002D5F18">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457"/>
        <w:gridCol w:w="4456"/>
      </w:tblGrid>
      <w:tr w:rsidR="002D5F18" w:rsidRPr="00E0558A" w14:paraId="3B2EA714" w14:textId="77777777" w:rsidTr="00287A20">
        <w:trPr>
          <w:jc w:val="center"/>
        </w:trPr>
        <w:tc>
          <w:tcPr>
            <w:tcW w:w="4606" w:type="dxa"/>
          </w:tcPr>
          <w:p w14:paraId="5A7D3270" w14:textId="11EBBEF1" w:rsidR="002D5F18" w:rsidRDefault="002D5F18" w:rsidP="00287A20">
            <w:pPr>
              <w:widowControl w:val="0"/>
              <w:jc w:val="center"/>
              <w:rPr>
                <w:rFonts w:ascii="Calibri" w:hAnsi="Calibri"/>
                <w:sz w:val="22"/>
                <w:szCs w:val="22"/>
              </w:rPr>
            </w:pPr>
            <w:r w:rsidRPr="00E0558A">
              <w:rPr>
                <w:rFonts w:ascii="Calibri" w:hAnsi="Calibri"/>
                <w:sz w:val="22"/>
                <w:szCs w:val="22"/>
              </w:rPr>
              <w:t>V</w:t>
            </w:r>
            <w:r>
              <w:rPr>
                <w:rFonts w:ascii="Calibri" w:hAnsi="Calibri"/>
                <w:sz w:val="22"/>
                <w:szCs w:val="22"/>
              </w:rPr>
              <w:t xml:space="preserve"> Ústí nad </w:t>
            </w:r>
            <w:proofErr w:type="gramStart"/>
            <w:r>
              <w:rPr>
                <w:rFonts w:ascii="Calibri" w:hAnsi="Calibri"/>
                <w:sz w:val="22"/>
                <w:szCs w:val="22"/>
              </w:rPr>
              <w:t xml:space="preserve">Labem, </w:t>
            </w:r>
            <w:r w:rsidRPr="00E0558A">
              <w:rPr>
                <w:rFonts w:ascii="Calibri" w:hAnsi="Calibri"/>
                <w:sz w:val="22"/>
                <w:szCs w:val="22"/>
              </w:rPr>
              <w:t xml:space="preserve"> dne</w:t>
            </w:r>
            <w:proofErr w:type="gramEnd"/>
            <w:r w:rsidRPr="00E0558A">
              <w:rPr>
                <w:rFonts w:ascii="Calibri" w:hAnsi="Calibri"/>
                <w:sz w:val="22"/>
                <w:szCs w:val="22"/>
              </w:rPr>
              <w:t xml:space="preserve"> </w:t>
            </w:r>
          </w:p>
          <w:p w14:paraId="1004E6E8" w14:textId="77777777" w:rsidR="002D5F18" w:rsidRDefault="002D5F18" w:rsidP="00287A20">
            <w:pPr>
              <w:widowControl w:val="0"/>
              <w:jc w:val="center"/>
              <w:rPr>
                <w:rFonts w:ascii="Calibri" w:hAnsi="Calibri"/>
                <w:sz w:val="22"/>
                <w:szCs w:val="22"/>
              </w:rPr>
            </w:pPr>
          </w:p>
          <w:p w14:paraId="271AFB32" w14:textId="5D865B41" w:rsidR="002D5F18" w:rsidRDefault="002D5F18" w:rsidP="00287A20">
            <w:pPr>
              <w:widowControl w:val="0"/>
              <w:jc w:val="center"/>
              <w:rPr>
                <w:rFonts w:ascii="Calibri" w:hAnsi="Calibri"/>
                <w:sz w:val="22"/>
                <w:szCs w:val="22"/>
              </w:rPr>
            </w:pPr>
            <w:r w:rsidRPr="00E0558A">
              <w:rPr>
                <w:rFonts w:ascii="Calibri" w:hAnsi="Calibri"/>
                <w:sz w:val="22"/>
                <w:szCs w:val="22"/>
              </w:rPr>
              <w:t>Objednatel</w:t>
            </w:r>
          </w:p>
          <w:p w14:paraId="0667C6AD" w14:textId="77777777" w:rsidR="002D5F18" w:rsidRPr="00E0558A" w:rsidRDefault="002D5F18" w:rsidP="00287A20">
            <w:pPr>
              <w:widowControl w:val="0"/>
              <w:jc w:val="center"/>
              <w:rPr>
                <w:rFonts w:ascii="Calibri" w:hAnsi="Calibri"/>
                <w:sz w:val="22"/>
                <w:szCs w:val="22"/>
              </w:rPr>
            </w:pPr>
          </w:p>
          <w:p w14:paraId="51236762" w14:textId="77777777" w:rsidR="002D5F18" w:rsidRPr="00E0558A" w:rsidRDefault="002D5F18" w:rsidP="00287A20">
            <w:pPr>
              <w:widowControl w:val="0"/>
              <w:jc w:val="center"/>
              <w:rPr>
                <w:rFonts w:ascii="Calibri" w:hAnsi="Calibri"/>
                <w:sz w:val="22"/>
                <w:szCs w:val="22"/>
              </w:rPr>
            </w:pPr>
          </w:p>
          <w:p w14:paraId="5641F99C" w14:textId="77777777" w:rsidR="002D5F18" w:rsidRPr="00E0558A" w:rsidRDefault="002D5F18" w:rsidP="00287A20">
            <w:pPr>
              <w:widowControl w:val="0"/>
              <w:jc w:val="center"/>
              <w:rPr>
                <w:rFonts w:ascii="Calibri" w:hAnsi="Calibri"/>
                <w:sz w:val="22"/>
                <w:szCs w:val="22"/>
              </w:rPr>
            </w:pPr>
          </w:p>
          <w:p w14:paraId="3C11BBCD" w14:textId="77777777" w:rsidR="002D5F18" w:rsidRPr="00E0558A" w:rsidRDefault="002D5F18" w:rsidP="00287A20">
            <w:pPr>
              <w:widowControl w:val="0"/>
              <w:jc w:val="center"/>
              <w:rPr>
                <w:rFonts w:ascii="Calibri" w:hAnsi="Calibri"/>
                <w:sz w:val="22"/>
                <w:szCs w:val="22"/>
              </w:rPr>
            </w:pPr>
            <w:r w:rsidRPr="00E0558A">
              <w:rPr>
                <w:rFonts w:ascii="Calibri" w:hAnsi="Calibri"/>
                <w:sz w:val="22"/>
                <w:szCs w:val="22"/>
              </w:rPr>
              <w:t>…………………………………………..</w:t>
            </w:r>
          </w:p>
          <w:p w14:paraId="0F5E710E" w14:textId="77777777" w:rsidR="002D5F18" w:rsidRDefault="002D5F18" w:rsidP="00287A20">
            <w:pPr>
              <w:widowControl w:val="0"/>
              <w:jc w:val="center"/>
              <w:rPr>
                <w:rFonts w:ascii="Calibri" w:hAnsi="Calibri"/>
                <w:sz w:val="22"/>
                <w:szCs w:val="22"/>
              </w:rPr>
            </w:pPr>
            <w:r>
              <w:rPr>
                <w:rFonts w:ascii="Calibri" w:hAnsi="Calibri"/>
                <w:sz w:val="22"/>
                <w:szCs w:val="22"/>
              </w:rPr>
              <w:t>PhDr. Petr Hrubý</w:t>
            </w:r>
          </w:p>
          <w:p w14:paraId="3523E7CD" w14:textId="77777777" w:rsidR="002D5F18" w:rsidRDefault="002D5F18" w:rsidP="00287A20">
            <w:pPr>
              <w:widowControl w:val="0"/>
              <w:jc w:val="center"/>
              <w:rPr>
                <w:rFonts w:ascii="Calibri" w:hAnsi="Calibri"/>
                <w:sz w:val="22"/>
                <w:szCs w:val="22"/>
              </w:rPr>
            </w:pPr>
            <w:r>
              <w:rPr>
                <w:rFonts w:ascii="Calibri" w:hAnsi="Calibri"/>
                <w:sz w:val="22"/>
                <w:szCs w:val="22"/>
              </w:rPr>
              <w:t xml:space="preserve">Ředitel územní památkové správy </w:t>
            </w:r>
          </w:p>
          <w:p w14:paraId="3D80626A" w14:textId="77777777" w:rsidR="002D5F18" w:rsidRPr="00E0558A" w:rsidRDefault="002D5F18" w:rsidP="00287A20">
            <w:pPr>
              <w:widowControl w:val="0"/>
              <w:jc w:val="center"/>
              <w:rPr>
                <w:rFonts w:ascii="Calibri" w:hAnsi="Calibri"/>
                <w:sz w:val="22"/>
                <w:szCs w:val="22"/>
              </w:rPr>
            </w:pPr>
            <w:r>
              <w:rPr>
                <w:rFonts w:ascii="Calibri" w:hAnsi="Calibri"/>
                <w:sz w:val="22"/>
                <w:szCs w:val="22"/>
              </w:rPr>
              <w:t>V Ústí nad Labem</w:t>
            </w:r>
          </w:p>
          <w:p w14:paraId="014C462B" w14:textId="77777777" w:rsidR="002D5F18" w:rsidRPr="00E0558A" w:rsidRDefault="002D5F18" w:rsidP="00287A20">
            <w:pPr>
              <w:widowControl w:val="0"/>
              <w:jc w:val="center"/>
              <w:rPr>
                <w:rFonts w:ascii="Calibri" w:hAnsi="Calibri"/>
                <w:sz w:val="22"/>
                <w:szCs w:val="22"/>
              </w:rPr>
            </w:pPr>
          </w:p>
        </w:tc>
        <w:tc>
          <w:tcPr>
            <w:tcW w:w="4606" w:type="dxa"/>
          </w:tcPr>
          <w:p w14:paraId="662C81F0" w14:textId="579BE7B4" w:rsidR="002D5F18" w:rsidRPr="00E0558A" w:rsidRDefault="002D5F18" w:rsidP="00287A20">
            <w:pPr>
              <w:widowControl w:val="0"/>
              <w:jc w:val="center"/>
              <w:rPr>
                <w:rFonts w:ascii="Calibri" w:hAnsi="Calibri"/>
                <w:sz w:val="22"/>
                <w:szCs w:val="22"/>
              </w:rPr>
            </w:pPr>
            <w:r w:rsidRPr="00E0558A">
              <w:rPr>
                <w:rFonts w:ascii="Calibri" w:hAnsi="Calibri"/>
                <w:sz w:val="22"/>
                <w:szCs w:val="22"/>
              </w:rPr>
              <w:t>V</w:t>
            </w:r>
            <w:r>
              <w:rPr>
                <w:rFonts w:ascii="Calibri" w:hAnsi="Calibri"/>
                <w:sz w:val="22"/>
                <w:szCs w:val="22"/>
              </w:rPr>
              <w:t xml:space="preserve">                   </w:t>
            </w:r>
            <w:proofErr w:type="gramStart"/>
            <w:r>
              <w:rPr>
                <w:rFonts w:ascii="Calibri" w:hAnsi="Calibri"/>
                <w:sz w:val="22"/>
                <w:szCs w:val="22"/>
              </w:rPr>
              <w:t xml:space="preserve"> </w:t>
            </w:r>
            <w:r w:rsidRPr="00E0558A">
              <w:rPr>
                <w:rFonts w:ascii="Calibri" w:hAnsi="Calibri"/>
                <w:sz w:val="22"/>
                <w:szCs w:val="22"/>
              </w:rPr>
              <w:t xml:space="preserve"> </w:t>
            </w:r>
            <w:r>
              <w:rPr>
                <w:rFonts w:ascii="Calibri" w:hAnsi="Calibri"/>
                <w:sz w:val="22"/>
                <w:szCs w:val="22"/>
              </w:rPr>
              <w:t>,</w:t>
            </w:r>
            <w:proofErr w:type="gramEnd"/>
            <w:r>
              <w:rPr>
                <w:rFonts w:ascii="Calibri" w:hAnsi="Calibri"/>
                <w:sz w:val="22"/>
                <w:szCs w:val="22"/>
              </w:rPr>
              <w:t xml:space="preserve"> </w:t>
            </w:r>
            <w:r w:rsidRPr="00E0558A">
              <w:rPr>
                <w:rFonts w:ascii="Calibri" w:hAnsi="Calibri"/>
                <w:sz w:val="22"/>
                <w:szCs w:val="22"/>
              </w:rPr>
              <w:t xml:space="preserve">dne </w:t>
            </w:r>
          </w:p>
          <w:p w14:paraId="5481B55F" w14:textId="77777777" w:rsidR="002D5F18" w:rsidRDefault="002D5F18" w:rsidP="00287A20">
            <w:pPr>
              <w:widowControl w:val="0"/>
              <w:jc w:val="center"/>
              <w:rPr>
                <w:rFonts w:ascii="Calibri" w:hAnsi="Calibri"/>
                <w:sz w:val="22"/>
                <w:szCs w:val="22"/>
              </w:rPr>
            </w:pPr>
          </w:p>
          <w:p w14:paraId="0F17D302" w14:textId="1314BF22" w:rsidR="002D5F18" w:rsidRDefault="002D5F18" w:rsidP="00287A20">
            <w:pPr>
              <w:widowControl w:val="0"/>
              <w:jc w:val="center"/>
              <w:rPr>
                <w:rFonts w:ascii="Calibri" w:hAnsi="Calibri"/>
                <w:sz w:val="22"/>
                <w:szCs w:val="22"/>
              </w:rPr>
            </w:pPr>
            <w:r w:rsidRPr="00E0558A">
              <w:rPr>
                <w:rFonts w:ascii="Calibri" w:hAnsi="Calibri"/>
                <w:sz w:val="22"/>
                <w:szCs w:val="22"/>
              </w:rPr>
              <w:t>Zhotovitel</w:t>
            </w:r>
          </w:p>
          <w:p w14:paraId="1DF52D8E" w14:textId="77777777" w:rsidR="002D5F18" w:rsidRDefault="002D5F18" w:rsidP="00287A20">
            <w:pPr>
              <w:widowControl w:val="0"/>
              <w:jc w:val="center"/>
              <w:rPr>
                <w:rFonts w:ascii="Calibri" w:hAnsi="Calibri"/>
                <w:sz w:val="22"/>
                <w:szCs w:val="22"/>
              </w:rPr>
            </w:pPr>
          </w:p>
          <w:p w14:paraId="2006B0DF" w14:textId="77777777" w:rsidR="002D5F18" w:rsidRPr="00E0558A" w:rsidRDefault="002D5F18" w:rsidP="00287A20">
            <w:pPr>
              <w:widowControl w:val="0"/>
              <w:jc w:val="center"/>
              <w:rPr>
                <w:rFonts w:ascii="Calibri" w:hAnsi="Calibri"/>
                <w:sz w:val="22"/>
                <w:szCs w:val="22"/>
              </w:rPr>
            </w:pPr>
          </w:p>
          <w:p w14:paraId="3BBC16E1" w14:textId="77777777" w:rsidR="002D5F18" w:rsidRPr="00E0558A" w:rsidRDefault="002D5F18" w:rsidP="00287A20">
            <w:pPr>
              <w:widowControl w:val="0"/>
              <w:jc w:val="center"/>
              <w:rPr>
                <w:rFonts w:ascii="Calibri" w:hAnsi="Calibri"/>
                <w:sz w:val="22"/>
                <w:szCs w:val="22"/>
              </w:rPr>
            </w:pPr>
          </w:p>
          <w:p w14:paraId="39C69499" w14:textId="77777777" w:rsidR="002D5F18" w:rsidRPr="00E0558A" w:rsidRDefault="002D5F18" w:rsidP="00287A20">
            <w:pPr>
              <w:widowControl w:val="0"/>
              <w:jc w:val="center"/>
              <w:rPr>
                <w:rFonts w:ascii="Calibri" w:hAnsi="Calibri"/>
                <w:sz w:val="22"/>
                <w:szCs w:val="22"/>
              </w:rPr>
            </w:pPr>
            <w:r w:rsidRPr="00E0558A">
              <w:rPr>
                <w:rFonts w:ascii="Calibri" w:hAnsi="Calibri"/>
                <w:sz w:val="22"/>
                <w:szCs w:val="22"/>
              </w:rPr>
              <w:t>…………………………………………..</w:t>
            </w:r>
          </w:p>
          <w:p w14:paraId="123F89C7" w14:textId="77777777" w:rsidR="002D5F18" w:rsidRPr="00E0558A" w:rsidRDefault="002D5F18" w:rsidP="00287A20">
            <w:pPr>
              <w:widowControl w:val="0"/>
              <w:jc w:val="center"/>
              <w:rPr>
                <w:rFonts w:ascii="Calibri" w:hAnsi="Calibri"/>
                <w:sz w:val="22"/>
                <w:szCs w:val="22"/>
              </w:rPr>
            </w:pPr>
            <w:r>
              <w:rPr>
                <w:rFonts w:ascii="Calibri" w:hAnsi="Calibri"/>
                <w:sz w:val="22"/>
                <w:szCs w:val="22"/>
              </w:rPr>
              <w:t xml:space="preserve">Ivana </w:t>
            </w:r>
            <w:proofErr w:type="spellStart"/>
            <w:r>
              <w:rPr>
                <w:rFonts w:ascii="Calibri" w:hAnsi="Calibri"/>
                <w:sz w:val="22"/>
                <w:szCs w:val="22"/>
              </w:rPr>
              <w:t>Zoufalíková</w:t>
            </w:r>
            <w:proofErr w:type="spellEnd"/>
          </w:p>
          <w:p w14:paraId="2A9542C1" w14:textId="77777777" w:rsidR="002D5F18" w:rsidRPr="00E0558A" w:rsidRDefault="002D5F18" w:rsidP="00287A20">
            <w:pPr>
              <w:widowControl w:val="0"/>
              <w:jc w:val="center"/>
              <w:rPr>
                <w:rFonts w:ascii="Calibri" w:hAnsi="Calibri"/>
                <w:sz w:val="22"/>
                <w:szCs w:val="22"/>
              </w:rPr>
            </w:pPr>
          </w:p>
        </w:tc>
      </w:tr>
      <w:tr w:rsidR="002D5F18" w:rsidRPr="00E0558A" w14:paraId="6331980C" w14:textId="77777777" w:rsidTr="00287A20">
        <w:trPr>
          <w:jc w:val="center"/>
        </w:trPr>
        <w:tc>
          <w:tcPr>
            <w:tcW w:w="4606" w:type="dxa"/>
          </w:tcPr>
          <w:p w14:paraId="07CC7041" w14:textId="77777777" w:rsidR="002D5F18" w:rsidRPr="00E0558A" w:rsidRDefault="002D5F18" w:rsidP="00287A20">
            <w:pPr>
              <w:widowControl w:val="0"/>
              <w:jc w:val="center"/>
              <w:rPr>
                <w:rFonts w:ascii="Calibri" w:hAnsi="Calibri"/>
                <w:sz w:val="22"/>
                <w:szCs w:val="22"/>
              </w:rPr>
            </w:pPr>
          </w:p>
        </w:tc>
        <w:tc>
          <w:tcPr>
            <w:tcW w:w="4606" w:type="dxa"/>
          </w:tcPr>
          <w:p w14:paraId="48FB13C0" w14:textId="77777777" w:rsidR="002D5F18" w:rsidRPr="00E0558A" w:rsidRDefault="002D5F18" w:rsidP="00287A20">
            <w:pPr>
              <w:widowControl w:val="0"/>
              <w:jc w:val="center"/>
              <w:rPr>
                <w:rFonts w:ascii="Calibri" w:hAnsi="Calibri"/>
                <w:sz w:val="22"/>
                <w:szCs w:val="22"/>
              </w:rPr>
            </w:pPr>
          </w:p>
        </w:tc>
      </w:tr>
    </w:tbl>
    <w:p w14:paraId="00A2E266" w14:textId="77777777" w:rsidR="002D5F18" w:rsidRPr="00E0558A" w:rsidRDefault="002D5F18" w:rsidP="002D5F18">
      <w:pPr>
        <w:pStyle w:val="Zkladntext"/>
        <w:widowControl w:val="0"/>
        <w:rPr>
          <w:rFonts w:ascii="Calibri" w:hAnsi="Calibri" w:cs="Arial"/>
          <w:sz w:val="22"/>
          <w:szCs w:val="22"/>
        </w:rPr>
      </w:pPr>
    </w:p>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1"/>
      <w:headerReference w:type="first" r:id="rId12"/>
      <w:footerReference w:type="first" r:id="rId13"/>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500D" w14:textId="77777777" w:rsidR="0022526C" w:rsidRDefault="0022526C">
      <w:r>
        <w:separator/>
      </w:r>
    </w:p>
  </w:endnote>
  <w:endnote w:type="continuationSeparator" w:id="0">
    <w:p w14:paraId="67256AFB" w14:textId="77777777" w:rsidR="0022526C" w:rsidRDefault="0022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7D9F" w14:textId="77777777" w:rsidR="0022526C" w:rsidRDefault="0022526C">
      <w:r>
        <w:separator/>
      </w:r>
    </w:p>
  </w:footnote>
  <w:footnote w:type="continuationSeparator" w:id="0">
    <w:p w14:paraId="3635C16B" w14:textId="77777777" w:rsidR="0022526C" w:rsidRDefault="0022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668FD"/>
    <w:multiLevelType w:val="multilevel"/>
    <w:tmpl w:val="15D05202"/>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B458BE"/>
    <w:multiLevelType w:val="multilevel"/>
    <w:tmpl w:val="99EA47A6"/>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22F16"/>
    <w:multiLevelType w:val="multilevel"/>
    <w:tmpl w:val="3A5A098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55433417"/>
    <w:multiLevelType w:val="multilevel"/>
    <w:tmpl w:val="34D4F044"/>
    <w:lvl w:ilvl="0">
      <w:start w:val="5"/>
      <w:numFmt w:val="decimal"/>
      <w:lvlText w:val="%1"/>
      <w:lvlJc w:val="left"/>
      <w:pPr>
        <w:ind w:left="360" w:hanging="360"/>
      </w:pPr>
      <w:rPr>
        <w:rFonts w:hint="default"/>
        <w:b w:val="0"/>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8377402"/>
    <w:multiLevelType w:val="hybridMultilevel"/>
    <w:tmpl w:val="735AE22E"/>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0A569A"/>
    <w:multiLevelType w:val="multilevel"/>
    <w:tmpl w:val="E2A8EFBA"/>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4D4BCE"/>
    <w:multiLevelType w:val="hybridMultilevel"/>
    <w:tmpl w:val="A05697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11"/>
  </w:num>
  <w:num w:numId="3">
    <w:abstractNumId w:val="16"/>
  </w:num>
  <w:num w:numId="4">
    <w:abstractNumId w:val="8"/>
  </w:num>
  <w:num w:numId="5">
    <w:abstractNumId w:val="7"/>
  </w:num>
  <w:num w:numId="6">
    <w:abstractNumId w:val="19"/>
  </w:num>
  <w:num w:numId="7">
    <w:abstractNumId w:val="1"/>
  </w:num>
  <w:num w:numId="8">
    <w:abstractNumId w:val="10"/>
  </w:num>
  <w:num w:numId="9">
    <w:abstractNumId w:val="0"/>
  </w:num>
  <w:num w:numId="10">
    <w:abstractNumId w:val="4"/>
  </w:num>
  <w:num w:numId="11">
    <w:abstractNumId w:val="5"/>
  </w:num>
  <w:num w:numId="12">
    <w:abstractNumId w:val="17"/>
  </w:num>
  <w:num w:numId="13">
    <w:abstractNumId w:val="18"/>
  </w:num>
  <w:num w:numId="14">
    <w:abstractNumId w:val="15"/>
  </w:num>
  <w:num w:numId="15">
    <w:abstractNumId w:val="2"/>
  </w:num>
  <w:num w:numId="16">
    <w:abstractNumId w:val="9"/>
  </w:num>
  <w:num w:numId="17">
    <w:abstractNumId w:val="6"/>
  </w:num>
  <w:num w:numId="18">
    <w:abstractNumId w:val="3"/>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26C"/>
    <w:rsid w:val="00225D4C"/>
    <w:rsid w:val="002409C3"/>
    <w:rsid w:val="0024272F"/>
    <w:rsid w:val="00255272"/>
    <w:rsid w:val="00273569"/>
    <w:rsid w:val="0027452B"/>
    <w:rsid w:val="00276CDF"/>
    <w:rsid w:val="00296CCA"/>
    <w:rsid w:val="002B51AE"/>
    <w:rsid w:val="002C019C"/>
    <w:rsid w:val="002D09F5"/>
    <w:rsid w:val="002D5F18"/>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911320"/>
    <w:rsid w:val="00913688"/>
    <w:rsid w:val="00920738"/>
    <w:rsid w:val="009244A9"/>
    <w:rsid w:val="00930894"/>
    <w:rsid w:val="00942067"/>
    <w:rsid w:val="0095100E"/>
    <w:rsid w:val="00960138"/>
    <w:rsid w:val="00966C80"/>
    <w:rsid w:val="00992FA0"/>
    <w:rsid w:val="009A3BE7"/>
    <w:rsid w:val="009B1035"/>
    <w:rsid w:val="009B40C2"/>
    <w:rsid w:val="009C01D4"/>
    <w:rsid w:val="009C2538"/>
    <w:rsid w:val="009C3857"/>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14ED"/>
    <w:rsid w:val="00B92FA8"/>
    <w:rsid w:val="00B96E29"/>
    <w:rsid w:val="00BB5875"/>
    <w:rsid w:val="00BC1FBE"/>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4F09"/>
    <w:rsid w:val="00DD71A0"/>
    <w:rsid w:val="00DE078D"/>
    <w:rsid w:val="00DE35F4"/>
    <w:rsid w:val="00E077B9"/>
    <w:rsid w:val="00E07D54"/>
    <w:rsid w:val="00E2204F"/>
    <w:rsid w:val="00E23F8D"/>
    <w:rsid w:val="00E36AB9"/>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paragraph" w:styleId="Zkladntext">
    <w:name w:val="Body Text"/>
    <w:basedOn w:val="Normln"/>
    <w:link w:val="ZkladntextChar"/>
    <w:semiHidden/>
    <w:rsid w:val="002D5F18"/>
    <w:pPr>
      <w:jc w:val="both"/>
    </w:pPr>
    <w:rPr>
      <w:sz w:val="28"/>
      <w:lang w:val="x-none" w:eastAsia="x-none"/>
    </w:rPr>
  </w:style>
  <w:style w:type="character" w:customStyle="1" w:styleId="ZkladntextChar">
    <w:name w:val="Základní text Char"/>
    <w:basedOn w:val="Standardnpsmoodstavce"/>
    <w:link w:val="Zkladntext"/>
    <w:semiHidden/>
    <w:rsid w:val="002D5F18"/>
    <w:rPr>
      <w:sz w:val="28"/>
      <w:szCs w:val="24"/>
      <w:lang w:val="x-none" w:eastAsia="x-none"/>
    </w:rPr>
  </w:style>
  <w:style w:type="character" w:styleId="Hypertextovodkaz">
    <w:name w:val="Hyperlink"/>
    <w:semiHidden/>
    <w:rsid w:val="002D5F18"/>
    <w:rPr>
      <w:color w:val="0000FF"/>
      <w:u w:val="single"/>
    </w:rPr>
  </w:style>
  <w:style w:type="paragraph" w:styleId="Nzev">
    <w:name w:val="Title"/>
    <w:basedOn w:val="Normln"/>
    <w:link w:val="NzevChar"/>
    <w:qFormat/>
    <w:rsid w:val="002D5F18"/>
    <w:pPr>
      <w:jc w:val="center"/>
    </w:pPr>
    <w:rPr>
      <w:b/>
      <w:bCs/>
      <w:sz w:val="36"/>
    </w:rPr>
  </w:style>
  <w:style w:type="character" w:customStyle="1" w:styleId="NzevChar">
    <w:name w:val="Název Char"/>
    <w:basedOn w:val="Standardnpsmoodstavce"/>
    <w:link w:val="Nzev"/>
    <w:rsid w:val="002D5F18"/>
    <w:rPr>
      <w:b/>
      <w:bCs/>
      <w:sz w:val="36"/>
      <w:szCs w:val="24"/>
    </w:rPr>
  </w:style>
  <w:style w:type="paragraph" w:customStyle="1" w:styleId="a">
    <w:link w:val="PodtitulChar"/>
    <w:qFormat/>
    <w:rsid w:val="002D5F1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jc w:val="center"/>
      <w:outlineLvl w:val="0"/>
    </w:pPr>
    <w:rPr>
      <w:rFonts w:ascii="Arial" w:hAnsi="Arial" w:cs="Arial"/>
      <w:b/>
      <w:snapToGrid w:val="0"/>
      <w:sz w:val="24"/>
      <w:szCs w:val="24"/>
      <w:u w:val="single"/>
    </w:rPr>
  </w:style>
  <w:style w:type="character" w:styleId="Siln">
    <w:name w:val="Strong"/>
    <w:qFormat/>
    <w:rsid w:val="002D5F18"/>
    <w:rPr>
      <w:b/>
      <w:bCs/>
    </w:rPr>
  </w:style>
  <w:style w:type="character" w:customStyle="1" w:styleId="PodtitulChar">
    <w:name w:val="Podtitul Char"/>
    <w:link w:val="a"/>
    <w:rsid w:val="002D5F18"/>
    <w:rPr>
      <w:rFonts w:ascii="Arial" w:hAnsi="Arial" w:cs="Arial"/>
      <w:b/>
      <w:snapToGrid w:val="0"/>
      <w:sz w:val="24"/>
      <w:szCs w:val="24"/>
      <w:u w:val="single"/>
    </w:rPr>
  </w:style>
  <w:style w:type="paragraph" w:customStyle="1" w:styleId="Normln0">
    <w:name w:val="Normální~"/>
    <w:basedOn w:val="Normln"/>
    <w:rsid w:val="002D5F18"/>
    <w:pPr>
      <w:widowControl w:val="0"/>
      <w:jc w:val="both"/>
    </w:pPr>
    <w:rPr>
      <w:rFonts w:ascii="Arial" w:hAnsi="Arial" w:cs="Arial"/>
      <w:sz w:val="22"/>
      <w:szCs w:val="20"/>
    </w:rPr>
  </w:style>
  <w:style w:type="paragraph" w:customStyle="1" w:styleId="A-odstavecodsazensodrkami">
    <w:name w:val="A-odstavec odsazený s odrážkami"/>
    <w:basedOn w:val="Normln"/>
    <w:rsid w:val="002D5F18"/>
    <w:pPr>
      <w:numPr>
        <w:numId w:val="11"/>
      </w:numPr>
      <w:jc w:val="both"/>
    </w:pPr>
    <w:rPr>
      <w:rFonts w:ascii="Arial" w:hAnsi="Arial" w:cs="Arial"/>
      <w:sz w:val="22"/>
      <w:szCs w:val="22"/>
    </w:rPr>
  </w:style>
  <w:style w:type="paragraph" w:styleId="Podnadpis">
    <w:name w:val="Subtitle"/>
    <w:basedOn w:val="Normln"/>
    <w:next w:val="Normln"/>
    <w:link w:val="PodnadpisChar"/>
    <w:uiPriority w:val="11"/>
    <w:qFormat/>
    <w:rsid w:val="002D5F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D5F18"/>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91EB-C980-439C-8D5E-E9B3155A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16613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Šulcková Andrea</cp:lastModifiedBy>
  <cp:revision>2</cp:revision>
  <cp:lastPrinted>2024-12-09T06:43:00Z</cp:lastPrinted>
  <dcterms:created xsi:type="dcterms:W3CDTF">2024-12-12T09:44:00Z</dcterms:created>
  <dcterms:modified xsi:type="dcterms:W3CDTF">2024-12-12T09:44:00Z</dcterms:modified>
</cp:coreProperties>
</file>