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08" w:rsidRDefault="00E16161">
      <w:pPr>
        <w:pStyle w:val="Style2"/>
        <w:shd w:val="clear" w:color="auto" w:fill="auto"/>
        <w:spacing w:after="523"/>
        <w:ind w:left="5300"/>
      </w:pPr>
      <w:r>
        <w:t>„Pořízení lůžek" Příloha Z 4 Zadávací dokumentace</w:t>
      </w:r>
    </w:p>
    <w:p w:rsidR="00E46A08" w:rsidRDefault="00E16161">
      <w:pPr>
        <w:pStyle w:val="Style7"/>
        <w:keepNext/>
        <w:keepLines/>
        <w:shd w:val="clear" w:color="auto" w:fill="auto"/>
        <w:spacing w:before="0"/>
        <w:ind w:left="80"/>
      </w:pPr>
      <w:bookmarkStart w:id="0" w:name="bookmark0"/>
      <w:r>
        <w:t>TECHNICKÁ SPECIFIKACE</w:t>
      </w:r>
      <w:bookmarkEnd w:id="0"/>
    </w:p>
    <w:p w:rsidR="00E46A08" w:rsidRDefault="00E16161">
      <w:pPr>
        <w:pStyle w:val="Style7"/>
        <w:keepNext/>
        <w:keepLines/>
        <w:shd w:val="clear" w:color="auto" w:fill="auto"/>
        <w:spacing w:before="0" w:after="285"/>
        <w:ind w:left="340"/>
        <w:jc w:val="both"/>
      </w:pPr>
      <w:bookmarkStart w:id="1" w:name="bookmark1"/>
      <w:r>
        <w:t>Pečovatelské lůžko dle EU 2017/745 a DIN EN ISO 1334</w:t>
      </w:r>
      <w:bookmarkEnd w:id="1"/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700" w:right="1420"/>
      </w:pPr>
      <w:r>
        <w:t xml:space="preserve">Čtyřdílná ložná plocha tvořena kovovými lamely o šířce min 90 mm Vnější šířka konstrukce lůžka </w:t>
      </w:r>
      <w:r>
        <w:rPr>
          <w:lang w:val="en-US" w:eastAsia="en-US" w:bidi="en-US"/>
        </w:rPr>
        <w:t xml:space="preserve">max. </w:t>
      </w:r>
      <w:r>
        <w:t>105 cm</w:t>
      </w:r>
    </w:p>
    <w:p w:rsidR="00E46A08" w:rsidRDefault="00E16161">
      <w:pPr>
        <w:pStyle w:val="Style9"/>
        <w:shd w:val="clear" w:color="auto" w:fill="auto"/>
        <w:spacing w:before="0"/>
        <w:ind w:left="700" w:firstLine="0"/>
        <w:jc w:val="both"/>
      </w:pPr>
      <w:r>
        <w:t xml:space="preserve">Rozsah nastaveni výšky </w:t>
      </w:r>
      <w:r>
        <w:t>roštu 26-81 cm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700" w:right="1420"/>
      </w:pPr>
      <w:r>
        <w:t>Autoregrese, poodstoupení zádového dílu minimálně o 13 cm Náklon zádového dílu min. 70°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340" w:firstLine="0"/>
        <w:jc w:val="both"/>
      </w:pPr>
      <w:r>
        <w:t>Náklon lýtkového dílu min. 9°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340" w:firstLine="0"/>
        <w:jc w:val="both"/>
      </w:pPr>
      <w:r>
        <w:t>Bezpečná pracovní zátěž min. 175 kg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340" w:firstLine="0"/>
        <w:jc w:val="both"/>
      </w:pPr>
      <w:r>
        <w:t>4 kolečka o průměru 100 mm jednotlivě brzděná, s možností centrální brzdy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700"/>
      </w:pPr>
      <w:r>
        <w:t>Integrované p</w:t>
      </w:r>
      <w:r>
        <w:t>rodloužení lůžka min. o 20 cm - bez nutnosti vložení nebo instalace dodatečné konstrukce</w:t>
      </w:r>
    </w:p>
    <w:p w:rsidR="00E46A08" w:rsidRDefault="00E16161">
      <w:pPr>
        <w:pStyle w:val="Style9"/>
        <w:shd w:val="clear" w:color="auto" w:fill="auto"/>
        <w:spacing w:before="0"/>
        <w:ind w:left="700" w:right="980" w:firstLine="0"/>
      </w:pPr>
      <w:r>
        <w:t>Opěradlo a opěrka lýtek obrubami pro fixaci matrace v jakékoliv poloze 2 držáky/pouzdro pro umístění hrazdy nebo lampičky</w:t>
      </w:r>
    </w:p>
    <w:p w:rsidR="00E46A08" w:rsidRDefault="00E16161">
      <w:pPr>
        <w:pStyle w:val="Style9"/>
        <w:shd w:val="clear" w:color="auto" w:fill="auto"/>
        <w:spacing w:before="0"/>
        <w:ind w:left="700" w:firstLine="0"/>
        <w:jc w:val="both"/>
      </w:pPr>
      <w:r>
        <w:t xml:space="preserve">Teleskopicky výsuvné postranice, v poměru </w:t>
      </w:r>
      <w:r>
        <w:t>50/50, bez jakéhokoliv středového sloupku</w:t>
      </w:r>
    </w:p>
    <w:p w:rsidR="00E46A08" w:rsidRDefault="00E16161">
      <w:pPr>
        <w:pStyle w:val="Style9"/>
        <w:shd w:val="clear" w:color="auto" w:fill="auto"/>
        <w:spacing w:before="0"/>
        <w:ind w:left="700" w:firstLine="0"/>
        <w:jc w:val="both"/>
      </w:pPr>
      <w:r>
        <w:t>Minimální zatížení postranice 70 kg</w:t>
      </w:r>
    </w:p>
    <w:p w:rsidR="00E46A08" w:rsidRDefault="00E16161">
      <w:pPr>
        <w:pStyle w:val="Style9"/>
        <w:shd w:val="clear" w:color="auto" w:fill="auto"/>
        <w:spacing w:before="0" w:after="317"/>
        <w:ind w:left="700" w:firstLine="0"/>
        <w:jc w:val="both"/>
      </w:pPr>
      <w:r>
        <w:t>Možnost zajištění/aretace postranic v libovolné poloze - výšce</w:t>
      </w:r>
    </w:p>
    <w:p w:rsidR="00E46A08" w:rsidRDefault="00E16161">
      <w:pPr>
        <w:pStyle w:val="Style11"/>
        <w:shd w:val="clear" w:color="auto" w:fill="auto"/>
        <w:spacing w:before="0" w:after="323"/>
        <w:ind w:left="340"/>
      </w:pPr>
      <w:r>
        <w:t>Výplň postranic v provedení z průhledné, snadno omyvatelné a vyjímatelné síťky z pevného materiálu, v celém ploše j</w:t>
      </w:r>
      <w:r>
        <w:t>ednotlivé postranice, nehledě na výšku vysunutí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Síťka je pevnou součástí postranice a v případě nastavení výšky madla se automaticky přizpůsobí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Z důvodu prevence zranění končetin je vyžadována postranice, jejíž vnitřní prostor je celkově zakrytý sítí a nen</w:t>
      </w:r>
      <w:r>
        <w:t>í rozdělen žádnou pevnou částí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Postranice uživatelsky demontovatelné bez nutnosti použití nářadí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Možnost uživatelské volby a konfigurace počtu postranic na lůžku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Zaslepovací dekorativní panel pro použití místo systému postranic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Bezpečnostní mechanické spuš</w:t>
      </w:r>
      <w:r>
        <w:t>tění lůžka do základní polohy při výpadku elektrického proudu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/>
        <w:ind w:left="700" w:hanging="260"/>
      </w:pPr>
      <w:r>
        <w:t>Výška horní hrany postranice nad ložnou plochou min. 40 cm</w:t>
      </w:r>
    </w:p>
    <w:p w:rsidR="00E46A08" w:rsidRDefault="00E16161">
      <w:pPr>
        <w:pStyle w:val="Style9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317"/>
        <w:ind w:left="700" w:hanging="260"/>
      </w:pPr>
      <w:r>
        <w:t>Dekor světlý buk</w:t>
      </w:r>
    </w:p>
    <w:p w:rsidR="00E46A08" w:rsidRDefault="00E16161">
      <w:pPr>
        <w:pStyle w:val="Style7"/>
        <w:keepNext/>
        <w:keepLines/>
        <w:shd w:val="clear" w:color="auto" w:fill="auto"/>
        <w:spacing w:before="0" w:after="0" w:line="313" w:lineRule="exact"/>
        <w:jc w:val="left"/>
      </w:pPr>
      <w:bookmarkStart w:id="2" w:name="bookmark2"/>
      <w:r>
        <w:t>Elektrické polohovací lůžko s funkcí otočného roštu</w:t>
      </w:r>
      <w:bookmarkEnd w:id="2"/>
    </w:p>
    <w:p w:rsidR="00E46A08" w:rsidRDefault="00E16161">
      <w:pPr>
        <w:pStyle w:val="Style9"/>
        <w:shd w:val="clear" w:color="auto" w:fill="auto"/>
        <w:spacing w:before="0" w:line="313" w:lineRule="exact"/>
        <w:ind w:left="700" w:firstLine="0"/>
        <w:jc w:val="both"/>
      </w:pPr>
      <w:r>
        <w:t>Elektricky nastavitelné pečovatelské lůžko</w:t>
      </w:r>
    </w:p>
    <w:p w:rsidR="00E46A08" w:rsidRDefault="00E16161">
      <w:pPr>
        <w:pStyle w:val="Style9"/>
        <w:shd w:val="clear" w:color="auto" w:fill="auto"/>
        <w:spacing w:before="0" w:line="313" w:lineRule="exact"/>
        <w:ind w:left="700" w:firstLine="0"/>
        <w:jc w:val="both"/>
      </w:pPr>
      <w:r>
        <w:t xml:space="preserve">Lůžko bude vybaveno </w:t>
      </w:r>
      <w:r>
        <w:t>stabilním robustním systémem pro nastavení výšky, polohy hlavy, zad, stehen a spodní části nohou</w:t>
      </w:r>
    </w:p>
    <w:p w:rsidR="009D003F" w:rsidRDefault="00E16161">
      <w:pPr>
        <w:pStyle w:val="Style9"/>
        <w:shd w:val="clear" w:color="auto" w:fill="auto"/>
        <w:spacing w:before="0" w:line="313" w:lineRule="exact"/>
        <w:ind w:left="700" w:firstLine="0"/>
        <w:jc w:val="both"/>
      </w:pPr>
      <w:r>
        <w:t>Lůžko bude vybaveno elektrickým rotačním roštem a dle nastavení je možné otáčení roštu doprava i doleva</w:t>
      </w:r>
    </w:p>
    <w:p w:rsidR="009D003F" w:rsidRDefault="009D003F" w:rsidP="009D003F"/>
    <w:p w:rsidR="009D003F" w:rsidRDefault="009D003F" w:rsidP="009D003F"/>
    <w:p w:rsidR="009D003F" w:rsidRDefault="009D003F" w:rsidP="009D003F"/>
    <w:p w:rsidR="009D003F" w:rsidRDefault="009D003F" w:rsidP="009D003F"/>
    <w:p w:rsidR="009D003F" w:rsidRDefault="009D003F" w:rsidP="009D003F"/>
    <w:p w:rsidR="009D003F" w:rsidRPr="009D003F" w:rsidRDefault="009D003F" w:rsidP="009D003F">
      <w:pPr>
        <w:spacing w:after="491" w:line="270" w:lineRule="exact"/>
        <w:ind w:left="4620"/>
        <w:jc w:val="right"/>
        <w:rPr>
          <w:i/>
          <w:iCs/>
          <w:sz w:val="22"/>
          <w:szCs w:val="22"/>
        </w:rPr>
      </w:pPr>
      <w:r w:rsidRPr="009D003F">
        <w:rPr>
          <w:i/>
          <w:iCs/>
          <w:sz w:val="22"/>
          <w:szCs w:val="22"/>
        </w:rPr>
        <w:t>„Pořízení lůžek" Příloha č. 4 Zadávací dokumentace</w:t>
      </w:r>
    </w:p>
    <w:p w:rsidR="009D003F" w:rsidRPr="009D003F" w:rsidRDefault="009D003F" w:rsidP="009D003F">
      <w:pPr>
        <w:spacing w:line="306" w:lineRule="exact"/>
      </w:pPr>
      <w:r w:rsidRPr="009D003F">
        <w:t>Rošt lůžka umožňuje funkci vzpřímeného sedu Podélné postranice mají bezpečnostními senzory Lůžko bude mít brzdy na jednotlivých kolečkách Součástí vybavení Lůžka bude pacientská hrazda s rukojetí Lůžko bude mít záložní baterii pro nouzové ovládání Rozsah nastavení výšky bude 40-80 cm Maximální nosnost: 135 kg Maximální provozní zatížení: 175 kg</w:t>
      </w:r>
    </w:p>
    <w:p w:rsidR="009D003F" w:rsidRPr="009D003F" w:rsidRDefault="009D003F" w:rsidP="009D003F">
      <w:pPr>
        <w:spacing w:line="306" w:lineRule="exact"/>
      </w:pPr>
      <w:r w:rsidRPr="009D003F">
        <w:t>Lůžko bude vybaveno 2dílnou matrací s inkontinenčním potahem</w:t>
      </w:r>
    </w:p>
    <w:p w:rsidR="009D003F" w:rsidRPr="009D003F" w:rsidRDefault="009D003F" w:rsidP="009D003F">
      <w:pPr>
        <w:spacing w:line="306" w:lineRule="exact"/>
      </w:pPr>
      <w:r w:rsidRPr="009D003F">
        <w:t>Rozměry matrace budou 85 x 200 cm (celkový rozměr 2 dílů matrace v součtu)</w:t>
      </w:r>
    </w:p>
    <w:p w:rsidR="009D003F" w:rsidRPr="009D003F" w:rsidRDefault="009D003F" w:rsidP="009D003F">
      <w:pPr>
        <w:spacing w:line="306" w:lineRule="exact"/>
      </w:pPr>
      <w:r w:rsidRPr="009D003F">
        <w:t xml:space="preserve">Rozměry lůžka budou </w:t>
      </w:r>
      <w:r w:rsidRPr="009D003F">
        <w:rPr>
          <w:lang w:val="en-US" w:eastAsia="en-US" w:bidi="en-US"/>
        </w:rPr>
        <w:t xml:space="preserve">max </w:t>
      </w:r>
      <w:r w:rsidRPr="009D003F">
        <w:t>100 x 220 cm</w:t>
      </w:r>
    </w:p>
    <w:p w:rsidR="009D003F" w:rsidRPr="009D003F" w:rsidRDefault="009D003F" w:rsidP="009D003F">
      <w:pPr>
        <w:spacing w:line="306" w:lineRule="exact"/>
      </w:pPr>
      <w:r w:rsidRPr="009D003F">
        <w:t>Ovládání Lůžka bude intuitivní jak pro klienty, tak pro personál</w:t>
      </w:r>
    </w:p>
    <w:p w:rsidR="009D003F" w:rsidRPr="009D003F" w:rsidRDefault="009D003F" w:rsidP="009D003F">
      <w:pPr>
        <w:spacing w:line="306" w:lineRule="exact"/>
      </w:pPr>
      <w:r w:rsidRPr="009D003F">
        <w:t>Elektrické funkce lze centrálně uzamknout</w:t>
      </w:r>
    </w:p>
    <w:p w:rsidR="009D003F" w:rsidRPr="009D003F" w:rsidRDefault="009D003F" w:rsidP="009D003F">
      <w:pPr>
        <w:spacing w:line="306" w:lineRule="exact"/>
      </w:pPr>
      <w:r w:rsidRPr="009D003F">
        <w:t>Lůžko bude umožňovat individuální naprogramování poloh</w:t>
      </w:r>
    </w:p>
    <w:p w:rsidR="009D003F" w:rsidRPr="009D003F" w:rsidRDefault="009D003F" w:rsidP="009D003F">
      <w:pPr>
        <w:spacing w:line="306" w:lineRule="exact"/>
      </w:pPr>
      <w:r w:rsidRPr="009D003F">
        <w:t>Lůžko má odnímatelná madla, která drží matraci</w:t>
      </w:r>
    </w:p>
    <w:p w:rsidR="009D003F" w:rsidRPr="009D003F" w:rsidRDefault="009D003F" w:rsidP="009D003F">
      <w:pPr>
        <w:spacing w:line="306" w:lineRule="exact"/>
      </w:pPr>
      <w:r w:rsidRPr="009D003F">
        <w:t>Na místo madel, která drží matraci lze instalovat polohovací madlo (bude dodáno jako příslušenství)</w:t>
      </w:r>
    </w:p>
    <w:p w:rsidR="009D003F" w:rsidRPr="009D003F" w:rsidRDefault="009D003F" w:rsidP="009D003F">
      <w:pPr>
        <w:spacing w:line="306" w:lineRule="exact"/>
      </w:pPr>
      <w:r w:rsidRPr="009D003F">
        <w:t>Lůžko bude dodáno s odnímatelnými úchyty, které přidržují polštář v poloze vzpřímeného sedu</w:t>
      </w:r>
    </w:p>
    <w:p w:rsidR="009D003F" w:rsidRPr="009D003F" w:rsidRDefault="009D003F" w:rsidP="009D003F"/>
    <w:p w:rsidR="009D003F" w:rsidRPr="009D003F" w:rsidRDefault="009D003F" w:rsidP="009D003F"/>
    <w:p w:rsidR="009D003F" w:rsidRDefault="009D003F" w:rsidP="009D003F"/>
    <w:p w:rsidR="00E46A08" w:rsidRPr="009D003F" w:rsidRDefault="00E46A08" w:rsidP="009D003F">
      <w:bookmarkStart w:id="3" w:name="_GoBack"/>
      <w:bookmarkEnd w:id="3"/>
    </w:p>
    <w:sectPr w:rsidR="00E46A08" w:rsidRPr="009D003F">
      <w:footerReference w:type="default" r:id="rId8"/>
      <w:pgSz w:w="11909" w:h="16841"/>
      <w:pgMar w:top="609" w:right="1706" w:bottom="609" w:left="1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61" w:rsidRDefault="00E16161">
      <w:r>
        <w:separator/>
      </w:r>
    </w:p>
  </w:endnote>
  <w:endnote w:type="continuationSeparator" w:id="0">
    <w:p w:rsidR="00E16161" w:rsidRDefault="00E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362042"/>
      <w:docPartObj>
        <w:docPartGallery w:val="Page Numbers (Bottom of Page)"/>
        <w:docPartUnique/>
      </w:docPartObj>
    </w:sdtPr>
    <w:sdtContent>
      <w:p w:rsidR="009D003F" w:rsidRDefault="009D00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6A08" w:rsidRDefault="00E46A0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61" w:rsidRDefault="00E16161"/>
  </w:footnote>
  <w:footnote w:type="continuationSeparator" w:id="0">
    <w:p w:rsidR="00E16161" w:rsidRDefault="00E16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7DC6"/>
    <w:multiLevelType w:val="multilevel"/>
    <w:tmpl w:val="B9BAA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08"/>
    <w:rsid w:val="009D003F"/>
    <w:rsid w:val="00E16161"/>
    <w:rsid w:val="00E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1375B"/>
  <w15:docId w15:val="{6C1584D8-BA60-40CA-A0CF-975D8978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520" w:line="270" w:lineRule="exact"/>
      <w:jc w:val="right"/>
    </w:pPr>
    <w:rPr>
      <w:i/>
      <w:iCs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20" w:after="320" w:line="266" w:lineRule="exact"/>
      <w:jc w:val="center"/>
      <w:outlineLvl w:val="0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310" w:lineRule="exact"/>
      <w:ind w:hanging="360"/>
    </w:p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320" w:after="320" w:line="313" w:lineRule="exact"/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0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03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D0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0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2234-870E-4F9E-845D-1A91FAA8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2024-12-12T09:05:00Z</dcterms:created>
  <dcterms:modified xsi:type="dcterms:W3CDTF">2024-12-12T09:05:00Z</dcterms:modified>
</cp:coreProperties>
</file>