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3AE1" w14:textId="22717C70" w:rsidR="002364A8" w:rsidRDefault="002364A8">
      <w:pPr>
        <w:spacing w:line="1" w:lineRule="exact"/>
      </w:pPr>
    </w:p>
    <w:p w14:paraId="5727A1C7" w14:textId="77777777" w:rsidR="002364A8" w:rsidRDefault="00000000">
      <w:pPr>
        <w:pStyle w:val="Zkladntext"/>
        <w:spacing w:after="120"/>
        <w:ind w:right="180"/>
        <w:jc w:val="right"/>
      </w:pPr>
      <w:r>
        <w:rPr>
          <w:rStyle w:val="ZkladntextChar"/>
          <w:lang w:val="sk-SK" w:eastAsia="sk-SK" w:bidi="sk-SK"/>
        </w:rPr>
        <w:t xml:space="preserve">Č. j.: </w:t>
      </w:r>
      <w:r>
        <w:rPr>
          <w:rStyle w:val="ZkladntextChar"/>
        </w:rPr>
        <w:t>SPU 397358/2019/508203/Ji</w:t>
      </w:r>
    </w:p>
    <w:p w14:paraId="2676398B" w14:textId="77777777" w:rsidR="002364A8" w:rsidRDefault="00000000">
      <w:pPr>
        <w:pStyle w:val="Heading10"/>
        <w:keepNext/>
        <w:keepLines/>
        <w:spacing w:after="120"/>
      </w:pPr>
      <w:bookmarkStart w:id="0" w:name="bookmark0"/>
      <w:r>
        <w:rPr>
          <w:rStyle w:val="Heading1"/>
          <w:b/>
          <w:bCs/>
        </w:rPr>
        <w:t xml:space="preserve">DODATEK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1</w:t>
      </w:r>
      <w:bookmarkEnd w:id="0"/>
    </w:p>
    <w:p w14:paraId="208A52B4" w14:textId="77777777" w:rsidR="002364A8" w:rsidRDefault="00000000">
      <w:pPr>
        <w:pStyle w:val="Heading10"/>
        <w:keepNext/>
        <w:keepLines/>
        <w:spacing w:after="0"/>
      </w:pPr>
      <w:r>
        <w:rPr>
          <w:rStyle w:val="Heading1"/>
          <w:b/>
          <w:bCs/>
        </w:rPr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73N14/42</w:t>
      </w:r>
    </w:p>
    <w:p w14:paraId="7593889F" w14:textId="77777777" w:rsidR="002364A8" w:rsidRDefault="00000000">
      <w:pPr>
        <w:pStyle w:val="Zkladntext"/>
        <w:spacing w:after="0"/>
      </w:pPr>
      <w:r>
        <w:rPr>
          <w:rStyle w:val="ZkladntextChar"/>
          <w:b/>
          <w:bCs/>
          <w:u w:val="single"/>
        </w:rPr>
        <w:t>Smluvní strany:</w:t>
      </w:r>
    </w:p>
    <w:p w14:paraId="37ED35AC" w14:textId="77777777" w:rsidR="002364A8" w:rsidRDefault="00000000">
      <w:pPr>
        <w:pStyle w:val="Zkladntext"/>
        <w:spacing w:after="0"/>
      </w:pPr>
      <w:r>
        <w:rPr>
          <w:rStyle w:val="ZkladntextChar"/>
          <w:b/>
          <w:bCs/>
        </w:rPr>
        <w:t>Česká republika - Státní pozemkový úřad</w:t>
      </w:r>
    </w:p>
    <w:p w14:paraId="2230CF58" w14:textId="77777777" w:rsidR="002364A8" w:rsidRDefault="00000000">
      <w:pPr>
        <w:pStyle w:val="Zkladntext"/>
        <w:spacing w:after="0"/>
      </w:pPr>
      <w:r>
        <w:rPr>
          <w:rStyle w:val="ZkladntextChar"/>
        </w:rPr>
        <w:t xml:space="preserve">sídlo: Husinecká 1024/11a, 130 00 Praha 3 - </w:t>
      </w:r>
      <w:r>
        <w:rPr>
          <w:rStyle w:val="ZkladntextChar"/>
          <w:lang w:val="sk-SK" w:eastAsia="sk-SK" w:bidi="sk-SK"/>
        </w:rPr>
        <w:t>Žižkov</w:t>
      </w:r>
    </w:p>
    <w:p w14:paraId="458F1DDD" w14:textId="77777777" w:rsidR="002364A8" w:rsidRDefault="00000000">
      <w:pPr>
        <w:pStyle w:val="Zkladntext"/>
        <w:spacing w:after="0"/>
        <w:jc w:val="both"/>
      </w:pPr>
      <w:r>
        <w:rPr>
          <w:rStyle w:val="ZkladntextChar"/>
        </w:rPr>
        <w:t>IČO: 01312774</w:t>
      </w:r>
    </w:p>
    <w:p w14:paraId="1E797849" w14:textId="77777777" w:rsidR="002364A8" w:rsidRDefault="00000000">
      <w:pPr>
        <w:pStyle w:val="Zkladntext"/>
        <w:spacing w:after="0"/>
        <w:jc w:val="both"/>
      </w:pPr>
      <w:r>
        <w:rPr>
          <w:rStyle w:val="ZkladntextChar"/>
        </w:rPr>
        <w:t>DIČ: CZ 01312774</w:t>
      </w:r>
    </w:p>
    <w:p w14:paraId="3508498F" w14:textId="77777777" w:rsidR="002364A8" w:rsidRDefault="00000000">
      <w:pPr>
        <w:pStyle w:val="Zkladntext"/>
        <w:spacing w:after="0"/>
      </w:pPr>
      <w:r>
        <w:rPr>
          <w:rStyle w:val="ZkladntextChar"/>
        </w:rPr>
        <w:t>za který právně jedná Ing. Vladislava Hartmannová, vedoucí Pobočky Chomutov</w:t>
      </w:r>
    </w:p>
    <w:p w14:paraId="19FABFE7" w14:textId="77777777" w:rsidR="002364A8" w:rsidRDefault="00000000">
      <w:pPr>
        <w:pStyle w:val="Zkladntext"/>
        <w:spacing w:after="0"/>
      </w:pPr>
      <w:r>
        <w:rPr>
          <w:rStyle w:val="ZkladntextChar"/>
        </w:rPr>
        <w:t>adresa: Jiráskova 2528, Chomutov, PSČ 430 01,</w:t>
      </w:r>
    </w:p>
    <w:p w14:paraId="43A0C94C" w14:textId="77777777" w:rsidR="002364A8" w:rsidRDefault="00000000">
      <w:pPr>
        <w:pStyle w:val="Zkladntext"/>
        <w:spacing w:after="0"/>
      </w:pPr>
      <w:r>
        <w:rPr>
          <w:rStyle w:val="ZkladntextChar"/>
        </w:rPr>
        <w:t>na základě oprávnění vyplývajícího z platného Podpisového řádu Státního pozemkového</w:t>
      </w:r>
    </w:p>
    <w:p w14:paraId="0A575449" w14:textId="77777777" w:rsidR="002364A8" w:rsidRDefault="00000000">
      <w:pPr>
        <w:pStyle w:val="Zkladntext"/>
        <w:spacing w:after="0" w:line="230" w:lineRule="auto"/>
      </w:pPr>
      <w:r>
        <w:rPr>
          <w:rStyle w:val="ZkladntextChar"/>
        </w:rPr>
        <w:t>úřadu účinného ke dni právního jednání</w:t>
      </w:r>
    </w:p>
    <w:p w14:paraId="534928AB" w14:textId="77777777" w:rsidR="002364A8" w:rsidRDefault="00000000">
      <w:pPr>
        <w:pStyle w:val="Zkladntext"/>
        <w:spacing w:after="0"/>
      </w:pPr>
      <w:r>
        <w:rPr>
          <w:rStyle w:val="ZkladntextChar"/>
        </w:rPr>
        <w:t>bankovní spojení: Česká národní banka</w:t>
      </w:r>
    </w:p>
    <w:p w14:paraId="38AA1225" w14:textId="77777777" w:rsidR="002364A8" w:rsidRDefault="00000000">
      <w:pPr>
        <w:pStyle w:val="Zkladntext"/>
        <w:spacing w:after="0"/>
      </w:pPr>
      <w:r>
        <w:rPr>
          <w:rStyle w:val="ZkladntextChar"/>
        </w:rPr>
        <w:t>číslo účtu: 60011-3723001/0710</w:t>
      </w:r>
    </w:p>
    <w:p w14:paraId="6F86F01A" w14:textId="77777777" w:rsidR="002364A8" w:rsidRDefault="00000000">
      <w:pPr>
        <w:pStyle w:val="Zkladntext"/>
        <w:spacing w:after="0"/>
      </w:pPr>
      <w:r>
        <w:rPr>
          <w:rStyle w:val="ZkladntextChar"/>
        </w:rPr>
        <w:t>(dále jen „pronajímatel“)</w:t>
      </w:r>
    </w:p>
    <w:p w14:paraId="26B60D68" w14:textId="77777777" w:rsidR="002364A8" w:rsidRDefault="00000000">
      <w:pPr>
        <w:pStyle w:val="Zkladntext"/>
        <w:numPr>
          <w:ilvl w:val="0"/>
          <w:numId w:val="1"/>
        </w:numPr>
        <w:tabs>
          <w:tab w:val="left" w:pos="320"/>
        </w:tabs>
        <w:spacing w:after="0"/>
      </w:pPr>
      <w:r>
        <w:rPr>
          <w:rStyle w:val="ZkladntextChar"/>
        </w:rPr>
        <w:t>na straně jedné -</w:t>
      </w:r>
    </w:p>
    <w:p w14:paraId="312D2147" w14:textId="77777777" w:rsidR="002364A8" w:rsidRDefault="00000000">
      <w:pPr>
        <w:pStyle w:val="Zkladntext"/>
        <w:spacing w:after="0"/>
      </w:pPr>
      <w:r>
        <w:rPr>
          <w:rStyle w:val="ZkladntextChar"/>
        </w:rPr>
        <w:t>a</w:t>
      </w:r>
    </w:p>
    <w:p w14:paraId="2B627A1C" w14:textId="77777777" w:rsidR="002364A8" w:rsidRDefault="00000000">
      <w:pPr>
        <w:pStyle w:val="Zkladntext"/>
        <w:spacing w:after="0"/>
      </w:pPr>
      <w:r>
        <w:rPr>
          <w:rStyle w:val="ZkladntextChar"/>
          <w:b/>
          <w:bCs/>
        </w:rPr>
        <w:t xml:space="preserve">X-FAST </w:t>
      </w:r>
      <w:r>
        <w:rPr>
          <w:rStyle w:val="ZkladntextChar"/>
          <w:b/>
          <w:bCs/>
          <w:lang w:val="en-US" w:eastAsia="en-US" w:bidi="en-US"/>
        </w:rPr>
        <w:t xml:space="preserve">company </w:t>
      </w:r>
      <w:r>
        <w:rPr>
          <w:rStyle w:val="ZkladntextChar"/>
          <w:b/>
          <w:bCs/>
        </w:rPr>
        <w:t>s. r. o.,</w:t>
      </w:r>
    </w:p>
    <w:p w14:paraId="7BF34B6D" w14:textId="77777777" w:rsidR="002364A8" w:rsidRDefault="00000000">
      <w:pPr>
        <w:pStyle w:val="Zkladntext"/>
        <w:spacing w:after="0"/>
      </w:pPr>
      <w:r>
        <w:rPr>
          <w:rStyle w:val="ZkladntextChar"/>
        </w:rPr>
        <w:t>IČO: 016 98 052,</w:t>
      </w:r>
    </w:p>
    <w:p w14:paraId="3FA18AD6" w14:textId="77777777" w:rsidR="002364A8" w:rsidRDefault="00000000">
      <w:pPr>
        <w:pStyle w:val="Zkladntext"/>
        <w:spacing w:after="0"/>
        <w:jc w:val="both"/>
      </w:pPr>
      <w:r>
        <w:rPr>
          <w:rStyle w:val="ZkladntextChar"/>
        </w:rPr>
        <w:t>se sídlem Neumannova 1453/28, Zbraslav, PSČ 156 00</w:t>
      </w:r>
    </w:p>
    <w:p w14:paraId="3357FF7F" w14:textId="3C5BCA89" w:rsidR="002364A8" w:rsidRDefault="00000000">
      <w:pPr>
        <w:pStyle w:val="Zkladntext"/>
        <w:spacing w:after="0"/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Městským soudem v Praze, oddíl C, vložka 210551</w:t>
      </w:r>
    </w:p>
    <w:p w14:paraId="51F1771D" w14:textId="77777777" w:rsidR="002364A8" w:rsidRDefault="00000000">
      <w:pPr>
        <w:pStyle w:val="Zkladntext"/>
        <w:spacing w:after="0"/>
      </w:pPr>
      <w:r>
        <w:rPr>
          <w:rStyle w:val="ZkladntextChar"/>
        </w:rPr>
        <w:t>osoba oprávněná jednat za právnickou osobu Ing. Koudelka Jan, jednatel</w:t>
      </w:r>
    </w:p>
    <w:p w14:paraId="3773746B" w14:textId="77777777" w:rsidR="002364A8" w:rsidRDefault="00000000">
      <w:pPr>
        <w:pStyle w:val="Zkladntext"/>
        <w:spacing w:after="0"/>
      </w:pPr>
      <w:r>
        <w:rPr>
          <w:rStyle w:val="ZkladntextChar"/>
        </w:rPr>
        <w:t>(dále jen „nájemce“)</w:t>
      </w:r>
    </w:p>
    <w:p w14:paraId="30D11726" w14:textId="0C709C34" w:rsidR="001A5AD2" w:rsidRDefault="00000000">
      <w:pPr>
        <w:pStyle w:val="Zkladntext"/>
        <w:numPr>
          <w:ilvl w:val="0"/>
          <w:numId w:val="1"/>
        </w:numPr>
        <w:tabs>
          <w:tab w:val="left" w:pos="320"/>
        </w:tabs>
        <w:rPr>
          <w:rStyle w:val="ZkladntextChar"/>
        </w:rPr>
      </w:pPr>
      <w:r>
        <w:rPr>
          <w:rStyle w:val="ZkladntextChar"/>
        </w:rPr>
        <w:t xml:space="preserve">na straně druhé </w:t>
      </w:r>
      <w:r w:rsidR="001A5AD2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63460163" w14:textId="76BFA2AF" w:rsidR="002364A8" w:rsidRDefault="00000000" w:rsidP="001A5AD2">
      <w:pPr>
        <w:pStyle w:val="Zkladntext"/>
        <w:tabs>
          <w:tab w:val="left" w:pos="320"/>
        </w:tabs>
      </w:pPr>
      <w:r>
        <w:rPr>
          <w:rStyle w:val="ZkladntextChar"/>
        </w:rPr>
        <w:t xml:space="preserve">uzavírají tento dodatek č. 1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73N14/42, ze dne 23. 6. 2014 (dále jen „smlouva“), kterým se mění předmět nájmu, výše ročního nájemného a opravuje adresa nájemce</w:t>
      </w:r>
    </w:p>
    <w:p w14:paraId="0FB02EF9" w14:textId="02AC0344" w:rsidR="002364A8" w:rsidRDefault="00000000">
      <w:pPr>
        <w:pStyle w:val="Zkladntext"/>
        <w:numPr>
          <w:ilvl w:val="0"/>
          <w:numId w:val="2"/>
        </w:numPr>
        <w:tabs>
          <w:tab w:val="left" w:pos="358"/>
        </w:tabs>
        <w:jc w:val="both"/>
      </w:pPr>
      <w:r>
        <w:rPr>
          <w:rStyle w:val="ZkladntextChar"/>
        </w:rPr>
        <w:t xml:space="preserve">Dne 13. 12. 2018 nabyla vlastnické právo k pozemkům p. č. 2615/4 a 2617/30 (dle GP č. 2726-105/2016 původní p.č. 2615 a 2617/1) v k. ú. Kadaň, Obec Kadaň, druh evidence KN třetí osoba pan </w:t>
      </w:r>
      <w:r w:rsidR="001B2928">
        <w:rPr>
          <w:rStyle w:val="ZkladntextChar"/>
        </w:rPr>
        <w:t>xxxxxxxxxxxxxx</w:t>
      </w:r>
      <w:r>
        <w:rPr>
          <w:rStyle w:val="ZkladntextChar"/>
        </w:rPr>
        <w:t>, a to na základě vydaného Rozsudku Okresního soudu v Chomutově o určení právního vztahu, čj. 28 C 1/2012-752. Ode dne 13. 12. 2018, nabytí právní moci rozsudku nenáleží pronajímateli nájemné.</w:t>
      </w:r>
    </w:p>
    <w:p w14:paraId="7506D188" w14:textId="77777777" w:rsidR="002364A8" w:rsidRDefault="00000000">
      <w:pPr>
        <w:pStyle w:val="Zkladntext"/>
        <w:numPr>
          <w:ilvl w:val="0"/>
          <w:numId w:val="2"/>
        </w:numPr>
        <w:tabs>
          <w:tab w:val="left" w:pos="354"/>
        </w:tabs>
        <w:jc w:val="both"/>
      </w:pPr>
      <w:r>
        <w:rPr>
          <w:rStyle w:val="ZkladntextChar"/>
        </w:rPr>
        <w:t>Smluvní strany se dohodly na tom, že s ohledem na skutečnosti uvedené v bodě 1. tohoto dodatku se nově stanovuje výše ročního nájemného na částku 2.837 Kč (slovy: dva tisíce osm set třicet sedm korun českých).</w:t>
      </w:r>
    </w:p>
    <w:p w14:paraId="21A14EC3" w14:textId="77777777" w:rsidR="002364A8" w:rsidRDefault="00000000">
      <w:pPr>
        <w:pStyle w:val="Zkladntext"/>
        <w:jc w:val="both"/>
      </w:pPr>
      <w:r>
        <w:rPr>
          <w:rStyle w:val="ZkladntextChar"/>
        </w:rPr>
        <w:t xml:space="preserve">K 1. 10. 2019 je nájemce povinen zaplatit částku </w:t>
      </w:r>
      <w:r>
        <w:rPr>
          <w:rStyle w:val="ZkladntextChar"/>
          <w:u w:val="single"/>
        </w:rPr>
        <w:t>3.366 Kč</w:t>
      </w:r>
      <w:r>
        <w:rPr>
          <w:rStyle w:val="ZkladntextChar"/>
        </w:rPr>
        <w:t xml:space="preserve"> (slovy: tři tisíce tři sta šedesát šest korun českých).</w:t>
      </w:r>
    </w:p>
    <w:p w14:paraId="44574829" w14:textId="77777777" w:rsidR="002364A8" w:rsidRDefault="00000000">
      <w:pPr>
        <w:pStyle w:val="Zkladntext"/>
        <w:jc w:val="both"/>
      </w:pPr>
      <w:r>
        <w:rPr>
          <w:rStyle w:val="ZkladntextChar"/>
        </w:rPr>
        <w:t xml:space="preserve">Tato částka se skládá z ročního nájemného u pozemků, které nebyly předmětem převodu/přechodu, a z alikvotních částí ročního nájemného u pozemků, které byly předmětem převodu/přechodu. </w:t>
      </w:r>
      <w:r>
        <w:rPr>
          <w:rStyle w:val="ZkladntextChar"/>
          <w:lang w:val="sk-SK" w:eastAsia="sk-SK" w:bidi="sk-SK"/>
        </w:rPr>
        <w:t xml:space="preserve">Alikvotní </w:t>
      </w:r>
      <w:r>
        <w:rPr>
          <w:rStyle w:val="ZkladntextChar"/>
        </w:rPr>
        <w:t>části jsou vypočítány za období od předchozího data splatnosti do rozhodných dat.</w:t>
      </w:r>
    </w:p>
    <w:p w14:paraId="63782502" w14:textId="77777777" w:rsidR="002364A8" w:rsidRDefault="00000000">
      <w:pPr>
        <w:pStyle w:val="Zkladntext"/>
        <w:numPr>
          <w:ilvl w:val="0"/>
          <w:numId w:val="2"/>
        </w:numPr>
        <w:tabs>
          <w:tab w:val="left" w:pos="354"/>
        </w:tabs>
      </w:pPr>
      <w:r>
        <w:rPr>
          <w:rStyle w:val="ZkladntextChar"/>
        </w:rPr>
        <w:t>Oprava adresy sídla společnosti na Neumannova 1453/28, Zbraslav, PSČ 156 00</w:t>
      </w:r>
    </w:p>
    <w:p w14:paraId="1330AEF2" w14:textId="77777777" w:rsidR="002364A8" w:rsidRDefault="00000000">
      <w:pPr>
        <w:pStyle w:val="Zkladntext"/>
        <w:numPr>
          <w:ilvl w:val="0"/>
          <w:numId w:val="2"/>
        </w:numPr>
        <w:tabs>
          <w:tab w:val="left" w:pos="358"/>
        </w:tabs>
        <w:spacing w:after="0"/>
      </w:pPr>
      <w:r>
        <w:rPr>
          <w:rStyle w:val="ZkladntextChar"/>
        </w:rPr>
        <w:t>Dále se smluvní strany dohodly na tom, že</w:t>
      </w:r>
    </w:p>
    <w:p w14:paraId="4DB43EFF" w14:textId="77777777" w:rsidR="002364A8" w:rsidRDefault="00000000">
      <w:pPr>
        <w:pStyle w:val="Zkladntext"/>
        <w:numPr>
          <w:ilvl w:val="0"/>
          <w:numId w:val="3"/>
        </w:numPr>
        <w:tabs>
          <w:tab w:val="left" w:pos="373"/>
        </w:tabs>
        <w:spacing w:after="0"/>
      </w:pPr>
      <w:r>
        <w:rPr>
          <w:rStyle w:val="ZkladntextChar"/>
        </w:rPr>
        <w:t>ČI. V smlouvy se doplňuje o nové odstavce tohoto znění:</w:t>
      </w:r>
    </w:p>
    <w:p w14:paraId="16E1A89C" w14:textId="7363163C" w:rsidR="002364A8" w:rsidRDefault="00000000">
      <w:pPr>
        <w:pStyle w:val="Zkladntext"/>
        <w:spacing w:after="120"/>
        <w:jc w:val="both"/>
      </w:pPr>
      <w:r>
        <w:rPr>
          <w:rStyle w:val="ZkladntextChar"/>
        </w:rPr>
        <w:t>Smluvní strany se dohodly, že pronajímatel je oprávněn vždy k1. 10. běžného roku jednostranně zvýšit nájemné o míru inflace vyjádřenou přírůstkem průměrného ročního indexu spotřebitelských cen vyhlášenou Českým statistickým úřadem za předcházející běžný</w:t>
      </w:r>
      <w:r w:rsidR="001A5AD2">
        <w:rPr>
          <w:rStyle w:val="ZkladntextChar"/>
        </w:rPr>
        <w:t xml:space="preserve"> rok.</w:t>
      </w:r>
      <w:r>
        <w:rPr>
          <w:rStyle w:val="ZkladntextChar"/>
        </w:rPr>
        <w:br w:type="page"/>
      </w:r>
      <w:r>
        <w:rPr>
          <w:rStyle w:val="ZkladntextChar"/>
        </w:rPr>
        <w:lastRenderedPageBreak/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</w:p>
    <w:p w14:paraId="6A0E38B1" w14:textId="77777777" w:rsidR="002364A8" w:rsidRDefault="00000000">
      <w:pPr>
        <w:pStyle w:val="Zkladntext"/>
        <w:spacing w:after="120"/>
        <w:jc w:val="both"/>
      </w:pPr>
      <w:r>
        <w:rPr>
          <w:rStyle w:val="ZkladntextChar"/>
        </w:rPr>
        <w:t>Základem pro výpočet zvýšeného nájemného bude nájemné sjednané před tímto zvýšením.</w:t>
      </w:r>
    </w:p>
    <w:p w14:paraId="3EA1DE34" w14:textId="77777777" w:rsidR="002364A8" w:rsidRDefault="00000000">
      <w:pPr>
        <w:pStyle w:val="Zkladntext"/>
        <w:jc w:val="both"/>
      </w:pPr>
      <w:r>
        <w:rPr>
          <w:rStyle w:val="ZkladntextChar"/>
        </w:rPr>
        <w:t>V 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</w:p>
    <w:p w14:paraId="62D64D0D" w14:textId="77777777" w:rsidR="002364A8" w:rsidRDefault="00000000">
      <w:pPr>
        <w:pStyle w:val="Zkladntext"/>
        <w:numPr>
          <w:ilvl w:val="0"/>
          <w:numId w:val="3"/>
        </w:numPr>
        <w:tabs>
          <w:tab w:val="left" w:pos="368"/>
        </w:tabs>
        <w:spacing w:after="0"/>
        <w:jc w:val="both"/>
      </w:pPr>
      <w:r>
        <w:rPr>
          <w:rStyle w:val="ZkladntextChar"/>
        </w:rPr>
        <w:t>ČI. X. smlouvy se doplňuje a zní takto:</w:t>
      </w:r>
    </w:p>
    <w:p w14:paraId="5256D598" w14:textId="77777777" w:rsidR="002364A8" w:rsidRDefault="00000000">
      <w:pPr>
        <w:pStyle w:val="Zkladntext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stanovena jinak.</w:t>
      </w:r>
    </w:p>
    <w:p w14:paraId="684D1B4E" w14:textId="77777777" w:rsidR="002364A8" w:rsidRDefault="00000000">
      <w:pPr>
        <w:pStyle w:val="Zkladntext"/>
        <w:numPr>
          <w:ilvl w:val="0"/>
          <w:numId w:val="2"/>
        </w:numPr>
        <w:tabs>
          <w:tab w:val="left" w:pos="354"/>
        </w:tabs>
        <w:jc w:val="both"/>
      </w:pPr>
      <w:r>
        <w:rPr>
          <w:rStyle w:val="ZkladntextChar"/>
        </w:rPr>
        <w:t xml:space="preserve">Ostatní ujednání smlouvy nejsou tímto dodatkem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dotčena.</w:t>
      </w:r>
    </w:p>
    <w:p w14:paraId="711D7F89" w14:textId="77777777" w:rsidR="002364A8" w:rsidRDefault="00000000">
      <w:pPr>
        <w:pStyle w:val="Zkladntext"/>
        <w:numPr>
          <w:ilvl w:val="0"/>
          <w:numId w:val="2"/>
        </w:numPr>
        <w:tabs>
          <w:tab w:val="left" w:pos="358"/>
        </w:tabs>
        <w:jc w:val="both"/>
      </w:pPr>
      <w:r>
        <w:rPr>
          <w:rStyle w:val="ZkladntextChar"/>
        </w:rPr>
        <w:t>Tento dodatek nabývá platnosti a účinnosti dnem podpisu smluvními stranami.</w:t>
      </w:r>
    </w:p>
    <w:p w14:paraId="13B2A2CF" w14:textId="77777777" w:rsidR="002364A8" w:rsidRDefault="00000000">
      <w:pPr>
        <w:pStyle w:val="Zkladntext"/>
        <w:numPr>
          <w:ilvl w:val="0"/>
          <w:numId w:val="2"/>
        </w:numPr>
        <w:tabs>
          <w:tab w:val="left" w:pos="354"/>
        </w:tabs>
        <w:jc w:val="both"/>
      </w:pPr>
      <w:r>
        <w:rPr>
          <w:rStyle w:val="ZkladntextChar"/>
        </w:rPr>
        <w:t>Tento dodatek je vyhotoven ve 2 stejnopisech, z nichž každý má platnost originálu. Jeden stejnopis přebírá nájemce a jeden je určen pro pronajímatele.</w:t>
      </w:r>
    </w:p>
    <w:p w14:paraId="471C9260" w14:textId="77777777" w:rsidR="002364A8" w:rsidRDefault="00000000">
      <w:pPr>
        <w:pStyle w:val="Zkladntext"/>
        <w:numPr>
          <w:ilvl w:val="0"/>
          <w:numId w:val="2"/>
        </w:numPr>
        <w:tabs>
          <w:tab w:val="left" w:pos="354"/>
        </w:tabs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28490A" w14:textId="09A6113F" w:rsidR="002364A8" w:rsidRDefault="001A5AD2">
      <w:pPr>
        <w:pStyle w:val="Zkladntext"/>
        <w:spacing w:after="18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1CC3190" wp14:editId="5F7EE319">
                <wp:simplePos x="0" y="0"/>
                <wp:positionH relativeFrom="page">
                  <wp:posOffset>892175</wp:posOffset>
                </wp:positionH>
                <wp:positionV relativeFrom="paragraph">
                  <wp:posOffset>1303655</wp:posOffset>
                </wp:positionV>
                <wp:extent cx="1840865" cy="1739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27DBC" w14:textId="78C6CF3F" w:rsidR="002364A8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Ing. Vladislava Hartmann</w:t>
                            </w:r>
                            <w:r w:rsidR="001A5AD2">
                              <w:rPr>
                                <w:rStyle w:val="Picturecaption"/>
                              </w:rPr>
                              <w:t xml:space="preserve">   </w:t>
                            </w:r>
                            <w:r>
                              <w:rPr>
                                <w:rStyle w:val="Picturecaption"/>
                              </w:rPr>
                              <w:t>ová,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CC319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70.25pt;margin-top:102.65pt;width:144.9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" filled="f" stroked="f">
                <v:textbox inset="0,0,0,0">
                  <w:txbxContent>
                    <w:p w14:paraId="3F727DBC" w14:textId="78C6CF3F" w:rsidR="002364A8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Ing. Vladislava Hartmann</w:t>
                      </w:r>
                      <w:r w:rsidR="001A5AD2">
                        <w:rPr>
                          <w:rStyle w:val="Picturecaption"/>
                        </w:rPr>
                        <w:t xml:space="preserve">   </w:t>
                      </w:r>
                      <w:proofErr w:type="spellStart"/>
                      <w:r>
                        <w:rPr>
                          <w:rStyle w:val="Picturecaption"/>
                        </w:rPr>
                        <w:t>ová</w:t>
                      </w:r>
                      <w:proofErr w:type="spellEnd"/>
                      <w:r>
                        <w:rPr>
                          <w:rStyle w:val="Picturecaption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EA91CB" wp14:editId="184519B7">
                <wp:simplePos x="0" y="0"/>
                <wp:positionH relativeFrom="page">
                  <wp:posOffset>895985</wp:posOffset>
                </wp:positionH>
                <wp:positionV relativeFrom="paragraph">
                  <wp:posOffset>1473200</wp:posOffset>
                </wp:positionV>
                <wp:extent cx="1771015" cy="17970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673258" w14:textId="77777777" w:rsidR="002364A8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vedoucí Pobočky Chomutov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EA91CB" id="Shape 11" o:spid="_x0000_s1027" type="#_x0000_t202" style="position:absolute;left:0;text-align:left;margin-left:70.55pt;margin-top:116pt;width:139.45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" filled="f" stroked="f">
                <v:textbox inset="0,0,0,0">
                  <w:txbxContent>
                    <w:p w14:paraId="50673258" w14:textId="77777777" w:rsidR="002364A8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vedoucí Pobočky Chomutov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>V Chomutově dne 30. 9. 2019</w:t>
      </w:r>
    </w:p>
    <w:p w14:paraId="5A86C824" w14:textId="2FD496B3" w:rsidR="002364A8" w:rsidRDefault="001A5AD2">
      <w:pPr>
        <w:pStyle w:val="Zkladntext"/>
        <w:jc w:val="center"/>
      </w:pPr>
      <w:r>
        <w:rPr>
          <w:rStyle w:val="ZkladntextChar"/>
        </w:rPr>
        <w:t xml:space="preserve">                                                                                     X-FAST company s. r. o.,</w:t>
      </w:r>
      <w:r>
        <w:rPr>
          <w:rStyle w:val="ZkladntextChar"/>
        </w:rPr>
        <w:br/>
        <w:t xml:space="preserve">                                                                                        Ing. Jan Koudelka, jednatel</w:t>
      </w:r>
    </w:p>
    <w:p w14:paraId="7FB9002A" w14:textId="6F5B6E8A" w:rsidR="002364A8" w:rsidRDefault="00000000">
      <w:pPr>
        <w:pStyle w:val="Zkladntext"/>
        <w:spacing w:after="3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9A53B8B" wp14:editId="7D6BDF2D">
                <wp:simplePos x="0" y="0"/>
                <wp:positionH relativeFrom="page">
                  <wp:posOffset>4799330</wp:posOffset>
                </wp:positionH>
                <wp:positionV relativeFrom="paragraph">
                  <wp:posOffset>25400</wp:posOffset>
                </wp:positionV>
                <wp:extent cx="560705" cy="17399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ED1D9C" w14:textId="77777777" w:rsidR="002364A8" w:rsidRDefault="00000000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A53B8B" id="Shape 13" o:spid="_x0000_s1028" type="#_x0000_t202" style="position:absolute;left:0;text-align:left;margin-left:377.9pt;margin-top:2pt;width:44.15pt;height:13.7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" filled="f" stroked="f">
                <v:textbox inset="0,0,0,0">
                  <w:txbxContent>
                    <w:p w14:paraId="6FED1D9C" w14:textId="77777777" w:rsidR="002364A8" w:rsidRDefault="00000000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nájemce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pronajímatel</w:t>
      </w:r>
      <w:r w:rsidR="001A5AD2">
        <w:rPr>
          <w:rStyle w:val="ZkladntextChar"/>
        </w:rPr>
        <w:t xml:space="preserve">         </w:t>
      </w:r>
    </w:p>
    <w:p w14:paraId="77484B75" w14:textId="77777777" w:rsidR="002364A8" w:rsidRDefault="00000000">
      <w:pPr>
        <w:pStyle w:val="Zkladntext"/>
        <w:spacing w:after="0"/>
        <w:jc w:val="both"/>
        <w:sectPr w:rsidR="002364A8">
          <w:footerReference w:type="default" r:id="rId7"/>
          <w:footerReference w:type="first" r:id="rId8"/>
          <w:pgSz w:w="11904" w:h="17221"/>
          <w:pgMar w:top="995" w:right="1335" w:bottom="1587" w:left="1402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Char"/>
        </w:rPr>
        <w:t>Za správnost: Zdeňka Jiřičková</w:t>
      </w:r>
    </w:p>
    <w:p w14:paraId="2B83BF9E" w14:textId="77777777" w:rsidR="002364A8" w:rsidRDefault="002364A8">
      <w:pPr>
        <w:spacing w:line="240" w:lineRule="exact"/>
        <w:rPr>
          <w:sz w:val="19"/>
          <w:szCs w:val="19"/>
        </w:rPr>
      </w:pPr>
    </w:p>
    <w:p w14:paraId="785ACA77" w14:textId="77777777" w:rsidR="002364A8" w:rsidRDefault="002364A8">
      <w:pPr>
        <w:spacing w:line="240" w:lineRule="exact"/>
        <w:rPr>
          <w:sz w:val="19"/>
          <w:szCs w:val="19"/>
        </w:rPr>
      </w:pPr>
    </w:p>
    <w:p w14:paraId="4E162EAA" w14:textId="77777777" w:rsidR="002364A8" w:rsidRDefault="002364A8">
      <w:pPr>
        <w:spacing w:line="240" w:lineRule="exact"/>
        <w:rPr>
          <w:sz w:val="19"/>
          <w:szCs w:val="19"/>
        </w:rPr>
      </w:pPr>
    </w:p>
    <w:p w14:paraId="44091E47" w14:textId="77777777" w:rsidR="002364A8" w:rsidRDefault="002364A8">
      <w:pPr>
        <w:spacing w:before="59" w:after="59" w:line="240" w:lineRule="exact"/>
        <w:rPr>
          <w:sz w:val="19"/>
          <w:szCs w:val="19"/>
        </w:rPr>
      </w:pPr>
    </w:p>
    <w:p w14:paraId="2CDB6090" w14:textId="77777777" w:rsidR="002364A8" w:rsidRDefault="002364A8">
      <w:pPr>
        <w:spacing w:line="1" w:lineRule="exact"/>
        <w:sectPr w:rsidR="002364A8">
          <w:type w:val="continuous"/>
          <w:pgSz w:w="11904" w:h="17221"/>
          <w:pgMar w:top="995" w:right="0" w:bottom="919" w:left="0" w:header="0" w:footer="3" w:gutter="0"/>
          <w:cols w:space="720"/>
          <w:noEndnote/>
          <w:docGrid w:linePitch="360"/>
        </w:sectPr>
      </w:pPr>
    </w:p>
    <w:p w14:paraId="771434D3" w14:textId="2CF05C97" w:rsidR="002364A8" w:rsidRDefault="002364A8">
      <w:pPr>
        <w:spacing w:after="333" w:line="1" w:lineRule="exact"/>
      </w:pPr>
    </w:p>
    <w:p w14:paraId="5D3B6B8D" w14:textId="77777777" w:rsidR="002364A8" w:rsidRDefault="002364A8">
      <w:pPr>
        <w:spacing w:line="1" w:lineRule="exact"/>
        <w:sectPr w:rsidR="002364A8">
          <w:type w:val="continuous"/>
          <w:pgSz w:w="11904" w:h="17221"/>
          <w:pgMar w:top="995" w:right="1306" w:bottom="919" w:left="1104" w:header="0" w:footer="3" w:gutter="0"/>
          <w:cols w:space="720"/>
          <w:noEndnote/>
          <w:docGrid w:linePitch="360"/>
        </w:sectPr>
      </w:pPr>
    </w:p>
    <w:p w14:paraId="4B99E573" w14:textId="77777777" w:rsidR="002364A8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4237A3E" wp14:editId="50157EAE">
            <wp:extent cx="7272655" cy="1059497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27265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70CA0B2E" w14:textId="77777777" w:rsidR="001A5AD2" w:rsidRDefault="001A5AD2">
      <w:pPr>
        <w:pStyle w:val="Zkladntext"/>
        <w:spacing w:after="200"/>
        <w:ind w:firstLine="160"/>
        <w:rPr>
          <w:rStyle w:val="ZkladntextChar"/>
          <w:b/>
          <w:bCs/>
        </w:rPr>
      </w:pPr>
    </w:p>
    <w:p w14:paraId="53B2B1CA" w14:textId="77777777" w:rsidR="001A5AD2" w:rsidRDefault="001A5AD2">
      <w:pPr>
        <w:pStyle w:val="Zkladntext"/>
        <w:spacing w:after="200"/>
        <w:ind w:firstLine="160"/>
        <w:rPr>
          <w:rStyle w:val="ZkladntextChar"/>
          <w:b/>
          <w:bCs/>
        </w:rPr>
      </w:pPr>
    </w:p>
    <w:p w14:paraId="6A0455D3" w14:textId="121BE87D" w:rsidR="002364A8" w:rsidRDefault="00000000">
      <w:pPr>
        <w:pStyle w:val="Zkladntext"/>
        <w:spacing w:after="200"/>
        <w:ind w:firstLine="160"/>
      </w:pPr>
      <w:r>
        <w:rPr>
          <w:rStyle w:val="ZkladntextChar"/>
          <w:b/>
          <w:bCs/>
        </w:rPr>
        <w:t>Příloha nájemní smlouvy Č.73N14/42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1315"/>
        <w:gridCol w:w="2578"/>
        <w:gridCol w:w="1685"/>
        <w:gridCol w:w="1123"/>
      </w:tblGrid>
      <w:tr w:rsidR="002364A8" w14:paraId="1F71F6CB" w14:textId="77777777">
        <w:trPr>
          <w:trHeight w:hRule="exact" w:val="350"/>
        </w:trPr>
        <w:tc>
          <w:tcPr>
            <w:tcW w:w="1685" w:type="dxa"/>
            <w:shd w:val="clear" w:color="auto" w:fill="auto"/>
          </w:tcPr>
          <w:p w14:paraId="435D72D1" w14:textId="77777777" w:rsidR="002364A8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Variabilní symbol:</w:t>
            </w:r>
          </w:p>
        </w:tc>
        <w:tc>
          <w:tcPr>
            <w:tcW w:w="1315" w:type="dxa"/>
            <w:shd w:val="clear" w:color="auto" w:fill="auto"/>
          </w:tcPr>
          <w:p w14:paraId="730A9CBB" w14:textId="77777777" w:rsidR="002364A8" w:rsidRDefault="00000000">
            <w:pPr>
              <w:pStyle w:val="Other0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7311442</w:t>
            </w:r>
          </w:p>
        </w:tc>
        <w:tc>
          <w:tcPr>
            <w:tcW w:w="2578" w:type="dxa"/>
            <w:shd w:val="clear" w:color="auto" w:fill="auto"/>
          </w:tcPr>
          <w:p w14:paraId="792BA5D8" w14:textId="77777777" w:rsidR="002364A8" w:rsidRDefault="00000000">
            <w:pPr>
              <w:pStyle w:val="Other0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Uzavřeno: 23.6.2014</w:t>
            </w:r>
          </w:p>
        </w:tc>
        <w:tc>
          <w:tcPr>
            <w:tcW w:w="1685" w:type="dxa"/>
            <w:shd w:val="clear" w:color="auto" w:fill="auto"/>
          </w:tcPr>
          <w:p w14:paraId="1A864FAC" w14:textId="77777777" w:rsidR="002364A8" w:rsidRDefault="00000000">
            <w:pPr>
              <w:pStyle w:val="Other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Roční nájem:</w:t>
            </w:r>
          </w:p>
        </w:tc>
        <w:tc>
          <w:tcPr>
            <w:tcW w:w="1123" w:type="dxa"/>
            <w:shd w:val="clear" w:color="auto" w:fill="auto"/>
          </w:tcPr>
          <w:p w14:paraId="2DAB4B3C" w14:textId="77777777" w:rsidR="002364A8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2 837 Kč</w:t>
            </w:r>
          </w:p>
        </w:tc>
      </w:tr>
      <w:tr w:rsidR="002364A8" w14:paraId="4197AC85" w14:textId="77777777">
        <w:trPr>
          <w:trHeight w:hRule="exact" w:val="370"/>
        </w:trPr>
        <w:tc>
          <w:tcPr>
            <w:tcW w:w="1685" w:type="dxa"/>
            <w:shd w:val="clear" w:color="auto" w:fill="auto"/>
            <w:vAlign w:val="bottom"/>
          </w:tcPr>
          <w:p w14:paraId="721593D9" w14:textId="77777777" w:rsidR="002364A8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Datum tisku: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40D5DE53" w14:textId="77777777" w:rsidR="002364A8" w:rsidRDefault="00000000">
            <w:pPr>
              <w:pStyle w:val="Other0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30.9.2019</w:t>
            </w:r>
          </w:p>
        </w:tc>
        <w:tc>
          <w:tcPr>
            <w:tcW w:w="2578" w:type="dxa"/>
            <w:shd w:val="clear" w:color="auto" w:fill="auto"/>
            <w:vAlign w:val="bottom"/>
          </w:tcPr>
          <w:p w14:paraId="67BEDE9B" w14:textId="77777777" w:rsidR="002364A8" w:rsidRDefault="00000000">
            <w:pPr>
              <w:pStyle w:val="Other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Účinná od: 1.7.2014</w:t>
            </w:r>
          </w:p>
        </w:tc>
        <w:tc>
          <w:tcPr>
            <w:tcW w:w="1685" w:type="dxa"/>
            <w:shd w:val="clear" w:color="auto" w:fill="auto"/>
          </w:tcPr>
          <w:p w14:paraId="206ED2F3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auto"/>
          </w:tcPr>
          <w:p w14:paraId="569F8AAB" w14:textId="77777777" w:rsidR="002364A8" w:rsidRDefault="002364A8">
            <w:pPr>
              <w:rPr>
                <w:sz w:val="10"/>
                <w:szCs w:val="10"/>
              </w:rPr>
            </w:pPr>
          </w:p>
        </w:tc>
      </w:tr>
    </w:tbl>
    <w:p w14:paraId="72C24175" w14:textId="77777777" w:rsidR="002364A8" w:rsidRDefault="002364A8">
      <w:pPr>
        <w:spacing w:after="439" w:line="1" w:lineRule="exact"/>
      </w:pPr>
    </w:p>
    <w:p w14:paraId="215608DC" w14:textId="77777777" w:rsidR="002364A8" w:rsidRDefault="00000000">
      <w:pPr>
        <w:pStyle w:val="Zkladntext"/>
        <w:spacing w:after="200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Nájemci:</w:t>
      </w:r>
    </w:p>
    <w:p w14:paraId="7C9EB45D" w14:textId="77777777" w:rsidR="002364A8" w:rsidRDefault="00000000">
      <w:pPr>
        <w:pStyle w:val="Zkladntext"/>
        <w:pBdr>
          <w:bottom w:val="single" w:sz="4" w:space="0" w:color="auto"/>
        </w:pBdr>
        <w:tabs>
          <w:tab w:val="left" w:pos="2726"/>
        </w:tabs>
        <w:spacing w:after="100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Název</w:t>
      </w:r>
      <w:r>
        <w:rPr>
          <w:rStyle w:val="ZkladntextChar"/>
          <w:b/>
          <w:bCs/>
          <w:sz w:val="20"/>
          <w:szCs w:val="20"/>
        </w:rPr>
        <w:tab/>
        <w:t>Adresa</w:t>
      </w:r>
    </w:p>
    <w:p w14:paraId="6F7A48D2" w14:textId="77777777" w:rsidR="002364A8" w:rsidRDefault="00000000">
      <w:pPr>
        <w:pStyle w:val="Zkladntext"/>
        <w:tabs>
          <w:tab w:val="left" w:pos="2726"/>
        </w:tabs>
        <w:spacing w:after="440"/>
        <w:rPr>
          <w:sz w:val="20"/>
          <w:szCs w:val="20"/>
        </w:rPr>
      </w:pPr>
      <w:r>
        <w:rPr>
          <w:rStyle w:val="ZkladntextChar"/>
          <w:sz w:val="20"/>
          <w:szCs w:val="20"/>
        </w:rPr>
        <w:t xml:space="preserve">X-FAST </w:t>
      </w:r>
      <w:r>
        <w:rPr>
          <w:rStyle w:val="ZkladntextChar"/>
          <w:sz w:val="20"/>
          <w:szCs w:val="20"/>
          <w:lang w:val="en-US" w:eastAsia="en-US" w:bidi="en-US"/>
        </w:rPr>
        <w:t xml:space="preserve">company </w:t>
      </w:r>
      <w:r>
        <w:rPr>
          <w:rStyle w:val="ZkladntextChar"/>
          <w:sz w:val="20"/>
          <w:szCs w:val="20"/>
        </w:rPr>
        <w:t>s.r.o.</w:t>
      </w:r>
      <w:r>
        <w:rPr>
          <w:rStyle w:val="ZkladntextChar"/>
          <w:sz w:val="20"/>
          <w:szCs w:val="20"/>
        </w:rPr>
        <w:tab/>
        <w:t>Neumannova 1453/28, 15600 Praha 5-Zbraslav</w:t>
      </w:r>
    </w:p>
    <w:p w14:paraId="41489600" w14:textId="77777777" w:rsidR="002364A8" w:rsidRDefault="00000000">
      <w:pPr>
        <w:pStyle w:val="Zkladntext"/>
        <w:spacing w:after="300"/>
        <w:rPr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416"/>
        <w:gridCol w:w="562"/>
        <w:gridCol w:w="984"/>
        <w:gridCol w:w="792"/>
        <w:gridCol w:w="1594"/>
        <w:gridCol w:w="1195"/>
        <w:gridCol w:w="806"/>
        <w:gridCol w:w="1253"/>
      </w:tblGrid>
      <w:tr w:rsidR="002364A8" w14:paraId="1B9E3C8C" w14:textId="77777777">
        <w:trPr>
          <w:trHeight w:hRule="exact" w:val="566"/>
          <w:jc w:val="center"/>
        </w:trPr>
        <w:tc>
          <w:tcPr>
            <w:tcW w:w="1829" w:type="dxa"/>
            <w:shd w:val="clear" w:color="auto" w:fill="auto"/>
          </w:tcPr>
          <w:p w14:paraId="18AF65A1" w14:textId="77777777" w:rsidR="002364A8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Pozn. Parcela</w:t>
            </w:r>
          </w:p>
        </w:tc>
        <w:tc>
          <w:tcPr>
            <w:tcW w:w="1416" w:type="dxa"/>
            <w:shd w:val="clear" w:color="auto" w:fill="auto"/>
          </w:tcPr>
          <w:p w14:paraId="1BDA8CFC" w14:textId="77777777" w:rsidR="002364A8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/ Dii Skp.</w:t>
            </w:r>
          </w:p>
        </w:tc>
        <w:tc>
          <w:tcPr>
            <w:tcW w:w="562" w:type="dxa"/>
            <w:shd w:val="clear" w:color="auto" w:fill="auto"/>
          </w:tcPr>
          <w:p w14:paraId="2A5F5B91" w14:textId="77777777" w:rsidR="002364A8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Kult.</w:t>
            </w:r>
          </w:p>
        </w:tc>
        <w:tc>
          <w:tcPr>
            <w:tcW w:w="984" w:type="dxa"/>
            <w:shd w:val="clear" w:color="auto" w:fill="auto"/>
          </w:tcPr>
          <w:p w14:paraId="2748901C" w14:textId="77777777" w:rsidR="002364A8" w:rsidRDefault="00000000">
            <w:pPr>
              <w:pStyle w:val="Other0"/>
              <w:spacing w:after="0"/>
              <w:ind w:right="14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Číslo LV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25CD521F" w14:textId="77777777" w:rsidR="002364A8" w:rsidRDefault="00000000">
            <w:pPr>
              <w:pStyle w:val="Other0"/>
              <w:spacing w:after="0" w:line="221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Typ sazby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50D441D5" w14:textId="77777777" w:rsidR="002364A8" w:rsidRDefault="00000000">
            <w:pPr>
              <w:pStyle w:val="Other0"/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Cena</w:t>
            </w:r>
          </w:p>
          <w:p w14:paraId="79EE68A9" w14:textId="77777777" w:rsidR="002364A8" w:rsidRDefault="00000000">
            <w:pPr>
              <w:pStyle w:val="Other0"/>
              <w:spacing w:after="0"/>
              <w:ind w:right="32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[Kč]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A3204E5" w14:textId="77777777" w:rsidR="002364A8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Výměra</w:t>
            </w:r>
          </w:p>
          <w:p w14:paraId="7BF29570" w14:textId="77777777" w:rsidR="002364A8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[m</w:t>
            </w:r>
            <w:r>
              <w:rPr>
                <w:rStyle w:val="Other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806" w:type="dxa"/>
            <w:shd w:val="clear" w:color="auto" w:fill="auto"/>
          </w:tcPr>
          <w:p w14:paraId="245BD822" w14:textId="77777777" w:rsidR="002364A8" w:rsidRDefault="00000000">
            <w:pPr>
              <w:pStyle w:val="Other0"/>
              <w:spacing w:before="80" w:after="0" w:line="122" w:lineRule="auto"/>
              <w:jc w:val="center"/>
              <w:rPr>
                <w:sz w:val="13"/>
                <w:szCs w:val="13"/>
              </w:rPr>
            </w:pPr>
            <w:r>
              <w:rPr>
                <w:rStyle w:val="Other"/>
                <w:b/>
                <w:bCs/>
                <w:sz w:val="13"/>
                <w:szCs w:val="13"/>
              </w:rPr>
              <w:t>0/ /o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27F604C" w14:textId="77777777" w:rsidR="002364A8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Nájem [Kč]</w:t>
            </w:r>
          </w:p>
        </w:tc>
      </w:tr>
      <w:tr w:rsidR="002364A8" w14:paraId="3CAFFB89" w14:textId="77777777">
        <w:trPr>
          <w:trHeight w:hRule="exact" w:val="346"/>
          <w:jc w:val="center"/>
        </w:trPr>
        <w:tc>
          <w:tcPr>
            <w:tcW w:w="10431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08580EE" w14:textId="77777777" w:rsidR="002364A8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Katastr: Kadaň</w:t>
            </w:r>
          </w:p>
        </w:tc>
      </w:tr>
      <w:tr w:rsidR="002364A8" w14:paraId="7170E197" w14:textId="77777777">
        <w:trPr>
          <w:trHeight w:hRule="exact" w:val="307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14:paraId="46517EC7" w14:textId="77777777" w:rsidR="002364A8" w:rsidRDefault="00000000">
            <w:pPr>
              <w:pStyle w:val="Other0"/>
              <w:spacing w:after="0"/>
              <w:ind w:left="12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2615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3F796120" w14:textId="77777777" w:rsidR="002364A8" w:rsidRDefault="00000000">
            <w:pPr>
              <w:pStyle w:val="Other0"/>
              <w:tabs>
                <w:tab w:val="left" w:pos="1248"/>
              </w:tabs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2E8FD162" w14:textId="77777777" w:rsidR="002364A8" w:rsidRDefault="00000000">
            <w:pPr>
              <w:pStyle w:val="Other0"/>
              <w:spacing w:after="0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14:paraId="5E605E63" w14:textId="77777777" w:rsidR="002364A8" w:rsidRDefault="00000000">
            <w:pPr>
              <w:pStyle w:val="Other0"/>
              <w:spacing w:after="0"/>
              <w:ind w:firstLine="4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3211E83D" w14:textId="77777777" w:rsidR="002364A8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14:paraId="740731B1" w14:textId="77777777" w:rsidR="002364A8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2 000 000,00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530A42B8" w14:textId="77777777" w:rsidR="002364A8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643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4BAE6A94" w14:textId="77777777" w:rsidR="002364A8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7D3B9285" w14:textId="77777777" w:rsidR="002364A8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1 286,00</w:t>
            </w:r>
          </w:p>
        </w:tc>
      </w:tr>
      <w:tr w:rsidR="002364A8" w14:paraId="70123F92" w14:textId="77777777">
        <w:trPr>
          <w:trHeight w:hRule="exact" w:val="341"/>
          <w:jc w:val="center"/>
        </w:trPr>
        <w:tc>
          <w:tcPr>
            <w:tcW w:w="1829" w:type="dxa"/>
            <w:shd w:val="clear" w:color="auto" w:fill="auto"/>
            <w:vAlign w:val="center"/>
          </w:tcPr>
          <w:p w14:paraId="128B3FA4" w14:textId="77777777" w:rsidR="002364A8" w:rsidRDefault="00000000">
            <w:pPr>
              <w:pStyle w:val="Other0"/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část</w:t>
            </w:r>
            <w:r>
              <w:rPr>
                <w:rStyle w:val="Other"/>
                <w:sz w:val="18"/>
                <w:szCs w:val="18"/>
              </w:rPr>
              <w:tab/>
              <w:t>2617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152BB5" w14:textId="77777777" w:rsidR="002364A8" w:rsidRDefault="00000000">
            <w:pPr>
              <w:pStyle w:val="Other0"/>
              <w:tabs>
                <w:tab w:val="left" w:pos="1238"/>
              </w:tabs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E3A69E9" w14:textId="77777777" w:rsidR="002364A8" w:rsidRDefault="00000000">
            <w:pPr>
              <w:pStyle w:val="Other0"/>
              <w:spacing w:after="0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1FE0178" w14:textId="77777777" w:rsidR="002364A8" w:rsidRDefault="00000000">
            <w:pPr>
              <w:pStyle w:val="Other0"/>
              <w:spacing w:after="0"/>
              <w:ind w:firstLine="4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88AF957" w14:textId="77777777" w:rsidR="002364A8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68C408B" w14:textId="77777777" w:rsidR="002364A8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1 000 000,00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D94FF55" w14:textId="77777777" w:rsidR="002364A8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1 480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814518C" w14:textId="77777777" w:rsidR="002364A8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7E893063" w14:textId="77777777" w:rsidR="002364A8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1 480,00</w:t>
            </w:r>
          </w:p>
        </w:tc>
      </w:tr>
      <w:tr w:rsidR="002364A8" w14:paraId="1E3D401D" w14:textId="77777777">
        <w:trPr>
          <w:trHeight w:hRule="exact" w:val="374"/>
          <w:jc w:val="center"/>
        </w:trPr>
        <w:tc>
          <w:tcPr>
            <w:tcW w:w="1829" w:type="dxa"/>
            <w:shd w:val="clear" w:color="auto" w:fill="auto"/>
            <w:vAlign w:val="center"/>
          </w:tcPr>
          <w:p w14:paraId="071DBCC1" w14:textId="77777777" w:rsidR="002364A8" w:rsidRDefault="00000000">
            <w:pPr>
              <w:pStyle w:val="Other0"/>
              <w:spacing w:after="0"/>
              <w:ind w:left="12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2617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ADEDD35" w14:textId="77777777" w:rsidR="002364A8" w:rsidRDefault="00000000">
            <w:pPr>
              <w:pStyle w:val="Other0"/>
              <w:tabs>
                <w:tab w:val="left" w:pos="1109"/>
              </w:tabs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29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2D8EA5B" w14:textId="77777777" w:rsidR="002364A8" w:rsidRDefault="00000000">
            <w:pPr>
              <w:pStyle w:val="Other0"/>
              <w:spacing w:after="0"/>
              <w:ind w:firstLine="3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6A3966E" w14:textId="77777777" w:rsidR="002364A8" w:rsidRDefault="00000000">
            <w:pPr>
              <w:pStyle w:val="Other0"/>
              <w:spacing w:after="0"/>
              <w:ind w:firstLine="4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10002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CCEA6B1" w14:textId="77777777" w:rsidR="002364A8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pc/ha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EDDBF00" w14:textId="77777777" w:rsidR="002364A8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1 000 000,00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BF52FA8" w14:textId="77777777" w:rsidR="002364A8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71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831EC8A" w14:textId="77777777" w:rsidR="002364A8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E4C3FEE" w14:textId="77777777" w:rsidR="002364A8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71,00</w:t>
            </w:r>
          </w:p>
        </w:tc>
      </w:tr>
      <w:tr w:rsidR="002364A8" w14:paraId="57B1EA35" w14:textId="77777777">
        <w:trPr>
          <w:trHeight w:hRule="exact" w:val="374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14:paraId="2ED16A49" w14:textId="77777777" w:rsidR="002364A8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 za katastr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32E72C84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69A38E0E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14:paraId="428DA194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4E7C7339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14:paraId="175D1DFD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6A5422F0" w14:textId="77777777" w:rsidR="002364A8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2 194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38CD3B96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</w:tcPr>
          <w:p w14:paraId="3473C0A3" w14:textId="77777777" w:rsidR="002364A8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2 837,00</w:t>
            </w:r>
          </w:p>
        </w:tc>
      </w:tr>
      <w:tr w:rsidR="002364A8" w14:paraId="0F719E38" w14:textId="77777777">
        <w:trPr>
          <w:trHeight w:hRule="exact" w:val="298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72C78C" w14:textId="77777777" w:rsidR="002364A8" w:rsidRDefault="00000000">
            <w:pPr>
              <w:pStyle w:val="Other0"/>
              <w:spacing w:after="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515E2CF6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24EFB0CF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14:paraId="1A5ECE11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421425FC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14:paraId="1A021D26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250428" w14:textId="77777777" w:rsidR="002364A8" w:rsidRDefault="00000000">
            <w:pPr>
              <w:pStyle w:val="Other0"/>
              <w:spacing w:after="0"/>
              <w:ind w:firstLine="52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2 194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14:paraId="4D1D6C11" w14:textId="77777777" w:rsidR="002364A8" w:rsidRDefault="002364A8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C7937A" w14:textId="77777777" w:rsidR="002364A8" w:rsidRDefault="00000000">
            <w:pPr>
              <w:pStyle w:val="Other0"/>
              <w:spacing w:after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2 837</w:t>
            </w:r>
          </w:p>
        </w:tc>
      </w:tr>
    </w:tbl>
    <w:p w14:paraId="14CF773B" w14:textId="77777777" w:rsidR="002364A8" w:rsidRDefault="002364A8">
      <w:pPr>
        <w:spacing w:after="839" w:line="1" w:lineRule="exact"/>
      </w:pPr>
    </w:p>
    <w:p w14:paraId="622E07FF" w14:textId="77777777" w:rsidR="001A5AD2" w:rsidRDefault="00000000" w:rsidP="001A5AD2">
      <w:pPr>
        <w:pStyle w:val="Zkladntext"/>
        <w:spacing w:after="0"/>
        <w:rPr>
          <w:rStyle w:val="ZkladntextChar"/>
          <w:b/>
          <w:bCs/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>Vysvětlivky k typu sazby:</w:t>
      </w:r>
    </w:p>
    <w:p w14:paraId="5C1DE032" w14:textId="77777777" w:rsidR="001A5AD2" w:rsidRDefault="00000000" w:rsidP="001A5AD2">
      <w:pPr>
        <w:pStyle w:val="Zkladntext"/>
        <w:spacing w:after="0"/>
        <w:rPr>
          <w:rStyle w:val="ZkladntextChar"/>
          <w:sz w:val="20"/>
          <w:szCs w:val="20"/>
        </w:rPr>
      </w:pPr>
      <w:r>
        <w:rPr>
          <w:rStyle w:val="ZkladntextChar"/>
          <w:b/>
          <w:bCs/>
          <w:sz w:val="20"/>
          <w:szCs w:val="20"/>
        </w:rPr>
        <w:t xml:space="preserve"> </w:t>
      </w:r>
      <w:r>
        <w:rPr>
          <w:rStyle w:val="ZkladntextChar"/>
          <w:sz w:val="20"/>
          <w:szCs w:val="20"/>
        </w:rPr>
        <w:t>ha...za hektar</w:t>
      </w:r>
    </w:p>
    <w:p w14:paraId="7C43E2C5" w14:textId="77777777" w:rsidR="001A5AD2" w:rsidRDefault="00000000" w:rsidP="001A5AD2">
      <w:pPr>
        <w:pStyle w:val="Zkladntext"/>
        <w:spacing w:after="0"/>
        <w:rPr>
          <w:rStyle w:val="ZkladntextChar"/>
          <w:sz w:val="20"/>
          <w:szCs w:val="20"/>
        </w:rPr>
      </w:pPr>
      <w:r>
        <w:rPr>
          <w:rStyle w:val="ZkladntextChar"/>
          <w:sz w:val="20"/>
          <w:szCs w:val="20"/>
        </w:rPr>
        <w:t xml:space="preserve"> jdn...za jednotku</w:t>
      </w:r>
    </w:p>
    <w:p w14:paraId="13004E34" w14:textId="77777777" w:rsidR="001A5AD2" w:rsidRDefault="00000000" w:rsidP="001A5AD2">
      <w:pPr>
        <w:pStyle w:val="Zkladntext"/>
        <w:spacing w:after="0"/>
        <w:rPr>
          <w:rStyle w:val="ZkladntextChar"/>
          <w:sz w:val="20"/>
          <w:szCs w:val="20"/>
        </w:rPr>
      </w:pPr>
      <w:r>
        <w:rPr>
          <w:rStyle w:val="ZkladntextChar"/>
          <w:sz w:val="20"/>
          <w:szCs w:val="20"/>
        </w:rPr>
        <w:t xml:space="preserve"> pc/ha...průměrná cena za hektar </w:t>
      </w:r>
    </w:p>
    <w:p w14:paraId="761DBE57" w14:textId="535F8864" w:rsidR="002364A8" w:rsidRDefault="00000000" w:rsidP="001A5AD2">
      <w:pPr>
        <w:pStyle w:val="Zkladntext"/>
        <w:spacing w:after="0"/>
        <w:rPr>
          <w:sz w:val="20"/>
          <w:szCs w:val="20"/>
        </w:rPr>
      </w:pPr>
      <w:r>
        <w:rPr>
          <w:rStyle w:val="ZkladntextChar"/>
          <w:sz w:val="20"/>
          <w:szCs w:val="20"/>
        </w:rPr>
        <w:t>m</w:t>
      </w:r>
      <w:r>
        <w:rPr>
          <w:rStyle w:val="ZkladntextChar"/>
          <w:sz w:val="20"/>
          <w:szCs w:val="20"/>
          <w:vertAlign w:val="superscript"/>
        </w:rPr>
        <w:t>2</w:t>
      </w:r>
      <w:r>
        <w:rPr>
          <w:rStyle w:val="ZkladntextChar"/>
          <w:sz w:val="20"/>
          <w:szCs w:val="20"/>
        </w:rPr>
        <w:t>...za m</w:t>
      </w:r>
      <w:r>
        <w:rPr>
          <w:rStyle w:val="ZkladntextChar"/>
          <w:sz w:val="20"/>
          <w:szCs w:val="20"/>
          <w:vertAlign w:val="superscript"/>
        </w:rPr>
        <w:t>2</w:t>
      </w:r>
    </w:p>
    <w:sectPr w:rsidR="002364A8">
      <w:footerReference w:type="default" r:id="rId10"/>
      <w:pgSz w:w="11904" w:h="17221"/>
      <w:pgMar w:top="195" w:right="324" w:bottom="142" w:left="1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CFD5" w14:textId="77777777" w:rsidR="00A71873" w:rsidRDefault="00A71873">
      <w:r>
        <w:separator/>
      </w:r>
    </w:p>
  </w:endnote>
  <w:endnote w:type="continuationSeparator" w:id="0">
    <w:p w14:paraId="3D9B5365" w14:textId="77777777" w:rsidR="00A71873" w:rsidRDefault="00A7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43C3" w14:textId="77777777" w:rsidR="002364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8B962B" wp14:editId="6C0CB860">
              <wp:simplePos x="0" y="0"/>
              <wp:positionH relativeFrom="page">
                <wp:posOffset>6324600</wp:posOffset>
              </wp:positionH>
              <wp:positionV relativeFrom="page">
                <wp:posOffset>10288270</wp:posOffset>
              </wp:positionV>
              <wp:extent cx="164465" cy="946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6E7262" w14:textId="77777777" w:rsidR="002364A8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98.pt;margin-top:810.10000000000002pt;width:12.950000000000001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20"/>
                        <w:rFonts w:ascii="Arial" w:eastAsia="Arial" w:hAnsi="Arial" w:cs="Arial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B502" w14:textId="77777777" w:rsidR="002364A8" w:rsidRDefault="002364A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66BD" w14:textId="77777777" w:rsidR="002364A8" w:rsidRDefault="002364A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867D" w14:textId="77777777" w:rsidR="00A71873" w:rsidRDefault="00A71873"/>
  </w:footnote>
  <w:footnote w:type="continuationSeparator" w:id="0">
    <w:p w14:paraId="0266E635" w14:textId="77777777" w:rsidR="00A71873" w:rsidRDefault="00A718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A5ADE"/>
    <w:multiLevelType w:val="multilevel"/>
    <w:tmpl w:val="8E4EEF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677E8"/>
    <w:multiLevelType w:val="multilevel"/>
    <w:tmpl w:val="8612DA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A64901"/>
    <w:multiLevelType w:val="multilevel"/>
    <w:tmpl w:val="F3F47F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3739451">
    <w:abstractNumId w:val="2"/>
  </w:num>
  <w:num w:numId="2" w16cid:durableId="134103978">
    <w:abstractNumId w:val="0"/>
  </w:num>
  <w:num w:numId="3" w16cid:durableId="142830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A8"/>
    <w:rsid w:val="001A5AD2"/>
    <w:rsid w:val="001B2928"/>
    <w:rsid w:val="002364A8"/>
    <w:rsid w:val="005F258B"/>
    <w:rsid w:val="00A71873"/>
    <w:rsid w:val="00C0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F76D"/>
  <w15:docId w15:val="{44142BC8-B62E-4B97-939F-F1A245E8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ln"/>
    <w:link w:val="Bodytext3"/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ln"/>
    <w:link w:val="Bodytext2"/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Bodytext40">
    <w:name w:val="Body text (4)"/>
    <w:basedOn w:val="Normln"/>
    <w:link w:val="Bodytext4"/>
    <w:rPr>
      <w:rFonts w:ascii="Arial" w:eastAsia="Arial" w:hAnsi="Arial" w:cs="Arial"/>
      <w:sz w:val="18"/>
      <w:szCs w:val="18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after="24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pPr>
      <w:spacing w:after="24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688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0050AA43A0BC241209104757</dc:title>
  <dc:subject/>
  <dc:creator>kotikoval</dc:creator>
  <cp:keywords/>
  <cp:lastModifiedBy>Kotíková Lucie</cp:lastModifiedBy>
  <cp:revision>4</cp:revision>
  <dcterms:created xsi:type="dcterms:W3CDTF">2024-12-09T12:20:00Z</dcterms:created>
  <dcterms:modified xsi:type="dcterms:W3CDTF">2024-12-12T08:09:00Z</dcterms:modified>
</cp:coreProperties>
</file>