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 (TLZ)</w:t>
      </w:r>
    </w:p>
    <w:tbl>
      <w:tblPr>
        <w:tblW w:w="9406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909"/>
        <w:gridCol w:w="1085"/>
        <w:gridCol w:w="164"/>
        <w:gridCol w:w="166"/>
        <w:gridCol w:w="983"/>
        <w:gridCol w:w="572"/>
        <w:gridCol w:w="1432"/>
        <w:gridCol w:w="2003"/>
      </w:tblGrid>
      <w:tr w:rsidR="00B27198" w:rsidRPr="00723981" w:rsidTr="00754CD7">
        <w:trPr>
          <w:trHeight w:val="29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TLZ č./verze: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98" w:rsidRPr="0017128C" w:rsidRDefault="00B66E8C" w:rsidP="00B2719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TLZ 006</w:t>
            </w:r>
          </w:p>
        </w:tc>
      </w:tr>
      <w:tr w:rsidR="00B27198" w:rsidRPr="00723981" w:rsidTr="00754CD7">
        <w:trPr>
          <w:trHeight w:val="283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198" w:rsidRPr="00723981" w:rsidRDefault="00B27198" w:rsidP="00B522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1846A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.10.2024</w:t>
            </w:r>
            <w:proofErr w:type="gramEnd"/>
          </w:p>
        </w:tc>
      </w:tr>
      <w:tr w:rsidR="00B27198" w:rsidRPr="00723981" w:rsidTr="00754CD7">
        <w:trPr>
          <w:trHeight w:val="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27198" w:rsidRPr="00723981" w:rsidTr="00754CD7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Smlouva o dílo (SoD) č.: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17128C" w:rsidRDefault="00B27198" w:rsidP="00B2719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17128C">
              <w:rPr>
                <w:rFonts w:eastAsia="Times New Roman" w:cstheme="minorHAnsi"/>
                <w:lang w:eastAsia="cs-CZ"/>
              </w:rPr>
              <w:t>Číslo smlouvy objednatele 2023/00538</w:t>
            </w:r>
          </w:p>
        </w:tc>
      </w:tr>
      <w:tr w:rsidR="00B27198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Ze dne: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EE3F34" w:rsidRDefault="00B27198" w:rsidP="00B271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gramStart"/>
            <w:r w:rsidRPr="0017128C">
              <w:rPr>
                <w:rFonts w:eastAsia="Times New Roman" w:cstheme="minorHAnsi"/>
                <w:lang w:eastAsia="cs-CZ"/>
              </w:rPr>
              <w:t>13.12.2023</w:t>
            </w:r>
            <w:proofErr w:type="gramEnd"/>
          </w:p>
        </w:tc>
      </w:tr>
      <w:tr w:rsidR="00B27198" w:rsidRPr="00723981" w:rsidTr="00754CD7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27198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Projekt registrační číslo: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98" w:rsidRPr="0017128C" w:rsidRDefault="00B27198" w:rsidP="00B2719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7128C">
              <w:rPr>
                <w:rFonts w:cstheme="minorHAnsi"/>
              </w:rPr>
              <w:t xml:space="preserve"> Ev. číslo EDS: 133D22W000003</w:t>
            </w:r>
          </w:p>
        </w:tc>
      </w:tr>
      <w:tr w:rsidR="00B27198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Stavba: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17128C" w:rsidRDefault="00B27198" w:rsidP="00B2719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17128C">
              <w:rPr>
                <w:rFonts w:cstheme="minorHAnsi"/>
              </w:rPr>
              <w:t>UJEP - PF - Rekonstrukce budovy kateder PF UJEP + auly a spojovacího koridoru - 2023/0063</w:t>
            </w:r>
          </w:p>
        </w:tc>
      </w:tr>
      <w:tr w:rsidR="00B27198" w:rsidRPr="00723981" w:rsidTr="00F13795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Objekt: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198" w:rsidRPr="00F01991" w:rsidRDefault="00B27198" w:rsidP="00B2719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01991">
              <w:rPr>
                <w:rFonts w:eastAsia="Times New Roman" w:cstheme="minorHAnsi"/>
                <w:lang w:eastAsia="cs-CZ"/>
              </w:rPr>
              <w:t xml:space="preserve">Rekonstrukce budovy kateder UJEP - PF </w:t>
            </w:r>
            <w:r w:rsidR="00F01991">
              <w:rPr>
                <w:rFonts w:eastAsia="Times New Roman" w:cstheme="minorHAnsi"/>
                <w:lang w:eastAsia="cs-CZ"/>
              </w:rPr>
              <w:t>–</w:t>
            </w:r>
            <w:r w:rsidRPr="00F01991">
              <w:rPr>
                <w:rFonts w:eastAsia="Times New Roman" w:cstheme="minorHAnsi"/>
                <w:lang w:eastAsia="cs-CZ"/>
              </w:rPr>
              <w:t xml:space="preserve"> 1</w:t>
            </w:r>
            <w:r w:rsidR="00F01991">
              <w:rPr>
                <w:rFonts w:eastAsia="Times New Roman" w:cstheme="minorHAnsi"/>
                <w:lang w:eastAsia="cs-CZ"/>
              </w:rPr>
              <w:t xml:space="preserve">. </w:t>
            </w:r>
            <w:r w:rsidRPr="00F01991">
              <w:rPr>
                <w:rFonts w:eastAsia="Times New Roman" w:cstheme="minorHAnsi"/>
                <w:lang w:eastAsia="cs-CZ"/>
              </w:rPr>
              <w:t>et katedry</w:t>
            </w:r>
          </w:p>
          <w:p w:rsidR="00B27198" w:rsidRPr="00F01991" w:rsidRDefault="00B27198" w:rsidP="00B2719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01991">
              <w:rPr>
                <w:rFonts w:eastAsia="Times New Roman" w:cstheme="minorHAnsi"/>
                <w:lang w:eastAsia="cs-CZ"/>
              </w:rPr>
              <w:t xml:space="preserve">Rekonstrukce budovy kateder UJEP - PF </w:t>
            </w:r>
            <w:r w:rsidR="00F01991">
              <w:rPr>
                <w:rFonts w:eastAsia="Times New Roman" w:cstheme="minorHAnsi"/>
                <w:lang w:eastAsia="cs-CZ"/>
              </w:rPr>
              <w:t>–</w:t>
            </w:r>
            <w:r w:rsidRPr="00F01991">
              <w:rPr>
                <w:rFonts w:eastAsia="Times New Roman" w:cstheme="minorHAnsi"/>
                <w:lang w:eastAsia="cs-CZ"/>
              </w:rPr>
              <w:t xml:space="preserve"> 2</w:t>
            </w:r>
            <w:r w:rsidR="00F01991">
              <w:rPr>
                <w:rFonts w:eastAsia="Times New Roman" w:cstheme="minorHAnsi"/>
                <w:lang w:eastAsia="cs-CZ"/>
              </w:rPr>
              <w:t xml:space="preserve">. </w:t>
            </w:r>
            <w:r w:rsidRPr="00F01991">
              <w:rPr>
                <w:rFonts w:eastAsia="Times New Roman" w:cstheme="minorHAnsi"/>
                <w:lang w:eastAsia="cs-CZ"/>
              </w:rPr>
              <w:t>et aula</w:t>
            </w:r>
          </w:p>
        </w:tc>
      </w:tr>
      <w:tr w:rsidR="00B27198" w:rsidRPr="00723981" w:rsidTr="00754CD7">
        <w:trPr>
          <w:trHeight w:val="75"/>
        </w:trPr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27198" w:rsidRPr="00723981" w:rsidTr="00754CD7">
        <w:trPr>
          <w:trHeight w:val="300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54CD7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98" w:rsidRPr="004C4A42" w:rsidRDefault="00B27198" w:rsidP="00B522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C4A42">
              <w:rPr>
                <w:rFonts w:eastAsia="Times New Roman" w:cstheme="minorHAnsi"/>
                <w:color w:val="000000"/>
                <w:lang w:eastAsia="cs-CZ"/>
              </w:rPr>
              <w:t xml:space="preserve">Změny vyplývající ze zjištění v průběhu stavebních prací ke dni  </w:t>
            </w:r>
            <w:proofErr w:type="gramStart"/>
            <w:r w:rsidR="00B522D6">
              <w:rPr>
                <w:rFonts w:eastAsia="Times New Roman" w:cstheme="minorHAnsi"/>
                <w:color w:val="000000"/>
                <w:lang w:eastAsia="cs-CZ"/>
              </w:rPr>
              <w:t>10</w:t>
            </w:r>
            <w:r w:rsidRPr="004C4A42">
              <w:rPr>
                <w:rFonts w:eastAsia="Times New Roman" w:cstheme="minorHAnsi"/>
                <w:color w:val="000000"/>
                <w:lang w:eastAsia="cs-CZ"/>
              </w:rPr>
              <w:t>.</w:t>
            </w:r>
            <w:r w:rsidR="00B522D6">
              <w:rPr>
                <w:rFonts w:eastAsia="Times New Roman" w:cstheme="minorHAnsi"/>
                <w:color w:val="000000"/>
                <w:lang w:eastAsia="cs-CZ"/>
              </w:rPr>
              <w:t>9</w:t>
            </w:r>
            <w:r w:rsidRPr="004C4A42">
              <w:rPr>
                <w:rFonts w:eastAsia="Times New Roman" w:cstheme="minorHAnsi"/>
                <w:color w:val="000000"/>
                <w:lang w:eastAsia="cs-CZ"/>
              </w:rPr>
              <w:t>.2024</w:t>
            </w:r>
            <w:proofErr w:type="gramEnd"/>
          </w:p>
        </w:tc>
      </w:tr>
      <w:tr w:rsidR="00B27198" w:rsidRPr="00723981" w:rsidTr="00670266">
        <w:trPr>
          <w:trHeight w:val="13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27198" w:rsidRPr="00723981" w:rsidTr="00754CD7">
        <w:trPr>
          <w:trHeight w:val="3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27198" w:rsidRPr="00723981" w:rsidTr="00754CD7">
        <w:trPr>
          <w:trHeight w:val="27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98" w:rsidRDefault="00B27198" w:rsidP="00B27198">
            <w:r>
              <w:t xml:space="preserve">Úprava dle §222 odst. </w:t>
            </w:r>
            <w:r w:rsidR="008F1330">
              <w:t>7</w:t>
            </w:r>
            <w:r>
              <w:t>) Zákona o zadávání veřejných zakázek</w:t>
            </w:r>
          </w:p>
          <w:p w:rsidR="00B27198" w:rsidRDefault="00B27198" w:rsidP="00B27198">
            <w:r w:rsidRPr="007527C9">
              <w:t xml:space="preserve">Důvodem změny </w:t>
            </w:r>
            <w:r>
              <w:t>„TLZ0</w:t>
            </w:r>
            <w:r w:rsidR="008F1330">
              <w:t>6</w:t>
            </w:r>
            <w:r>
              <w:t>_01:</w:t>
            </w:r>
            <w:r w:rsidR="001846A3">
              <w:t xml:space="preserve"> </w:t>
            </w:r>
            <w:r w:rsidR="008F1330" w:rsidRPr="008F1330">
              <w:t>Katedry FVE změna počtu a výkonu včetně nosné konstrukce</w:t>
            </w:r>
            <w:r>
              <w:t>“ je</w:t>
            </w:r>
            <w:r w:rsidR="00850710">
              <w:t xml:space="preserve"> výrobní program vybraného dodavatele FTV panelů</w:t>
            </w:r>
            <w:r w:rsidR="008D6F5F">
              <w:t>, zvyšování výkonů a vlastností aktuálně vyráběných FTV panelů</w:t>
            </w:r>
            <w:r w:rsidR="00850710">
              <w:t xml:space="preserve"> a aktuální dostupnost jednotlivých typů navržených FTV panelů. V PD navržených 57 kusů FTV panelů s výkonem 350 W/panel je nahrazeno 42 kusy panelů s výkonem 435 W/panel a 4 kusy panelů s výkonem 420 W/panel. Celkový výkon všech FTV panelů 19,95 kW se nemění</w:t>
            </w:r>
            <w:r w:rsidR="008D6F5F">
              <w:t>. Součástí změny je i náhrada nosné ocelové konstrukce za konstrukci hliníkovou s lepší životností bez nutnosti údržby.</w:t>
            </w:r>
          </w:p>
          <w:p w:rsidR="001846A3" w:rsidRPr="00723981" w:rsidRDefault="001846A3" w:rsidP="008F1330">
            <w:pPr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27198" w:rsidRPr="00723981" w:rsidTr="00754CD7">
        <w:trPr>
          <w:trHeight w:val="3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7198" w:rsidRPr="00723981" w:rsidRDefault="00B27198" w:rsidP="00B27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Popis změny:</w:t>
            </w: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41175" w:rsidRPr="00723981" w:rsidTr="00CE05EC">
        <w:trPr>
          <w:trHeight w:val="2502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6A3" w:rsidRPr="008F1330" w:rsidRDefault="00841175" w:rsidP="006C7C6B">
            <w:r>
              <w:t>Z</w:t>
            </w:r>
            <w:r w:rsidRPr="007527C9">
              <w:t>měn</w:t>
            </w:r>
            <w:r>
              <w:t>a</w:t>
            </w:r>
            <w:r w:rsidRPr="007527C9">
              <w:t xml:space="preserve"> </w:t>
            </w:r>
            <w:r>
              <w:t>„</w:t>
            </w:r>
            <w:r w:rsidR="008F1330">
              <w:t xml:space="preserve">TLZ06_01: </w:t>
            </w:r>
            <w:r w:rsidR="008F1330" w:rsidRPr="008F1330">
              <w:t>Katedry FVE změna počtu a výkonu včetně nosné konstrukce</w:t>
            </w:r>
            <w:r>
              <w:t>“ spočívá v</w:t>
            </w:r>
            <w:r w:rsidR="008D6F5F">
              <w:t> přepočtu aktuálních kusů</w:t>
            </w:r>
            <w:r w:rsidR="006C7C6B">
              <w:t xml:space="preserve"> a typů</w:t>
            </w:r>
            <w:r w:rsidR="008D6F5F">
              <w:t xml:space="preserve"> FTV panelů a nosné konstrukce. </w:t>
            </w:r>
            <w:r w:rsidR="006C7C6B">
              <w:t xml:space="preserve">Původní FTV panely a nosné konstrukce se odečítá a nové FTV panely a nosná konstrukce se dopočítává. </w:t>
            </w:r>
            <w:r w:rsidR="008D6F5F" w:rsidRPr="006C7C6B">
              <w:t xml:space="preserve">Celkové cena se </w:t>
            </w:r>
            <w:r w:rsidR="006C7C6B">
              <w:t>mírně snižuje.</w:t>
            </w:r>
          </w:p>
        </w:tc>
      </w:tr>
      <w:tr w:rsidR="00841175" w:rsidRPr="00723981" w:rsidTr="00754CD7">
        <w:trPr>
          <w:trHeight w:val="3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841175" w:rsidRPr="00723981" w:rsidTr="00EB6CBC">
        <w:trPr>
          <w:trHeight w:val="1139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A77215" w:rsidRDefault="00841175" w:rsidP="00841175"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t>Generální projektant s výše uvedenými změnami souhlasí.</w:t>
            </w:r>
          </w:p>
        </w:tc>
      </w:tr>
      <w:tr w:rsidR="00841175" w:rsidRPr="00723981" w:rsidTr="00BB3274">
        <w:trPr>
          <w:trHeight w:val="3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Vyjádření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technického dozoru stavby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ke změně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TDS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):</w:t>
            </w:r>
          </w:p>
        </w:tc>
      </w:tr>
      <w:tr w:rsidR="00841175" w:rsidRPr="00723981" w:rsidTr="00EB6CBC">
        <w:trPr>
          <w:trHeight w:val="1139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175" w:rsidRPr="00A77215" w:rsidRDefault="00841175" w:rsidP="00841175"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Technický dozor stavebníka s</w:t>
            </w:r>
            <w:r>
              <w:t> výše uvedenými změnami souhlasí.</w:t>
            </w:r>
          </w:p>
        </w:tc>
      </w:tr>
      <w:tr w:rsidR="00841175" w:rsidRPr="00723981" w:rsidTr="00754CD7">
        <w:trPr>
          <w:trHeight w:val="315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Změna má vliv do následujících profesí (oblast projektové dokumentace):</w:t>
            </w:r>
          </w:p>
        </w:tc>
      </w:tr>
      <w:tr w:rsidR="00841175" w:rsidRPr="00723981" w:rsidTr="00EB6CBC">
        <w:trPr>
          <w:trHeight w:val="933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Práce HSV / PSV</w:t>
            </w:r>
          </w:p>
        </w:tc>
      </w:tr>
      <w:tr w:rsidR="00841175" w:rsidRPr="00723981" w:rsidTr="00754CD7">
        <w:trPr>
          <w:trHeight w:val="315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Přílohy: </w:t>
            </w: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41175" w:rsidRPr="00723981" w:rsidTr="00754CD7">
        <w:trPr>
          <w:trHeight w:val="1500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850710" w:rsidRDefault="00095993" w:rsidP="00095993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071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1 – Rozpočet technický list změny č. </w:t>
            </w:r>
            <w:r w:rsidR="00CC1C22" w:rsidRPr="00850710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  <w:p w:rsidR="00095993" w:rsidRPr="00850710" w:rsidRDefault="00095993" w:rsidP="008F1330">
            <w:pPr>
              <w:pStyle w:val="Odstavecseseznamem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5071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Příloha č. 2 –  </w:t>
            </w:r>
            <w:r w:rsidR="00850710" w:rsidRPr="00850710">
              <w:rPr>
                <w:rFonts w:ascii="Calibri" w:eastAsia="Times New Roman" w:hAnsi="Calibri" w:cs="Times New Roman"/>
                <w:color w:val="000000"/>
                <w:lang w:eastAsia="cs-CZ"/>
              </w:rPr>
              <w:t>Katedry FVE změna počtu a výkonu včetně nosné konstrukce</w:t>
            </w:r>
          </w:p>
        </w:tc>
      </w:tr>
      <w:tr w:rsidR="00841175" w:rsidRPr="00723981" w:rsidTr="00670266">
        <w:trPr>
          <w:trHeight w:val="315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1175" w:rsidRPr="00723981" w:rsidTr="00754CD7">
        <w:trPr>
          <w:trHeight w:val="300"/>
        </w:trPr>
        <w:tc>
          <w:tcPr>
            <w:tcW w:w="44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bez dopadu</w:t>
            </w:r>
          </w:p>
        </w:tc>
      </w:tr>
      <w:tr w:rsidR="00841175" w:rsidRPr="00723981" w:rsidTr="00754CD7">
        <w:trPr>
          <w:trHeight w:val="315"/>
        </w:trPr>
        <w:tc>
          <w:tcPr>
            <w:tcW w:w="44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---</w:t>
            </w:r>
          </w:p>
        </w:tc>
      </w:tr>
      <w:tr w:rsidR="00841175" w:rsidRPr="008F1330" w:rsidTr="00754CD7">
        <w:trPr>
          <w:trHeight w:val="300"/>
        </w:trPr>
        <w:tc>
          <w:tcPr>
            <w:tcW w:w="44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Orientační cenový dopad: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6C7C6B" w:rsidRDefault="006C7C6B" w:rsidP="00095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7C6B">
              <w:rPr>
                <w:rFonts w:ascii="Calibri" w:eastAsia="Times New Roman" w:hAnsi="Calibri" w:cs="Times New Roman"/>
                <w:color w:val="000000"/>
                <w:lang w:eastAsia="cs-CZ"/>
              </w:rPr>
              <w:t>91,75</w:t>
            </w:r>
            <w:r w:rsidR="001D6FF5" w:rsidRPr="006C7C6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841175" w:rsidRPr="006C7C6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Kč </w:t>
            </w:r>
          </w:p>
        </w:tc>
      </w:tr>
      <w:tr w:rsidR="00841175" w:rsidRPr="008F1330" w:rsidTr="00754CD7">
        <w:trPr>
          <w:trHeight w:val="315"/>
        </w:trPr>
        <w:tc>
          <w:tcPr>
            <w:tcW w:w="44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6C7C6B" w:rsidRDefault="006C7C6B" w:rsidP="008411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7C6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0,00 </w:t>
            </w:r>
            <w:r w:rsidR="00841175" w:rsidRPr="006C7C6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Kč </w:t>
            </w:r>
          </w:p>
        </w:tc>
      </w:tr>
      <w:tr w:rsidR="00841175" w:rsidRPr="008F1330" w:rsidTr="00754CD7">
        <w:trPr>
          <w:trHeight w:val="315"/>
        </w:trPr>
        <w:tc>
          <w:tcPr>
            <w:tcW w:w="44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6C7C6B" w:rsidRDefault="006C7C6B" w:rsidP="006C7C6B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C7C6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91,75 </w:t>
            </w:r>
            <w:r w:rsidR="00841175" w:rsidRPr="006C7C6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Kč </w:t>
            </w:r>
          </w:p>
        </w:tc>
      </w:tr>
      <w:tr w:rsidR="00841175" w:rsidRPr="00723981" w:rsidTr="00754CD7">
        <w:trPr>
          <w:trHeight w:val="569"/>
        </w:trPr>
        <w:tc>
          <w:tcPr>
            <w:tcW w:w="4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41175" w:rsidRPr="00723981" w:rsidTr="006C2BE1">
        <w:trPr>
          <w:trHeight w:val="150"/>
        </w:trPr>
        <w:tc>
          <w:tcPr>
            <w:tcW w:w="300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1175" w:rsidRPr="00723981" w:rsidTr="006C2BE1">
        <w:trPr>
          <w:trHeight w:val="569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841175" w:rsidRPr="00723981" w:rsidRDefault="00841175" w:rsidP="0084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54CD7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Jméno a příjmení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54CD7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54CD7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Podpis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1175" w:rsidRPr="00754CD7" w:rsidRDefault="00841175" w:rsidP="008411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szCs w:val="20"/>
                <w:lang w:eastAsia="cs-CZ"/>
              </w:rPr>
              <w:t>Razítko</w:t>
            </w:r>
          </w:p>
        </w:tc>
      </w:tr>
      <w:tr w:rsidR="008801B3" w:rsidRPr="00723981" w:rsidTr="006C2BE1">
        <w:trPr>
          <w:trHeight w:val="71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01B3" w:rsidRPr="00754CD7" w:rsidRDefault="008801B3" w:rsidP="008801B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1B3" w:rsidRPr="00A36E22" w:rsidRDefault="008801B3" w:rsidP="008801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1B3" w:rsidRPr="00723981" w:rsidRDefault="008801B3" w:rsidP="00880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8801B3" w:rsidRPr="00723981" w:rsidRDefault="008801B3" w:rsidP="00880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8801B3" w:rsidRPr="00723981" w:rsidRDefault="008801B3" w:rsidP="00880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1B3" w:rsidRPr="00723981" w:rsidRDefault="008801B3" w:rsidP="00880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8801B3" w:rsidRPr="00723981" w:rsidRDefault="008801B3" w:rsidP="00880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8801B3" w:rsidRPr="00723981" w:rsidRDefault="008801B3" w:rsidP="00880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1B3" w:rsidRPr="00723981" w:rsidRDefault="008801B3" w:rsidP="00880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801B3" w:rsidRPr="00723981" w:rsidTr="006C2BE1">
        <w:trPr>
          <w:trHeight w:val="103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01B3" w:rsidRPr="00754CD7" w:rsidRDefault="008801B3" w:rsidP="008801B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TD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</w:t>
            </w: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: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1B3" w:rsidRPr="0017128C" w:rsidRDefault="008801B3" w:rsidP="008801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1B3" w:rsidRPr="00723981" w:rsidRDefault="008801B3" w:rsidP="00880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8801B3" w:rsidRPr="00723981" w:rsidRDefault="008801B3" w:rsidP="00880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1B3" w:rsidRPr="00723981" w:rsidRDefault="008801B3" w:rsidP="00880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8801B3" w:rsidRPr="00723981" w:rsidRDefault="008801B3" w:rsidP="00880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1B3" w:rsidRPr="00723981" w:rsidRDefault="008801B3" w:rsidP="00880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801B3" w:rsidRPr="00723981" w:rsidTr="006C2BE1">
        <w:trPr>
          <w:trHeight w:val="98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01B3" w:rsidRPr="00754CD7" w:rsidRDefault="008801B3" w:rsidP="008801B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1B3" w:rsidRPr="0017128C" w:rsidRDefault="008801B3" w:rsidP="00880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712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hAnsi="Calibri" w:cs="Calibri"/>
              </w:rPr>
              <w:t>XXX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1B3" w:rsidRPr="00723981" w:rsidRDefault="008801B3" w:rsidP="00880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8801B3" w:rsidRPr="00723981" w:rsidRDefault="008801B3" w:rsidP="00880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1B3" w:rsidRPr="00723981" w:rsidRDefault="008801B3" w:rsidP="00880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8801B3" w:rsidRPr="00723981" w:rsidRDefault="008801B3" w:rsidP="00880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1B3" w:rsidRPr="00723981" w:rsidRDefault="008801B3" w:rsidP="00880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801B3" w:rsidRPr="00723981" w:rsidTr="006C2BE1">
        <w:trPr>
          <w:trHeight w:val="112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01B3" w:rsidRPr="00754CD7" w:rsidRDefault="008801B3" w:rsidP="008801B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54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1B3" w:rsidRPr="0017128C" w:rsidRDefault="008801B3" w:rsidP="00880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7128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hAnsi="Calibri" w:cs="Calibri"/>
              </w:rPr>
              <w:t>XXX</w:t>
            </w:r>
            <w:bookmarkStart w:id="0" w:name="_GoBack"/>
            <w:bookmarkEnd w:id="0"/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1B3" w:rsidRPr="00723981" w:rsidRDefault="008801B3" w:rsidP="00880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8801B3" w:rsidRPr="00723981" w:rsidRDefault="008801B3" w:rsidP="00880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1B3" w:rsidRPr="00723981" w:rsidRDefault="008801B3" w:rsidP="00880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8801B3" w:rsidRPr="00723981" w:rsidRDefault="008801B3" w:rsidP="00880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1B3" w:rsidRPr="00723981" w:rsidRDefault="008801B3" w:rsidP="00880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398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D82E03" w:rsidRDefault="00D82E03"/>
    <w:sectPr w:rsidR="00D82E03" w:rsidSect="00CE05EC">
      <w:headerReference w:type="default" r:id="rId8"/>
      <w:footerReference w:type="even" r:id="rId9"/>
      <w:footerReference w:type="default" r:id="rId10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658" w:rsidRDefault="001D3658" w:rsidP="008D2D47">
      <w:pPr>
        <w:spacing w:after="0" w:line="240" w:lineRule="auto"/>
      </w:pPr>
      <w:r>
        <w:separator/>
      </w:r>
    </w:p>
  </w:endnote>
  <w:endnote w:type="continuationSeparator" w:id="0">
    <w:p w:rsidR="001D3658" w:rsidRDefault="001D3658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056" w:rsidRDefault="009D0056" w:rsidP="009D0056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056" w:rsidRPr="00764BFF" w:rsidRDefault="009D0056" w:rsidP="009D0056">
    <w:pPr>
      <w:spacing w:line="276" w:lineRule="auto"/>
      <w:jc w:val="center"/>
      <w:rPr>
        <w:rFonts w:ascii="Segoe UI" w:hAnsi="Segoe UI" w:cs="Segoe UI"/>
      </w:rPr>
    </w:pPr>
    <w:bookmarkStart w:id="1" w:name="_Hlk135914901"/>
    <w:r w:rsidRPr="00764BFF">
      <w:rPr>
        <w:rFonts w:ascii="Segoe UI" w:hAnsi="Segoe UI" w:cs="Segoe UI"/>
      </w:rPr>
      <w:t xml:space="preserve">Název projektu: </w:t>
    </w:r>
    <w:r w:rsidRPr="003963EA">
      <w:rPr>
        <w:rFonts w:ascii="Segoe UI" w:hAnsi="Segoe UI" w:cs="Segoe UI"/>
      </w:rPr>
      <w:t>UJEP - PF - Rekonstrukce budovy kateder PF UJEP + auly a spojovacího koridoru</w:t>
    </w:r>
    <w:r>
      <w:rPr>
        <w:rFonts w:ascii="Segoe UI" w:hAnsi="Segoe UI" w:cs="Segoe UI"/>
      </w:rPr>
      <w:t xml:space="preserve"> - 2023/0063</w:t>
    </w:r>
  </w:p>
  <w:p w:rsidR="009D0056" w:rsidRDefault="009D0056" w:rsidP="009D0056">
    <w:pPr>
      <w:spacing w:line="276" w:lineRule="auto"/>
      <w:jc w:val="center"/>
      <w:rPr>
        <w:rFonts w:ascii="Segoe UI" w:hAnsi="Segoe UI" w:cs="Segoe UI"/>
      </w:rPr>
    </w:pPr>
    <w:r w:rsidRPr="00764BFF">
      <w:rPr>
        <w:rFonts w:ascii="Segoe UI" w:hAnsi="Segoe UI" w:cs="Segoe UI"/>
      </w:rPr>
      <w:t>Operační program: 133220 Rozvoj a obnova materiálně technické základny veřejných vysokých škol</w:t>
    </w:r>
  </w:p>
  <w:p w:rsidR="009D0056" w:rsidRPr="003963EA" w:rsidRDefault="009D0056" w:rsidP="009D0056">
    <w:pPr>
      <w:spacing w:line="276" w:lineRule="auto"/>
      <w:jc w:val="center"/>
      <w:rPr>
        <w:rFonts w:ascii="Segoe UI" w:hAnsi="Segoe UI" w:cs="Segoe UI"/>
      </w:rPr>
    </w:pPr>
    <w:r w:rsidRPr="003963EA">
      <w:rPr>
        <w:rFonts w:ascii="Segoe UI" w:hAnsi="Segoe UI" w:cs="Segoe UI"/>
      </w:rPr>
      <w:t>Ev. číslo EDS:</w:t>
    </w:r>
    <w:r w:rsidRPr="00817BA3">
      <w:rPr>
        <w:rFonts w:ascii="Segoe UI" w:hAnsi="Segoe UI" w:cs="Segoe UI"/>
      </w:rPr>
      <w:t xml:space="preserve"> </w:t>
    </w:r>
    <w:r w:rsidRPr="00E450D1">
      <w:rPr>
        <w:rFonts w:ascii="Segoe UI" w:hAnsi="Segoe UI" w:cs="Segoe UI"/>
        <w:bCs/>
      </w:rPr>
      <w:t>133D22W000003</w:t>
    </w:r>
  </w:p>
  <w:bookmarkEnd w:id="1"/>
  <w:p w:rsidR="008D2D47" w:rsidRDefault="008D2D47" w:rsidP="00CE05E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658" w:rsidRDefault="001D3658" w:rsidP="008D2D47">
      <w:pPr>
        <w:spacing w:after="0" w:line="240" w:lineRule="auto"/>
      </w:pPr>
      <w:r>
        <w:separator/>
      </w:r>
    </w:p>
  </w:footnote>
  <w:footnote w:type="continuationSeparator" w:id="0">
    <w:p w:rsidR="001D3658" w:rsidRDefault="001D3658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5EC" w:rsidRDefault="00CE05EC" w:rsidP="009D0056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150350CA" wp14:editId="3B3F00FE">
          <wp:extent cx="7205980" cy="499745"/>
          <wp:effectExtent l="0" t="0" r="0" b="0"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1A3B"/>
    <w:multiLevelType w:val="hybridMultilevel"/>
    <w:tmpl w:val="E0944522"/>
    <w:lvl w:ilvl="0" w:tplc="0728F8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04F08"/>
    <w:multiLevelType w:val="hybridMultilevel"/>
    <w:tmpl w:val="EABE32E4"/>
    <w:lvl w:ilvl="0" w:tplc="C4BE1FA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1"/>
    <w:rsid w:val="00031B1B"/>
    <w:rsid w:val="00036A9E"/>
    <w:rsid w:val="00060827"/>
    <w:rsid w:val="00095993"/>
    <w:rsid w:val="000D5C62"/>
    <w:rsid w:val="000E0F58"/>
    <w:rsid w:val="00107CB2"/>
    <w:rsid w:val="00141E9C"/>
    <w:rsid w:val="001846A3"/>
    <w:rsid w:val="001A2211"/>
    <w:rsid w:val="001C25EB"/>
    <w:rsid w:val="001D27B1"/>
    <w:rsid w:val="001D3658"/>
    <w:rsid w:val="001D6FF5"/>
    <w:rsid w:val="00213B0D"/>
    <w:rsid w:val="00292955"/>
    <w:rsid w:val="002A44A7"/>
    <w:rsid w:val="0034038E"/>
    <w:rsid w:val="00371321"/>
    <w:rsid w:val="003B343F"/>
    <w:rsid w:val="004346D4"/>
    <w:rsid w:val="004C1F0A"/>
    <w:rsid w:val="004C4A42"/>
    <w:rsid w:val="004E45BD"/>
    <w:rsid w:val="00522B82"/>
    <w:rsid w:val="005576E7"/>
    <w:rsid w:val="005B684A"/>
    <w:rsid w:val="005E6D6A"/>
    <w:rsid w:val="00615046"/>
    <w:rsid w:val="00634B14"/>
    <w:rsid w:val="00670266"/>
    <w:rsid w:val="006852E3"/>
    <w:rsid w:val="006A77D3"/>
    <w:rsid w:val="006C2BE1"/>
    <w:rsid w:val="006C7C6B"/>
    <w:rsid w:val="006D7524"/>
    <w:rsid w:val="00723981"/>
    <w:rsid w:val="00746C2B"/>
    <w:rsid w:val="00754CD7"/>
    <w:rsid w:val="007E2E4A"/>
    <w:rsid w:val="007E6C36"/>
    <w:rsid w:val="00827E3D"/>
    <w:rsid w:val="0083278E"/>
    <w:rsid w:val="00841175"/>
    <w:rsid w:val="00850710"/>
    <w:rsid w:val="008573AF"/>
    <w:rsid w:val="00877199"/>
    <w:rsid w:val="008801B3"/>
    <w:rsid w:val="008D2D47"/>
    <w:rsid w:val="008D6F5F"/>
    <w:rsid w:val="008F1330"/>
    <w:rsid w:val="008F796C"/>
    <w:rsid w:val="00945B99"/>
    <w:rsid w:val="009D0056"/>
    <w:rsid w:val="00A36E22"/>
    <w:rsid w:val="00B075FD"/>
    <w:rsid w:val="00B27198"/>
    <w:rsid w:val="00B320CF"/>
    <w:rsid w:val="00B522D6"/>
    <w:rsid w:val="00B66E8C"/>
    <w:rsid w:val="00BE77EA"/>
    <w:rsid w:val="00C7782D"/>
    <w:rsid w:val="00C92153"/>
    <w:rsid w:val="00CC1C22"/>
    <w:rsid w:val="00CE05EC"/>
    <w:rsid w:val="00CF7ED6"/>
    <w:rsid w:val="00D41C2F"/>
    <w:rsid w:val="00D73738"/>
    <w:rsid w:val="00D82E03"/>
    <w:rsid w:val="00DB40DF"/>
    <w:rsid w:val="00DC050F"/>
    <w:rsid w:val="00DF5DA1"/>
    <w:rsid w:val="00E2277A"/>
    <w:rsid w:val="00E41019"/>
    <w:rsid w:val="00E507BF"/>
    <w:rsid w:val="00E77E82"/>
    <w:rsid w:val="00E95130"/>
    <w:rsid w:val="00EB6CBC"/>
    <w:rsid w:val="00EE3F34"/>
    <w:rsid w:val="00F01991"/>
    <w:rsid w:val="00F13795"/>
    <w:rsid w:val="00F35432"/>
    <w:rsid w:val="00F8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2740D0D-3D3C-4E15-A388-9F184853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3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7AFA4-892C-408D-9776-28D30821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Vícha Jiří</dc:creator>
  <cp:keywords/>
  <dc:description/>
  <cp:lastModifiedBy>SimcisinovaD</cp:lastModifiedBy>
  <cp:revision>10</cp:revision>
  <dcterms:created xsi:type="dcterms:W3CDTF">2024-10-22T14:42:00Z</dcterms:created>
  <dcterms:modified xsi:type="dcterms:W3CDTF">2024-12-05T15:49:00Z</dcterms:modified>
</cp:coreProperties>
</file>