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39"/>
        <w:gridCol w:w="1667"/>
      </w:tblGrid>
      <w:tr>
        <w:trPr>
          <w:trHeight w:val="500" w:hRule="atLeast"/>
        </w:trPr>
        <w:tc>
          <w:tcPr>
            <w:tcW w:w="10706" w:type="dxa"/>
            <w:gridSpan w:val="2"/>
          </w:tcPr>
          <w:p>
            <w:pPr>
              <w:pStyle w:val="TableParagraph"/>
              <w:spacing w:line="268" w:lineRule="exact" w:before="0"/>
              <w:ind w:left="13"/>
              <w:rPr>
                <w:b/>
                <w:sz w:val="24"/>
              </w:rPr>
            </w:pPr>
            <w:bookmarkStart w:name="Rekapitulace" w:id="1"/>
            <w:bookmarkEnd w:id="1"/>
            <w:r>
              <w:rPr/>
            </w:r>
            <w:r>
              <w:rPr>
                <w:b/>
                <w:sz w:val="24"/>
              </w:rPr>
              <w:t>- Rekonstrukce budovy kateder PF UJEP + auly a spojovacího koridoru - 2023/0063 - SoD</w:t>
            </w:r>
          </w:p>
        </w:tc>
      </w:tr>
      <w:tr>
        <w:trPr>
          <w:trHeight w:val="425" w:hRule="atLeast"/>
        </w:trPr>
        <w:tc>
          <w:tcPr>
            <w:tcW w:w="9039" w:type="dxa"/>
            <w:tcBorders>
              <w:bottom w:val="single" w:sz="8" w:space="0" w:color="DB2F3A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77" w:lineRule="exact" w:before="1"/>
              <w:ind w:left="4249" w:right="4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Popis</w:t>
            </w:r>
          </w:p>
        </w:tc>
        <w:tc>
          <w:tcPr>
            <w:tcW w:w="1667" w:type="dxa"/>
            <w:tcBorders>
              <w:bottom w:val="single" w:sz="8" w:space="0" w:color="DB2F3A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77" w:lineRule="exact" w:before="1"/>
              <w:ind w:left="582" w:right="6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Cena</w:t>
            </w:r>
          </w:p>
        </w:tc>
      </w:tr>
      <w:tr>
        <w:trPr>
          <w:trHeight w:val="133" w:hRule="atLeast"/>
        </w:trPr>
        <w:tc>
          <w:tcPr>
            <w:tcW w:w="9039" w:type="dxa"/>
            <w:tcBorders>
              <w:top w:val="single" w:sz="8" w:space="0" w:color="DB2F3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top w:val="single" w:sz="8" w:space="0" w:color="DB2F3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>
        <w:trPr>
          <w:trHeight w:val="276" w:hRule="atLeast"/>
        </w:trPr>
        <w:tc>
          <w:tcPr>
            <w:tcW w:w="9039" w:type="dxa"/>
            <w:shd w:val="clear" w:color="auto" w:fill="FFFF00"/>
          </w:tcPr>
          <w:p>
            <w:pPr>
              <w:pStyle w:val="TableParagraph"/>
              <w:spacing w:before="13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TLZ04: Technický list změny č.4 § 222 odst. 5 dodatek 3</w:t>
            </w:r>
          </w:p>
        </w:tc>
        <w:tc>
          <w:tcPr>
            <w:tcW w:w="1667" w:type="dxa"/>
            <w:shd w:val="clear" w:color="auto" w:fill="FFFF00"/>
          </w:tcPr>
          <w:p>
            <w:pPr>
              <w:pStyle w:val="TableParagraph"/>
              <w:spacing w:before="13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4 800 038,66</w:t>
            </w:r>
          </w:p>
        </w:tc>
      </w:tr>
      <w:tr>
        <w:trPr>
          <w:trHeight w:val="340" w:hRule="atLeast"/>
        </w:trPr>
        <w:tc>
          <w:tcPr>
            <w:tcW w:w="9039" w:type="dxa"/>
          </w:tcPr>
          <w:p>
            <w:pPr>
              <w:pStyle w:val="TableParagraph"/>
              <w:spacing w:before="8"/>
              <w:ind w:left="2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TLZ04_01: Katedry - změna CHÚC B</w:t>
            </w:r>
          </w:p>
        </w:tc>
        <w:tc>
          <w:tcPr>
            <w:tcW w:w="1667" w:type="dxa"/>
          </w:tcPr>
          <w:p>
            <w:pPr>
              <w:pStyle w:val="TableParagraph"/>
              <w:spacing w:before="8"/>
              <w:ind w:right="11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148 830,95</w:t>
            </w:r>
          </w:p>
        </w:tc>
      </w:tr>
      <w:tr>
        <w:trPr>
          <w:trHeight w:val="362" w:hRule="atLeast"/>
        </w:trPr>
        <w:tc>
          <w:tcPr>
            <w:tcW w:w="9039" w:type="dxa"/>
          </w:tcPr>
          <w:p>
            <w:pPr>
              <w:pStyle w:val="TableParagraph"/>
              <w:spacing w:before="119"/>
              <w:ind w:left="2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TLZ04_02: Upřesnění počtu plastových oken a dveří na objektu kateder a trafostanici</w:t>
            </w:r>
          </w:p>
        </w:tc>
        <w:tc>
          <w:tcPr>
            <w:tcW w:w="1667" w:type="dxa"/>
          </w:tcPr>
          <w:p>
            <w:pPr>
              <w:pStyle w:val="TableParagraph"/>
              <w:spacing w:before="119"/>
              <w:ind w:right="11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FF0000"/>
                <w:sz w:val="18"/>
              </w:rPr>
              <w:t>-14 022,56</w:t>
            </w:r>
          </w:p>
        </w:tc>
      </w:tr>
      <w:tr>
        <w:trPr>
          <w:trHeight w:val="274" w:hRule="atLeast"/>
        </w:trPr>
        <w:tc>
          <w:tcPr>
            <w:tcW w:w="9039" w:type="dxa"/>
          </w:tcPr>
          <w:p>
            <w:pPr>
              <w:pStyle w:val="TableParagraph"/>
              <w:ind w:left="2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TLZ04_03: Katedry změny v ZTI</w:t>
            </w:r>
          </w:p>
        </w:tc>
        <w:tc>
          <w:tcPr>
            <w:tcW w:w="1667" w:type="dxa"/>
          </w:tcPr>
          <w:p>
            <w:pPr>
              <w:pStyle w:val="TableParagraph"/>
              <w:ind w:right="11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663 678,01</w:t>
            </w:r>
          </w:p>
        </w:tc>
      </w:tr>
      <w:tr>
        <w:trPr>
          <w:trHeight w:val="274" w:hRule="atLeast"/>
        </w:trPr>
        <w:tc>
          <w:tcPr>
            <w:tcW w:w="9039" w:type="dxa"/>
          </w:tcPr>
          <w:p>
            <w:pPr>
              <w:pStyle w:val="TableParagraph"/>
              <w:ind w:left="2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TLZ04_04: Aula změny ZTI</w:t>
            </w:r>
          </w:p>
        </w:tc>
        <w:tc>
          <w:tcPr>
            <w:tcW w:w="1667" w:type="dxa"/>
          </w:tcPr>
          <w:p>
            <w:pPr>
              <w:pStyle w:val="TableParagraph"/>
              <w:ind w:right="11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107 317,79</w:t>
            </w:r>
          </w:p>
        </w:tc>
      </w:tr>
      <w:tr>
        <w:trPr>
          <w:trHeight w:val="274" w:hRule="atLeast"/>
        </w:trPr>
        <w:tc>
          <w:tcPr>
            <w:tcW w:w="9039" w:type="dxa"/>
          </w:tcPr>
          <w:p>
            <w:pPr>
              <w:pStyle w:val="TableParagraph"/>
              <w:ind w:left="2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TLZ04_05: Doplnění areálových rozvodů vnější dešťové kanalizace napojení na retenční nádrž</w:t>
            </w:r>
          </w:p>
        </w:tc>
        <w:tc>
          <w:tcPr>
            <w:tcW w:w="1667" w:type="dxa"/>
          </w:tcPr>
          <w:p>
            <w:pPr>
              <w:pStyle w:val="TableParagraph"/>
              <w:ind w:right="11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777 885,37</w:t>
            </w:r>
          </w:p>
        </w:tc>
      </w:tr>
      <w:tr>
        <w:trPr>
          <w:trHeight w:val="274" w:hRule="atLeast"/>
        </w:trPr>
        <w:tc>
          <w:tcPr>
            <w:tcW w:w="9039" w:type="dxa"/>
          </w:tcPr>
          <w:p>
            <w:pPr>
              <w:pStyle w:val="TableParagraph"/>
              <w:ind w:left="2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TLZ04_06: Připojení rozvaděče MaR ve staré budově a ve sportovní hale</w:t>
            </w:r>
          </w:p>
        </w:tc>
        <w:tc>
          <w:tcPr>
            <w:tcW w:w="1667" w:type="dxa"/>
          </w:tcPr>
          <w:p>
            <w:pPr>
              <w:pStyle w:val="TableParagraph"/>
              <w:ind w:right="11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81 806,34</w:t>
            </w:r>
          </w:p>
        </w:tc>
      </w:tr>
      <w:tr>
        <w:trPr>
          <w:trHeight w:val="274" w:hRule="atLeast"/>
        </w:trPr>
        <w:tc>
          <w:tcPr>
            <w:tcW w:w="9039" w:type="dxa"/>
          </w:tcPr>
          <w:p>
            <w:pPr>
              <w:pStyle w:val="TableParagraph"/>
              <w:ind w:left="2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TLZ04_07: Katedry - doplnění profilů pro kotvení FVE do hydroizolace střechy</w:t>
            </w:r>
          </w:p>
        </w:tc>
        <w:tc>
          <w:tcPr>
            <w:tcW w:w="1667" w:type="dxa"/>
          </w:tcPr>
          <w:p>
            <w:pPr>
              <w:pStyle w:val="TableParagraph"/>
              <w:ind w:right="11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228 147,34</w:t>
            </w:r>
          </w:p>
        </w:tc>
      </w:tr>
      <w:tr>
        <w:trPr>
          <w:trHeight w:val="274" w:hRule="atLeast"/>
        </w:trPr>
        <w:tc>
          <w:tcPr>
            <w:tcW w:w="9039" w:type="dxa"/>
          </w:tcPr>
          <w:p>
            <w:pPr>
              <w:pStyle w:val="TableParagraph"/>
              <w:ind w:left="2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TLZ04_08: Katedry - změna rozsahu povlakových podlah</w:t>
            </w:r>
          </w:p>
        </w:tc>
        <w:tc>
          <w:tcPr>
            <w:tcW w:w="1667" w:type="dxa"/>
          </w:tcPr>
          <w:p>
            <w:pPr>
              <w:pStyle w:val="TableParagraph"/>
              <w:ind w:right="11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742 499,94</w:t>
            </w:r>
          </w:p>
        </w:tc>
      </w:tr>
      <w:tr>
        <w:trPr>
          <w:trHeight w:val="274" w:hRule="atLeast"/>
        </w:trPr>
        <w:tc>
          <w:tcPr>
            <w:tcW w:w="9039" w:type="dxa"/>
          </w:tcPr>
          <w:p>
            <w:pPr>
              <w:pStyle w:val="TableParagraph"/>
              <w:ind w:left="2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TLZ04_09: Katedry - obklady geberitů</w:t>
            </w:r>
          </w:p>
        </w:tc>
        <w:tc>
          <w:tcPr>
            <w:tcW w:w="1667" w:type="dxa"/>
          </w:tcPr>
          <w:p>
            <w:pPr>
              <w:pStyle w:val="TableParagraph"/>
              <w:ind w:right="11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328 019,37</w:t>
            </w:r>
          </w:p>
        </w:tc>
      </w:tr>
      <w:tr>
        <w:trPr>
          <w:trHeight w:val="274" w:hRule="atLeast"/>
        </w:trPr>
        <w:tc>
          <w:tcPr>
            <w:tcW w:w="9039" w:type="dxa"/>
          </w:tcPr>
          <w:p>
            <w:pPr>
              <w:pStyle w:val="TableParagraph"/>
              <w:ind w:left="2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TLZ04_10: Aula - doplnění hydroizolační stěrky do skladby ETICS pod terénem</w:t>
            </w:r>
          </w:p>
        </w:tc>
        <w:tc>
          <w:tcPr>
            <w:tcW w:w="1667" w:type="dxa"/>
          </w:tcPr>
          <w:p>
            <w:pPr>
              <w:pStyle w:val="TableParagraph"/>
              <w:ind w:right="11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143 655,86</w:t>
            </w:r>
          </w:p>
        </w:tc>
      </w:tr>
      <w:tr>
        <w:trPr>
          <w:trHeight w:val="274" w:hRule="atLeast"/>
        </w:trPr>
        <w:tc>
          <w:tcPr>
            <w:tcW w:w="9039" w:type="dxa"/>
          </w:tcPr>
          <w:p>
            <w:pPr>
              <w:pStyle w:val="TableParagraph"/>
              <w:ind w:left="2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TLZ04_11: Aula doplnění dveří mezi m.č. 111 a 116</w:t>
            </w:r>
          </w:p>
        </w:tc>
        <w:tc>
          <w:tcPr>
            <w:tcW w:w="1667" w:type="dxa"/>
          </w:tcPr>
          <w:p>
            <w:pPr>
              <w:pStyle w:val="TableParagraph"/>
              <w:ind w:right="11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71 203,02</w:t>
            </w:r>
          </w:p>
        </w:tc>
      </w:tr>
      <w:tr>
        <w:trPr>
          <w:trHeight w:val="274" w:hRule="atLeast"/>
        </w:trPr>
        <w:tc>
          <w:tcPr>
            <w:tcW w:w="9039" w:type="dxa"/>
          </w:tcPr>
          <w:p>
            <w:pPr>
              <w:pStyle w:val="TableParagraph"/>
              <w:ind w:left="2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TLZ04_12: Katedra výtahy - doplnění montážních nosníků a lešení</w:t>
            </w:r>
          </w:p>
        </w:tc>
        <w:tc>
          <w:tcPr>
            <w:tcW w:w="1667" w:type="dxa"/>
          </w:tcPr>
          <w:p>
            <w:pPr>
              <w:pStyle w:val="TableParagraph"/>
              <w:ind w:right="11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51 579,19</w:t>
            </w:r>
          </w:p>
        </w:tc>
      </w:tr>
      <w:tr>
        <w:trPr>
          <w:trHeight w:val="274" w:hRule="atLeast"/>
        </w:trPr>
        <w:tc>
          <w:tcPr>
            <w:tcW w:w="9039" w:type="dxa"/>
          </w:tcPr>
          <w:p>
            <w:pPr>
              <w:pStyle w:val="TableParagraph"/>
              <w:ind w:left="2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TLZ04_13: Katedry změny svítidel, ovládání světel a zásuvek</w:t>
            </w:r>
          </w:p>
        </w:tc>
        <w:tc>
          <w:tcPr>
            <w:tcW w:w="1667" w:type="dxa"/>
          </w:tcPr>
          <w:p>
            <w:pPr>
              <w:pStyle w:val="TableParagraph"/>
              <w:ind w:right="11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151 125,86</w:t>
            </w:r>
          </w:p>
        </w:tc>
      </w:tr>
      <w:tr>
        <w:trPr>
          <w:trHeight w:val="274" w:hRule="atLeast"/>
        </w:trPr>
        <w:tc>
          <w:tcPr>
            <w:tcW w:w="9039" w:type="dxa"/>
          </w:tcPr>
          <w:p>
            <w:pPr>
              <w:pStyle w:val="TableParagraph"/>
              <w:ind w:left="2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TLZ04_14: Katedry přívodní kabely do rozvaděčů CHÚC, DALI, pospojení, doplnění rozvaděče FVE</w:t>
            </w:r>
          </w:p>
        </w:tc>
        <w:tc>
          <w:tcPr>
            <w:tcW w:w="1667" w:type="dxa"/>
          </w:tcPr>
          <w:p>
            <w:pPr>
              <w:pStyle w:val="TableParagraph"/>
              <w:ind w:right="11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352 452,74</w:t>
            </w:r>
          </w:p>
        </w:tc>
      </w:tr>
      <w:tr>
        <w:trPr>
          <w:trHeight w:val="274" w:hRule="atLeast"/>
        </w:trPr>
        <w:tc>
          <w:tcPr>
            <w:tcW w:w="9039" w:type="dxa"/>
          </w:tcPr>
          <w:p>
            <w:pPr>
              <w:pStyle w:val="TableParagraph"/>
              <w:ind w:left="2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TLZ04_15: Aula přívod z RH1 do RH2</w:t>
            </w:r>
          </w:p>
        </w:tc>
        <w:tc>
          <w:tcPr>
            <w:tcW w:w="1667" w:type="dxa"/>
          </w:tcPr>
          <w:p>
            <w:pPr>
              <w:pStyle w:val="TableParagraph"/>
              <w:ind w:right="11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FF0000"/>
                <w:sz w:val="18"/>
              </w:rPr>
              <w:t>-77 656,31</w:t>
            </w:r>
          </w:p>
        </w:tc>
      </w:tr>
      <w:tr>
        <w:trPr>
          <w:trHeight w:val="274" w:hRule="atLeast"/>
        </w:trPr>
        <w:tc>
          <w:tcPr>
            <w:tcW w:w="9039" w:type="dxa"/>
          </w:tcPr>
          <w:p>
            <w:pPr>
              <w:pStyle w:val="TableParagraph"/>
              <w:ind w:left="2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TLZ04_16: Nové umístění retenčních nádrží - demontáž stávající komunikace</w:t>
            </w:r>
          </w:p>
        </w:tc>
        <w:tc>
          <w:tcPr>
            <w:tcW w:w="1667" w:type="dxa"/>
          </w:tcPr>
          <w:p>
            <w:pPr>
              <w:pStyle w:val="TableParagraph"/>
              <w:ind w:right="11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91 021,40</w:t>
            </w:r>
          </w:p>
        </w:tc>
      </w:tr>
      <w:tr>
        <w:trPr>
          <w:trHeight w:val="274" w:hRule="atLeast"/>
        </w:trPr>
        <w:tc>
          <w:tcPr>
            <w:tcW w:w="9039" w:type="dxa"/>
          </w:tcPr>
          <w:p>
            <w:pPr>
              <w:pStyle w:val="TableParagraph"/>
              <w:ind w:left="2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TLZ04_17: Katedry bourací práce katedry nezahrnuté ve VV</w:t>
            </w:r>
          </w:p>
        </w:tc>
        <w:tc>
          <w:tcPr>
            <w:tcW w:w="1667" w:type="dxa"/>
          </w:tcPr>
          <w:p>
            <w:pPr>
              <w:pStyle w:val="TableParagraph"/>
              <w:ind w:right="11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63 646,10</w:t>
            </w:r>
          </w:p>
        </w:tc>
      </w:tr>
      <w:tr>
        <w:trPr>
          <w:trHeight w:val="274" w:hRule="atLeast"/>
        </w:trPr>
        <w:tc>
          <w:tcPr>
            <w:tcW w:w="9039" w:type="dxa"/>
          </w:tcPr>
          <w:p>
            <w:pPr>
              <w:pStyle w:val="TableParagraph"/>
              <w:ind w:left="2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TLZ04_18: Katedry doplnění patrových rozvaděčů</w:t>
            </w:r>
          </w:p>
        </w:tc>
        <w:tc>
          <w:tcPr>
            <w:tcW w:w="1667" w:type="dxa"/>
          </w:tcPr>
          <w:p>
            <w:pPr>
              <w:pStyle w:val="TableParagraph"/>
              <w:ind w:right="11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723 057,76</w:t>
            </w:r>
          </w:p>
        </w:tc>
      </w:tr>
      <w:tr>
        <w:trPr>
          <w:trHeight w:val="274" w:hRule="atLeast"/>
        </w:trPr>
        <w:tc>
          <w:tcPr>
            <w:tcW w:w="9039" w:type="dxa"/>
          </w:tcPr>
          <w:p>
            <w:pPr>
              <w:pStyle w:val="TableParagraph"/>
              <w:ind w:left="2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TLZ04_19: Katedry příčky</w:t>
            </w:r>
          </w:p>
        </w:tc>
        <w:tc>
          <w:tcPr>
            <w:tcW w:w="1667" w:type="dxa"/>
          </w:tcPr>
          <w:p>
            <w:pPr>
              <w:pStyle w:val="TableParagraph"/>
              <w:ind w:right="11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85 759,72</w:t>
            </w:r>
          </w:p>
        </w:tc>
      </w:tr>
      <w:tr>
        <w:trPr>
          <w:trHeight w:val="294" w:hRule="atLeast"/>
        </w:trPr>
        <w:tc>
          <w:tcPr>
            <w:tcW w:w="9039" w:type="dxa"/>
          </w:tcPr>
          <w:p>
            <w:pPr>
              <w:pStyle w:val="TableParagraph"/>
              <w:ind w:left="2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TLZ04_20: Aula příčka a omítky</w:t>
            </w:r>
          </w:p>
        </w:tc>
        <w:tc>
          <w:tcPr>
            <w:tcW w:w="1667" w:type="dxa"/>
          </w:tcPr>
          <w:p>
            <w:pPr>
              <w:pStyle w:val="TableParagraph"/>
              <w:ind w:right="11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80 030,77</w:t>
            </w:r>
          </w:p>
        </w:tc>
      </w:tr>
      <w:tr>
        <w:trPr>
          <w:trHeight w:val="226" w:hRule="atLeast"/>
        </w:trPr>
        <w:tc>
          <w:tcPr>
            <w:tcW w:w="9039" w:type="dxa"/>
            <w:shd w:val="clear" w:color="auto" w:fill="FFFF00"/>
          </w:tcPr>
          <w:p>
            <w:pPr>
              <w:pStyle w:val="TableParagraph"/>
              <w:spacing w:line="194" w:lineRule="exact" w:before="13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TLZ05: Technický list změny č.5 § 222 odst. 6 dodatek 3</w:t>
            </w:r>
          </w:p>
        </w:tc>
        <w:tc>
          <w:tcPr>
            <w:tcW w:w="1667" w:type="dxa"/>
            <w:shd w:val="clear" w:color="auto" w:fill="FFFF00"/>
          </w:tcPr>
          <w:p>
            <w:pPr>
              <w:pStyle w:val="TableParagraph"/>
              <w:spacing w:line="194" w:lineRule="exact" w:before="13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4 326 379,55</w:t>
            </w:r>
          </w:p>
        </w:tc>
      </w:tr>
      <w:tr>
        <w:trPr>
          <w:trHeight w:val="226" w:hRule="atLeast"/>
        </w:trPr>
        <w:tc>
          <w:tcPr>
            <w:tcW w:w="9039" w:type="dxa"/>
          </w:tcPr>
          <w:p>
            <w:pPr>
              <w:pStyle w:val="TableParagraph"/>
              <w:spacing w:line="199" w:lineRule="exact" w:before="8"/>
              <w:ind w:left="2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TLZ05_01: Katedry dobetonávky prostupů v podlaze 4NP až 7NP</w:t>
            </w:r>
          </w:p>
        </w:tc>
        <w:tc>
          <w:tcPr>
            <w:tcW w:w="1667" w:type="dxa"/>
          </w:tcPr>
          <w:p>
            <w:pPr>
              <w:pStyle w:val="TableParagraph"/>
              <w:spacing w:line="199" w:lineRule="exact" w:before="8"/>
              <w:ind w:right="11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98 757,20</w:t>
            </w:r>
          </w:p>
        </w:tc>
      </w:tr>
      <w:tr>
        <w:trPr>
          <w:trHeight w:val="224" w:hRule="atLeast"/>
        </w:trPr>
        <w:tc>
          <w:tcPr>
            <w:tcW w:w="9039" w:type="dxa"/>
          </w:tcPr>
          <w:p>
            <w:pPr>
              <w:pStyle w:val="TableParagraph"/>
              <w:spacing w:line="199" w:lineRule="exact" w:before="5"/>
              <w:ind w:left="2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TLZ05_02: Katedry - statické zajištění stropů a doplnění podhledů</w:t>
            </w:r>
          </w:p>
        </w:tc>
        <w:tc>
          <w:tcPr>
            <w:tcW w:w="1667" w:type="dxa"/>
          </w:tcPr>
          <w:p>
            <w:pPr>
              <w:pStyle w:val="TableParagraph"/>
              <w:spacing w:line="199" w:lineRule="exact" w:before="5"/>
              <w:ind w:right="11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953 535,88</w:t>
            </w:r>
          </w:p>
        </w:tc>
      </w:tr>
      <w:tr>
        <w:trPr>
          <w:trHeight w:val="224" w:hRule="atLeast"/>
        </w:trPr>
        <w:tc>
          <w:tcPr>
            <w:tcW w:w="9039" w:type="dxa"/>
          </w:tcPr>
          <w:p>
            <w:pPr>
              <w:pStyle w:val="TableParagraph"/>
              <w:spacing w:line="199" w:lineRule="exact" w:before="5"/>
              <w:ind w:left="2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TLZ05_03: Katedry doplnění podparapetních žlabů</w:t>
            </w:r>
          </w:p>
        </w:tc>
        <w:tc>
          <w:tcPr>
            <w:tcW w:w="1667" w:type="dxa"/>
          </w:tcPr>
          <w:p>
            <w:pPr>
              <w:pStyle w:val="TableParagraph"/>
              <w:spacing w:line="199" w:lineRule="exact" w:before="5"/>
              <w:ind w:right="11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606 843,45</w:t>
            </w:r>
          </w:p>
        </w:tc>
      </w:tr>
      <w:tr>
        <w:trPr>
          <w:trHeight w:val="224" w:hRule="atLeast"/>
        </w:trPr>
        <w:tc>
          <w:tcPr>
            <w:tcW w:w="9039" w:type="dxa"/>
          </w:tcPr>
          <w:p>
            <w:pPr>
              <w:pStyle w:val="TableParagraph"/>
              <w:spacing w:line="199" w:lineRule="exact" w:before="5"/>
              <w:ind w:left="2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TLZ05_04: Katedry EK - ochrana měkkých cílů</w:t>
            </w:r>
          </w:p>
        </w:tc>
        <w:tc>
          <w:tcPr>
            <w:tcW w:w="1667" w:type="dxa"/>
          </w:tcPr>
          <w:p>
            <w:pPr>
              <w:pStyle w:val="TableParagraph"/>
              <w:spacing w:line="199" w:lineRule="exact" w:before="5"/>
              <w:ind w:right="11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808 807,52</w:t>
            </w:r>
          </w:p>
        </w:tc>
      </w:tr>
      <w:tr>
        <w:trPr>
          <w:trHeight w:val="224" w:hRule="atLeast"/>
        </w:trPr>
        <w:tc>
          <w:tcPr>
            <w:tcW w:w="9039" w:type="dxa"/>
          </w:tcPr>
          <w:p>
            <w:pPr>
              <w:pStyle w:val="TableParagraph"/>
              <w:spacing w:line="199" w:lineRule="exact" w:before="5"/>
              <w:ind w:left="2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TLZ05_05: Retenční nádrže _ přeložka stávající kanalizace, prodloužení výlezu z nádrže</w:t>
            </w:r>
          </w:p>
        </w:tc>
        <w:tc>
          <w:tcPr>
            <w:tcW w:w="1667" w:type="dxa"/>
          </w:tcPr>
          <w:p>
            <w:pPr>
              <w:pStyle w:val="TableParagraph"/>
              <w:spacing w:line="199" w:lineRule="exact" w:before="5"/>
              <w:ind w:right="11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194 587,36</w:t>
            </w:r>
          </w:p>
        </w:tc>
      </w:tr>
      <w:tr>
        <w:trPr>
          <w:trHeight w:val="224" w:hRule="atLeast"/>
        </w:trPr>
        <w:tc>
          <w:tcPr>
            <w:tcW w:w="9039" w:type="dxa"/>
          </w:tcPr>
          <w:p>
            <w:pPr>
              <w:pStyle w:val="TableParagraph"/>
              <w:spacing w:line="199" w:lineRule="exact" w:before="5"/>
              <w:ind w:left="2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TLZ05_06: Katedry EK - Navýšení rychlosti datové sítě</w:t>
            </w:r>
          </w:p>
        </w:tc>
        <w:tc>
          <w:tcPr>
            <w:tcW w:w="1667" w:type="dxa"/>
          </w:tcPr>
          <w:p>
            <w:pPr>
              <w:pStyle w:val="TableParagraph"/>
              <w:spacing w:line="199" w:lineRule="exact" w:before="5"/>
              <w:ind w:right="11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1 219 451,88</w:t>
            </w:r>
          </w:p>
        </w:tc>
      </w:tr>
      <w:tr>
        <w:trPr>
          <w:trHeight w:val="224" w:hRule="atLeast"/>
        </w:trPr>
        <w:tc>
          <w:tcPr>
            <w:tcW w:w="9039" w:type="dxa"/>
          </w:tcPr>
          <w:p>
            <w:pPr>
              <w:pStyle w:val="TableParagraph"/>
              <w:spacing w:line="199" w:lineRule="exact" w:before="5"/>
              <w:ind w:left="2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TLZ05_07: Aula EK - Navýšení rychlosti datové sítě</w:t>
            </w:r>
          </w:p>
        </w:tc>
        <w:tc>
          <w:tcPr>
            <w:tcW w:w="1667" w:type="dxa"/>
          </w:tcPr>
          <w:p>
            <w:pPr>
              <w:pStyle w:val="TableParagraph"/>
              <w:spacing w:line="199" w:lineRule="exact" w:before="5"/>
              <w:ind w:right="11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5 704,08</w:t>
            </w:r>
          </w:p>
        </w:tc>
      </w:tr>
      <w:tr>
        <w:trPr>
          <w:trHeight w:val="224" w:hRule="atLeast"/>
        </w:trPr>
        <w:tc>
          <w:tcPr>
            <w:tcW w:w="9039" w:type="dxa"/>
          </w:tcPr>
          <w:p>
            <w:pPr>
              <w:pStyle w:val="TableParagraph"/>
              <w:spacing w:line="199" w:lineRule="exact" w:before="5"/>
              <w:ind w:left="2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TLZ05_08: Katedry výměna potrubí PV pro sportovní halu od odbočky pro aulu</w:t>
            </w:r>
          </w:p>
        </w:tc>
        <w:tc>
          <w:tcPr>
            <w:tcW w:w="1667" w:type="dxa"/>
          </w:tcPr>
          <w:p>
            <w:pPr>
              <w:pStyle w:val="TableParagraph"/>
              <w:spacing w:line="199" w:lineRule="exact" w:before="5"/>
              <w:ind w:right="11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47 675,71</w:t>
            </w:r>
          </w:p>
        </w:tc>
      </w:tr>
      <w:tr>
        <w:trPr>
          <w:trHeight w:val="224" w:hRule="atLeast"/>
        </w:trPr>
        <w:tc>
          <w:tcPr>
            <w:tcW w:w="9039" w:type="dxa"/>
          </w:tcPr>
          <w:p>
            <w:pPr>
              <w:pStyle w:val="TableParagraph"/>
              <w:spacing w:line="199" w:lineRule="exact" w:before="5"/>
              <w:ind w:left="2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TLZ05_09: Katedry - výměna zkorodovaného oplechování atiky šikmá část mezi 6NP a 7NP</w:t>
            </w:r>
          </w:p>
        </w:tc>
        <w:tc>
          <w:tcPr>
            <w:tcW w:w="1667" w:type="dxa"/>
          </w:tcPr>
          <w:p>
            <w:pPr>
              <w:pStyle w:val="TableParagraph"/>
              <w:spacing w:line="199" w:lineRule="exact" w:before="5"/>
              <w:ind w:right="11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28 974,23</w:t>
            </w:r>
          </w:p>
        </w:tc>
      </w:tr>
      <w:tr>
        <w:trPr>
          <w:trHeight w:val="224" w:hRule="atLeast"/>
        </w:trPr>
        <w:tc>
          <w:tcPr>
            <w:tcW w:w="9039" w:type="dxa"/>
          </w:tcPr>
          <w:p>
            <w:pPr>
              <w:pStyle w:val="TableParagraph"/>
              <w:spacing w:line="199" w:lineRule="exact" w:before="5"/>
              <w:ind w:left="2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TLZ05_10: Katedry 1PP úpravy dojezdu nové výtahové šachty a prostoru před šachtou</w:t>
            </w:r>
          </w:p>
        </w:tc>
        <w:tc>
          <w:tcPr>
            <w:tcW w:w="1667" w:type="dxa"/>
          </w:tcPr>
          <w:p>
            <w:pPr>
              <w:pStyle w:val="TableParagraph"/>
              <w:spacing w:line="199" w:lineRule="exact" w:before="5"/>
              <w:ind w:right="11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215 258,73</w:t>
            </w:r>
          </w:p>
        </w:tc>
      </w:tr>
      <w:tr>
        <w:trPr>
          <w:trHeight w:val="219" w:hRule="atLeast"/>
        </w:trPr>
        <w:tc>
          <w:tcPr>
            <w:tcW w:w="9039" w:type="dxa"/>
          </w:tcPr>
          <w:p>
            <w:pPr>
              <w:pStyle w:val="TableParagraph"/>
              <w:spacing w:line="194" w:lineRule="exact" w:before="5"/>
              <w:ind w:left="2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TLZ05_11: Oprava hydroizolace spodní stavby Auly</w:t>
            </w:r>
          </w:p>
        </w:tc>
        <w:tc>
          <w:tcPr>
            <w:tcW w:w="1667" w:type="dxa"/>
          </w:tcPr>
          <w:p>
            <w:pPr>
              <w:pStyle w:val="TableParagraph"/>
              <w:spacing w:line="194" w:lineRule="exact" w:before="5"/>
              <w:ind w:right="11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146 783,51</w:t>
            </w:r>
          </w:p>
        </w:tc>
      </w:tr>
      <w:tr>
        <w:trPr>
          <w:trHeight w:val="226" w:hRule="atLeast"/>
        </w:trPr>
        <w:tc>
          <w:tcPr>
            <w:tcW w:w="9039" w:type="dxa"/>
            <w:shd w:val="clear" w:color="auto" w:fill="FFFF00"/>
          </w:tcPr>
          <w:p>
            <w:pPr>
              <w:pStyle w:val="TableParagraph"/>
              <w:spacing w:line="194" w:lineRule="exact" w:before="13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TLZ06: Technický list změny č.6 § 222 odst. 7 dodatek 3</w:t>
            </w:r>
          </w:p>
        </w:tc>
        <w:tc>
          <w:tcPr>
            <w:tcW w:w="1667" w:type="dxa"/>
            <w:shd w:val="clear" w:color="auto" w:fill="FFFF00"/>
          </w:tcPr>
          <w:p>
            <w:pPr>
              <w:pStyle w:val="TableParagraph"/>
              <w:spacing w:line="194" w:lineRule="exact" w:before="13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-91,75</w:t>
            </w:r>
          </w:p>
        </w:tc>
      </w:tr>
      <w:tr>
        <w:trPr>
          <w:trHeight w:val="357" w:hRule="atLeast"/>
        </w:trPr>
        <w:tc>
          <w:tcPr>
            <w:tcW w:w="9039" w:type="dxa"/>
            <w:tcBorders>
              <w:bottom w:val="single" w:sz="8" w:space="0" w:color="DB2F3A"/>
            </w:tcBorders>
          </w:tcPr>
          <w:p>
            <w:pPr>
              <w:pStyle w:val="TableParagraph"/>
              <w:spacing w:before="8"/>
              <w:ind w:left="2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TLZ06_01: Katedry FVE změna počtu a výkonu včetně nosné konstrukce</w:t>
            </w:r>
          </w:p>
        </w:tc>
        <w:tc>
          <w:tcPr>
            <w:tcW w:w="1667" w:type="dxa"/>
            <w:tcBorders>
              <w:bottom w:val="single" w:sz="8" w:space="0" w:color="DB2F3A"/>
            </w:tcBorders>
          </w:tcPr>
          <w:p>
            <w:pPr>
              <w:pStyle w:val="TableParagraph"/>
              <w:spacing w:before="8"/>
              <w:ind w:right="11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FF0000"/>
                <w:w w:val="95"/>
                <w:sz w:val="18"/>
              </w:rPr>
              <w:t>-91,75</w:t>
            </w:r>
          </w:p>
        </w:tc>
      </w:tr>
      <w:tr>
        <w:trPr>
          <w:trHeight w:val="231" w:hRule="atLeast"/>
        </w:trPr>
        <w:tc>
          <w:tcPr>
            <w:tcW w:w="9039" w:type="dxa"/>
            <w:tcBorders>
              <w:top w:val="single" w:sz="8" w:space="0" w:color="DB2F3A"/>
            </w:tcBorders>
          </w:tcPr>
          <w:p>
            <w:pPr>
              <w:pStyle w:val="TableParagraph"/>
              <w:spacing w:line="210" w:lineRule="exact" w:before="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Celkem (bez DPH)</w:t>
            </w:r>
          </w:p>
        </w:tc>
        <w:tc>
          <w:tcPr>
            <w:tcW w:w="1667" w:type="dxa"/>
            <w:tcBorders>
              <w:top w:val="single" w:sz="8" w:space="0" w:color="DB2F3A"/>
            </w:tcBorders>
          </w:tcPr>
          <w:p>
            <w:pPr>
              <w:pStyle w:val="TableParagraph"/>
              <w:spacing w:line="210" w:lineRule="exact" w:before="1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9 126 326,46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5"/>
        </w:rPr>
      </w:pPr>
    </w:p>
    <w:p>
      <w:pPr>
        <w:pStyle w:val="BodyText"/>
        <w:tabs>
          <w:tab w:pos="5371" w:val="left" w:leader="none"/>
        </w:tabs>
        <w:spacing w:before="92"/>
        <w:ind w:left="125"/>
        <w:rPr>
          <w:sz w:val="20"/>
        </w:rPr>
      </w:pPr>
      <w:r>
        <w:rPr/>
        <w:t>Vytvořeno systémem</w:t>
      </w:r>
      <w:r>
        <w:rPr>
          <w:spacing w:val="1"/>
        </w:rPr>
        <w:t> </w:t>
      </w:r>
      <w:r>
        <w:rPr/>
        <w:t>euroCALC4</w:t>
        <w:tab/>
      </w:r>
      <w:r>
        <w:rPr>
          <w:position w:val="1"/>
          <w:sz w:val="20"/>
        </w:rPr>
        <w:t>1/1</w:t>
      </w:r>
    </w:p>
    <w:sectPr>
      <w:type w:val="continuous"/>
      <w:pgSz w:w="13090" w:h="18500"/>
      <w:pgMar w:top="1280" w:bottom="280" w:left="10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spacing w:before="30"/>
    </w:pPr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subject>UJEP - PF - Rekonstrukce budovy kateder PF UJEP + auly a spojovacího koridoru - 2023/0063 - SoD</dc:subject>
  <dc:title>export euroCALC 4</dc:title>
  <dcterms:created xsi:type="dcterms:W3CDTF">2024-12-05T15:54:43Z</dcterms:created>
  <dcterms:modified xsi:type="dcterms:W3CDTF">2024-12-05T15:54:43Z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Acrobat PDFMaker 20 pro Excel</vt:lpwstr>
  </property>
  <property fmtid="{D5CDD505-2E9C-101B-9397-08002B2CF9AE}" pid="4" name="LastSaved">
    <vt:filetime>2024-12-05T00:00:00Z</vt:filetime>
  </property>
</Properties>
</file>