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84BE8" w14:textId="6B46DFBD" w:rsidR="00E43979" w:rsidRPr="00B11718" w:rsidRDefault="00E43979" w:rsidP="00E43979">
      <w:pPr>
        <w:rPr>
          <w:b/>
          <w:bCs/>
          <w:color w:val="6B1511" w:themeColor="text1"/>
          <w:sz w:val="26"/>
          <w:szCs w:val="26"/>
        </w:rPr>
      </w:pPr>
      <w:r w:rsidRPr="00B11718">
        <w:rPr>
          <w:b/>
          <w:bCs/>
          <w:color w:val="6B1511" w:themeColor="text1"/>
          <w:sz w:val="26"/>
          <w:szCs w:val="26"/>
        </w:rPr>
        <w:t xml:space="preserve">Smlouva o </w:t>
      </w:r>
      <w:r w:rsidR="00DB5218">
        <w:rPr>
          <w:b/>
          <w:bCs/>
          <w:color w:val="6B1511" w:themeColor="text1"/>
          <w:sz w:val="26"/>
          <w:szCs w:val="26"/>
        </w:rPr>
        <w:t>postoupení</w:t>
      </w:r>
      <w:r w:rsidR="006D492E" w:rsidRPr="00B11718">
        <w:rPr>
          <w:b/>
          <w:bCs/>
          <w:color w:val="6B1511" w:themeColor="text1"/>
          <w:sz w:val="26"/>
          <w:szCs w:val="26"/>
        </w:rPr>
        <w:t xml:space="preserve"> sml</w:t>
      </w:r>
      <w:r w:rsidR="002B1ED1">
        <w:rPr>
          <w:b/>
          <w:bCs/>
          <w:color w:val="6B1511" w:themeColor="text1"/>
          <w:sz w:val="26"/>
          <w:szCs w:val="26"/>
        </w:rPr>
        <w:t>uv</w:t>
      </w:r>
      <w:r w:rsidR="006D492E" w:rsidRPr="00B11718">
        <w:rPr>
          <w:b/>
          <w:bCs/>
          <w:color w:val="6B1511" w:themeColor="text1"/>
          <w:sz w:val="26"/>
          <w:szCs w:val="26"/>
        </w:rPr>
        <w:t xml:space="preserve"> o nájmu nebytových prostor</w:t>
      </w:r>
    </w:p>
    <w:p w14:paraId="50B572B7" w14:textId="327ED3AE" w:rsidR="00B75BE9" w:rsidRPr="00B11718" w:rsidRDefault="00B75BE9" w:rsidP="00E43979">
      <w:r w:rsidRPr="00B11718">
        <w:t>uzavřená podle ust. § 1895 a § 2307 zákona č. 89/2012 Sb., občanský zákoník v platném znění (dále jen „OZ“)</w:t>
      </w:r>
    </w:p>
    <w:p w14:paraId="63FC2561" w14:textId="77777777" w:rsidR="00E43979" w:rsidRPr="00283D89" w:rsidRDefault="00E43979" w:rsidP="00E43979">
      <w:pPr>
        <w:pStyle w:val="ervenlomtkobezodsazen"/>
        <w:numPr>
          <w:ilvl w:val="0"/>
          <w:numId w:val="0"/>
        </w:numPr>
        <w:ind w:left="357"/>
        <w:rPr>
          <w:b/>
          <w:bCs/>
        </w:rPr>
      </w:pPr>
    </w:p>
    <w:p w14:paraId="2A21018C" w14:textId="18102A50" w:rsidR="00DE15B2" w:rsidRPr="006D492E" w:rsidRDefault="00B75BE9" w:rsidP="00B4371F">
      <w:pPr>
        <w:pStyle w:val="ervenlomtkobezodsazen"/>
      </w:pPr>
      <w:r w:rsidRPr="006D492E">
        <w:t>Převodce nájmu</w:t>
      </w:r>
    </w:p>
    <w:p w14:paraId="59C1E722" w14:textId="3BAF6B0C" w:rsidR="00125F0D" w:rsidRPr="006D492E" w:rsidRDefault="00B75BE9" w:rsidP="00125F0D">
      <w:pPr>
        <w:jc w:val="left"/>
      </w:pPr>
      <w:r w:rsidRPr="006D492E">
        <w:rPr>
          <w:b/>
          <w:bCs/>
        </w:rPr>
        <w:t>Centrum služeb pro silniční dopravu</w:t>
      </w:r>
      <w:r w:rsidR="001031B8" w:rsidRPr="006D492E">
        <w:rPr>
          <w:b/>
          <w:bCs/>
        </w:rPr>
        <w:br/>
      </w:r>
      <w:r w:rsidR="00125F0D" w:rsidRPr="006D492E">
        <w:t xml:space="preserve">se sídlem </w:t>
      </w:r>
      <w:r w:rsidRPr="006D492E">
        <w:t>nábř</w:t>
      </w:r>
      <w:r w:rsidR="00D8672D">
        <w:t>eží</w:t>
      </w:r>
      <w:r w:rsidRPr="006D492E">
        <w:t xml:space="preserve"> L</w:t>
      </w:r>
      <w:r w:rsidR="00D8672D">
        <w:t>udvíka</w:t>
      </w:r>
      <w:r w:rsidRPr="006D492E">
        <w:t xml:space="preserve"> Svobody 1222</w:t>
      </w:r>
      <w:r w:rsidR="00D8672D">
        <w:t>/12</w:t>
      </w:r>
      <w:r w:rsidRPr="006D492E">
        <w:t>, 110 00 Nové Město</w:t>
      </w:r>
      <w:r w:rsidR="00D8672D">
        <w:t>, 110 00 Praha 1</w:t>
      </w:r>
      <w:r w:rsidR="00125F0D" w:rsidRPr="006D492E">
        <w:br/>
        <w:t xml:space="preserve">IČO: </w:t>
      </w:r>
      <w:r w:rsidRPr="006D492E">
        <w:t>708</w:t>
      </w:r>
      <w:r w:rsidR="00A16932" w:rsidRPr="006D492E">
        <w:t xml:space="preserve"> </w:t>
      </w:r>
      <w:r w:rsidRPr="006D492E">
        <w:t>98</w:t>
      </w:r>
      <w:r w:rsidR="00A16932" w:rsidRPr="006D492E">
        <w:t xml:space="preserve"> </w:t>
      </w:r>
      <w:r w:rsidRPr="006D492E">
        <w:t>219</w:t>
      </w:r>
      <w:r w:rsidR="00125F0D" w:rsidRPr="006D492E">
        <w:br/>
        <w:t>zastoupen</w:t>
      </w:r>
      <w:r w:rsidR="00350CCF">
        <w:t>ý</w:t>
      </w:r>
      <w:r w:rsidR="00125F0D" w:rsidRPr="006D492E">
        <w:t xml:space="preserve"> </w:t>
      </w:r>
      <w:r w:rsidRPr="006D492E">
        <w:t>JUDr. Lenkou Ptáčkovou Melicharovou</w:t>
      </w:r>
      <w:r w:rsidR="00D8672D">
        <w:t>, MBA, ředitelkou</w:t>
      </w:r>
    </w:p>
    <w:p w14:paraId="2CAD3068" w14:textId="4782C9E0" w:rsidR="009921C2" w:rsidRPr="006D492E" w:rsidRDefault="00125F0D" w:rsidP="002217B6">
      <w:pPr>
        <w:jc w:val="left"/>
      </w:pPr>
      <w:r w:rsidRPr="006D492E">
        <w:t>(dále jen „</w:t>
      </w:r>
      <w:r w:rsidR="00B75BE9" w:rsidRPr="006D492E">
        <w:rPr>
          <w:b/>
          <w:bCs/>
        </w:rPr>
        <w:t>Převodce nájmu</w:t>
      </w:r>
      <w:r w:rsidRPr="006D492E">
        <w:t>“)</w:t>
      </w:r>
    </w:p>
    <w:p w14:paraId="2C9DD062" w14:textId="7F876F9C" w:rsidR="00125F0D" w:rsidRPr="00A16932" w:rsidRDefault="00125F0D" w:rsidP="002217B6">
      <w:pPr>
        <w:jc w:val="left"/>
        <w:rPr>
          <w:sz w:val="20"/>
          <w:szCs w:val="20"/>
        </w:rPr>
      </w:pPr>
      <w:r w:rsidRPr="00A16932">
        <w:rPr>
          <w:sz w:val="20"/>
          <w:szCs w:val="20"/>
        </w:rPr>
        <w:t>a</w:t>
      </w:r>
    </w:p>
    <w:p w14:paraId="4B48BB87" w14:textId="1AE5EA6D" w:rsidR="006D492E" w:rsidRPr="006D492E" w:rsidRDefault="00A16932" w:rsidP="006D492E">
      <w:pPr>
        <w:pStyle w:val="ervenlomtkobezodsazen"/>
      </w:pPr>
      <w:r w:rsidRPr="006D492E">
        <w:t>Nabyvatel nájmu</w:t>
      </w:r>
    </w:p>
    <w:p w14:paraId="37578E5B" w14:textId="0370CB1B" w:rsidR="00A16932" w:rsidRPr="006D492E" w:rsidRDefault="00A16932" w:rsidP="00A16932">
      <w:pPr>
        <w:jc w:val="left"/>
      </w:pPr>
      <w:r w:rsidRPr="006D492E">
        <w:rPr>
          <w:b/>
          <w:bCs/>
        </w:rPr>
        <w:t>CENDIS, s.p.</w:t>
      </w:r>
      <w:r w:rsidR="001031B8" w:rsidRPr="006D492E">
        <w:br/>
      </w:r>
      <w:r w:rsidR="00DE15B2" w:rsidRPr="006D492E">
        <w:t xml:space="preserve">se sídlem </w:t>
      </w:r>
      <w:bookmarkStart w:id="0" w:name="_Hlk178843076"/>
      <w:r w:rsidRPr="006D492E">
        <w:t>nábřeží Ludvíka Svobody 1222/12, Nové Město, 110 00 Praha 1</w:t>
      </w:r>
      <w:bookmarkEnd w:id="0"/>
    </w:p>
    <w:p w14:paraId="366713B3" w14:textId="4ED911CE" w:rsidR="00125F0D" w:rsidRPr="006D492E" w:rsidRDefault="00125F0D" w:rsidP="00A16932">
      <w:pPr>
        <w:jc w:val="left"/>
      </w:pPr>
      <w:r w:rsidRPr="006D492E">
        <w:t xml:space="preserve">IČO: </w:t>
      </w:r>
      <w:r w:rsidR="00A16932" w:rsidRPr="006D492E">
        <w:t>003 11 391</w:t>
      </w:r>
      <w:r w:rsidRPr="006D492E">
        <w:br/>
        <w:t>zapsan</w:t>
      </w:r>
      <w:r w:rsidR="00350CCF">
        <w:t>ý</w:t>
      </w:r>
      <w:r w:rsidRPr="006D492E">
        <w:t xml:space="preserve"> </w:t>
      </w:r>
      <w:r w:rsidR="007763B6" w:rsidRPr="006D492E">
        <w:t>v </w:t>
      </w:r>
      <w:r w:rsidRPr="006D492E">
        <w:t xml:space="preserve">obchodním rejstříku vedeném </w:t>
      </w:r>
      <w:r w:rsidR="007763B6" w:rsidRPr="006D492E">
        <w:t>u </w:t>
      </w:r>
      <w:r w:rsidRPr="006D492E">
        <w:t xml:space="preserve">Městského soudu </w:t>
      </w:r>
      <w:r w:rsidR="007763B6" w:rsidRPr="006D492E">
        <w:t>v </w:t>
      </w:r>
      <w:r w:rsidRPr="006D492E">
        <w:t xml:space="preserve">Praze, sp. zn. </w:t>
      </w:r>
      <w:r w:rsidR="00A16932" w:rsidRPr="006D492E">
        <w:t>ALX 706</w:t>
      </w:r>
      <w:r w:rsidRPr="006D492E">
        <w:br/>
        <w:t>zastoupen</w:t>
      </w:r>
      <w:r w:rsidR="00350CCF">
        <w:t>ý</w:t>
      </w:r>
      <w:r w:rsidRPr="006D492E">
        <w:t xml:space="preserve"> </w:t>
      </w:r>
      <w:r w:rsidR="00A16932" w:rsidRPr="006D492E">
        <w:t>Ing. Janem Paroubkem</w:t>
      </w:r>
      <w:r w:rsidRPr="006D492E">
        <w:t xml:space="preserve">, </w:t>
      </w:r>
      <w:r w:rsidR="00A16932" w:rsidRPr="006D492E">
        <w:t>prvním zástupcem ředitele</w:t>
      </w:r>
    </w:p>
    <w:p w14:paraId="63622326" w14:textId="77777777" w:rsidR="006D492E" w:rsidRDefault="00125F0D" w:rsidP="006D492E">
      <w:pPr>
        <w:jc w:val="left"/>
      </w:pPr>
      <w:r w:rsidRPr="006D492E">
        <w:t>(dále jen „</w:t>
      </w:r>
      <w:r w:rsidR="00A16932" w:rsidRPr="006D492E">
        <w:rPr>
          <w:b/>
          <w:bCs/>
        </w:rPr>
        <w:t>Nabyvatel nájmu</w:t>
      </w:r>
      <w:r w:rsidRPr="006D492E">
        <w:t>“)</w:t>
      </w:r>
    </w:p>
    <w:p w14:paraId="3E710FE0" w14:textId="127ADA9F" w:rsidR="006D492E" w:rsidRDefault="006D492E" w:rsidP="006D492E">
      <w:pPr>
        <w:jc w:val="left"/>
      </w:pPr>
      <w:r>
        <w:t>a</w:t>
      </w:r>
    </w:p>
    <w:p w14:paraId="0933C70E" w14:textId="3A5A0B6B" w:rsidR="00A16932" w:rsidRPr="006D492E" w:rsidRDefault="00A16932" w:rsidP="006D492E">
      <w:pPr>
        <w:pStyle w:val="ervenlomtkobezodsazen"/>
      </w:pPr>
      <w:r w:rsidRPr="006D492E">
        <w:t>Pronajímatel</w:t>
      </w:r>
    </w:p>
    <w:p w14:paraId="22680864" w14:textId="6DAD1050" w:rsidR="00A16932" w:rsidRPr="006D492E" w:rsidRDefault="00CC5073" w:rsidP="00A16932">
      <w:pPr>
        <w:jc w:val="left"/>
      </w:pPr>
      <w:r>
        <w:rPr>
          <w:b/>
          <w:bCs/>
        </w:rPr>
        <w:t>HYBLER GROUP, a.s.</w:t>
      </w:r>
      <w:r w:rsidR="00A16932" w:rsidRPr="006D492E">
        <w:br/>
        <w:t xml:space="preserve">se sídlem </w:t>
      </w:r>
      <w:r w:rsidRPr="00CC5073">
        <w:t>Riegrovo náměstí 15, 513 01 Semily</w:t>
      </w:r>
    </w:p>
    <w:p w14:paraId="0C16AB2D" w14:textId="4F28FCF8" w:rsidR="00A16932" w:rsidRPr="006D492E" w:rsidRDefault="00A16932" w:rsidP="00CC5073">
      <w:pPr>
        <w:jc w:val="left"/>
      </w:pPr>
      <w:r w:rsidRPr="006D492E">
        <w:t xml:space="preserve">IČO: </w:t>
      </w:r>
      <w:r w:rsidR="00CC5073">
        <w:t>252 73 850</w:t>
      </w:r>
      <w:r w:rsidRPr="006D492E">
        <w:br/>
        <w:t>zapsan</w:t>
      </w:r>
      <w:r w:rsidR="00350CCF">
        <w:t>ý</w:t>
      </w:r>
      <w:r w:rsidRPr="006D492E">
        <w:t xml:space="preserve"> v obchodním rejstříku vedeném u Krajského soudu v Hradci Králové, sp. zn. </w:t>
      </w:r>
      <w:r w:rsidR="00CC5073" w:rsidRPr="00CC5073">
        <w:t>B 1638</w:t>
      </w:r>
      <w:r w:rsidRPr="006D492E">
        <w:br/>
        <w:t xml:space="preserve">zastoupena </w:t>
      </w:r>
      <w:r w:rsidR="004D3EDB" w:rsidRPr="00350CCF">
        <w:t>Mgr. Pavlem Vávrou, dle plné moci</w:t>
      </w:r>
      <w:r w:rsidR="008A4248" w:rsidRPr="00350CCF">
        <w:t xml:space="preserve"> (příloha č. 1)</w:t>
      </w:r>
    </w:p>
    <w:p w14:paraId="424A7D1A" w14:textId="4ED9F415" w:rsidR="00125F0D" w:rsidRDefault="00A16932" w:rsidP="00125F0D">
      <w:pPr>
        <w:jc w:val="left"/>
      </w:pPr>
      <w:r w:rsidRPr="006D492E">
        <w:t>(dále jen „</w:t>
      </w:r>
      <w:r w:rsidRPr="006D492E">
        <w:rPr>
          <w:b/>
          <w:bCs/>
        </w:rPr>
        <w:t>Pronajímatel</w:t>
      </w:r>
      <w:r w:rsidRPr="006D492E">
        <w:t>“)</w:t>
      </w:r>
    </w:p>
    <w:p w14:paraId="0B6021C3" w14:textId="79824EC3" w:rsidR="00EB3385" w:rsidRPr="006D492E" w:rsidRDefault="00EB3385" w:rsidP="00125F0D">
      <w:pPr>
        <w:jc w:val="left"/>
      </w:pPr>
      <w:r>
        <w:t xml:space="preserve">(Převodce nájmu, Nabyvatel </w:t>
      </w:r>
      <w:r w:rsidR="00BB39E2">
        <w:t xml:space="preserve">nájmu </w:t>
      </w:r>
      <w:r>
        <w:t>a Pronajímatel dále jen „</w:t>
      </w:r>
      <w:r w:rsidRPr="00EB3385">
        <w:rPr>
          <w:b/>
          <w:bCs/>
        </w:rPr>
        <w:t>Smluvní strany</w:t>
      </w:r>
      <w:r>
        <w:t>“)</w:t>
      </w:r>
    </w:p>
    <w:p w14:paraId="3C6B91C0" w14:textId="2DF3256E" w:rsidR="00125F0D" w:rsidRPr="006D492E" w:rsidRDefault="00125F0D" w:rsidP="00125F0D">
      <w:pPr>
        <w:jc w:val="left"/>
      </w:pPr>
      <w:r w:rsidRPr="006D492E">
        <w:t xml:space="preserve">uzavírají níže uvedeného dne, měsíce </w:t>
      </w:r>
      <w:r w:rsidR="007763B6" w:rsidRPr="006D492E">
        <w:t>a </w:t>
      </w:r>
      <w:r w:rsidRPr="006D492E">
        <w:t>roku</w:t>
      </w:r>
    </w:p>
    <w:p w14:paraId="49179209" w14:textId="3F9CA424" w:rsidR="00125F0D" w:rsidRPr="006D492E" w:rsidRDefault="00125F0D" w:rsidP="00125F0D">
      <w:pPr>
        <w:jc w:val="left"/>
      </w:pPr>
      <w:r w:rsidRPr="006D492E">
        <w:t>tuto</w:t>
      </w:r>
    </w:p>
    <w:p w14:paraId="18E1F174" w14:textId="2EBB9CBB" w:rsidR="00125F0D" w:rsidRPr="006D492E" w:rsidRDefault="00125F0D" w:rsidP="00125F0D">
      <w:pPr>
        <w:jc w:val="left"/>
      </w:pPr>
      <w:r w:rsidRPr="006D492E">
        <w:t xml:space="preserve">smlouvu </w:t>
      </w:r>
      <w:r w:rsidR="007763B6" w:rsidRPr="006D492E">
        <w:t>o </w:t>
      </w:r>
      <w:r w:rsidR="00DB5218">
        <w:t>postoupení</w:t>
      </w:r>
      <w:r w:rsidR="00A16932" w:rsidRPr="006D492E">
        <w:t xml:space="preserve"> smluv o nájmu nebytových prostor</w:t>
      </w:r>
      <w:r w:rsidRPr="006D492E">
        <w:br/>
        <w:t>(dále jen „</w:t>
      </w:r>
      <w:r w:rsidRPr="006D492E">
        <w:rPr>
          <w:b/>
          <w:bCs/>
        </w:rPr>
        <w:t>Smlouva</w:t>
      </w:r>
      <w:r w:rsidRPr="006D492E">
        <w:t>“):</w:t>
      </w:r>
    </w:p>
    <w:p w14:paraId="15A6582F" w14:textId="77777777" w:rsidR="00340DD5" w:rsidRPr="00283D89" w:rsidRDefault="00340DD5">
      <w:r w:rsidRPr="00283D89">
        <w:br w:type="page"/>
      </w:r>
    </w:p>
    <w:p w14:paraId="0A296293" w14:textId="00BE5523" w:rsidR="006442AA" w:rsidRPr="00CE22C9" w:rsidRDefault="008B0363" w:rsidP="002E4ACA">
      <w:pPr>
        <w:pStyle w:val="Nadpis1"/>
        <w:rPr>
          <w:sz w:val="24"/>
          <w:szCs w:val="24"/>
        </w:rPr>
      </w:pPr>
      <w:r w:rsidRPr="00CE22C9">
        <w:rPr>
          <w:sz w:val="24"/>
          <w:szCs w:val="24"/>
        </w:rPr>
        <w:lastRenderedPageBreak/>
        <w:t>Úvodní ustanovení</w:t>
      </w:r>
    </w:p>
    <w:p w14:paraId="261D03B5" w14:textId="77777777" w:rsidR="002B1ED1" w:rsidRDefault="008B0363" w:rsidP="00D7314F">
      <w:pPr>
        <w:pStyle w:val="Nadpis2"/>
      </w:pPr>
      <w:r>
        <w:t>Převodce nájmu a Pronajímatel společně uzavřeli smlouv</w:t>
      </w:r>
      <w:r w:rsidR="002B1ED1">
        <w:t>y</w:t>
      </w:r>
      <w:r>
        <w:t xml:space="preserve"> </w:t>
      </w:r>
      <w:r w:rsidRPr="008B0363">
        <w:t>o nájmu nebytových prostor</w:t>
      </w:r>
      <w:r>
        <w:t xml:space="preserve"> </w:t>
      </w:r>
      <w:r w:rsidR="002B1ED1">
        <w:t>sloužících k podnikání, konkrétně:</w:t>
      </w:r>
    </w:p>
    <w:p w14:paraId="70B75DF1" w14:textId="40B5431B" w:rsidR="006442AA" w:rsidRPr="00EE07C7" w:rsidRDefault="00C04793" w:rsidP="002B1ED1">
      <w:pPr>
        <w:pStyle w:val="Nadpis2"/>
        <w:numPr>
          <w:ilvl w:val="0"/>
          <w:numId w:val="35"/>
        </w:numPr>
      </w:pPr>
      <w:r>
        <w:t xml:space="preserve">smlouvu </w:t>
      </w:r>
      <w:r w:rsidR="002B1ED1">
        <w:t>č. 123/1006</w:t>
      </w:r>
      <w:r w:rsidR="00D8672D">
        <w:t>,</w:t>
      </w:r>
      <w:r w:rsidR="002B1ED1">
        <w:t xml:space="preserve"> </w:t>
      </w:r>
      <w:r w:rsidR="002B1ED1" w:rsidRPr="008B0363">
        <w:t>o nájmu nebytových prostor</w:t>
      </w:r>
      <w:r w:rsidR="002B1ED1">
        <w:t xml:space="preserve"> sloužících k podnikání v objektu HYBLER GROUP, </w:t>
      </w:r>
      <w:r w:rsidR="00E202D8">
        <w:t xml:space="preserve">a.s., </w:t>
      </w:r>
      <w:r w:rsidR="00111AF3">
        <w:t>evidenční číslo</w:t>
      </w:r>
      <w:r w:rsidR="008B0363">
        <w:t xml:space="preserve"> </w:t>
      </w:r>
      <w:r w:rsidR="008B0363" w:rsidRPr="008B0363">
        <w:t>CSPSD/</w:t>
      </w:r>
      <w:r w:rsidR="00111AF3">
        <w:t>77</w:t>
      </w:r>
      <w:r w:rsidR="008B0363" w:rsidRPr="008B0363">
        <w:t>/202</w:t>
      </w:r>
      <w:r w:rsidR="00111AF3">
        <w:t>3</w:t>
      </w:r>
      <w:r w:rsidR="008B0363">
        <w:t xml:space="preserve"> ze dne 2</w:t>
      </w:r>
      <w:r w:rsidR="00111AF3">
        <w:t>0</w:t>
      </w:r>
      <w:r w:rsidR="008B0363">
        <w:t xml:space="preserve">. </w:t>
      </w:r>
      <w:r w:rsidR="00111AF3">
        <w:t>dubna</w:t>
      </w:r>
      <w:r w:rsidR="008B0363">
        <w:t xml:space="preserve"> 202</w:t>
      </w:r>
      <w:r w:rsidR="00111AF3">
        <w:t xml:space="preserve">3, </w:t>
      </w:r>
      <w:r w:rsidR="00E202D8">
        <w:t>jejímž předmětem jsou</w:t>
      </w:r>
      <w:r w:rsidR="00111AF3">
        <w:t xml:space="preserve"> nebytové prostory ve 2. patře budovy „C“, č.p. 539, v areálu VÚ, v Praze 9,</w:t>
      </w:r>
      <w:r w:rsidR="008B0363">
        <w:t xml:space="preserve"> </w:t>
      </w:r>
      <w:r w:rsidR="00111AF3">
        <w:t>stojící na pozemku parc. č. 1297/</w:t>
      </w:r>
      <w:r w:rsidR="00111AF3" w:rsidRPr="00EE07C7">
        <w:t>3 v k.ú. Běchovice, LV č. 496, s označením č. 301-304, 327, 329, 33</w:t>
      </w:r>
      <w:r w:rsidR="002B6E6D" w:rsidRPr="00EE07C7">
        <w:t>1 a k nim náležející společné prostory</w:t>
      </w:r>
      <w:r w:rsidR="00111AF3" w:rsidRPr="00EE07C7">
        <w:t xml:space="preserve"> </w:t>
      </w:r>
      <w:r w:rsidR="008B0363" w:rsidRPr="00EE07C7">
        <w:t>(dále jen „</w:t>
      </w:r>
      <w:r w:rsidR="008B0363" w:rsidRPr="00EE07C7">
        <w:rPr>
          <w:b/>
          <w:bCs/>
        </w:rPr>
        <w:t>Smlouva o nájmu nebytových prostor</w:t>
      </w:r>
      <w:r w:rsidR="002B6E6D" w:rsidRPr="00EE07C7">
        <w:rPr>
          <w:b/>
          <w:bCs/>
        </w:rPr>
        <w:t xml:space="preserve"> 77</w:t>
      </w:r>
      <w:r w:rsidR="008B0363" w:rsidRPr="00EE07C7">
        <w:t xml:space="preserve">“). </w:t>
      </w:r>
      <w:r w:rsidR="00CE22C9" w:rsidRPr="00EE07C7">
        <w:t xml:space="preserve">Smlouva o nájmu nebytových prostor </w:t>
      </w:r>
      <w:r w:rsidR="002B6E6D" w:rsidRPr="00EE07C7">
        <w:t xml:space="preserve">77 </w:t>
      </w:r>
      <w:r w:rsidR="00CE22C9" w:rsidRPr="00EE07C7">
        <w:t xml:space="preserve">tvoří přílohu č. </w:t>
      </w:r>
      <w:r w:rsidR="008A4248" w:rsidRPr="00EE07C7">
        <w:t xml:space="preserve">2 </w:t>
      </w:r>
      <w:r w:rsidR="00CE22C9" w:rsidRPr="00EE07C7">
        <w:t>této Smlouvy</w:t>
      </w:r>
      <w:r w:rsidR="002B6E6D" w:rsidRPr="00EE07C7">
        <w:t>;</w:t>
      </w:r>
    </w:p>
    <w:p w14:paraId="3FAF61A6" w14:textId="5CF4CBC0" w:rsidR="009828CC" w:rsidRPr="00EE07C7" w:rsidRDefault="00C04793" w:rsidP="009402EC">
      <w:pPr>
        <w:pStyle w:val="Odstavecseseznamem"/>
        <w:numPr>
          <w:ilvl w:val="0"/>
          <w:numId w:val="35"/>
        </w:numPr>
      </w:pPr>
      <w:r w:rsidRPr="00EE07C7">
        <w:t xml:space="preserve">smlouvu </w:t>
      </w:r>
      <w:r w:rsidR="002B6E6D" w:rsidRPr="00EE07C7">
        <w:t xml:space="preserve">č. 123/1007 o nájmu nebytových prostor sloužících k podnikání v objektu HYBLER GROUP, </w:t>
      </w:r>
      <w:r w:rsidR="00E202D8" w:rsidRPr="00EE07C7">
        <w:t xml:space="preserve">a.s., </w:t>
      </w:r>
      <w:r w:rsidR="002B6E6D" w:rsidRPr="00EE07C7">
        <w:t>evidenční číslo CSPSD/78/2023 ze dne 20. dubna 2023</w:t>
      </w:r>
      <w:r w:rsidR="00732F6D" w:rsidRPr="00EE07C7">
        <w:t xml:space="preserve">, jejímž předmětem jsou </w:t>
      </w:r>
      <w:r w:rsidR="002B6E6D" w:rsidRPr="00EE07C7">
        <w:t>nebytové prostory v</w:t>
      </w:r>
      <w:r w:rsidR="001D659D" w:rsidRPr="00EE07C7">
        <w:t xml:space="preserve"> přízemí </w:t>
      </w:r>
      <w:r w:rsidR="002B6E6D" w:rsidRPr="00EE07C7">
        <w:t>budov</w:t>
      </w:r>
      <w:r w:rsidR="001D659D" w:rsidRPr="00EE07C7">
        <w:t>y</w:t>
      </w:r>
      <w:r w:rsidR="002B6E6D" w:rsidRPr="00EE07C7">
        <w:t xml:space="preserve"> „B“, </w:t>
      </w:r>
      <w:r w:rsidR="004D3EDB" w:rsidRPr="00EE07C7">
        <w:t xml:space="preserve">bez </w:t>
      </w:r>
      <w:r w:rsidR="002B6E6D" w:rsidRPr="00EE07C7">
        <w:t>č.p.</w:t>
      </w:r>
      <w:r w:rsidR="008A4248" w:rsidRPr="00EE07C7">
        <w:t>/č. ev.</w:t>
      </w:r>
      <w:r w:rsidR="004D3EDB" w:rsidRPr="00EE07C7">
        <w:t xml:space="preserve">, </w:t>
      </w:r>
      <w:r w:rsidR="009828CC" w:rsidRPr="00EE07C7">
        <w:t xml:space="preserve">v areálu Pronajímatele </w:t>
      </w:r>
      <w:r w:rsidR="008E6BBB" w:rsidRPr="00EE07C7">
        <w:t xml:space="preserve">                </w:t>
      </w:r>
      <w:r w:rsidR="009828CC" w:rsidRPr="00EE07C7">
        <w:t>v Praze 9, Běchovicích</w:t>
      </w:r>
      <w:r w:rsidR="002B6E6D" w:rsidRPr="00EE07C7">
        <w:t>,</w:t>
      </w:r>
      <w:r w:rsidR="004D3EDB" w:rsidRPr="00EE07C7">
        <w:t xml:space="preserve"> stojící na pozemku parc.</w:t>
      </w:r>
      <w:r w:rsidR="008A4248" w:rsidRPr="00EE07C7">
        <w:t xml:space="preserve"> </w:t>
      </w:r>
      <w:r w:rsidR="004D3EDB" w:rsidRPr="00EE07C7">
        <w:t>č. 1311 v k.ú. Běchovice, LV č. 496,</w:t>
      </w:r>
      <w:r w:rsidR="002B6E6D" w:rsidRPr="00EE07C7">
        <w:t xml:space="preserve"> s </w:t>
      </w:r>
      <w:r w:rsidR="00EE07C7" w:rsidRPr="00EE07C7">
        <w:t>označením č.</w:t>
      </w:r>
      <w:r w:rsidR="002B6E6D" w:rsidRPr="00EE07C7">
        <w:t xml:space="preserve"> 8 (sklad), 8a (sklad) a 9 (sklad) a k nim náležející společné prostory (dále jen „</w:t>
      </w:r>
      <w:r w:rsidR="002B6E6D" w:rsidRPr="00EE07C7">
        <w:rPr>
          <w:b/>
          <w:bCs/>
        </w:rPr>
        <w:t>Smlouva o nájmu nebytových prostor 7</w:t>
      </w:r>
      <w:r w:rsidR="009828CC" w:rsidRPr="00EE07C7">
        <w:rPr>
          <w:b/>
          <w:bCs/>
        </w:rPr>
        <w:t>8</w:t>
      </w:r>
      <w:r w:rsidR="002B6E6D" w:rsidRPr="00EE07C7">
        <w:t>“)</w:t>
      </w:r>
      <w:r w:rsidR="00E202D8" w:rsidRPr="00EE07C7">
        <w:t xml:space="preserve">. </w:t>
      </w:r>
      <w:r w:rsidR="009828CC" w:rsidRPr="00EE07C7">
        <w:t xml:space="preserve"> </w:t>
      </w:r>
      <w:r w:rsidR="00E202D8" w:rsidRPr="00EE07C7">
        <w:t xml:space="preserve">Smlouva o nájmu nebytových prostor 78 tvoří přílohu č. </w:t>
      </w:r>
      <w:r w:rsidR="008A4248" w:rsidRPr="00EE07C7">
        <w:t xml:space="preserve">3 </w:t>
      </w:r>
      <w:r w:rsidR="00E202D8" w:rsidRPr="00EE07C7">
        <w:t xml:space="preserve">této Smlouvy </w:t>
      </w:r>
      <w:r w:rsidR="009828CC" w:rsidRPr="00EE07C7">
        <w:t>a</w:t>
      </w:r>
    </w:p>
    <w:p w14:paraId="439F8158" w14:textId="7F6F5CED" w:rsidR="00E202D8" w:rsidRPr="00EE07C7" w:rsidRDefault="00C04793" w:rsidP="00E202D8">
      <w:pPr>
        <w:pStyle w:val="Odstavecseseznamem"/>
        <w:numPr>
          <w:ilvl w:val="0"/>
          <w:numId w:val="35"/>
        </w:numPr>
      </w:pPr>
      <w:r w:rsidRPr="00EE07C7">
        <w:t xml:space="preserve">smlouvu </w:t>
      </w:r>
      <w:r w:rsidR="00E202D8" w:rsidRPr="00EE07C7">
        <w:t>č.</w:t>
      </w:r>
      <w:r w:rsidR="009828CC" w:rsidRPr="00EE07C7">
        <w:t xml:space="preserve"> </w:t>
      </w:r>
      <w:r w:rsidR="00E202D8" w:rsidRPr="00EE07C7">
        <w:t xml:space="preserve">123/1008 o nájmu venkovní plochy – parkovacího místa v areálu HYBLER GROUP, a.s. v Praze – Běchovicích, evidenční číslo CSPSD/79/2023 ze dne 20. dubna 2023, </w:t>
      </w:r>
      <w:r w:rsidR="00732F6D" w:rsidRPr="00EE07C7">
        <w:t>jejímž předmětem jsou</w:t>
      </w:r>
      <w:r w:rsidR="00E202D8" w:rsidRPr="00EE07C7">
        <w:t xml:space="preserve"> dvě označená venkovní stání na pozemku parc. č. 1297/1 v k. ú. Běchovice (dále jen „</w:t>
      </w:r>
      <w:r w:rsidR="00E202D8" w:rsidRPr="00EE07C7">
        <w:rPr>
          <w:b/>
          <w:bCs/>
        </w:rPr>
        <w:t>Smlouva o nájmu nebytových prostor 79</w:t>
      </w:r>
      <w:r w:rsidR="00E202D8" w:rsidRPr="00EE07C7">
        <w:t xml:space="preserve">“). Smlouva o nájmu nebytových prostor 79 tvoří přílohu č. </w:t>
      </w:r>
      <w:r w:rsidR="008A4248" w:rsidRPr="00EE07C7">
        <w:t xml:space="preserve">4 </w:t>
      </w:r>
      <w:r w:rsidR="00E202D8" w:rsidRPr="00EE07C7">
        <w:t>této Smlouvy.</w:t>
      </w:r>
    </w:p>
    <w:p w14:paraId="56F83CC4" w14:textId="77777777" w:rsidR="00E202D8" w:rsidRDefault="00E202D8" w:rsidP="00E202D8">
      <w:pPr>
        <w:pStyle w:val="Odstavecseseznamem"/>
      </w:pPr>
    </w:p>
    <w:p w14:paraId="518ADAC9" w14:textId="45CDBF49" w:rsidR="00E202D8" w:rsidRPr="002B6E6D" w:rsidRDefault="00E202D8" w:rsidP="00E202D8">
      <w:pPr>
        <w:pStyle w:val="Odstavecseseznamem"/>
        <w:ind w:left="1069"/>
      </w:pPr>
      <w:r>
        <w:t xml:space="preserve">(Smlouva o nájmu nebytových prostor </w:t>
      </w:r>
      <w:r w:rsidR="00692B32">
        <w:t>CSPSD/</w:t>
      </w:r>
      <w:r>
        <w:t>77</w:t>
      </w:r>
      <w:r w:rsidR="00692B32">
        <w:t>2023</w:t>
      </w:r>
      <w:r>
        <w:t xml:space="preserve">, Smlouva o nájmu nebytových prostor </w:t>
      </w:r>
      <w:r w:rsidR="00692B32">
        <w:t>CSPSD/</w:t>
      </w:r>
      <w:r>
        <w:t>78</w:t>
      </w:r>
      <w:r w:rsidR="00692B32">
        <w:t>/2023</w:t>
      </w:r>
      <w:r>
        <w:t xml:space="preserve"> a Smlouva o nájmu nebytových prostor </w:t>
      </w:r>
      <w:r w:rsidR="00692B32">
        <w:t>CSPSD/</w:t>
      </w:r>
      <w:r>
        <w:t>79</w:t>
      </w:r>
      <w:r w:rsidR="00692B32">
        <w:t>/2023</w:t>
      </w:r>
      <w:r>
        <w:t xml:space="preserve"> dále společně jen jako „</w:t>
      </w:r>
      <w:r w:rsidRPr="00E202D8">
        <w:rPr>
          <w:b/>
          <w:bCs/>
        </w:rPr>
        <w:t>Smlouvy o nájmu nebytových prostor</w:t>
      </w:r>
      <w:r>
        <w:t>“).</w:t>
      </w:r>
    </w:p>
    <w:p w14:paraId="3B05CC47" w14:textId="6B96E1EA" w:rsidR="006442AA" w:rsidRPr="00B11718" w:rsidRDefault="00347F6B" w:rsidP="008B0363">
      <w:pPr>
        <w:pStyle w:val="Nadpis2"/>
      </w:pPr>
      <w:r w:rsidRPr="00B11718">
        <w:t>Pronajímatel se ve Smlouv</w:t>
      </w:r>
      <w:r w:rsidR="009E6241">
        <w:t>ách</w:t>
      </w:r>
      <w:r w:rsidRPr="00B11718">
        <w:t xml:space="preserve"> o nájmu nebytových prostor zavázal pronajmout Převodci nájmu nebytové prostory</w:t>
      </w:r>
      <w:r w:rsidR="009E6241">
        <w:t xml:space="preserve"> specifikované v odst. 01.1 tohoto článku této Smlouvy</w:t>
      </w:r>
      <w:r w:rsidR="00590A70">
        <w:t xml:space="preserve"> </w:t>
      </w:r>
      <w:r w:rsidR="001D659D">
        <w:t xml:space="preserve">vč. souvisejících služeb </w:t>
      </w:r>
      <w:r w:rsidR="00590A70">
        <w:t>a</w:t>
      </w:r>
      <w:r w:rsidR="00111AF3">
        <w:t xml:space="preserve"> </w:t>
      </w:r>
      <w:r w:rsidRPr="00B11718">
        <w:t>Převodce nájmu se zavázal uhradit Pronajímateli za poskytnuté plnění dohodnutou odměnu.</w:t>
      </w:r>
    </w:p>
    <w:p w14:paraId="2B62009C" w14:textId="7DB63EA6" w:rsidR="003F4E1F" w:rsidRPr="00283D89" w:rsidRDefault="00347F6B" w:rsidP="00CE22C9">
      <w:pPr>
        <w:pStyle w:val="Nadpis2"/>
      </w:pPr>
      <w:r>
        <w:t>Převodce nájmu a</w:t>
      </w:r>
      <w:r w:rsidR="00111AF3">
        <w:t xml:space="preserve"> N</w:t>
      </w:r>
      <w:r>
        <w:t>abyvatel</w:t>
      </w:r>
      <w:r w:rsidR="004B0879">
        <w:t xml:space="preserve"> </w:t>
      </w:r>
      <w:r w:rsidR="001D659D">
        <w:t xml:space="preserve">nájmu </w:t>
      </w:r>
      <w:r w:rsidR="00EE07C7">
        <w:t>uzavřeli</w:t>
      </w:r>
      <w:r>
        <w:t xml:space="preserve"> </w:t>
      </w:r>
      <w:r w:rsidR="00BF63A9">
        <w:t xml:space="preserve">Smlouvu </w:t>
      </w:r>
      <w:r w:rsidR="00882092">
        <w:t xml:space="preserve">o bezúplatném převodu majetku státu č. j. CSPSD/108/2024 </w:t>
      </w:r>
      <w:r w:rsidR="00E53501">
        <w:t>(</w:t>
      </w:r>
      <w:r w:rsidR="00460CFA">
        <w:t>dále jen „</w:t>
      </w:r>
      <w:r w:rsidR="00460CFA" w:rsidRPr="00460CFA">
        <w:rPr>
          <w:b/>
          <w:bCs/>
        </w:rPr>
        <w:t>Smlouva o převodu majetku</w:t>
      </w:r>
      <w:r w:rsidR="00460CFA">
        <w:t xml:space="preserve">“), z níž z širšího kontextu vyplývá, že Nabyvatel </w:t>
      </w:r>
      <w:r w:rsidR="00BB39E2">
        <w:t xml:space="preserve">nájmu </w:t>
      </w:r>
      <w:r w:rsidR="00460CFA">
        <w:t>př</w:t>
      </w:r>
      <w:r w:rsidR="004B0879">
        <w:t>ijme</w:t>
      </w:r>
      <w:r w:rsidR="00460CFA">
        <w:t xml:space="preserve"> do své působnosti činnost Převodce nájmu a v této souvislosti na něj b</w:t>
      </w:r>
      <w:r w:rsidR="004B0879">
        <w:t>ude</w:t>
      </w:r>
      <w:r w:rsidR="00460CFA">
        <w:t xml:space="preserve"> převeden majetek Převodce nájmu související s výkonem jeho činnosti</w:t>
      </w:r>
      <w:r w:rsidR="00CE22C9">
        <w:t>, který je detailně specifikován ve Smlouvě o převodu majetku a jejích přílohách</w:t>
      </w:r>
      <w:r w:rsidR="00460CFA">
        <w:t xml:space="preserve">. </w:t>
      </w:r>
      <w:r w:rsidR="00CE22C9">
        <w:t>V souvislosti s převodem činnosti Převodce nájmu na Nabyvatele</w:t>
      </w:r>
      <w:r w:rsidR="00BB39E2">
        <w:t xml:space="preserve"> nájmu</w:t>
      </w:r>
      <w:r w:rsidR="00CE22C9">
        <w:t xml:space="preserve"> má Nabyvatel </w:t>
      </w:r>
      <w:r w:rsidR="00BB39E2">
        <w:t xml:space="preserve">nájmu </w:t>
      </w:r>
      <w:r w:rsidR="00CE22C9">
        <w:t>zájem na zachování stávající</w:t>
      </w:r>
      <w:r w:rsidR="006C3929">
        <w:t>ch</w:t>
      </w:r>
      <w:r w:rsidR="00CE22C9">
        <w:t xml:space="preserve"> Smluv o nájmu nebytových prostor pro totožné účely a za stejných podmínek jako byl</w:t>
      </w:r>
      <w:r w:rsidR="006C3929">
        <w:t>y</w:t>
      </w:r>
      <w:r w:rsidR="00CE22C9">
        <w:t xml:space="preserve"> sjednán</w:t>
      </w:r>
      <w:r w:rsidR="006C3929">
        <w:t>y</w:t>
      </w:r>
      <w:r w:rsidR="00CE22C9">
        <w:t xml:space="preserve"> mezi Pronajímatelem a Převodcem nájmu.</w:t>
      </w:r>
    </w:p>
    <w:p w14:paraId="1908FE9D" w14:textId="6434A47B" w:rsidR="006442AA" w:rsidRPr="00CE22C9" w:rsidRDefault="006442AA" w:rsidP="002E4ACA">
      <w:pPr>
        <w:pStyle w:val="Nadpis1"/>
        <w:rPr>
          <w:sz w:val="24"/>
          <w:szCs w:val="24"/>
        </w:rPr>
      </w:pPr>
      <w:r w:rsidRPr="00CE22C9">
        <w:rPr>
          <w:sz w:val="24"/>
          <w:szCs w:val="24"/>
        </w:rPr>
        <w:lastRenderedPageBreak/>
        <w:t>P</w:t>
      </w:r>
      <w:r w:rsidR="00CE22C9" w:rsidRPr="00CE22C9">
        <w:rPr>
          <w:sz w:val="24"/>
          <w:szCs w:val="24"/>
        </w:rPr>
        <w:t>ředmět Smlouvy</w:t>
      </w:r>
    </w:p>
    <w:p w14:paraId="151034EF" w14:textId="6A958043" w:rsidR="006442AA" w:rsidRPr="00283D89" w:rsidRDefault="00CE22C9" w:rsidP="00CE22C9">
      <w:pPr>
        <w:pStyle w:val="Nadpis2"/>
      </w:pPr>
      <w:r>
        <w:t>Předmětem této Smlouvy je převod veškerých práv a povinností vyplývajících ze Sml</w:t>
      </w:r>
      <w:r w:rsidR="006C3929">
        <w:t>uv</w:t>
      </w:r>
      <w:r>
        <w:t xml:space="preserve"> o nájmu nebytových prostor z Převodce nájmu na Nabyvatele</w:t>
      </w:r>
      <w:r w:rsidR="001D659D">
        <w:t xml:space="preserve"> nájmu</w:t>
      </w:r>
      <w:r>
        <w:t xml:space="preserve">. Nabyvatel </w:t>
      </w:r>
      <w:r w:rsidR="001D659D">
        <w:t xml:space="preserve">nájmu </w:t>
      </w:r>
      <w:r w:rsidR="004B0879">
        <w:t>s</w:t>
      </w:r>
      <w:r>
        <w:t xml:space="preserve"> účinnost</w:t>
      </w:r>
      <w:r w:rsidR="004B0879">
        <w:t>í</w:t>
      </w:r>
      <w:r>
        <w:t xml:space="preserve"> </w:t>
      </w:r>
      <w:r w:rsidR="004B0879">
        <w:t xml:space="preserve">ode dne 1. ledna 2025 </w:t>
      </w:r>
      <w:r>
        <w:t>vstupuje do všech práv a povinností Převodce nájmu ze Smluv o nájmu nebytových prostor</w:t>
      </w:r>
      <w:r w:rsidR="00D6518E">
        <w:t>, s těmito je v celém rozsahu seznámen</w:t>
      </w:r>
      <w:r>
        <w:t xml:space="preserve"> a přijímá je bez výhrad.</w:t>
      </w:r>
      <w:r w:rsidR="00DE7D86">
        <w:t xml:space="preserve"> Nabyvatel </w:t>
      </w:r>
      <w:r w:rsidR="001D659D">
        <w:t xml:space="preserve">nájmu </w:t>
      </w:r>
      <w:r w:rsidR="00DE7D86">
        <w:t xml:space="preserve">se </w:t>
      </w:r>
      <w:r w:rsidR="001D659D">
        <w:t xml:space="preserve">s </w:t>
      </w:r>
      <w:r w:rsidR="00DE7D86">
        <w:t xml:space="preserve">účinností </w:t>
      </w:r>
      <w:r w:rsidR="001D659D">
        <w:t>od 1. ledna 2025</w:t>
      </w:r>
      <w:r w:rsidR="00DE7D86">
        <w:t xml:space="preserve"> stane smluvní stranou Smluv o nájmu nebytových prostor v pozici nájemce.</w:t>
      </w:r>
    </w:p>
    <w:p w14:paraId="29CB5E90" w14:textId="518B4EC5" w:rsidR="006442AA" w:rsidRPr="00283D89" w:rsidRDefault="00CE22C9" w:rsidP="00E17E3D">
      <w:pPr>
        <w:pStyle w:val="Nadpis2"/>
      </w:pPr>
      <w:r>
        <w:t xml:space="preserve">Pronajímatel výslovně prohlašuje, že s převodem práv a povinností ze Smluv o převodu nebytových prostor </w:t>
      </w:r>
      <w:r w:rsidR="006D492E">
        <w:t xml:space="preserve">na Nabyvatele </w:t>
      </w:r>
      <w:r w:rsidR="001D659D">
        <w:t xml:space="preserve">nájmu </w:t>
      </w:r>
      <w:r>
        <w:t>souhlasí</w:t>
      </w:r>
      <w:r w:rsidR="006A6CD7">
        <w:t xml:space="preserve"> a zavazuje se nadále plnit své povinnosti tak, jak byly sjednány ve Smlouv</w:t>
      </w:r>
      <w:r w:rsidR="00391FCF">
        <w:t>ách</w:t>
      </w:r>
      <w:r w:rsidR="006A6CD7">
        <w:t xml:space="preserve"> o nájmu nebytových prostor</w:t>
      </w:r>
      <w:r w:rsidR="00DE7D86">
        <w:t xml:space="preserve"> v pozici pronajímatele</w:t>
      </w:r>
      <w:r w:rsidR="006A6CD7">
        <w:t>.</w:t>
      </w:r>
    </w:p>
    <w:p w14:paraId="4F239296" w14:textId="785094D1" w:rsidR="006D492E" w:rsidRDefault="00CE22C9" w:rsidP="006D492E">
      <w:pPr>
        <w:pStyle w:val="Nadpis2"/>
      </w:pPr>
      <w:r>
        <w:t>Nabyvatel</w:t>
      </w:r>
      <w:r w:rsidR="001D659D">
        <w:t xml:space="preserve"> nájmu</w:t>
      </w:r>
      <w:r>
        <w:t xml:space="preserve"> a Pronajímatel se v této souvislosti dohodli na změně </w:t>
      </w:r>
      <w:r w:rsidR="006D492E">
        <w:t xml:space="preserve">údajů o nájemci </w:t>
      </w:r>
      <w:r w:rsidR="00391FCF">
        <w:t>ve</w:t>
      </w:r>
      <w:r w:rsidR="006D492E">
        <w:t xml:space="preserve"> Smlouv</w:t>
      </w:r>
      <w:r w:rsidR="00391FCF">
        <w:t>ách</w:t>
      </w:r>
      <w:r w:rsidR="006D492E">
        <w:t xml:space="preserve"> o nájmu nebytových prostor, kdy se nově jedná o tyto údaje:</w:t>
      </w:r>
    </w:p>
    <w:p w14:paraId="01D665FD" w14:textId="7622C650" w:rsidR="006D492E" w:rsidRDefault="006D492E" w:rsidP="006D492E">
      <w:pPr>
        <w:ind w:left="709"/>
      </w:pPr>
      <w:r>
        <w:t>Název:</w:t>
      </w:r>
      <w:r>
        <w:tab/>
      </w:r>
      <w:r>
        <w:tab/>
        <w:t>CENDIS, s.p.</w:t>
      </w:r>
    </w:p>
    <w:p w14:paraId="19135AFA" w14:textId="17D8E054" w:rsidR="006D492E" w:rsidRDefault="006D492E" w:rsidP="006D492E">
      <w:pPr>
        <w:ind w:left="709"/>
      </w:pPr>
      <w:r>
        <w:t>Adresa:</w:t>
      </w:r>
      <w:r>
        <w:tab/>
      </w:r>
      <w:r w:rsidRPr="006D492E">
        <w:t>nábřeží Ludvíka Svobody 1222/12, Nové Město, 110 00 Praha 1</w:t>
      </w:r>
    </w:p>
    <w:p w14:paraId="1695E7EA" w14:textId="1FECA7CA" w:rsidR="006D492E" w:rsidRDefault="006D492E" w:rsidP="006D492E">
      <w:pPr>
        <w:ind w:left="709"/>
      </w:pPr>
      <w:r>
        <w:t>IČO:</w:t>
      </w:r>
      <w:r>
        <w:tab/>
      </w:r>
      <w:r>
        <w:tab/>
      </w:r>
      <w:r w:rsidRPr="006D492E">
        <w:t>003 11 391</w:t>
      </w:r>
    </w:p>
    <w:p w14:paraId="0FEEC43E" w14:textId="41EBB067" w:rsidR="006D492E" w:rsidRDefault="006D492E" w:rsidP="006D492E">
      <w:pPr>
        <w:ind w:left="709"/>
      </w:pPr>
      <w:r>
        <w:t>DIČ:</w:t>
      </w:r>
      <w:r>
        <w:tab/>
      </w:r>
      <w:r>
        <w:tab/>
        <w:t>CZ00311391</w:t>
      </w:r>
    </w:p>
    <w:p w14:paraId="55EB35E5" w14:textId="4569880D" w:rsidR="006D492E" w:rsidRDefault="006D492E" w:rsidP="006D492E">
      <w:pPr>
        <w:ind w:left="709"/>
      </w:pPr>
      <w:r>
        <w:t>Bankovní spojení:</w:t>
      </w:r>
      <w:r>
        <w:tab/>
      </w:r>
      <w:r w:rsidR="00AF1F21">
        <w:t>xxx</w:t>
      </w:r>
    </w:p>
    <w:p w14:paraId="6175B38A" w14:textId="2F88DF06" w:rsidR="00BF5075" w:rsidRDefault="00BF5075" w:rsidP="006D492E">
      <w:pPr>
        <w:ind w:left="709"/>
      </w:pPr>
      <w:r>
        <w:t xml:space="preserve">Číslo účtu: </w:t>
      </w:r>
      <w:r>
        <w:tab/>
      </w:r>
      <w:r w:rsidR="00AF1F21">
        <w:t>xxx</w:t>
      </w:r>
    </w:p>
    <w:p w14:paraId="2F5F90ED" w14:textId="77777777" w:rsidR="00BF5075" w:rsidRPr="00BF5075" w:rsidRDefault="00BF5075" w:rsidP="00BF5075">
      <w:pPr>
        <w:ind w:left="709"/>
      </w:pPr>
      <w:r w:rsidRPr="00BF5075">
        <w:t xml:space="preserve">Zástupce pro věci smluvní: Ing. Jan Paroubek </w:t>
      </w:r>
    </w:p>
    <w:p w14:paraId="10061461" w14:textId="577F32AE" w:rsidR="00BF5075" w:rsidRDefault="00BF5075" w:rsidP="00BF5075">
      <w:pPr>
        <w:ind w:left="709"/>
      </w:pPr>
      <w:r w:rsidRPr="00BF5075">
        <w:t xml:space="preserve">Zástupce pro věci technické: </w:t>
      </w:r>
      <w:r w:rsidR="00AF1F21">
        <w:t>xxx</w:t>
      </w:r>
    </w:p>
    <w:p w14:paraId="7F21DFE2" w14:textId="5E385AE4" w:rsidR="006D492E" w:rsidRPr="00A469F0" w:rsidRDefault="006D492E" w:rsidP="006D492E">
      <w:pPr>
        <w:ind w:left="709"/>
      </w:pPr>
      <w:r w:rsidRPr="00A469F0">
        <w:t>Telefon:</w:t>
      </w:r>
      <w:r w:rsidRPr="00A469F0">
        <w:tab/>
      </w:r>
      <w:r w:rsidR="00AF1F21">
        <w:t>xxx</w:t>
      </w:r>
    </w:p>
    <w:p w14:paraId="56FE000E" w14:textId="215A3A03" w:rsidR="006D492E" w:rsidRPr="00A469F0" w:rsidRDefault="006D492E" w:rsidP="006D492E">
      <w:pPr>
        <w:ind w:left="709"/>
      </w:pPr>
      <w:r w:rsidRPr="00A469F0">
        <w:t>E-mail:</w:t>
      </w:r>
      <w:r w:rsidRPr="00A469F0">
        <w:tab/>
      </w:r>
      <w:r w:rsidR="00EB3385" w:rsidRPr="00A469F0">
        <w:tab/>
      </w:r>
      <w:hyperlink r:id="rId8" w:history="1">
        <w:r w:rsidR="00AF1F21">
          <w:rPr>
            <w:rStyle w:val="Hypertextovodkaz"/>
            <w:color w:val="auto"/>
            <w:u w:val="none"/>
          </w:rPr>
          <w:t>xxx</w:t>
        </w:r>
      </w:hyperlink>
    </w:p>
    <w:p w14:paraId="21BBAFE5" w14:textId="3BA4D1A9" w:rsidR="00BF5075" w:rsidRPr="00A469F0" w:rsidRDefault="00BF5075" w:rsidP="006D492E">
      <w:pPr>
        <w:ind w:left="709"/>
      </w:pPr>
      <w:r w:rsidRPr="00A469F0">
        <w:t xml:space="preserve">E-mail pro zasílání faktur: </w:t>
      </w:r>
      <w:r w:rsidR="00AF1F21">
        <w:t>xxx</w:t>
      </w:r>
    </w:p>
    <w:p w14:paraId="0A44E012" w14:textId="2279653A" w:rsidR="004D3EDB" w:rsidRPr="00A469F0" w:rsidRDefault="004D3EDB" w:rsidP="006D492E">
      <w:pPr>
        <w:ind w:left="709"/>
      </w:pPr>
      <w:r w:rsidRPr="00A469F0">
        <w:t>ID DS:                   txsvfsh</w:t>
      </w:r>
    </w:p>
    <w:p w14:paraId="7D6E2317" w14:textId="78F2BD9D" w:rsidR="001359B8" w:rsidRPr="00A469F0" w:rsidRDefault="00EB3385" w:rsidP="001359B8">
      <w:pPr>
        <w:pStyle w:val="Nadpis2"/>
      </w:pPr>
      <w:r w:rsidRPr="00A469F0">
        <w:t xml:space="preserve">Smluvní strany se dohodly, že předmět nájmu dle Smluv o nájmu nebytových prostor </w:t>
      </w:r>
      <w:r w:rsidR="006D23A3" w:rsidRPr="00A469F0">
        <w:t xml:space="preserve">Nabyvatel </w:t>
      </w:r>
      <w:r w:rsidR="001D659D" w:rsidRPr="00A469F0">
        <w:t xml:space="preserve">nájmu </w:t>
      </w:r>
      <w:r w:rsidR="006D23A3" w:rsidRPr="00A469F0">
        <w:t xml:space="preserve">převezme do své dispozice </w:t>
      </w:r>
      <w:r w:rsidR="00D46655" w:rsidRPr="00A469F0">
        <w:t>nejpozději ke dni 1. ledna 2025, nedohodnou-li se Smluvní strany jinak</w:t>
      </w:r>
      <w:r w:rsidR="006D23A3" w:rsidRPr="00A469F0">
        <w:t xml:space="preserve">. Smluvní strany se dohodly, že ke dni převzetí předmětu nájmu dle Smluv o nájmu nebytových prostor </w:t>
      </w:r>
      <w:r w:rsidR="00CD4A6D" w:rsidRPr="00A469F0">
        <w:t>vyhotoví</w:t>
      </w:r>
      <w:r w:rsidR="006D23A3" w:rsidRPr="00A469F0">
        <w:t xml:space="preserve"> Smluvní strany protokol o předání a převzetí předmětu nájmu</w:t>
      </w:r>
      <w:r w:rsidR="00B7729B" w:rsidRPr="00A469F0">
        <w:t xml:space="preserve">, vč. stavu všech měřitelných médií (elektřina, voda, </w:t>
      </w:r>
      <w:r w:rsidR="00A469F0" w:rsidRPr="00A469F0">
        <w:t>teplo</w:t>
      </w:r>
      <w:r w:rsidR="00B7729B" w:rsidRPr="00A469F0">
        <w:t xml:space="preserve"> atd.)</w:t>
      </w:r>
      <w:r w:rsidR="00D46655" w:rsidRPr="00A469F0">
        <w:t>.</w:t>
      </w:r>
      <w:r w:rsidR="00CD4A6D" w:rsidRPr="00A469F0">
        <w:t xml:space="preserve"> </w:t>
      </w:r>
      <w:r w:rsidR="00B7729B" w:rsidRPr="00A469F0">
        <w:t>Pro vyloučení všech pochybností se Smluvní strany dohodly, že případný přeplatek či nedoplatek za</w:t>
      </w:r>
      <w:r w:rsidR="00D32810" w:rsidRPr="00A469F0">
        <w:t xml:space="preserve"> </w:t>
      </w:r>
      <w:r w:rsidR="008A4248" w:rsidRPr="00A469F0">
        <w:t>spotřebovaná média</w:t>
      </w:r>
      <w:r w:rsidR="00B7729B" w:rsidRPr="00A469F0">
        <w:t xml:space="preserve"> do dne převzetí předmětu nájmu</w:t>
      </w:r>
      <w:r w:rsidR="00C04793" w:rsidRPr="00A469F0">
        <w:t>,</w:t>
      </w:r>
      <w:r w:rsidR="00B7729B" w:rsidRPr="00A469F0">
        <w:t xml:space="preserve"> dle Smluv o nájmu nebytových prostor Nabyvatelem</w:t>
      </w:r>
      <w:r w:rsidR="001D659D" w:rsidRPr="00A469F0">
        <w:t xml:space="preserve"> nájmu</w:t>
      </w:r>
      <w:r w:rsidR="00CB5D2E" w:rsidRPr="00A469F0">
        <w:t xml:space="preserve">, </w:t>
      </w:r>
      <w:r w:rsidR="008A4248" w:rsidRPr="00A469F0">
        <w:t>po provedeném vyúčtování uhrazených zálo</w:t>
      </w:r>
      <w:r w:rsidR="00D32810" w:rsidRPr="00A469F0">
        <w:t xml:space="preserve">h Pronajímatelem </w:t>
      </w:r>
      <w:r w:rsidR="00CB5D2E" w:rsidRPr="00A469F0">
        <w:t>obdrží</w:t>
      </w:r>
      <w:r w:rsidR="00C04793" w:rsidRPr="00A469F0">
        <w:t xml:space="preserve"> případně</w:t>
      </w:r>
      <w:r w:rsidR="00F56FAC" w:rsidRPr="00A469F0">
        <w:t xml:space="preserve"> </w:t>
      </w:r>
      <w:r w:rsidR="00CB5D2E" w:rsidRPr="00A469F0">
        <w:t>uhradí Převodce nájmu.</w:t>
      </w:r>
    </w:p>
    <w:p w14:paraId="10AE6164" w14:textId="3AFAB6CF" w:rsidR="004056B9" w:rsidRDefault="00D32810" w:rsidP="00B11718">
      <w:pPr>
        <w:pStyle w:val="Nadpis2"/>
      </w:pPr>
      <w:r w:rsidRPr="00A469F0">
        <w:lastRenderedPageBreak/>
        <w:t>Vzhledem k</w:t>
      </w:r>
      <w:r w:rsidR="004056B9" w:rsidRPr="00A469F0">
        <w:t xml:space="preserve"> zavedení nového CRM</w:t>
      </w:r>
      <w:r w:rsidRPr="00A469F0">
        <w:t xml:space="preserve"> systému </w:t>
      </w:r>
      <w:r w:rsidR="004056B9" w:rsidRPr="00A469F0">
        <w:t xml:space="preserve">u Pronajímatele </w:t>
      </w:r>
      <w:r w:rsidR="006621C9" w:rsidRPr="00A469F0">
        <w:t>dojde</w:t>
      </w:r>
      <w:r w:rsidR="006621C9" w:rsidRPr="00A469F0" w:rsidDel="006621C9">
        <w:t xml:space="preserve"> </w:t>
      </w:r>
      <w:r w:rsidR="004056B9" w:rsidRPr="00A469F0">
        <w:t>s účinností od 1.1.2025                       ke změně formy vystavovaných účetních dokladů. Nově bude měsíčně vystavena pro každého nájemce pouze jediná faktura, která bude obsahovat všechny položky dosud zahrnuté                                do Splátkového</w:t>
      </w:r>
      <w:r w:rsidR="008E6BBB" w:rsidRPr="00A469F0">
        <w:t xml:space="preserve"> </w:t>
      </w:r>
      <w:r w:rsidR="006621C9" w:rsidRPr="00A469F0">
        <w:t xml:space="preserve">kalendáře </w:t>
      </w:r>
      <w:r w:rsidR="004056B9" w:rsidRPr="00A469F0">
        <w:t xml:space="preserve">a </w:t>
      </w:r>
      <w:r w:rsidR="008E6BBB" w:rsidRPr="00A469F0">
        <w:t xml:space="preserve">do </w:t>
      </w:r>
      <w:r w:rsidR="004056B9" w:rsidRPr="00A469F0">
        <w:t>Platebního kalendáře.</w:t>
      </w:r>
      <w:r w:rsidR="006621C9" w:rsidRPr="00A469F0">
        <w:t xml:space="preserve"> Zálohy </w:t>
      </w:r>
      <w:r w:rsidR="008356DE" w:rsidRPr="00A469F0">
        <w:t>u</w:t>
      </w:r>
      <w:r w:rsidR="006621C9" w:rsidRPr="00A469F0">
        <w:t>hrazené na jednotlivá média                  dle předpisu</w:t>
      </w:r>
      <w:r w:rsidR="008356DE" w:rsidRPr="00A469F0">
        <w:t xml:space="preserve"> uvedeného</w:t>
      </w:r>
      <w:r w:rsidR="006621C9" w:rsidRPr="00A469F0">
        <w:t xml:space="preserve"> na faktuře budou po skončení zúčtovacího období (kalendářní rok) Pronajímatelem ve stanovené </w:t>
      </w:r>
      <w:r w:rsidR="00124C93" w:rsidRPr="00A469F0">
        <w:t>lhůtě vyúčtovány</w:t>
      </w:r>
      <w:r w:rsidR="006621C9" w:rsidRPr="00A469F0">
        <w:t xml:space="preserve"> zvlášť pro každé médium.</w:t>
      </w:r>
    </w:p>
    <w:p w14:paraId="0161DCEA" w14:textId="47A8DAB8" w:rsidR="00124C93" w:rsidRPr="00124C93" w:rsidRDefault="00124C93" w:rsidP="00124C93">
      <w:pPr>
        <w:ind w:firstLine="709"/>
      </w:pPr>
      <w:r w:rsidRPr="00124C93">
        <w:t>Faktury budou zasílány elektronicky na email</w:t>
      </w:r>
      <w:r>
        <w:t xml:space="preserve">ovou </w:t>
      </w:r>
      <w:r w:rsidRPr="00124C93">
        <w:t>adresu Nabyvatele: faktury@cendis.cz.</w:t>
      </w:r>
    </w:p>
    <w:p w14:paraId="0FBEC902" w14:textId="2BE9CFA5" w:rsidR="00B11718" w:rsidRDefault="00B11718" w:rsidP="00B11718">
      <w:pPr>
        <w:pStyle w:val="Nadpis2"/>
      </w:pPr>
      <w:r>
        <w:t>Převodce nájmu a Pronajímatel shodně prohlašují, že ke dni uzavření této Smlouvy jsou mezi nimi vypořádány všechny závazky vyplývající ze Smluv o nájmu nebytových prostor, Převodce nájmu uhradil Pronajímateli veškeré nájemné vč. služeb a mezi Pronajímatelem a Převodcem nájmu ke dni uzavření této Smlouvy nezůstaly žádné sporné a nevypořádané nároky. Převodce nájmu se zavazuje do dne předání předmětu nájmu dle této Smlouvy nadále hradit Pronajímateli veškeré oprávněné nároky v souladu se Smlouv</w:t>
      </w:r>
      <w:r w:rsidR="006F77F8">
        <w:t>ami</w:t>
      </w:r>
      <w:r>
        <w:t xml:space="preserve"> o nájmu nebytových prostor.</w:t>
      </w:r>
    </w:p>
    <w:p w14:paraId="2436CB34" w14:textId="15250C50" w:rsidR="00B11718" w:rsidRPr="00B11718" w:rsidRDefault="00B11718" w:rsidP="00B11718">
      <w:pPr>
        <w:pStyle w:val="Nadpis2"/>
      </w:pPr>
      <w:r>
        <w:t>Pronajímatel a Převodce nájmu se dohodli, že vylučují aplikaci ust. § 1899 OZ a Pronajímatel výslovně prohlašuje, že osvobozuje Převodce nájmu od jeho povinností ve smyslu ust. § 1899 OZ a vzdá</w:t>
      </w:r>
      <w:r w:rsidR="00DB5218">
        <w:t>vá</w:t>
      </w:r>
      <w:r>
        <w:t xml:space="preserve"> se práva osvobození Převodce nájmu odmítnout. </w:t>
      </w:r>
    </w:p>
    <w:p w14:paraId="072764E9" w14:textId="77D89D85" w:rsidR="002E4ACA" w:rsidRPr="003770E5" w:rsidRDefault="000B31A7" w:rsidP="000B31A7">
      <w:pPr>
        <w:pStyle w:val="Nadpis1"/>
        <w:rPr>
          <w:sz w:val="24"/>
          <w:szCs w:val="24"/>
        </w:rPr>
      </w:pPr>
      <w:r w:rsidRPr="003770E5">
        <w:rPr>
          <w:sz w:val="24"/>
          <w:szCs w:val="24"/>
        </w:rPr>
        <w:t>Závěrečná ustanovení</w:t>
      </w:r>
    </w:p>
    <w:p w14:paraId="5BAF2B3D" w14:textId="19234C40" w:rsidR="006442AA" w:rsidRPr="003770E5" w:rsidRDefault="006442AA" w:rsidP="00E17E3D">
      <w:pPr>
        <w:pStyle w:val="Nadpis2"/>
      </w:pPr>
      <w:r w:rsidRPr="003770E5">
        <w:t xml:space="preserve">Tato Smlouva nabývá platnosti dnem jejího podpisu </w:t>
      </w:r>
      <w:r w:rsidR="003770E5" w:rsidRPr="003770E5">
        <w:t>všemi</w:t>
      </w:r>
      <w:r w:rsidRPr="003770E5">
        <w:t xml:space="preserve"> Smluvními stranami </w:t>
      </w:r>
      <w:r w:rsidR="007763B6" w:rsidRPr="003770E5">
        <w:t>a </w:t>
      </w:r>
      <w:r w:rsidRPr="003770E5">
        <w:t xml:space="preserve">účinnosti dnem uveřejnění </w:t>
      </w:r>
      <w:r w:rsidR="007763B6" w:rsidRPr="003770E5">
        <w:t>v </w:t>
      </w:r>
      <w:r w:rsidRPr="003770E5">
        <w:t xml:space="preserve">registru smluv, </w:t>
      </w:r>
      <w:r w:rsidR="003770E5" w:rsidRPr="003770E5">
        <w:t>přičemž její uveřejnění v registru smluv se zavazuje provést Nabyvatel</w:t>
      </w:r>
      <w:r w:rsidR="00FA22B2">
        <w:t xml:space="preserve"> nájmu</w:t>
      </w:r>
      <w:r w:rsidRPr="003770E5">
        <w:t>.</w:t>
      </w:r>
      <w:r w:rsidR="00F9721A">
        <w:t xml:space="preserve"> Smluvní strany berou na vědomí a souhlasí s tím, že plná účinnost této Smlouvy je podmíněna převodem stávající</w:t>
      </w:r>
      <w:r w:rsidR="00AC3FF0">
        <w:t>ho</w:t>
      </w:r>
      <w:r w:rsidR="00F9721A">
        <w:t xml:space="preserve"> </w:t>
      </w:r>
      <w:r w:rsidR="00AC3FF0">
        <w:t>majetku a agend</w:t>
      </w:r>
      <w:r w:rsidR="00F9721A">
        <w:t xml:space="preserve"> Převodce nájmu, pro jejichž naplnění </w:t>
      </w:r>
      <w:r w:rsidR="006F77F8">
        <w:t>byly</w:t>
      </w:r>
      <w:r w:rsidR="00F9721A">
        <w:t xml:space="preserve"> sjednán</w:t>
      </w:r>
      <w:r w:rsidR="006F77F8">
        <w:t>y i</w:t>
      </w:r>
      <w:r w:rsidR="00F9721A">
        <w:t xml:space="preserve"> Smlouv</w:t>
      </w:r>
      <w:r w:rsidR="006F77F8">
        <w:t>y</w:t>
      </w:r>
      <w:r w:rsidR="00F9721A">
        <w:t xml:space="preserve"> o nájmu nebytových prostor, na Nabyvatele</w:t>
      </w:r>
      <w:r w:rsidR="00FA22B2">
        <w:t xml:space="preserve"> nájmu</w:t>
      </w:r>
      <w:r w:rsidR="00F9721A">
        <w:t>.</w:t>
      </w:r>
    </w:p>
    <w:p w14:paraId="5D409FEC" w14:textId="74406136" w:rsidR="003770E5" w:rsidRPr="003770E5" w:rsidRDefault="006442AA" w:rsidP="003770E5">
      <w:pPr>
        <w:pStyle w:val="Nadpis2"/>
      </w:pPr>
      <w:r w:rsidRPr="003770E5">
        <w:t>Smluvní strany berou</w:t>
      </w:r>
      <w:r w:rsidR="003770E5">
        <w:t xml:space="preserve"> v souladu s odst. 03.1 této Smlouvy </w:t>
      </w:r>
      <w:r w:rsidRPr="003770E5">
        <w:t xml:space="preserve">na vědomí, že tato Smlouva podléhá uveřejnění </w:t>
      </w:r>
      <w:r w:rsidR="007763B6" w:rsidRPr="003770E5">
        <w:t>v </w:t>
      </w:r>
      <w:r w:rsidRPr="003770E5">
        <w:t xml:space="preserve">registru smluv podle zákona č. 340/2015 Sb., </w:t>
      </w:r>
      <w:r w:rsidR="007763B6" w:rsidRPr="003770E5">
        <w:t>o </w:t>
      </w:r>
      <w:r w:rsidRPr="003770E5">
        <w:t xml:space="preserve">zvláštních podmínkách účinnosti některých smluv, uveřejňování těchto smluv </w:t>
      </w:r>
      <w:r w:rsidR="007763B6" w:rsidRPr="003770E5">
        <w:t>a o </w:t>
      </w:r>
      <w:r w:rsidRPr="003770E5">
        <w:t>registru smluv, ve znění pozdějších předpisů</w:t>
      </w:r>
      <w:r w:rsidR="00383EF8">
        <w:t xml:space="preserve">. </w:t>
      </w:r>
    </w:p>
    <w:p w14:paraId="7CBEF6F9" w14:textId="494F267E" w:rsidR="003770E5" w:rsidRDefault="003770E5" w:rsidP="003770E5">
      <w:pPr>
        <w:pStyle w:val="Nadpis2"/>
      </w:pPr>
      <w:r>
        <w:t>Tato S</w:t>
      </w:r>
      <w:r w:rsidRPr="003770E5">
        <w:t xml:space="preserve">mlouva včetně příloh je </w:t>
      </w:r>
      <w:r w:rsidRPr="00124C93">
        <w:t xml:space="preserve">vyhotovena </w:t>
      </w:r>
      <w:r w:rsidR="00A97E51" w:rsidRPr="00124C93">
        <w:t xml:space="preserve">trojmo, </w:t>
      </w:r>
      <w:r w:rsidRPr="00124C93">
        <w:t xml:space="preserve">v </w:t>
      </w:r>
      <w:r w:rsidR="00A97E51" w:rsidRPr="00124C93">
        <w:t xml:space="preserve">písemné </w:t>
      </w:r>
      <w:r w:rsidRPr="00124C93">
        <w:t>podobě, ke</w:t>
      </w:r>
      <w:r w:rsidRPr="003770E5">
        <w:t xml:space="preserve"> které </w:t>
      </w:r>
      <w:r>
        <w:t>S</w:t>
      </w:r>
      <w:r w:rsidRPr="003770E5">
        <w:t xml:space="preserve">mluvní strany </w:t>
      </w:r>
      <w:r w:rsidR="00A97E51">
        <w:t xml:space="preserve">připojí </w:t>
      </w:r>
      <w:r w:rsidRPr="003770E5">
        <w:t>své podpisy</w:t>
      </w:r>
      <w:r w:rsidR="008E6BBB">
        <w:t>,</w:t>
      </w:r>
      <w:r w:rsidRPr="003770E5">
        <w:t xml:space="preserve"> přičemž </w:t>
      </w:r>
      <w:r>
        <w:t>každá ze S</w:t>
      </w:r>
      <w:r w:rsidRPr="003770E5">
        <w:t>mluvní</w:t>
      </w:r>
      <w:r>
        <w:t>ch</w:t>
      </w:r>
      <w:r w:rsidRPr="003770E5">
        <w:t xml:space="preserve"> stran obdrží její originál.</w:t>
      </w:r>
    </w:p>
    <w:p w14:paraId="4E7F17F0" w14:textId="7C84967F" w:rsidR="006442AA" w:rsidRPr="00283D89" w:rsidRDefault="003770E5" w:rsidP="003770E5">
      <w:pPr>
        <w:pStyle w:val="Nadpis2"/>
      </w:pPr>
      <w:r>
        <w:t xml:space="preserve">Právní </w:t>
      </w:r>
      <w:r w:rsidRPr="00283D89">
        <w:t>vztahy založené touto Smlouvou se řídí českým právním řádem, zejména zákonem č</w:t>
      </w:r>
      <w:r w:rsidR="00BF63A9" w:rsidRPr="00283D89">
        <w:t>.</w:t>
      </w:r>
      <w:r w:rsidR="00BF63A9">
        <w:t> </w:t>
      </w:r>
      <w:r w:rsidRPr="00283D89">
        <w:t>89/2012 Sb., občanským zákoníkem, ve znění pozdějších předpisů</w:t>
      </w:r>
      <w:r>
        <w:t>.</w:t>
      </w:r>
    </w:p>
    <w:p w14:paraId="581B4B28" w14:textId="3299DBE3" w:rsidR="006442AA" w:rsidRPr="00283D89" w:rsidRDefault="006442AA" w:rsidP="00E17E3D">
      <w:pPr>
        <w:pStyle w:val="Nadpis2"/>
      </w:pPr>
      <w:r w:rsidRPr="00283D89">
        <w:t xml:space="preserve">Neplatnost, neúčinnost nebo nevynutitelnost jakéhokoliv ustanovení této Smlouvy nemá vliv na platnost, účinnost nebo vynutitelnost ostatních ustanovení Smlouvy. Smluvní strany mají povinnost takové ujednání okamžitě nahradit smluvním ujednáním bezvadným, které se svým obsahem co nejvíce blíží smyslu </w:t>
      </w:r>
      <w:r w:rsidR="007763B6" w:rsidRPr="00283D89">
        <w:t>a </w:t>
      </w:r>
      <w:r w:rsidRPr="00283D89">
        <w:t>účelu Smlouvy.</w:t>
      </w:r>
    </w:p>
    <w:p w14:paraId="2A1F19C5" w14:textId="1B81BC03" w:rsidR="006442AA" w:rsidRPr="00283D89" w:rsidRDefault="006442AA" w:rsidP="00E17E3D">
      <w:pPr>
        <w:pStyle w:val="Nadpis2"/>
      </w:pPr>
      <w:r w:rsidRPr="00283D89">
        <w:t xml:space="preserve">Smlouvu lze měnit pouze formou písemných, vzestupně číslovaných dodatků podepsaných </w:t>
      </w:r>
      <w:r w:rsidR="00D46655">
        <w:t>všemi</w:t>
      </w:r>
      <w:r w:rsidRPr="00283D89">
        <w:t xml:space="preserve"> Smluvními stranami.</w:t>
      </w:r>
    </w:p>
    <w:p w14:paraId="37B56509" w14:textId="19B39DDA" w:rsidR="00BF63A9" w:rsidRDefault="006442AA" w:rsidP="00BF63A9">
      <w:pPr>
        <w:pStyle w:val="Nadpis2"/>
      </w:pPr>
      <w:r w:rsidRPr="00283D89">
        <w:t xml:space="preserve">Smluvní strany potvrzují, že si Smlouvu přečetly, </w:t>
      </w:r>
      <w:r w:rsidR="007763B6" w:rsidRPr="00283D89">
        <w:t>s </w:t>
      </w:r>
      <w:r w:rsidRPr="00283D89">
        <w:t xml:space="preserve">jejím obsahem souhlasí </w:t>
      </w:r>
      <w:r w:rsidR="007763B6" w:rsidRPr="00283D89">
        <w:t>a </w:t>
      </w:r>
      <w:r w:rsidRPr="00283D89">
        <w:t>že je vyjádřením jejich svobodné vůle. Na důkaz toho připojují své vlastnoruční podpisy.</w:t>
      </w:r>
    </w:p>
    <w:tbl>
      <w:tblPr>
        <w:tblStyle w:val="Mkatabulky"/>
        <w:tblW w:w="9284"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603"/>
        <w:gridCol w:w="3670"/>
        <w:gridCol w:w="714"/>
        <w:gridCol w:w="616"/>
        <w:gridCol w:w="3681"/>
      </w:tblGrid>
      <w:tr w:rsidR="0075404C" w:rsidRPr="00283D89" w14:paraId="75805AFF" w14:textId="77777777" w:rsidTr="00B256DC">
        <w:tc>
          <w:tcPr>
            <w:tcW w:w="603" w:type="dxa"/>
          </w:tcPr>
          <w:p w14:paraId="0073B527" w14:textId="77777777" w:rsidR="00060A87" w:rsidRDefault="00BF63A9" w:rsidP="000E24FF">
            <w:r>
              <w:lastRenderedPageBreak/>
              <w:br w:type="page"/>
            </w:r>
          </w:p>
          <w:p w14:paraId="69B832C2" w14:textId="6F21D84B" w:rsidR="0075404C" w:rsidRPr="00283D89" w:rsidRDefault="0075404C" w:rsidP="000E24FF">
            <w:r w:rsidRPr="00283D89">
              <w:t>V</w:t>
            </w:r>
          </w:p>
        </w:tc>
        <w:tc>
          <w:tcPr>
            <w:tcW w:w="3670" w:type="dxa"/>
          </w:tcPr>
          <w:p w14:paraId="045A237B" w14:textId="77777777" w:rsidR="00060A87" w:rsidRDefault="00060A87" w:rsidP="000E24FF"/>
          <w:p w14:paraId="5A803CAD" w14:textId="71F94F0A" w:rsidR="0075404C" w:rsidRPr="00283D89" w:rsidRDefault="00BF63A9" w:rsidP="000E24FF">
            <w:r>
              <w:t xml:space="preserve">Praze </w:t>
            </w:r>
          </w:p>
        </w:tc>
        <w:tc>
          <w:tcPr>
            <w:tcW w:w="714" w:type="dxa"/>
          </w:tcPr>
          <w:p w14:paraId="4568AF47" w14:textId="77777777" w:rsidR="0075404C" w:rsidRPr="00283D89" w:rsidRDefault="0075404C" w:rsidP="0075404C"/>
        </w:tc>
        <w:tc>
          <w:tcPr>
            <w:tcW w:w="616" w:type="dxa"/>
          </w:tcPr>
          <w:p w14:paraId="27305566" w14:textId="77777777" w:rsidR="00060A87" w:rsidRDefault="00060A87" w:rsidP="000E24FF"/>
          <w:p w14:paraId="04A4B0E3" w14:textId="110FD378" w:rsidR="0075404C" w:rsidRPr="00283D89" w:rsidRDefault="0075404C" w:rsidP="000E24FF">
            <w:r w:rsidRPr="00283D89">
              <w:t>V</w:t>
            </w:r>
          </w:p>
        </w:tc>
        <w:tc>
          <w:tcPr>
            <w:tcW w:w="3681" w:type="dxa"/>
          </w:tcPr>
          <w:p w14:paraId="7B47B1FD" w14:textId="77777777" w:rsidR="00060A87" w:rsidRDefault="00060A87" w:rsidP="000E24FF"/>
          <w:p w14:paraId="3D22A77E" w14:textId="0448E361" w:rsidR="0075404C" w:rsidRPr="00283D89" w:rsidRDefault="00BF63A9" w:rsidP="000E24FF">
            <w:r>
              <w:t>Praze</w:t>
            </w:r>
          </w:p>
        </w:tc>
      </w:tr>
      <w:tr w:rsidR="0075404C" w:rsidRPr="00283D89" w14:paraId="39AE0E0F" w14:textId="77777777" w:rsidTr="00B256DC">
        <w:trPr>
          <w:trHeight w:val="227"/>
        </w:trPr>
        <w:tc>
          <w:tcPr>
            <w:tcW w:w="603" w:type="dxa"/>
          </w:tcPr>
          <w:p w14:paraId="582FDAC0" w14:textId="77777777" w:rsidR="0075404C" w:rsidRPr="00283D89" w:rsidRDefault="0075404C" w:rsidP="000E24FF">
            <w:r w:rsidRPr="00283D89">
              <w:t>dne</w:t>
            </w:r>
          </w:p>
        </w:tc>
        <w:tc>
          <w:tcPr>
            <w:tcW w:w="3670" w:type="dxa"/>
          </w:tcPr>
          <w:p w14:paraId="3EE7EA2A" w14:textId="076A6A48" w:rsidR="0075404C" w:rsidRPr="00283D89" w:rsidRDefault="00821A3D" w:rsidP="000E24FF">
            <w:r>
              <w:t>12.11.2024</w:t>
            </w:r>
          </w:p>
        </w:tc>
        <w:tc>
          <w:tcPr>
            <w:tcW w:w="714" w:type="dxa"/>
          </w:tcPr>
          <w:p w14:paraId="143AAA30" w14:textId="77777777" w:rsidR="0075404C" w:rsidRPr="00283D89" w:rsidRDefault="0075404C" w:rsidP="0075404C"/>
        </w:tc>
        <w:tc>
          <w:tcPr>
            <w:tcW w:w="616" w:type="dxa"/>
          </w:tcPr>
          <w:p w14:paraId="620F351B" w14:textId="17402E3D" w:rsidR="0075404C" w:rsidRPr="00283D89" w:rsidRDefault="0075404C" w:rsidP="000E24FF">
            <w:r w:rsidRPr="00283D89">
              <w:t>dne</w:t>
            </w:r>
          </w:p>
        </w:tc>
        <w:tc>
          <w:tcPr>
            <w:tcW w:w="3681" w:type="dxa"/>
          </w:tcPr>
          <w:p w14:paraId="7C754391" w14:textId="61FD1166" w:rsidR="0075404C" w:rsidRPr="00283D89" w:rsidRDefault="00821A3D" w:rsidP="000E24FF">
            <w:r>
              <w:t>13.11.2024</w:t>
            </w:r>
          </w:p>
        </w:tc>
      </w:tr>
      <w:tr w:rsidR="0075404C" w:rsidRPr="00283D89" w14:paraId="521CA0EF" w14:textId="77777777" w:rsidTr="00B256DC">
        <w:tc>
          <w:tcPr>
            <w:tcW w:w="4273" w:type="dxa"/>
            <w:gridSpan w:val="2"/>
            <w:tcMar>
              <w:top w:w="227" w:type="dxa"/>
            </w:tcMar>
          </w:tcPr>
          <w:p w14:paraId="74326A13" w14:textId="5981D4CD" w:rsidR="0075404C" w:rsidRPr="00283D89" w:rsidRDefault="00D0419E" w:rsidP="002006BB">
            <w:pPr>
              <w:jc w:val="both"/>
            </w:pPr>
            <w:r>
              <w:t>Převodce nájmu</w:t>
            </w:r>
          </w:p>
        </w:tc>
        <w:tc>
          <w:tcPr>
            <w:tcW w:w="714" w:type="dxa"/>
          </w:tcPr>
          <w:p w14:paraId="02DB4333" w14:textId="77777777" w:rsidR="0075404C" w:rsidRPr="00283D89" w:rsidRDefault="0075404C" w:rsidP="0075404C"/>
        </w:tc>
        <w:tc>
          <w:tcPr>
            <w:tcW w:w="4297" w:type="dxa"/>
            <w:gridSpan w:val="2"/>
            <w:tcMar>
              <w:top w:w="227" w:type="dxa"/>
            </w:tcMar>
          </w:tcPr>
          <w:p w14:paraId="4D1C4F57" w14:textId="194F6877" w:rsidR="0075404C" w:rsidRPr="00283D89" w:rsidRDefault="00D0419E" w:rsidP="002006BB">
            <w:pPr>
              <w:jc w:val="both"/>
            </w:pPr>
            <w:r>
              <w:t>Nabyvatel</w:t>
            </w:r>
            <w:r w:rsidR="00FA22B2">
              <w:t xml:space="preserve"> nájmu</w:t>
            </w:r>
          </w:p>
        </w:tc>
      </w:tr>
      <w:tr w:rsidR="0075404C" w:rsidRPr="00283D89" w14:paraId="6BF71836" w14:textId="77777777" w:rsidTr="00B256DC">
        <w:trPr>
          <w:trHeight w:val="1439"/>
        </w:trPr>
        <w:tc>
          <w:tcPr>
            <w:tcW w:w="4273" w:type="dxa"/>
            <w:gridSpan w:val="2"/>
            <w:tcBorders>
              <w:bottom w:val="dotted" w:sz="4" w:space="0" w:color="B9B4AF" w:themeColor="background1" w:themeShade="BF"/>
            </w:tcBorders>
          </w:tcPr>
          <w:p w14:paraId="2F56D2FB" w14:textId="372E402E" w:rsidR="0075404C" w:rsidRPr="00283D89" w:rsidRDefault="0075404C" w:rsidP="002006BB">
            <w:pPr>
              <w:jc w:val="both"/>
            </w:pPr>
          </w:p>
        </w:tc>
        <w:tc>
          <w:tcPr>
            <w:tcW w:w="714" w:type="dxa"/>
          </w:tcPr>
          <w:p w14:paraId="4377CC97" w14:textId="396C6DE0" w:rsidR="0075404C" w:rsidRPr="00283D89" w:rsidRDefault="0075404C" w:rsidP="002006BB"/>
        </w:tc>
        <w:tc>
          <w:tcPr>
            <w:tcW w:w="4297" w:type="dxa"/>
            <w:gridSpan w:val="2"/>
            <w:tcBorders>
              <w:bottom w:val="dotted" w:sz="4" w:space="0" w:color="B9B4AF" w:themeColor="background1" w:themeShade="BF"/>
            </w:tcBorders>
          </w:tcPr>
          <w:p w14:paraId="30E8BF13" w14:textId="72D98F62" w:rsidR="0075404C" w:rsidRPr="00283D89" w:rsidRDefault="0075404C" w:rsidP="002006BB">
            <w:pPr>
              <w:jc w:val="both"/>
            </w:pPr>
          </w:p>
        </w:tc>
      </w:tr>
      <w:tr w:rsidR="0075404C" w:rsidRPr="00283D89" w14:paraId="3B704EE0" w14:textId="77777777" w:rsidTr="00D0419E">
        <w:tc>
          <w:tcPr>
            <w:tcW w:w="4273" w:type="dxa"/>
            <w:gridSpan w:val="2"/>
            <w:tcBorders>
              <w:top w:val="dotted" w:sz="4" w:space="0" w:color="B9B4AF" w:themeColor="background1" w:themeShade="BF"/>
              <w:bottom w:val="dotted" w:sz="4" w:space="0" w:color="B9B4AF" w:themeColor="background1" w:themeShade="BF"/>
            </w:tcBorders>
          </w:tcPr>
          <w:p w14:paraId="72D785A0" w14:textId="6DA45CFC" w:rsidR="0075404C" w:rsidRDefault="00D0419E" w:rsidP="002006BB">
            <w:pPr>
              <w:jc w:val="both"/>
            </w:pPr>
            <w:r>
              <w:t>JUDr. Lenka Ptáčková Melicharová</w:t>
            </w:r>
            <w:r w:rsidR="0075404C" w:rsidRPr="00D0419E">
              <w:t>,</w:t>
            </w:r>
            <w:r w:rsidR="00C04793">
              <w:t xml:space="preserve"> MBA</w:t>
            </w:r>
            <w:r w:rsidR="0075404C" w:rsidRPr="00D0419E">
              <w:t xml:space="preserve"> </w:t>
            </w:r>
            <w:r w:rsidR="00F4103D">
              <w:t>ředitelka</w:t>
            </w:r>
          </w:p>
          <w:p w14:paraId="0168C76F" w14:textId="7F60DD60" w:rsidR="00F4103D" w:rsidRPr="00D0419E" w:rsidRDefault="00F4103D" w:rsidP="002006BB">
            <w:pPr>
              <w:jc w:val="both"/>
            </w:pPr>
            <w:r>
              <w:t>Centrum služeb pro silniční dopravu</w:t>
            </w:r>
          </w:p>
        </w:tc>
        <w:tc>
          <w:tcPr>
            <w:tcW w:w="714" w:type="dxa"/>
          </w:tcPr>
          <w:p w14:paraId="039758D6" w14:textId="77777777" w:rsidR="0075404C" w:rsidRPr="00283D89" w:rsidRDefault="0075404C" w:rsidP="0075404C"/>
        </w:tc>
        <w:tc>
          <w:tcPr>
            <w:tcW w:w="4297" w:type="dxa"/>
            <w:gridSpan w:val="2"/>
            <w:tcBorders>
              <w:top w:val="dotted" w:sz="4" w:space="0" w:color="B9B4AF" w:themeColor="background1" w:themeShade="BF"/>
              <w:bottom w:val="dotted" w:sz="4" w:space="0" w:color="B9B4AF" w:themeColor="background1" w:themeShade="BF"/>
            </w:tcBorders>
          </w:tcPr>
          <w:p w14:paraId="37E8AF50" w14:textId="77777777" w:rsidR="0075404C" w:rsidRDefault="00F4103D" w:rsidP="002006BB">
            <w:pPr>
              <w:jc w:val="both"/>
            </w:pPr>
            <w:r>
              <w:t>Ing. Jan Paroubek, první zástupce ředitele</w:t>
            </w:r>
          </w:p>
          <w:p w14:paraId="2BB78B86" w14:textId="72C5888D" w:rsidR="00F4103D" w:rsidRPr="00D0419E" w:rsidRDefault="00F4103D" w:rsidP="002006BB">
            <w:pPr>
              <w:jc w:val="both"/>
            </w:pPr>
            <w:r>
              <w:t>CENDIS, s.p.</w:t>
            </w:r>
          </w:p>
        </w:tc>
      </w:tr>
      <w:tr w:rsidR="00D0419E" w:rsidRPr="00283D89" w14:paraId="448AEC30" w14:textId="77777777" w:rsidTr="00B256DC">
        <w:tc>
          <w:tcPr>
            <w:tcW w:w="4273" w:type="dxa"/>
            <w:gridSpan w:val="2"/>
            <w:tcBorders>
              <w:top w:val="dotted" w:sz="4" w:space="0" w:color="B9B4AF" w:themeColor="background1" w:themeShade="BF"/>
            </w:tcBorders>
          </w:tcPr>
          <w:p w14:paraId="5EDB1147" w14:textId="77777777" w:rsidR="00D0419E" w:rsidRDefault="00D0419E" w:rsidP="002006BB">
            <w:pPr>
              <w:rPr>
                <w:highlight w:val="lightGray"/>
              </w:rPr>
            </w:pPr>
          </w:p>
          <w:tbl>
            <w:tblPr>
              <w:tblStyle w:val="Mkatabulky"/>
              <w:tblW w:w="9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603"/>
              <w:gridCol w:w="3670"/>
              <w:gridCol w:w="714"/>
              <w:gridCol w:w="616"/>
              <w:gridCol w:w="3681"/>
            </w:tblGrid>
            <w:tr w:rsidR="00D0419E" w:rsidRPr="00283D89" w14:paraId="05189F3B" w14:textId="77777777" w:rsidTr="00145379">
              <w:tc>
                <w:tcPr>
                  <w:tcW w:w="603" w:type="dxa"/>
                </w:tcPr>
                <w:p w14:paraId="1532A8D6" w14:textId="191BA6A9" w:rsidR="00D0419E" w:rsidRPr="00283D89" w:rsidRDefault="00D0419E" w:rsidP="00D0419E">
                  <w:r w:rsidRPr="00283D89">
                    <w:t>V</w:t>
                  </w:r>
                </w:p>
              </w:tc>
              <w:tc>
                <w:tcPr>
                  <w:tcW w:w="3670" w:type="dxa"/>
                </w:tcPr>
                <w:p w14:paraId="5383DDA0" w14:textId="4BC51E18" w:rsidR="00D0419E" w:rsidRPr="00283D89" w:rsidRDefault="00060A87" w:rsidP="00D0419E">
                  <w:r>
                    <w:t xml:space="preserve">Praze </w:t>
                  </w:r>
                </w:p>
              </w:tc>
              <w:tc>
                <w:tcPr>
                  <w:tcW w:w="714" w:type="dxa"/>
                </w:tcPr>
                <w:p w14:paraId="04DA32B2" w14:textId="77777777" w:rsidR="00D0419E" w:rsidRPr="00283D89" w:rsidRDefault="00D0419E" w:rsidP="00D0419E"/>
              </w:tc>
              <w:tc>
                <w:tcPr>
                  <w:tcW w:w="616" w:type="dxa"/>
                </w:tcPr>
                <w:p w14:paraId="41D79BE6" w14:textId="77777777" w:rsidR="00D0419E" w:rsidRPr="00283D89" w:rsidRDefault="00D0419E" w:rsidP="00D0419E">
                  <w:r w:rsidRPr="00283D89">
                    <w:t>V</w:t>
                  </w:r>
                </w:p>
              </w:tc>
              <w:tc>
                <w:tcPr>
                  <w:tcW w:w="3681" w:type="dxa"/>
                </w:tcPr>
                <w:p w14:paraId="07849A1A" w14:textId="77777777" w:rsidR="00D0419E" w:rsidRPr="00283D89" w:rsidRDefault="00D0419E" w:rsidP="00D0419E"/>
              </w:tc>
            </w:tr>
            <w:tr w:rsidR="00D0419E" w:rsidRPr="00283D89" w14:paraId="11F22D0B" w14:textId="77777777" w:rsidTr="00145379">
              <w:trPr>
                <w:trHeight w:val="227"/>
              </w:trPr>
              <w:tc>
                <w:tcPr>
                  <w:tcW w:w="603" w:type="dxa"/>
                </w:tcPr>
                <w:p w14:paraId="1CA14E5D" w14:textId="77777777" w:rsidR="00D0419E" w:rsidRPr="00283D89" w:rsidRDefault="00D0419E" w:rsidP="00D0419E">
                  <w:r w:rsidRPr="00283D89">
                    <w:t>dne</w:t>
                  </w:r>
                </w:p>
              </w:tc>
              <w:tc>
                <w:tcPr>
                  <w:tcW w:w="3670" w:type="dxa"/>
                </w:tcPr>
                <w:p w14:paraId="7347F48A" w14:textId="2BC678E1" w:rsidR="00D0419E" w:rsidRPr="00283D89" w:rsidRDefault="00F26254" w:rsidP="00D0419E">
                  <w:r>
                    <w:t>27.11.2024</w:t>
                  </w:r>
                </w:p>
              </w:tc>
              <w:tc>
                <w:tcPr>
                  <w:tcW w:w="714" w:type="dxa"/>
                </w:tcPr>
                <w:p w14:paraId="2A7D3929" w14:textId="77777777" w:rsidR="00D0419E" w:rsidRPr="00283D89" w:rsidRDefault="00D0419E" w:rsidP="00D0419E"/>
              </w:tc>
              <w:tc>
                <w:tcPr>
                  <w:tcW w:w="616" w:type="dxa"/>
                </w:tcPr>
                <w:p w14:paraId="2106AA72" w14:textId="77777777" w:rsidR="00D0419E" w:rsidRPr="00283D89" w:rsidRDefault="00D0419E" w:rsidP="00D0419E">
                  <w:r w:rsidRPr="00283D89">
                    <w:t>dne</w:t>
                  </w:r>
                </w:p>
              </w:tc>
              <w:tc>
                <w:tcPr>
                  <w:tcW w:w="3681" w:type="dxa"/>
                </w:tcPr>
                <w:p w14:paraId="17C59502" w14:textId="77777777" w:rsidR="00D0419E" w:rsidRPr="00283D89" w:rsidRDefault="00D0419E" w:rsidP="00D0419E">
                  <w:r>
                    <w:t>dle elektronického podpisu</w:t>
                  </w:r>
                </w:p>
              </w:tc>
            </w:tr>
            <w:tr w:rsidR="00D0419E" w:rsidRPr="00283D89" w14:paraId="6A224273" w14:textId="77777777" w:rsidTr="00145379">
              <w:tc>
                <w:tcPr>
                  <w:tcW w:w="4273" w:type="dxa"/>
                  <w:gridSpan w:val="2"/>
                  <w:tcMar>
                    <w:top w:w="227" w:type="dxa"/>
                  </w:tcMar>
                </w:tcPr>
                <w:p w14:paraId="12B6C522" w14:textId="37DE15A7" w:rsidR="00D0419E" w:rsidRPr="00283D89" w:rsidRDefault="00D0419E" w:rsidP="00D0419E">
                  <w:pPr>
                    <w:jc w:val="both"/>
                  </w:pPr>
                  <w:r>
                    <w:t>Pronajímatel</w:t>
                  </w:r>
                </w:p>
              </w:tc>
              <w:tc>
                <w:tcPr>
                  <w:tcW w:w="714" w:type="dxa"/>
                </w:tcPr>
                <w:p w14:paraId="08B55D6E" w14:textId="77777777" w:rsidR="00D0419E" w:rsidRPr="00283D89" w:rsidRDefault="00D0419E" w:rsidP="00D0419E"/>
              </w:tc>
              <w:tc>
                <w:tcPr>
                  <w:tcW w:w="4297" w:type="dxa"/>
                  <w:gridSpan w:val="2"/>
                  <w:tcMar>
                    <w:top w:w="227" w:type="dxa"/>
                  </w:tcMar>
                </w:tcPr>
                <w:p w14:paraId="30CE01A7" w14:textId="77777777" w:rsidR="00D0419E" w:rsidRPr="00283D89" w:rsidRDefault="00D0419E" w:rsidP="00D0419E">
                  <w:pPr>
                    <w:jc w:val="both"/>
                  </w:pPr>
                  <w:r>
                    <w:t>Nabyvatel</w:t>
                  </w:r>
                </w:p>
              </w:tc>
            </w:tr>
            <w:tr w:rsidR="00D0419E" w:rsidRPr="00283D89" w14:paraId="63BF5A2F" w14:textId="77777777" w:rsidTr="00145379">
              <w:trPr>
                <w:trHeight w:val="1439"/>
              </w:trPr>
              <w:tc>
                <w:tcPr>
                  <w:tcW w:w="4273" w:type="dxa"/>
                  <w:gridSpan w:val="2"/>
                  <w:tcBorders>
                    <w:bottom w:val="dotted" w:sz="4" w:space="0" w:color="B9B4AF" w:themeColor="background1" w:themeShade="BF"/>
                  </w:tcBorders>
                </w:tcPr>
                <w:p w14:paraId="3F5C2D5D" w14:textId="77777777" w:rsidR="00D0419E" w:rsidRPr="00283D89" w:rsidRDefault="00D0419E" w:rsidP="00D0419E">
                  <w:pPr>
                    <w:jc w:val="both"/>
                  </w:pPr>
                </w:p>
              </w:tc>
              <w:tc>
                <w:tcPr>
                  <w:tcW w:w="714" w:type="dxa"/>
                </w:tcPr>
                <w:p w14:paraId="4E451EBA" w14:textId="77777777" w:rsidR="00D0419E" w:rsidRPr="00283D89" w:rsidRDefault="00D0419E" w:rsidP="00D0419E"/>
              </w:tc>
              <w:tc>
                <w:tcPr>
                  <w:tcW w:w="4297" w:type="dxa"/>
                  <w:gridSpan w:val="2"/>
                  <w:tcBorders>
                    <w:bottom w:val="dotted" w:sz="4" w:space="0" w:color="B9B4AF" w:themeColor="background1" w:themeShade="BF"/>
                  </w:tcBorders>
                </w:tcPr>
                <w:p w14:paraId="4CB8AC85" w14:textId="77777777" w:rsidR="00D0419E" w:rsidRPr="00283D89" w:rsidRDefault="00D0419E" w:rsidP="00D0419E">
                  <w:pPr>
                    <w:jc w:val="both"/>
                  </w:pPr>
                </w:p>
              </w:tc>
            </w:tr>
            <w:tr w:rsidR="00D0419E" w:rsidRPr="00283D89" w14:paraId="799E61D6" w14:textId="77777777" w:rsidTr="00145379">
              <w:tc>
                <w:tcPr>
                  <w:tcW w:w="4273" w:type="dxa"/>
                  <w:gridSpan w:val="2"/>
                  <w:tcBorders>
                    <w:top w:val="dotted" w:sz="4" w:space="0" w:color="B9B4AF" w:themeColor="background1" w:themeShade="BF"/>
                  </w:tcBorders>
                </w:tcPr>
                <w:p w14:paraId="1C3364E2" w14:textId="31AFC4D5" w:rsidR="008A4248" w:rsidRDefault="008A4248" w:rsidP="00D0419E">
                  <w:pPr>
                    <w:jc w:val="both"/>
                  </w:pPr>
                  <w:r w:rsidRPr="00566F43">
                    <w:t>Mgr. Pavel Vávra, dle plné moci</w:t>
                  </w:r>
                </w:p>
                <w:p w14:paraId="3EF39E2F" w14:textId="5424A0A3" w:rsidR="00F4103D" w:rsidRPr="00283D89" w:rsidRDefault="002F29CD" w:rsidP="00D0419E">
                  <w:pPr>
                    <w:jc w:val="both"/>
                  </w:pPr>
                  <w:r>
                    <w:t>HYBLER GROUP, a.s.</w:t>
                  </w:r>
                </w:p>
              </w:tc>
              <w:tc>
                <w:tcPr>
                  <w:tcW w:w="714" w:type="dxa"/>
                </w:tcPr>
                <w:p w14:paraId="23083423" w14:textId="77777777" w:rsidR="00D0419E" w:rsidRPr="00283D89" w:rsidRDefault="00D0419E" w:rsidP="00D0419E"/>
              </w:tc>
              <w:tc>
                <w:tcPr>
                  <w:tcW w:w="4297" w:type="dxa"/>
                  <w:gridSpan w:val="2"/>
                  <w:tcBorders>
                    <w:top w:val="dotted" w:sz="4" w:space="0" w:color="B9B4AF" w:themeColor="background1" w:themeShade="BF"/>
                  </w:tcBorders>
                </w:tcPr>
                <w:p w14:paraId="0CC4EC00" w14:textId="77777777" w:rsidR="00D0419E" w:rsidRPr="00283D89" w:rsidRDefault="00D0419E" w:rsidP="00D0419E">
                  <w:pPr>
                    <w:jc w:val="both"/>
                  </w:pPr>
                  <w:r w:rsidRPr="00283D89">
                    <w:rPr>
                      <w:highlight w:val="lightGray"/>
                    </w:rPr>
                    <w:t>Jméno Příjmení, jednatel</w:t>
                  </w:r>
                </w:p>
              </w:tc>
            </w:tr>
          </w:tbl>
          <w:p w14:paraId="6242B369" w14:textId="77777777" w:rsidR="00D0419E" w:rsidRPr="00283D89" w:rsidRDefault="00D0419E" w:rsidP="002006BB">
            <w:pPr>
              <w:rPr>
                <w:highlight w:val="lightGray"/>
              </w:rPr>
            </w:pPr>
          </w:p>
        </w:tc>
        <w:tc>
          <w:tcPr>
            <w:tcW w:w="714" w:type="dxa"/>
          </w:tcPr>
          <w:p w14:paraId="33E99D5C" w14:textId="77777777" w:rsidR="00D0419E" w:rsidRPr="00283D89" w:rsidRDefault="00D0419E" w:rsidP="0075404C"/>
        </w:tc>
        <w:tc>
          <w:tcPr>
            <w:tcW w:w="4297" w:type="dxa"/>
            <w:gridSpan w:val="2"/>
            <w:tcBorders>
              <w:top w:val="dotted" w:sz="4" w:space="0" w:color="B9B4AF" w:themeColor="background1" w:themeShade="BF"/>
            </w:tcBorders>
          </w:tcPr>
          <w:p w14:paraId="2446A093" w14:textId="77777777" w:rsidR="00D0419E" w:rsidRPr="00283D89" w:rsidRDefault="00D0419E" w:rsidP="002006BB">
            <w:pPr>
              <w:rPr>
                <w:highlight w:val="lightGray"/>
              </w:rPr>
            </w:pPr>
          </w:p>
        </w:tc>
      </w:tr>
    </w:tbl>
    <w:p w14:paraId="415F044E" w14:textId="0FB2445E" w:rsidR="004C5CFC" w:rsidRDefault="004C5CFC" w:rsidP="00F2480E"/>
    <w:p w14:paraId="47D441BD" w14:textId="77777777" w:rsidR="00A05FCC" w:rsidRDefault="00A05FCC" w:rsidP="00F2480E"/>
    <w:p w14:paraId="2BE57756" w14:textId="77777777" w:rsidR="00A05FCC" w:rsidRDefault="00A05FCC" w:rsidP="00F2480E"/>
    <w:p w14:paraId="6A865CF3" w14:textId="77777777" w:rsidR="00A05FCC" w:rsidRDefault="00A05FCC" w:rsidP="00F2480E"/>
    <w:p w14:paraId="4AB1E46F" w14:textId="0E85A96F" w:rsidR="00A05FCC" w:rsidRDefault="00A05FCC" w:rsidP="00F2480E">
      <w:r>
        <w:t xml:space="preserve">Přílohy: </w:t>
      </w:r>
    </w:p>
    <w:p w14:paraId="7B0CFB98" w14:textId="77777777" w:rsidR="00DC1407" w:rsidRDefault="00DC1407" w:rsidP="00DC1407"/>
    <w:p w14:paraId="64A72395" w14:textId="1D28001B" w:rsidR="00DC1407" w:rsidRDefault="00DC1407" w:rsidP="00F2480E">
      <w:r>
        <w:t xml:space="preserve">Příloha č. 1 </w:t>
      </w:r>
      <w:r w:rsidR="007F5864">
        <w:t>–</w:t>
      </w:r>
      <w:r>
        <w:t xml:space="preserve"> </w:t>
      </w:r>
      <w:r w:rsidR="007F5864">
        <w:t xml:space="preserve">Plná moc Mgr. Pavel Vávra </w:t>
      </w:r>
    </w:p>
    <w:p w14:paraId="40AE99BA" w14:textId="1252E8FD" w:rsidR="00DC1407" w:rsidRDefault="00A05FCC" w:rsidP="00DC1407">
      <w:r>
        <w:t xml:space="preserve">Příloha č. </w:t>
      </w:r>
      <w:r w:rsidR="00DC1407">
        <w:t>2</w:t>
      </w:r>
      <w:r>
        <w:t xml:space="preserve"> - </w:t>
      </w:r>
      <w:r w:rsidR="00DC1407" w:rsidRPr="00DC1407">
        <w:t>Smlouva o nájmu nebytových prostor 77</w:t>
      </w:r>
    </w:p>
    <w:p w14:paraId="4A53347E" w14:textId="2F919F9F" w:rsidR="00DC1407" w:rsidRDefault="00DC1407" w:rsidP="00DC1407">
      <w:r>
        <w:t xml:space="preserve">Příloha č. 3 - </w:t>
      </w:r>
      <w:r w:rsidRPr="00DC1407">
        <w:t>Smlouva o nájmu nebytových prostor 7</w:t>
      </w:r>
      <w:r>
        <w:t>8</w:t>
      </w:r>
    </w:p>
    <w:p w14:paraId="7511B497" w14:textId="06906228" w:rsidR="00DC1407" w:rsidRPr="00DC1407" w:rsidRDefault="00DC1407" w:rsidP="00DC1407">
      <w:r>
        <w:t xml:space="preserve">Příloha č. 4 - </w:t>
      </w:r>
      <w:r w:rsidRPr="00DC1407">
        <w:t>Smlouva o nájmu nebytových prostor 7</w:t>
      </w:r>
      <w:r>
        <w:t>9</w:t>
      </w:r>
    </w:p>
    <w:p w14:paraId="3B1907F6" w14:textId="77777777" w:rsidR="00DC1407" w:rsidRPr="00DC1407" w:rsidRDefault="00DC1407" w:rsidP="00DC1407"/>
    <w:p w14:paraId="4AEEA7F7" w14:textId="77777777" w:rsidR="00DC1407" w:rsidRPr="00DC1407" w:rsidRDefault="00DC1407" w:rsidP="00F2480E"/>
    <w:sectPr w:rsidR="00DC1407" w:rsidRPr="00DC1407" w:rsidSect="00D82FCE">
      <w:headerReference w:type="default" r:id="rId9"/>
      <w:headerReference w:type="first" r:id="rId10"/>
      <w:pgSz w:w="11906" w:h="16838"/>
      <w:pgMar w:top="1418" w:right="1134" w:bottom="1701"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137C6" w14:textId="77777777" w:rsidR="00654D76" w:rsidRPr="00283D89" w:rsidRDefault="00654D76" w:rsidP="004C5CFC">
      <w:pPr>
        <w:spacing w:after="0"/>
      </w:pPr>
      <w:r w:rsidRPr="00283D89">
        <w:separator/>
      </w:r>
    </w:p>
  </w:endnote>
  <w:endnote w:type="continuationSeparator" w:id="0">
    <w:p w14:paraId="5FA96543" w14:textId="77777777" w:rsidR="00654D76" w:rsidRPr="00283D89" w:rsidRDefault="00654D76" w:rsidP="004C5CFC">
      <w:pPr>
        <w:spacing w:after="0"/>
      </w:pPr>
      <w:r w:rsidRPr="00283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Visuelt Pro">
    <w:panose1 w:val="00000000000000000000"/>
    <w:charset w:val="00"/>
    <w:family w:val="swiss"/>
    <w:notTrueType/>
    <w:pitch w:val="variable"/>
    <w:sig w:usb0="A00002AF" w:usb1="5000205B"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suelt Pro Medium">
    <w:panose1 w:val="00000000000000000000"/>
    <w:charset w:val="00"/>
    <w:family w:val="swiss"/>
    <w:notTrueType/>
    <w:pitch w:val="variable"/>
    <w:sig w:usb0="A00002AF" w:usb1="500020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69821" w14:textId="77777777" w:rsidR="00654D76" w:rsidRPr="00283D89" w:rsidRDefault="00654D76" w:rsidP="004C5CFC">
      <w:pPr>
        <w:spacing w:after="0"/>
      </w:pPr>
      <w:r w:rsidRPr="00283D89">
        <w:separator/>
      </w:r>
    </w:p>
  </w:footnote>
  <w:footnote w:type="continuationSeparator" w:id="0">
    <w:p w14:paraId="6F5F5390" w14:textId="77777777" w:rsidR="00654D76" w:rsidRPr="00283D89" w:rsidRDefault="00654D76" w:rsidP="004C5CFC">
      <w:pPr>
        <w:spacing w:after="0"/>
      </w:pPr>
      <w:r w:rsidRPr="00283D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7"/>
      <w:gridCol w:w="891"/>
    </w:tblGrid>
    <w:tr w:rsidR="004D69E0" w:rsidRPr="00283D89" w14:paraId="491D862A" w14:textId="77777777" w:rsidTr="00387198">
      <w:tc>
        <w:tcPr>
          <w:tcW w:w="8222" w:type="dxa"/>
          <w:tcMar>
            <w:left w:w="0" w:type="dxa"/>
            <w:right w:w="0" w:type="dxa"/>
          </w:tcMar>
        </w:tcPr>
        <w:p w14:paraId="547BA979" w14:textId="200BEC8A" w:rsidR="004D69E0" w:rsidRPr="00283D89" w:rsidRDefault="004D69E0" w:rsidP="0053504A">
          <w:pPr>
            <w:pStyle w:val="Zhlav"/>
          </w:pPr>
        </w:p>
      </w:tc>
      <w:tc>
        <w:tcPr>
          <w:tcW w:w="838" w:type="dxa"/>
          <w:tcMar>
            <w:left w:w="0" w:type="dxa"/>
            <w:right w:w="0" w:type="dxa"/>
          </w:tcMar>
        </w:tcPr>
        <w:p w14:paraId="272171F5" w14:textId="77777777" w:rsidR="004D69E0" w:rsidRPr="00283D89" w:rsidRDefault="004D69E0" w:rsidP="0053504A">
          <w:pPr>
            <w:pStyle w:val="slostrany"/>
          </w:pPr>
          <w:r w:rsidRPr="00283D89">
            <w:fldChar w:fldCharType="begin"/>
          </w:r>
          <w:r w:rsidRPr="00283D89">
            <w:instrText>PAGE   \</w:instrText>
          </w:r>
          <w:r w:rsidR="00D71B22" w:rsidRPr="00283D89">
            <w:instrText>#</w:instrText>
          </w:r>
          <w:r w:rsidRPr="00283D89">
            <w:instrText xml:space="preserve"> </w:instrText>
          </w:r>
          <w:r w:rsidR="0047248D" w:rsidRPr="00283D89">
            <w:instrText>"</w:instrText>
          </w:r>
          <w:r w:rsidR="00D71B22" w:rsidRPr="00283D89">
            <w:instrText>00</w:instrText>
          </w:r>
          <w:r w:rsidR="0047248D" w:rsidRPr="00283D89">
            <w:instrText>"</w:instrText>
          </w:r>
          <w:r w:rsidRPr="00283D89">
            <w:fldChar w:fldCharType="separate"/>
          </w:r>
          <w:r w:rsidRPr="00283D89">
            <w:t>1</w:t>
          </w:r>
          <w:r w:rsidRPr="00283D89">
            <w:fldChar w:fldCharType="end"/>
          </w:r>
        </w:p>
      </w:tc>
    </w:tr>
  </w:tbl>
  <w:p w14:paraId="0CB0E203" w14:textId="77777777" w:rsidR="004C5CFC" w:rsidRPr="00283D89" w:rsidRDefault="004C5CFC" w:rsidP="005350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64B51" w14:textId="77777777" w:rsidR="00350CCF" w:rsidRPr="00350CCF" w:rsidRDefault="00350CCF" w:rsidP="00350CCF">
    <w:pPr>
      <w:pStyle w:val="Zhlav"/>
      <w:rPr>
        <w:color w:val="auto"/>
      </w:rPr>
    </w:pPr>
  </w:p>
  <w:p w14:paraId="6627C0DE" w14:textId="77777777" w:rsidR="00350CCF" w:rsidRPr="00350CCF" w:rsidRDefault="00350CCF" w:rsidP="00350CCF">
    <w:pPr>
      <w:pStyle w:val="Zhlav"/>
      <w:jc w:val="right"/>
      <w:rPr>
        <w:b w:val="0"/>
        <w:bCs/>
        <w:color w:val="auto"/>
      </w:rPr>
    </w:pPr>
    <w:r w:rsidRPr="00350CCF">
      <w:rPr>
        <w:color w:val="auto"/>
      </w:rPr>
      <w:t xml:space="preserve"> </w:t>
    </w:r>
    <w:r w:rsidRPr="00350CCF">
      <w:rPr>
        <w:b w:val="0"/>
        <w:bCs/>
        <w:color w:val="auto"/>
      </w:rPr>
      <w:t xml:space="preserve">Číslo smlouvy: CSPSD/134/2024 </w:t>
    </w:r>
  </w:p>
  <w:p w14:paraId="76013E70" w14:textId="0F525F89" w:rsidR="00C04793" w:rsidRPr="00350CCF" w:rsidRDefault="00350CCF" w:rsidP="00350CCF">
    <w:pPr>
      <w:pStyle w:val="Zhlav"/>
      <w:jc w:val="right"/>
      <w:rPr>
        <w:b w:val="0"/>
        <w:bCs/>
      </w:rPr>
    </w:pPr>
    <w:r w:rsidRPr="00350CCF">
      <w:rPr>
        <w:b w:val="0"/>
        <w:bCs/>
        <w:color w:val="auto"/>
      </w:rPr>
      <w:t>Číslo smlouvy: CEN/3000/2079/2024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0E67"/>
    <w:multiLevelType w:val="multilevel"/>
    <w:tmpl w:val="EC70067C"/>
    <w:styleLink w:val="Stylseznamu-nadpisy"/>
    <w:lvl w:ilvl="0">
      <w:start w:val="1"/>
      <w:numFmt w:val="decimalZero"/>
      <w:pStyle w:val="Nadpis1"/>
      <w:lvlText w:val="%1"/>
      <w:lvlJc w:val="left"/>
      <w:pPr>
        <w:ind w:left="992" w:hanging="992"/>
      </w:pPr>
      <w:rPr>
        <w:rFonts w:hint="default"/>
      </w:rPr>
    </w:lvl>
    <w:lvl w:ilvl="1">
      <w:start w:val="1"/>
      <w:numFmt w:val="decimal"/>
      <w:pStyle w:val="Nadpis2"/>
      <w:lvlText w:val="%1.%2"/>
      <w:lvlJc w:val="left"/>
      <w:pPr>
        <w:ind w:left="709" w:hanging="709"/>
      </w:pPr>
      <w:rPr>
        <w:rFonts w:hint="default"/>
      </w:rPr>
    </w:lvl>
    <w:lvl w:ilvl="2">
      <w:start w:val="1"/>
      <w:numFmt w:val="lowerLetter"/>
      <w:pStyle w:val="Nadpis3"/>
      <w:lvlText w:val="\ %3"/>
      <w:lvlJc w:val="left"/>
      <w:pPr>
        <w:ind w:left="1191" w:hanging="482"/>
      </w:pPr>
      <w:rPr>
        <w:rFonts w:hint="default"/>
      </w:rPr>
    </w:lvl>
    <w:lvl w:ilvl="3">
      <w:start w:val="1"/>
      <w:numFmt w:val="decimal"/>
      <w:pStyle w:val="Nadpis4"/>
      <w:lvlText w:val="%4)"/>
      <w:lvlJc w:val="left"/>
      <w:pPr>
        <w:ind w:left="1588" w:hanging="397"/>
      </w:pPr>
      <w:rPr>
        <w:rFonts w:hint="default"/>
      </w:rPr>
    </w:lvl>
    <w:lvl w:ilvl="4">
      <w:start w:val="1"/>
      <w:numFmt w:val="lowerRoman"/>
      <w:pStyle w:val="Nadpis5"/>
      <w:lvlText w:val="%5)"/>
      <w:lvlJc w:val="left"/>
      <w:pPr>
        <w:ind w:left="1588" w:hanging="397"/>
      </w:pPr>
      <w:rPr>
        <w:rFonts w:hint="default"/>
      </w:rPr>
    </w:lvl>
    <w:lvl w:ilvl="5">
      <w:start w:val="1"/>
      <w:numFmt w:val="bullet"/>
      <w:pStyle w:val="Nadpis6"/>
      <w:lvlText w:val="\"/>
      <w:lvlJc w:val="left"/>
      <w:pPr>
        <w:ind w:left="1588" w:hanging="397"/>
      </w:pPr>
      <w:rPr>
        <w:rFonts w:ascii="Aptos" w:hAnsi="Aptos" w:hint="default"/>
        <w:color w:val="E1463C" w:themeColor="background2"/>
      </w:rPr>
    </w:lvl>
    <w:lvl w:ilvl="6">
      <w:start w:val="1"/>
      <w:numFmt w:val="none"/>
      <w:lvlText w:val=""/>
      <w:lvlJc w:val="left"/>
      <w:pPr>
        <w:ind w:left="709" w:hanging="35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73861"/>
    <w:multiLevelType w:val="multilevel"/>
    <w:tmpl w:val="803C1D9A"/>
    <w:numStyleLink w:val="Stylseznamu-odrky"/>
  </w:abstractNum>
  <w:abstractNum w:abstractNumId="2" w15:restartNumberingAfterBreak="0">
    <w:nsid w:val="10E84065"/>
    <w:multiLevelType w:val="multilevel"/>
    <w:tmpl w:val="803C1D9A"/>
    <w:numStyleLink w:val="Stylseznamu-odrky"/>
  </w:abstractNum>
  <w:abstractNum w:abstractNumId="3" w15:restartNumberingAfterBreak="0">
    <w:nsid w:val="11017E5F"/>
    <w:multiLevelType w:val="multilevel"/>
    <w:tmpl w:val="EC70067C"/>
    <w:numStyleLink w:val="Stylseznamu-nadpisy"/>
  </w:abstractNum>
  <w:abstractNum w:abstractNumId="4" w15:restartNumberingAfterBreak="0">
    <w:nsid w:val="12AD2EAD"/>
    <w:multiLevelType w:val="multilevel"/>
    <w:tmpl w:val="803C1D9A"/>
    <w:styleLink w:val="Stylseznamu-odrky"/>
    <w:lvl w:ilvl="0">
      <w:start w:val="1"/>
      <w:numFmt w:val="bullet"/>
      <w:pStyle w:val="ervenlomtkobezodsazen"/>
      <w:lvlText w:val="\"/>
      <w:lvlJc w:val="left"/>
      <w:pPr>
        <w:ind w:left="357" w:hanging="357"/>
      </w:pPr>
      <w:rPr>
        <w:rFonts w:ascii="Aptos" w:hAnsi="Aptos" w:hint="default"/>
        <w:color w:val="E1463C" w:themeColor="background2"/>
      </w:rPr>
    </w:lvl>
    <w:lvl w:ilvl="1">
      <w:start w:val="1"/>
      <w:numFmt w:val="bullet"/>
      <w:pStyle w:val="Odrkatvereek"/>
      <w:lvlText w:val=""/>
      <w:lvlJc w:val="left"/>
      <w:pPr>
        <w:ind w:left="709" w:hanging="352"/>
      </w:pPr>
      <w:rPr>
        <w:rFonts w:ascii="Wingdings" w:hAnsi="Wingdings" w:hint="default"/>
        <w:b w:val="0"/>
        <w:i w:val="0"/>
        <w:color w:val="auto"/>
      </w:rPr>
    </w:lvl>
    <w:lvl w:ilvl="2">
      <w:start w:val="1"/>
      <w:numFmt w:val="bullet"/>
      <w:pStyle w:val="Odrkaernlomtko"/>
      <w:lvlText w:val="\"/>
      <w:lvlJc w:val="left"/>
      <w:pPr>
        <w:ind w:left="709" w:hanging="352"/>
      </w:pPr>
      <w:rPr>
        <w:rFonts w:asciiTheme="minorHAnsi" w:hAnsiTheme="minorHAnsi" w:cs="Times New Roman" w:hint="default"/>
        <w:b w:val="0"/>
        <w:i w:val="0"/>
        <w:color w:val="1A1816" w:themeColor="background1" w:themeShade="1A"/>
      </w:rPr>
    </w:lvl>
    <w:lvl w:ilvl="3">
      <w:start w:val="1"/>
      <w:numFmt w:val="none"/>
      <w:pStyle w:val="Odrkaervenlomtko"/>
      <w:lvlText w:val="\"/>
      <w:lvlJc w:val="left"/>
      <w:pPr>
        <w:ind w:left="709" w:hanging="352"/>
      </w:pPr>
      <w:rPr>
        <w:rFonts w:asciiTheme="minorHAnsi" w:hAnsiTheme="minorHAnsi" w:hint="default"/>
        <w:color w:val="E1463C" w:themeColor="background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CB7341"/>
    <w:multiLevelType w:val="multilevel"/>
    <w:tmpl w:val="EC70067C"/>
    <w:numStyleLink w:val="Stylseznamu-nadpisy"/>
  </w:abstractNum>
  <w:abstractNum w:abstractNumId="6" w15:restartNumberingAfterBreak="0">
    <w:nsid w:val="1A457771"/>
    <w:multiLevelType w:val="hybridMultilevel"/>
    <w:tmpl w:val="DA9A068C"/>
    <w:lvl w:ilvl="0" w:tplc="9CB08A74">
      <w:start w:val="1"/>
      <w:numFmt w:val="bullet"/>
      <w:lvlText w:val="\"/>
      <w:lvlJc w:val="left"/>
      <w:pPr>
        <w:ind w:left="720" w:hanging="360"/>
      </w:pPr>
      <w:rPr>
        <w:rFonts w:ascii="Visuelt Pro" w:hAnsi="Visuelt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AE5426"/>
    <w:multiLevelType w:val="multilevel"/>
    <w:tmpl w:val="803C1D9A"/>
    <w:numStyleLink w:val="Stylseznamu-odrky"/>
  </w:abstractNum>
  <w:abstractNum w:abstractNumId="8" w15:restartNumberingAfterBreak="0">
    <w:nsid w:val="32AF1AFC"/>
    <w:multiLevelType w:val="multilevel"/>
    <w:tmpl w:val="EC70067C"/>
    <w:numStyleLink w:val="Stylseznamu-nadpisy"/>
  </w:abstractNum>
  <w:abstractNum w:abstractNumId="9" w15:restartNumberingAfterBreak="0">
    <w:nsid w:val="36BA479D"/>
    <w:multiLevelType w:val="multilevel"/>
    <w:tmpl w:val="803C1D9A"/>
    <w:numStyleLink w:val="Stylseznamu-odrky"/>
  </w:abstractNum>
  <w:abstractNum w:abstractNumId="10" w15:restartNumberingAfterBreak="0">
    <w:nsid w:val="3B45036C"/>
    <w:multiLevelType w:val="multilevel"/>
    <w:tmpl w:val="EC70067C"/>
    <w:numStyleLink w:val="Stylseznamu-nadpisy"/>
  </w:abstractNum>
  <w:abstractNum w:abstractNumId="11" w15:restartNumberingAfterBreak="0">
    <w:nsid w:val="425A30EC"/>
    <w:multiLevelType w:val="multilevel"/>
    <w:tmpl w:val="803C1D9A"/>
    <w:numStyleLink w:val="Stylseznamu-odrky"/>
  </w:abstractNum>
  <w:abstractNum w:abstractNumId="12" w15:restartNumberingAfterBreak="0">
    <w:nsid w:val="43165F64"/>
    <w:multiLevelType w:val="multilevel"/>
    <w:tmpl w:val="EC70067C"/>
    <w:numStyleLink w:val="Stylseznamu-nadpisy"/>
  </w:abstractNum>
  <w:abstractNum w:abstractNumId="13" w15:restartNumberingAfterBreak="0">
    <w:nsid w:val="4A416CE1"/>
    <w:multiLevelType w:val="multilevel"/>
    <w:tmpl w:val="803C1D9A"/>
    <w:numStyleLink w:val="Stylseznamu-odrky"/>
  </w:abstractNum>
  <w:abstractNum w:abstractNumId="14" w15:restartNumberingAfterBreak="0">
    <w:nsid w:val="4AE908D9"/>
    <w:multiLevelType w:val="multilevel"/>
    <w:tmpl w:val="EC70067C"/>
    <w:numStyleLink w:val="Stylseznamu-nadpisy"/>
  </w:abstractNum>
  <w:abstractNum w:abstractNumId="15" w15:restartNumberingAfterBreak="0">
    <w:nsid w:val="4D2724C1"/>
    <w:multiLevelType w:val="multilevel"/>
    <w:tmpl w:val="803C1D9A"/>
    <w:numStyleLink w:val="Stylseznamu-odrky"/>
  </w:abstractNum>
  <w:abstractNum w:abstractNumId="16" w15:restartNumberingAfterBreak="0">
    <w:nsid w:val="507B4A90"/>
    <w:multiLevelType w:val="multilevel"/>
    <w:tmpl w:val="EC70067C"/>
    <w:numStyleLink w:val="Stylseznamu-nadpisy"/>
  </w:abstractNum>
  <w:abstractNum w:abstractNumId="17" w15:restartNumberingAfterBreak="0">
    <w:nsid w:val="52733C3A"/>
    <w:multiLevelType w:val="multilevel"/>
    <w:tmpl w:val="803C1D9A"/>
    <w:numStyleLink w:val="Stylseznamu-odrky"/>
  </w:abstractNum>
  <w:abstractNum w:abstractNumId="18" w15:restartNumberingAfterBreak="0">
    <w:nsid w:val="54AB72AE"/>
    <w:multiLevelType w:val="multilevel"/>
    <w:tmpl w:val="EC70067C"/>
    <w:numStyleLink w:val="Stylseznamu-nadpisy"/>
  </w:abstractNum>
  <w:abstractNum w:abstractNumId="19" w15:restartNumberingAfterBreak="0">
    <w:nsid w:val="59421193"/>
    <w:multiLevelType w:val="hybridMultilevel"/>
    <w:tmpl w:val="1E5E7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E64103"/>
    <w:multiLevelType w:val="multilevel"/>
    <w:tmpl w:val="EC70067C"/>
    <w:numStyleLink w:val="Stylseznamu-nadpisy"/>
  </w:abstractNum>
  <w:abstractNum w:abstractNumId="21" w15:restartNumberingAfterBreak="0">
    <w:nsid w:val="5BF80AE5"/>
    <w:multiLevelType w:val="multilevel"/>
    <w:tmpl w:val="EC70067C"/>
    <w:numStyleLink w:val="Stylseznamu-nadpisy"/>
  </w:abstractNum>
  <w:abstractNum w:abstractNumId="22" w15:restartNumberingAfterBreak="0">
    <w:nsid w:val="5F5A4766"/>
    <w:multiLevelType w:val="hybridMultilevel"/>
    <w:tmpl w:val="FCDAD3A0"/>
    <w:lvl w:ilvl="0" w:tplc="3AE824E6">
      <w:start w:val="1"/>
      <w:numFmt w:val="bullet"/>
      <w:lvlText w:val="\"/>
      <w:lvlJc w:val="left"/>
      <w:pPr>
        <w:ind w:left="720" w:hanging="360"/>
      </w:pPr>
      <w:rPr>
        <w:rFonts w:ascii="Aptos" w:hAnsi="Aptos" w:hint="default"/>
        <w:color w:val="E1463C" w:themeColor="background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2E3276"/>
    <w:multiLevelType w:val="multilevel"/>
    <w:tmpl w:val="803C1D9A"/>
    <w:numStyleLink w:val="Stylseznamu-odrky"/>
  </w:abstractNum>
  <w:abstractNum w:abstractNumId="24" w15:restartNumberingAfterBreak="0">
    <w:nsid w:val="69D31E7F"/>
    <w:multiLevelType w:val="hybridMultilevel"/>
    <w:tmpl w:val="4A1EC746"/>
    <w:lvl w:ilvl="0" w:tplc="7D5467D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E6732C"/>
    <w:multiLevelType w:val="multilevel"/>
    <w:tmpl w:val="EC70067C"/>
    <w:numStyleLink w:val="Stylseznamu-nadpisy"/>
  </w:abstractNum>
  <w:abstractNum w:abstractNumId="26" w15:restartNumberingAfterBreak="0">
    <w:nsid w:val="6A4D68DF"/>
    <w:multiLevelType w:val="hybridMultilevel"/>
    <w:tmpl w:val="C396E768"/>
    <w:lvl w:ilvl="0" w:tplc="A82E8052">
      <w:start w:val="1"/>
      <w:numFmt w:val="upperLetter"/>
      <w:lvlText w:va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FF7EF5"/>
    <w:multiLevelType w:val="hybridMultilevel"/>
    <w:tmpl w:val="B38802BE"/>
    <w:lvl w:ilvl="0" w:tplc="3686094E">
      <w:start w:val="1"/>
      <w:numFmt w:val="lowerLetter"/>
      <w:lvlText w:va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D110FB"/>
    <w:multiLevelType w:val="multilevel"/>
    <w:tmpl w:val="803C1D9A"/>
    <w:numStyleLink w:val="Stylseznamu-odrky"/>
  </w:abstractNum>
  <w:abstractNum w:abstractNumId="29" w15:restartNumberingAfterBreak="0">
    <w:nsid w:val="73625928"/>
    <w:multiLevelType w:val="hybridMultilevel"/>
    <w:tmpl w:val="6DA48468"/>
    <w:lvl w:ilvl="0" w:tplc="D4BE0C34">
      <w:start w:val="5"/>
      <w:numFmt w:val="bullet"/>
      <w:lvlText w:val="-"/>
      <w:lvlJc w:val="left"/>
      <w:pPr>
        <w:ind w:left="1069" w:hanging="360"/>
      </w:pPr>
      <w:rPr>
        <w:rFonts w:ascii="Aptos" w:eastAsiaTheme="minorHAnsi" w:hAnsi="Aptos" w:cstheme="minorBid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76672E34"/>
    <w:multiLevelType w:val="hybridMultilevel"/>
    <w:tmpl w:val="90D6C938"/>
    <w:lvl w:ilvl="0" w:tplc="DEF266E0">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CC473D"/>
    <w:multiLevelType w:val="multilevel"/>
    <w:tmpl w:val="EC70067C"/>
    <w:numStyleLink w:val="Stylseznamu-nadpisy"/>
  </w:abstractNum>
  <w:num w:numId="1" w16cid:durableId="555241434">
    <w:abstractNumId w:val="0"/>
  </w:num>
  <w:num w:numId="2" w16cid:durableId="366376398">
    <w:abstractNumId w:val="12"/>
  </w:num>
  <w:num w:numId="3" w16cid:durableId="234364038">
    <w:abstractNumId w:val="24"/>
  </w:num>
  <w:num w:numId="4" w16cid:durableId="350304136">
    <w:abstractNumId w:val="6"/>
  </w:num>
  <w:num w:numId="5" w16cid:durableId="292715991">
    <w:abstractNumId w:val="30"/>
  </w:num>
  <w:num w:numId="6" w16cid:durableId="1770656117">
    <w:abstractNumId w:val="26"/>
  </w:num>
  <w:num w:numId="7" w16cid:durableId="538669099">
    <w:abstractNumId w:val="27"/>
  </w:num>
  <w:num w:numId="8" w16cid:durableId="1224755016">
    <w:abstractNumId w:val="4"/>
  </w:num>
  <w:num w:numId="9" w16cid:durableId="327756331">
    <w:abstractNumId w:val="28"/>
  </w:num>
  <w:num w:numId="10" w16cid:durableId="1677342887">
    <w:abstractNumId w:val="2"/>
  </w:num>
  <w:num w:numId="11" w16cid:durableId="1261135028">
    <w:abstractNumId w:val="19"/>
  </w:num>
  <w:num w:numId="12" w16cid:durableId="1553537123">
    <w:abstractNumId w:val="11"/>
  </w:num>
  <w:num w:numId="13" w16cid:durableId="1225143493">
    <w:abstractNumId w:val="9"/>
  </w:num>
  <w:num w:numId="14" w16cid:durableId="674963598">
    <w:abstractNumId w:val="3"/>
  </w:num>
  <w:num w:numId="15" w16cid:durableId="771050506">
    <w:abstractNumId w:val="23"/>
  </w:num>
  <w:num w:numId="16" w16cid:durableId="366492943">
    <w:abstractNumId w:val="8"/>
  </w:num>
  <w:num w:numId="17" w16cid:durableId="566695705">
    <w:abstractNumId w:val="13"/>
  </w:num>
  <w:num w:numId="18" w16cid:durableId="489175528">
    <w:abstractNumId w:val="14"/>
  </w:num>
  <w:num w:numId="19" w16cid:durableId="1985309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233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0651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0700201">
    <w:abstractNumId w:val="17"/>
  </w:num>
  <w:num w:numId="23" w16cid:durableId="749231120">
    <w:abstractNumId w:val="7"/>
  </w:num>
  <w:num w:numId="24" w16cid:durableId="282925629">
    <w:abstractNumId w:val="15"/>
  </w:num>
  <w:num w:numId="25" w16cid:durableId="271476062">
    <w:abstractNumId w:val="22"/>
  </w:num>
  <w:num w:numId="26" w16cid:durableId="1082412423">
    <w:abstractNumId w:val="1"/>
  </w:num>
  <w:num w:numId="27" w16cid:durableId="256256252">
    <w:abstractNumId w:val="31"/>
  </w:num>
  <w:num w:numId="28" w16cid:durableId="245892188">
    <w:abstractNumId w:val="21"/>
  </w:num>
  <w:num w:numId="29" w16cid:durableId="1333415132">
    <w:abstractNumId w:val="25"/>
  </w:num>
  <w:num w:numId="30" w16cid:durableId="1412968219">
    <w:abstractNumId w:val="20"/>
  </w:num>
  <w:num w:numId="31" w16cid:durableId="1451896092">
    <w:abstractNumId w:val="16"/>
  </w:num>
  <w:num w:numId="32" w16cid:durableId="1408847444">
    <w:abstractNumId w:val="10"/>
  </w:num>
  <w:num w:numId="33" w16cid:durableId="1766799877">
    <w:abstractNumId w:val="5"/>
  </w:num>
  <w:num w:numId="34" w16cid:durableId="1131945724">
    <w:abstractNumId w:val="18"/>
  </w:num>
  <w:num w:numId="35" w16cid:durableId="16291192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7A"/>
    <w:rsid w:val="00000D9D"/>
    <w:rsid w:val="0000285B"/>
    <w:rsid w:val="0000530C"/>
    <w:rsid w:val="00006975"/>
    <w:rsid w:val="00010E63"/>
    <w:rsid w:val="0002300E"/>
    <w:rsid w:val="00024EC6"/>
    <w:rsid w:val="0002639E"/>
    <w:rsid w:val="00037C99"/>
    <w:rsid w:val="00037FC5"/>
    <w:rsid w:val="00043568"/>
    <w:rsid w:val="00060A87"/>
    <w:rsid w:val="00070DC7"/>
    <w:rsid w:val="00072746"/>
    <w:rsid w:val="00081340"/>
    <w:rsid w:val="00082E81"/>
    <w:rsid w:val="00093FA4"/>
    <w:rsid w:val="000A6A54"/>
    <w:rsid w:val="000B31A7"/>
    <w:rsid w:val="000B3C0F"/>
    <w:rsid w:val="000C63EA"/>
    <w:rsid w:val="000D0C3A"/>
    <w:rsid w:val="000D650B"/>
    <w:rsid w:val="000E24FF"/>
    <w:rsid w:val="000F7C14"/>
    <w:rsid w:val="001031B8"/>
    <w:rsid w:val="0010692B"/>
    <w:rsid w:val="00107AB5"/>
    <w:rsid w:val="00111AF3"/>
    <w:rsid w:val="00114294"/>
    <w:rsid w:val="001206EB"/>
    <w:rsid w:val="00120957"/>
    <w:rsid w:val="00124C93"/>
    <w:rsid w:val="001254E4"/>
    <w:rsid w:val="00125F0D"/>
    <w:rsid w:val="001359B8"/>
    <w:rsid w:val="00140CAF"/>
    <w:rsid w:val="0014426B"/>
    <w:rsid w:val="001669A8"/>
    <w:rsid w:val="00171D78"/>
    <w:rsid w:val="0017786D"/>
    <w:rsid w:val="001810F9"/>
    <w:rsid w:val="00183DE6"/>
    <w:rsid w:val="00187BFA"/>
    <w:rsid w:val="001903AC"/>
    <w:rsid w:val="001938D1"/>
    <w:rsid w:val="001A3AE2"/>
    <w:rsid w:val="001A6927"/>
    <w:rsid w:val="001B6673"/>
    <w:rsid w:val="001C5238"/>
    <w:rsid w:val="001C6505"/>
    <w:rsid w:val="001D395F"/>
    <w:rsid w:val="001D4E65"/>
    <w:rsid w:val="001D659D"/>
    <w:rsid w:val="001D729F"/>
    <w:rsid w:val="001F7C1C"/>
    <w:rsid w:val="00200354"/>
    <w:rsid w:val="00210204"/>
    <w:rsid w:val="002200C8"/>
    <w:rsid w:val="00220A12"/>
    <w:rsid w:val="002217B6"/>
    <w:rsid w:val="00221D61"/>
    <w:rsid w:val="00222327"/>
    <w:rsid w:val="00223031"/>
    <w:rsid w:val="00244D51"/>
    <w:rsid w:val="00252E12"/>
    <w:rsid w:val="0025564E"/>
    <w:rsid w:val="00264DE0"/>
    <w:rsid w:val="00274672"/>
    <w:rsid w:val="00281F17"/>
    <w:rsid w:val="00283D89"/>
    <w:rsid w:val="00294E4F"/>
    <w:rsid w:val="002A0FD6"/>
    <w:rsid w:val="002A1FF0"/>
    <w:rsid w:val="002B0212"/>
    <w:rsid w:val="002B1ED1"/>
    <w:rsid w:val="002B6E6D"/>
    <w:rsid w:val="002D05FE"/>
    <w:rsid w:val="002D25E4"/>
    <w:rsid w:val="002E1094"/>
    <w:rsid w:val="002E4ACA"/>
    <w:rsid w:val="002E54BE"/>
    <w:rsid w:val="002F29CD"/>
    <w:rsid w:val="002F6335"/>
    <w:rsid w:val="0030731A"/>
    <w:rsid w:val="003247F8"/>
    <w:rsid w:val="00332979"/>
    <w:rsid w:val="003363FD"/>
    <w:rsid w:val="003401FA"/>
    <w:rsid w:val="00340DD5"/>
    <w:rsid w:val="003433B8"/>
    <w:rsid w:val="00347E32"/>
    <w:rsid w:val="00347F6B"/>
    <w:rsid w:val="00350CCF"/>
    <w:rsid w:val="00352C9E"/>
    <w:rsid w:val="003577B3"/>
    <w:rsid w:val="003634A0"/>
    <w:rsid w:val="00366662"/>
    <w:rsid w:val="00367B4E"/>
    <w:rsid w:val="003734B8"/>
    <w:rsid w:val="003770E5"/>
    <w:rsid w:val="003818ED"/>
    <w:rsid w:val="00383EE4"/>
    <w:rsid w:val="00383EF8"/>
    <w:rsid w:val="00387198"/>
    <w:rsid w:val="003872BA"/>
    <w:rsid w:val="00387AE7"/>
    <w:rsid w:val="00391FCF"/>
    <w:rsid w:val="003A1B82"/>
    <w:rsid w:val="003A5C99"/>
    <w:rsid w:val="003B745C"/>
    <w:rsid w:val="003B74F2"/>
    <w:rsid w:val="003C2B85"/>
    <w:rsid w:val="003C7DEA"/>
    <w:rsid w:val="003D23B4"/>
    <w:rsid w:val="003D762E"/>
    <w:rsid w:val="003D77E2"/>
    <w:rsid w:val="003E147D"/>
    <w:rsid w:val="003E32A1"/>
    <w:rsid w:val="003E724B"/>
    <w:rsid w:val="003F26F0"/>
    <w:rsid w:val="003F4E1F"/>
    <w:rsid w:val="003F4F6A"/>
    <w:rsid w:val="00404D4B"/>
    <w:rsid w:val="004056B9"/>
    <w:rsid w:val="00410468"/>
    <w:rsid w:val="00437C1C"/>
    <w:rsid w:val="00440479"/>
    <w:rsid w:val="0045168E"/>
    <w:rsid w:val="00454E26"/>
    <w:rsid w:val="004570E8"/>
    <w:rsid w:val="00460CFA"/>
    <w:rsid w:val="0047248D"/>
    <w:rsid w:val="004727A1"/>
    <w:rsid w:val="004777FF"/>
    <w:rsid w:val="00480BD8"/>
    <w:rsid w:val="0048390F"/>
    <w:rsid w:val="00483CA4"/>
    <w:rsid w:val="00491DEA"/>
    <w:rsid w:val="00495D8B"/>
    <w:rsid w:val="004A00DF"/>
    <w:rsid w:val="004A0F47"/>
    <w:rsid w:val="004A26D7"/>
    <w:rsid w:val="004A4A38"/>
    <w:rsid w:val="004B0879"/>
    <w:rsid w:val="004C0A59"/>
    <w:rsid w:val="004C5CFC"/>
    <w:rsid w:val="004D3EDB"/>
    <w:rsid w:val="004D530B"/>
    <w:rsid w:val="004D5DE4"/>
    <w:rsid w:val="004D69E0"/>
    <w:rsid w:val="004D6EB7"/>
    <w:rsid w:val="004F5177"/>
    <w:rsid w:val="004F6BE7"/>
    <w:rsid w:val="00507106"/>
    <w:rsid w:val="00507B48"/>
    <w:rsid w:val="00507EC0"/>
    <w:rsid w:val="005218FC"/>
    <w:rsid w:val="005260A5"/>
    <w:rsid w:val="00533EB4"/>
    <w:rsid w:val="0053504A"/>
    <w:rsid w:val="00536C0C"/>
    <w:rsid w:val="00554AB5"/>
    <w:rsid w:val="00564FED"/>
    <w:rsid w:val="00566F43"/>
    <w:rsid w:val="00570530"/>
    <w:rsid w:val="005706E5"/>
    <w:rsid w:val="00573CA0"/>
    <w:rsid w:val="00584775"/>
    <w:rsid w:val="00585EC7"/>
    <w:rsid w:val="00590A70"/>
    <w:rsid w:val="005974B6"/>
    <w:rsid w:val="005A36C3"/>
    <w:rsid w:val="005B422D"/>
    <w:rsid w:val="005B5834"/>
    <w:rsid w:val="005B7E9F"/>
    <w:rsid w:val="005C3073"/>
    <w:rsid w:val="005D12E2"/>
    <w:rsid w:val="005D55C8"/>
    <w:rsid w:val="005D5D92"/>
    <w:rsid w:val="005D61BC"/>
    <w:rsid w:val="005D74DF"/>
    <w:rsid w:val="005F334F"/>
    <w:rsid w:val="005F7CBA"/>
    <w:rsid w:val="00606CA4"/>
    <w:rsid w:val="0061247D"/>
    <w:rsid w:val="00617E54"/>
    <w:rsid w:val="006234D6"/>
    <w:rsid w:val="0062717F"/>
    <w:rsid w:val="006301C8"/>
    <w:rsid w:val="00630629"/>
    <w:rsid w:val="00633390"/>
    <w:rsid w:val="00637875"/>
    <w:rsid w:val="0064391E"/>
    <w:rsid w:val="00644030"/>
    <w:rsid w:val="006442AA"/>
    <w:rsid w:val="006473BD"/>
    <w:rsid w:val="00654D76"/>
    <w:rsid w:val="00660816"/>
    <w:rsid w:val="00661D55"/>
    <w:rsid w:val="006621C9"/>
    <w:rsid w:val="00663C95"/>
    <w:rsid w:val="00664851"/>
    <w:rsid w:val="00681275"/>
    <w:rsid w:val="00687CCF"/>
    <w:rsid w:val="00692A81"/>
    <w:rsid w:val="00692B32"/>
    <w:rsid w:val="0069367A"/>
    <w:rsid w:val="00694A84"/>
    <w:rsid w:val="006A6CD7"/>
    <w:rsid w:val="006A791F"/>
    <w:rsid w:val="006B4E55"/>
    <w:rsid w:val="006B5016"/>
    <w:rsid w:val="006C10C5"/>
    <w:rsid w:val="006C1E07"/>
    <w:rsid w:val="006C267B"/>
    <w:rsid w:val="006C3929"/>
    <w:rsid w:val="006C6E8B"/>
    <w:rsid w:val="006D1D68"/>
    <w:rsid w:val="006D23A3"/>
    <w:rsid w:val="006D492E"/>
    <w:rsid w:val="006D72F4"/>
    <w:rsid w:val="006E4BBE"/>
    <w:rsid w:val="006E6BB9"/>
    <w:rsid w:val="006F77F8"/>
    <w:rsid w:val="00726EBF"/>
    <w:rsid w:val="007272A7"/>
    <w:rsid w:val="007305C6"/>
    <w:rsid w:val="0073085B"/>
    <w:rsid w:val="00732F6D"/>
    <w:rsid w:val="007363BB"/>
    <w:rsid w:val="00740E4E"/>
    <w:rsid w:val="0074509A"/>
    <w:rsid w:val="0075404C"/>
    <w:rsid w:val="00754CDC"/>
    <w:rsid w:val="00757E56"/>
    <w:rsid w:val="007609FE"/>
    <w:rsid w:val="00760ACC"/>
    <w:rsid w:val="00766ECC"/>
    <w:rsid w:val="007704C8"/>
    <w:rsid w:val="00770BBE"/>
    <w:rsid w:val="007763B6"/>
    <w:rsid w:val="007844E3"/>
    <w:rsid w:val="007A7073"/>
    <w:rsid w:val="007E06DC"/>
    <w:rsid w:val="007E1F26"/>
    <w:rsid w:val="007F07D2"/>
    <w:rsid w:val="007F5864"/>
    <w:rsid w:val="007F75A8"/>
    <w:rsid w:val="0080089B"/>
    <w:rsid w:val="00800D84"/>
    <w:rsid w:val="008076EC"/>
    <w:rsid w:val="0081022D"/>
    <w:rsid w:val="00812A62"/>
    <w:rsid w:val="00821A3D"/>
    <w:rsid w:val="00823846"/>
    <w:rsid w:val="00824F48"/>
    <w:rsid w:val="00825F1E"/>
    <w:rsid w:val="00826001"/>
    <w:rsid w:val="008330E0"/>
    <w:rsid w:val="008356DE"/>
    <w:rsid w:val="00835CAA"/>
    <w:rsid w:val="008368C0"/>
    <w:rsid w:val="00836CF5"/>
    <w:rsid w:val="00837229"/>
    <w:rsid w:val="0084231C"/>
    <w:rsid w:val="00881BF8"/>
    <w:rsid w:val="00882092"/>
    <w:rsid w:val="00882358"/>
    <w:rsid w:val="00894077"/>
    <w:rsid w:val="008A1675"/>
    <w:rsid w:val="008A16C4"/>
    <w:rsid w:val="008A4248"/>
    <w:rsid w:val="008A53DB"/>
    <w:rsid w:val="008B0363"/>
    <w:rsid w:val="008B0E49"/>
    <w:rsid w:val="008B36E0"/>
    <w:rsid w:val="008C0D69"/>
    <w:rsid w:val="008C3F01"/>
    <w:rsid w:val="008D2823"/>
    <w:rsid w:val="008D3BB2"/>
    <w:rsid w:val="008D7156"/>
    <w:rsid w:val="008D7D04"/>
    <w:rsid w:val="008E3E3F"/>
    <w:rsid w:val="008E4193"/>
    <w:rsid w:val="008E6BBB"/>
    <w:rsid w:val="008F1BA4"/>
    <w:rsid w:val="008F5DF0"/>
    <w:rsid w:val="008F623D"/>
    <w:rsid w:val="008F6737"/>
    <w:rsid w:val="00906B6E"/>
    <w:rsid w:val="009076E6"/>
    <w:rsid w:val="00912881"/>
    <w:rsid w:val="00927370"/>
    <w:rsid w:val="009328B5"/>
    <w:rsid w:val="00935AFB"/>
    <w:rsid w:val="009402EC"/>
    <w:rsid w:val="00941C87"/>
    <w:rsid w:val="009501B3"/>
    <w:rsid w:val="00952AA7"/>
    <w:rsid w:val="00953382"/>
    <w:rsid w:val="00953C15"/>
    <w:rsid w:val="00955026"/>
    <w:rsid w:val="00955F3B"/>
    <w:rsid w:val="0095671D"/>
    <w:rsid w:val="0097342C"/>
    <w:rsid w:val="009828CC"/>
    <w:rsid w:val="00987528"/>
    <w:rsid w:val="009921C2"/>
    <w:rsid w:val="009A42F0"/>
    <w:rsid w:val="009B0AE6"/>
    <w:rsid w:val="009E1AD5"/>
    <w:rsid w:val="009E6241"/>
    <w:rsid w:val="009F2B4F"/>
    <w:rsid w:val="009F3EA1"/>
    <w:rsid w:val="009F622D"/>
    <w:rsid w:val="00A02FFC"/>
    <w:rsid w:val="00A05FCC"/>
    <w:rsid w:val="00A070D6"/>
    <w:rsid w:val="00A07CE1"/>
    <w:rsid w:val="00A07D08"/>
    <w:rsid w:val="00A124A9"/>
    <w:rsid w:val="00A16932"/>
    <w:rsid w:val="00A16F94"/>
    <w:rsid w:val="00A239B4"/>
    <w:rsid w:val="00A23BA3"/>
    <w:rsid w:val="00A31AE7"/>
    <w:rsid w:val="00A43568"/>
    <w:rsid w:val="00A469F0"/>
    <w:rsid w:val="00A54065"/>
    <w:rsid w:val="00A57589"/>
    <w:rsid w:val="00A60913"/>
    <w:rsid w:val="00A60FE3"/>
    <w:rsid w:val="00A650A9"/>
    <w:rsid w:val="00A65D0B"/>
    <w:rsid w:val="00A77FC9"/>
    <w:rsid w:val="00A82DB5"/>
    <w:rsid w:val="00A83468"/>
    <w:rsid w:val="00A90C21"/>
    <w:rsid w:val="00A93884"/>
    <w:rsid w:val="00A955B2"/>
    <w:rsid w:val="00A97E51"/>
    <w:rsid w:val="00AA4D6B"/>
    <w:rsid w:val="00AB1095"/>
    <w:rsid w:val="00AB1F08"/>
    <w:rsid w:val="00AB3E32"/>
    <w:rsid w:val="00AB4C33"/>
    <w:rsid w:val="00AB52AE"/>
    <w:rsid w:val="00AC3FF0"/>
    <w:rsid w:val="00AC5A31"/>
    <w:rsid w:val="00AC7AB8"/>
    <w:rsid w:val="00AD71F1"/>
    <w:rsid w:val="00AE6341"/>
    <w:rsid w:val="00AF035A"/>
    <w:rsid w:val="00AF1F21"/>
    <w:rsid w:val="00B11718"/>
    <w:rsid w:val="00B13BB4"/>
    <w:rsid w:val="00B21968"/>
    <w:rsid w:val="00B256DC"/>
    <w:rsid w:val="00B31C66"/>
    <w:rsid w:val="00B42129"/>
    <w:rsid w:val="00B4371F"/>
    <w:rsid w:val="00B46F11"/>
    <w:rsid w:val="00B51E6F"/>
    <w:rsid w:val="00B627BA"/>
    <w:rsid w:val="00B65F25"/>
    <w:rsid w:val="00B75BE9"/>
    <w:rsid w:val="00B7729B"/>
    <w:rsid w:val="00B82EE0"/>
    <w:rsid w:val="00B840C7"/>
    <w:rsid w:val="00B97C83"/>
    <w:rsid w:val="00BA0C66"/>
    <w:rsid w:val="00BB15BC"/>
    <w:rsid w:val="00BB39E2"/>
    <w:rsid w:val="00BB7768"/>
    <w:rsid w:val="00BD092E"/>
    <w:rsid w:val="00BD66DA"/>
    <w:rsid w:val="00BD6BED"/>
    <w:rsid w:val="00BE1098"/>
    <w:rsid w:val="00BF1C07"/>
    <w:rsid w:val="00BF2B8F"/>
    <w:rsid w:val="00BF3A31"/>
    <w:rsid w:val="00BF5075"/>
    <w:rsid w:val="00BF63A9"/>
    <w:rsid w:val="00C00365"/>
    <w:rsid w:val="00C04793"/>
    <w:rsid w:val="00C14F64"/>
    <w:rsid w:val="00C166D3"/>
    <w:rsid w:val="00C20FFE"/>
    <w:rsid w:val="00C21C7A"/>
    <w:rsid w:val="00C45749"/>
    <w:rsid w:val="00C477C7"/>
    <w:rsid w:val="00C51D61"/>
    <w:rsid w:val="00C53FCC"/>
    <w:rsid w:val="00C737C4"/>
    <w:rsid w:val="00C744EC"/>
    <w:rsid w:val="00C905AB"/>
    <w:rsid w:val="00C96FBA"/>
    <w:rsid w:val="00CB56E0"/>
    <w:rsid w:val="00CB5D2E"/>
    <w:rsid w:val="00CC18C3"/>
    <w:rsid w:val="00CC3C6D"/>
    <w:rsid w:val="00CC5073"/>
    <w:rsid w:val="00CD2507"/>
    <w:rsid w:val="00CD4A6D"/>
    <w:rsid w:val="00CE22C9"/>
    <w:rsid w:val="00CE3723"/>
    <w:rsid w:val="00CF0128"/>
    <w:rsid w:val="00CF03D4"/>
    <w:rsid w:val="00CF0C43"/>
    <w:rsid w:val="00D0283F"/>
    <w:rsid w:val="00D0419E"/>
    <w:rsid w:val="00D26AEC"/>
    <w:rsid w:val="00D27891"/>
    <w:rsid w:val="00D32810"/>
    <w:rsid w:val="00D42487"/>
    <w:rsid w:val="00D43F0C"/>
    <w:rsid w:val="00D46655"/>
    <w:rsid w:val="00D46FBB"/>
    <w:rsid w:val="00D47C06"/>
    <w:rsid w:val="00D529DA"/>
    <w:rsid w:val="00D543BB"/>
    <w:rsid w:val="00D6518E"/>
    <w:rsid w:val="00D71B22"/>
    <w:rsid w:val="00D7314F"/>
    <w:rsid w:val="00D76EBE"/>
    <w:rsid w:val="00D82FCE"/>
    <w:rsid w:val="00D84E10"/>
    <w:rsid w:val="00D8672D"/>
    <w:rsid w:val="00D9146A"/>
    <w:rsid w:val="00D9717D"/>
    <w:rsid w:val="00DB4112"/>
    <w:rsid w:val="00DB4945"/>
    <w:rsid w:val="00DB5218"/>
    <w:rsid w:val="00DB550B"/>
    <w:rsid w:val="00DC0782"/>
    <w:rsid w:val="00DC1407"/>
    <w:rsid w:val="00DC3085"/>
    <w:rsid w:val="00DC6DC9"/>
    <w:rsid w:val="00DE15B2"/>
    <w:rsid w:val="00DE7D86"/>
    <w:rsid w:val="00DF0F68"/>
    <w:rsid w:val="00E17E3D"/>
    <w:rsid w:val="00E202D8"/>
    <w:rsid w:val="00E20AD1"/>
    <w:rsid w:val="00E21F84"/>
    <w:rsid w:val="00E34B04"/>
    <w:rsid w:val="00E40F4C"/>
    <w:rsid w:val="00E43979"/>
    <w:rsid w:val="00E53501"/>
    <w:rsid w:val="00E65A02"/>
    <w:rsid w:val="00E72F81"/>
    <w:rsid w:val="00E77F6C"/>
    <w:rsid w:val="00E83CFE"/>
    <w:rsid w:val="00E86A7C"/>
    <w:rsid w:val="00E91641"/>
    <w:rsid w:val="00E9591A"/>
    <w:rsid w:val="00E95AFF"/>
    <w:rsid w:val="00EA729C"/>
    <w:rsid w:val="00EB26E4"/>
    <w:rsid w:val="00EB3385"/>
    <w:rsid w:val="00EB48A7"/>
    <w:rsid w:val="00EB7449"/>
    <w:rsid w:val="00EB7E16"/>
    <w:rsid w:val="00EC7511"/>
    <w:rsid w:val="00EC7F94"/>
    <w:rsid w:val="00ED2237"/>
    <w:rsid w:val="00ED462D"/>
    <w:rsid w:val="00ED7DF1"/>
    <w:rsid w:val="00EE07C7"/>
    <w:rsid w:val="00EE2EF1"/>
    <w:rsid w:val="00EF46B9"/>
    <w:rsid w:val="00EF7E94"/>
    <w:rsid w:val="00F21802"/>
    <w:rsid w:val="00F237B0"/>
    <w:rsid w:val="00F2480E"/>
    <w:rsid w:val="00F26254"/>
    <w:rsid w:val="00F34430"/>
    <w:rsid w:val="00F35ABE"/>
    <w:rsid w:val="00F4103D"/>
    <w:rsid w:val="00F4695E"/>
    <w:rsid w:val="00F50D4D"/>
    <w:rsid w:val="00F526E3"/>
    <w:rsid w:val="00F5405C"/>
    <w:rsid w:val="00F54791"/>
    <w:rsid w:val="00F56FAC"/>
    <w:rsid w:val="00F61918"/>
    <w:rsid w:val="00F6354E"/>
    <w:rsid w:val="00F639E4"/>
    <w:rsid w:val="00F67C28"/>
    <w:rsid w:val="00F77D5F"/>
    <w:rsid w:val="00F935CE"/>
    <w:rsid w:val="00F9721A"/>
    <w:rsid w:val="00F9793D"/>
    <w:rsid w:val="00FA0972"/>
    <w:rsid w:val="00FA22B2"/>
    <w:rsid w:val="00FA26F9"/>
    <w:rsid w:val="00FA5278"/>
    <w:rsid w:val="00FA7C59"/>
    <w:rsid w:val="00FB2AF8"/>
    <w:rsid w:val="00FC7C6E"/>
    <w:rsid w:val="00FD4DEC"/>
    <w:rsid w:val="00FE7A4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E151"/>
  <w15:chartTrackingRefBased/>
  <w15:docId w15:val="{555BB5D1-05F5-4EED-9607-83A201A0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1A1816" w:themeColor="background1" w:themeShade="1A"/>
        <w:sz w:val="22"/>
        <w:szCs w:val="22"/>
        <w:lang w:val="cs-CZ"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395F"/>
  </w:style>
  <w:style w:type="paragraph" w:styleId="Nadpis1">
    <w:name w:val="heading 1"/>
    <w:basedOn w:val="Normln"/>
    <w:next w:val="Normln"/>
    <w:link w:val="Nadpis1Char"/>
    <w:uiPriority w:val="9"/>
    <w:qFormat/>
    <w:rsid w:val="001D395F"/>
    <w:pPr>
      <w:keepNext/>
      <w:keepLines/>
      <w:numPr>
        <w:numId w:val="34"/>
      </w:numPr>
      <w:spacing w:before="600" w:after="360"/>
      <w:jc w:val="left"/>
      <w:outlineLvl w:val="0"/>
    </w:pPr>
    <w:rPr>
      <w:rFonts w:asciiTheme="majorHAnsi" w:eastAsiaTheme="majorEastAsia" w:hAnsiTheme="majorHAnsi" w:cstheme="majorBidi"/>
      <w:b/>
      <w:bCs/>
      <w:color w:val="6B1511" w:themeColor="text1"/>
      <w:sz w:val="40"/>
      <w:szCs w:val="40"/>
    </w:rPr>
  </w:style>
  <w:style w:type="paragraph" w:styleId="Nadpis2">
    <w:name w:val="heading 2"/>
    <w:basedOn w:val="Normln"/>
    <w:next w:val="Normln"/>
    <w:link w:val="Nadpis2Char"/>
    <w:uiPriority w:val="9"/>
    <w:unhideWhenUsed/>
    <w:qFormat/>
    <w:rsid w:val="001D395F"/>
    <w:pPr>
      <w:keepLines/>
      <w:numPr>
        <w:ilvl w:val="1"/>
        <w:numId w:val="34"/>
      </w:numPr>
      <w:outlineLvl w:val="1"/>
    </w:pPr>
  </w:style>
  <w:style w:type="paragraph" w:styleId="Nadpis3">
    <w:name w:val="heading 3"/>
    <w:basedOn w:val="Nadpis2"/>
    <w:next w:val="Normln"/>
    <w:link w:val="Nadpis3Char"/>
    <w:uiPriority w:val="9"/>
    <w:unhideWhenUsed/>
    <w:qFormat/>
    <w:rsid w:val="00CD2507"/>
    <w:pPr>
      <w:numPr>
        <w:ilvl w:val="2"/>
      </w:numPr>
      <w:outlineLvl w:val="2"/>
    </w:pPr>
  </w:style>
  <w:style w:type="paragraph" w:styleId="Nadpis4">
    <w:name w:val="heading 4"/>
    <w:basedOn w:val="Nadpis3"/>
    <w:next w:val="Normln"/>
    <w:link w:val="Nadpis4Char"/>
    <w:uiPriority w:val="9"/>
    <w:unhideWhenUsed/>
    <w:qFormat/>
    <w:rsid w:val="00CD2507"/>
    <w:pPr>
      <w:numPr>
        <w:ilvl w:val="3"/>
      </w:numPr>
      <w:outlineLvl w:val="3"/>
    </w:pPr>
  </w:style>
  <w:style w:type="paragraph" w:styleId="Nadpis5">
    <w:name w:val="heading 5"/>
    <w:basedOn w:val="Normln"/>
    <w:link w:val="Nadpis5Char"/>
    <w:uiPriority w:val="9"/>
    <w:unhideWhenUsed/>
    <w:qFormat/>
    <w:rsid w:val="001D395F"/>
    <w:pPr>
      <w:keepLines/>
      <w:numPr>
        <w:ilvl w:val="4"/>
        <w:numId w:val="34"/>
      </w:numPr>
      <w:outlineLvl w:val="4"/>
    </w:pPr>
  </w:style>
  <w:style w:type="paragraph" w:styleId="Nadpis6">
    <w:name w:val="heading 6"/>
    <w:basedOn w:val="Normln"/>
    <w:link w:val="Nadpis6Char"/>
    <w:uiPriority w:val="9"/>
    <w:unhideWhenUsed/>
    <w:qFormat/>
    <w:rsid w:val="001D395F"/>
    <w:pPr>
      <w:keepLines/>
      <w:numPr>
        <w:ilvl w:val="5"/>
        <w:numId w:val="34"/>
      </w:numPr>
      <w:outlineLvl w:val="5"/>
    </w:pPr>
  </w:style>
  <w:style w:type="paragraph" w:styleId="Nadpis7">
    <w:name w:val="heading 7"/>
    <w:basedOn w:val="Normln"/>
    <w:link w:val="Nadpis7Char"/>
    <w:uiPriority w:val="9"/>
    <w:unhideWhenUsed/>
    <w:qFormat/>
    <w:rsid w:val="00D7314F"/>
    <w:pPr>
      <w:outlineLvl w:val="6"/>
    </w:pPr>
  </w:style>
  <w:style w:type="paragraph" w:styleId="Nadpis8">
    <w:name w:val="heading 8"/>
    <w:basedOn w:val="Normln"/>
    <w:link w:val="Nadpis8Char"/>
    <w:uiPriority w:val="9"/>
    <w:semiHidden/>
    <w:rsid w:val="00DB4945"/>
    <w:pPr>
      <w:outlineLvl w:val="7"/>
    </w:pPr>
  </w:style>
  <w:style w:type="paragraph" w:styleId="Nadpis9">
    <w:name w:val="heading 9"/>
    <w:basedOn w:val="Normln"/>
    <w:link w:val="Nadpis9Char"/>
    <w:uiPriority w:val="9"/>
    <w:semiHidden/>
    <w:rsid w:val="00DB4945"/>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395F"/>
    <w:rPr>
      <w:rFonts w:asciiTheme="majorHAnsi" w:eastAsiaTheme="majorEastAsia" w:hAnsiTheme="majorHAnsi" w:cstheme="majorBidi"/>
      <w:b/>
      <w:bCs/>
      <w:color w:val="6B1511" w:themeColor="text1"/>
      <w:sz w:val="40"/>
      <w:szCs w:val="40"/>
    </w:rPr>
  </w:style>
  <w:style w:type="character" w:customStyle="1" w:styleId="Nadpis2Char">
    <w:name w:val="Nadpis 2 Char"/>
    <w:basedOn w:val="Standardnpsmoodstavce"/>
    <w:link w:val="Nadpis2"/>
    <w:uiPriority w:val="9"/>
    <w:rsid w:val="001D395F"/>
  </w:style>
  <w:style w:type="character" w:customStyle="1" w:styleId="Nadpis3Char">
    <w:name w:val="Nadpis 3 Char"/>
    <w:basedOn w:val="Standardnpsmoodstavce"/>
    <w:link w:val="Nadpis3"/>
    <w:uiPriority w:val="9"/>
    <w:rsid w:val="00681275"/>
  </w:style>
  <w:style w:type="character" w:customStyle="1" w:styleId="Nadpis4Char">
    <w:name w:val="Nadpis 4 Char"/>
    <w:basedOn w:val="Standardnpsmoodstavce"/>
    <w:link w:val="Nadpis4"/>
    <w:uiPriority w:val="9"/>
    <w:rsid w:val="00681275"/>
  </w:style>
  <w:style w:type="character" w:customStyle="1" w:styleId="Nadpis5Char">
    <w:name w:val="Nadpis 5 Char"/>
    <w:basedOn w:val="Standardnpsmoodstavce"/>
    <w:link w:val="Nadpis5"/>
    <w:uiPriority w:val="9"/>
    <w:rsid w:val="001D395F"/>
  </w:style>
  <w:style w:type="character" w:customStyle="1" w:styleId="Nadpis6Char">
    <w:name w:val="Nadpis 6 Char"/>
    <w:basedOn w:val="Standardnpsmoodstavce"/>
    <w:link w:val="Nadpis6"/>
    <w:uiPriority w:val="9"/>
    <w:rsid w:val="001D395F"/>
  </w:style>
  <w:style w:type="character" w:customStyle="1" w:styleId="Nadpis7Char">
    <w:name w:val="Nadpis 7 Char"/>
    <w:basedOn w:val="Standardnpsmoodstavce"/>
    <w:link w:val="Nadpis7"/>
    <w:uiPriority w:val="9"/>
    <w:rsid w:val="008D7D04"/>
  </w:style>
  <w:style w:type="character" w:customStyle="1" w:styleId="Nadpis8Char">
    <w:name w:val="Nadpis 8 Char"/>
    <w:basedOn w:val="Standardnpsmoodstavce"/>
    <w:link w:val="Nadpis8"/>
    <w:uiPriority w:val="9"/>
    <w:semiHidden/>
    <w:rsid w:val="00A54065"/>
  </w:style>
  <w:style w:type="character" w:customStyle="1" w:styleId="Nadpis9Char">
    <w:name w:val="Nadpis 9 Char"/>
    <w:basedOn w:val="Standardnpsmoodstavce"/>
    <w:link w:val="Nadpis9"/>
    <w:uiPriority w:val="9"/>
    <w:semiHidden/>
    <w:rsid w:val="00A54065"/>
  </w:style>
  <w:style w:type="paragraph" w:styleId="Nzev">
    <w:name w:val="Title"/>
    <w:basedOn w:val="Normln"/>
    <w:next w:val="Normln"/>
    <w:link w:val="NzevChar"/>
    <w:uiPriority w:val="11"/>
    <w:rsid w:val="00EC7511"/>
    <w:pPr>
      <w:spacing w:after="80" w:line="240" w:lineRule="auto"/>
      <w:contextualSpacing/>
      <w:jc w:val="left"/>
    </w:pPr>
    <w:rPr>
      <w:rFonts w:asciiTheme="majorHAnsi" w:eastAsiaTheme="majorEastAsia" w:hAnsiTheme="majorHAnsi" w:cstheme="majorBidi"/>
      <w:color w:val="FFFFFF"/>
      <w:kern w:val="28"/>
      <w:sz w:val="96"/>
      <w:szCs w:val="96"/>
    </w:rPr>
  </w:style>
  <w:style w:type="character" w:customStyle="1" w:styleId="NzevChar">
    <w:name w:val="Název Char"/>
    <w:basedOn w:val="Standardnpsmoodstavce"/>
    <w:link w:val="Nzev"/>
    <w:uiPriority w:val="11"/>
    <w:rsid w:val="008C0D69"/>
    <w:rPr>
      <w:rFonts w:asciiTheme="majorHAnsi" w:eastAsiaTheme="majorEastAsia" w:hAnsiTheme="majorHAnsi" w:cstheme="majorBidi"/>
      <w:color w:val="FFFFFF"/>
      <w:kern w:val="28"/>
      <w:sz w:val="96"/>
      <w:szCs w:val="96"/>
    </w:rPr>
  </w:style>
  <w:style w:type="paragraph" w:styleId="Podnadpis">
    <w:name w:val="Subtitle"/>
    <w:basedOn w:val="Normln"/>
    <w:next w:val="Normln"/>
    <w:link w:val="PodnadpisChar"/>
    <w:uiPriority w:val="11"/>
    <w:semiHidden/>
    <w:rsid w:val="00B31C66"/>
    <w:pPr>
      <w:numPr>
        <w:ilvl w:val="1"/>
      </w:numPr>
    </w:pPr>
    <w:rPr>
      <w:rFonts w:eastAsiaTheme="majorEastAsia" w:cstheme="majorBidi"/>
      <w:color w:val="DC2D26" w:themeColor="text1" w:themeTint="A6"/>
      <w:spacing w:val="15"/>
      <w:sz w:val="28"/>
      <w:szCs w:val="28"/>
    </w:rPr>
  </w:style>
  <w:style w:type="character" w:customStyle="1" w:styleId="PodnadpisChar">
    <w:name w:val="Podnadpis Char"/>
    <w:basedOn w:val="Standardnpsmoodstavce"/>
    <w:link w:val="Podnadpis"/>
    <w:uiPriority w:val="11"/>
    <w:semiHidden/>
    <w:rsid w:val="004727A1"/>
    <w:rPr>
      <w:rFonts w:eastAsiaTheme="majorEastAsia" w:cstheme="majorBidi"/>
      <w:color w:val="DC2D26" w:themeColor="text1" w:themeTint="A6"/>
      <w:spacing w:val="15"/>
      <w:sz w:val="28"/>
      <w:szCs w:val="28"/>
    </w:rPr>
  </w:style>
  <w:style w:type="paragraph" w:styleId="Citt">
    <w:name w:val="Quote"/>
    <w:basedOn w:val="Normln"/>
    <w:next w:val="Normln"/>
    <w:link w:val="CittChar"/>
    <w:uiPriority w:val="29"/>
    <w:semiHidden/>
    <w:rsid w:val="00B31C66"/>
    <w:pPr>
      <w:spacing w:before="160"/>
      <w:jc w:val="center"/>
    </w:pPr>
    <w:rPr>
      <w:i/>
      <w:iCs/>
      <w:color w:val="BE251E" w:themeColor="text1" w:themeTint="BF"/>
    </w:rPr>
  </w:style>
  <w:style w:type="character" w:customStyle="1" w:styleId="CittChar">
    <w:name w:val="Citát Char"/>
    <w:basedOn w:val="Standardnpsmoodstavce"/>
    <w:link w:val="Citt"/>
    <w:uiPriority w:val="29"/>
    <w:semiHidden/>
    <w:rsid w:val="004727A1"/>
    <w:rPr>
      <w:i/>
      <w:iCs/>
      <w:color w:val="BE251E" w:themeColor="text1" w:themeTint="BF"/>
    </w:rPr>
  </w:style>
  <w:style w:type="paragraph" w:styleId="Odstavecseseznamem">
    <w:name w:val="List Paragraph"/>
    <w:basedOn w:val="Normln"/>
    <w:uiPriority w:val="34"/>
    <w:semiHidden/>
    <w:rsid w:val="00B31C66"/>
    <w:pPr>
      <w:ind w:left="720"/>
      <w:contextualSpacing/>
    </w:pPr>
  </w:style>
  <w:style w:type="character" w:styleId="Zdraznnintenzivn">
    <w:name w:val="Intense Emphasis"/>
    <w:basedOn w:val="Standardnpsmoodstavce"/>
    <w:uiPriority w:val="21"/>
    <w:semiHidden/>
    <w:rsid w:val="00B31C66"/>
    <w:rPr>
      <w:i/>
      <w:iCs/>
      <w:color w:val="674A2C" w:themeColor="accent1" w:themeShade="BF"/>
    </w:rPr>
  </w:style>
  <w:style w:type="paragraph" w:styleId="Vrazncitt">
    <w:name w:val="Intense Quote"/>
    <w:basedOn w:val="Normln"/>
    <w:next w:val="Normln"/>
    <w:link w:val="VrazncittChar"/>
    <w:uiPriority w:val="30"/>
    <w:semiHidden/>
    <w:rsid w:val="00B31C66"/>
    <w:pPr>
      <w:pBdr>
        <w:top w:val="single" w:sz="4" w:space="10" w:color="674A2C" w:themeColor="accent1" w:themeShade="BF"/>
        <w:bottom w:val="single" w:sz="4" w:space="10" w:color="674A2C" w:themeColor="accent1" w:themeShade="BF"/>
      </w:pBdr>
      <w:spacing w:before="360" w:after="360"/>
      <w:ind w:left="864" w:right="864"/>
      <w:jc w:val="center"/>
    </w:pPr>
    <w:rPr>
      <w:i/>
      <w:iCs/>
      <w:color w:val="674A2C" w:themeColor="accent1" w:themeShade="BF"/>
    </w:rPr>
  </w:style>
  <w:style w:type="character" w:customStyle="1" w:styleId="VrazncittChar">
    <w:name w:val="Výrazný citát Char"/>
    <w:basedOn w:val="Standardnpsmoodstavce"/>
    <w:link w:val="Vrazncitt"/>
    <w:uiPriority w:val="30"/>
    <w:semiHidden/>
    <w:rsid w:val="004727A1"/>
    <w:rPr>
      <w:i/>
      <w:iCs/>
      <w:color w:val="674A2C" w:themeColor="accent1" w:themeShade="BF"/>
    </w:rPr>
  </w:style>
  <w:style w:type="character" w:styleId="Odkazintenzivn">
    <w:name w:val="Intense Reference"/>
    <w:basedOn w:val="Standardnpsmoodstavce"/>
    <w:uiPriority w:val="32"/>
    <w:semiHidden/>
    <w:rsid w:val="00B31C66"/>
    <w:rPr>
      <w:b/>
      <w:bCs/>
      <w:smallCaps/>
      <w:color w:val="674A2C" w:themeColor="accent1" w:themeShade="BF"/>
      <w:spacing w:val="5"/>
    </w:rPr>
  </w:style>
  <w:style w:type="numbering" w:customStyle="1" w:styleId="Stylseznamu-nadpisy">
    <w:name w:val="Styl seznamu - nadpisy"/>
    <w:uiPriority w:val="99"/>
    <w:rsid w:val="00CD2507"/>
    <w:pPr>
      <w:numPr>
        <w:numId w:val="1"/>
      </w:numPr>
    </w:pPr>
  </w:style>
  <w:style w:type="paragraph" w:styleId="Nadpisobsahu">
    <w:name w:val="TOC Heading"/>
    <w:basedOn w:val="Nadpis1"/>
    <w:next w:val="Normln"/>
    <w:uiPriority w:val="39"/>
    <w:unhideWhenUsed/>
    <w:rsid w:val="007305C6"/>
    <w:pPr>
      <w:numPr>
        <w:numId w:val="0"/>
      </w:numPr>
      <w:spacing w:before="240" w:after="0" w:line="259" w:lineRule="auto"/>
      <w:outlineLvl w:val="9"/>
    </w:pPr>
    <w:rPr>
      <w:color w:val="auto"/>
      <w:lang w:eastAsia="cs-CZ"/>
      <w14:ligatures w14:val="none"/>
    </w:rPr>
  </w:style>
  <w:style w:type="paragraph" w:styleId="Obsah1">
    <w:name w:val="toc 1"/>
    <w:basedOn w:val="Normln"/>
    <w:next w:val="Normln"/>
    <w:autoRedefine/>
    <w:uiPriority w:val="39"/>
    <w:unhideWhenUsed/>
    <w:rsid w:val="00252E12"/>
    <w:pPr>
      <w:tabs>
        <w:tab w:val="right" w:leader="underscore" w:pos="9060"/>
      </w:tabs>
      <w:spacing w:before="360" w:after="0"/>
      <w:ind w:left="851" w:hanging="851"/>
      <w:jc w:val="left"/>
    </w:pPr>
    <w:rPr>
      <w:rFonts w:ascii="Visuelt Pro Medium" w:hAnsi="Visuelt Pro Medium"/>
      <w:color w:val="6B1511" w:themeColor="text1"/>
    </w:rPr>
  </w:style>
  <w:style w:type="paragraph" w:styleId="Obsah2">
    <w:name w:val="toc 2"/>
    <w:basedOn w:val="Normln"/>
    <w:next w:val="Normln"/>
    <w:autoRedefine/>
    <w:uiPriority w:val="39"/>
    <w:unhideWhenUsed/>
    <w:rsid w:val="00252E12"/>
    <w:pPr>
      <w:tabs>
        <w:tab w:val="right" w:leader="dot" w:pos="9060"/>
      </w:tabs>
      <w:spacing w:before="120" w:after="60"/>
      <w:ind w:left="1134" w:hanging="1134"/>
      <w:jc w:val="left"/>
    </w:pPr>
  </w:style>
  <w:style w:type="paragraph" w:styleId="Obsah3">
    <w:name w:val="toc 3"/>
    <w:basedOn w:val="Normln"/>
    <w:next w:val="Normln"/>
    <w:autoRedefine/>
    <w:uiPriority w:val="39"/>
    <w:unhideWhenUsed/>
    <w:rsid w:val="00252E12"/>
    <w:pPr>
      <w:tabs>
        <w:tab w:val="right" w:pos="9060"/>
      </w:tabs>
      <w:spacing w:after="0"/>
      <w:ind w:left="1418" w:hanging="1418"/>
      <w:jc w:val="left"/>
    </w:pPr>
  </w:style>
  <w:style w:type="character" w:styleId="Hypertextovodkaz">
    <w:name w:val="Hyperlink"/>
    <w:basedOn w:val="Standardnpsmoodstavce"/>
    <w:uiPriority w:val="99"/>
    <w:rsid w:val="00340DD5"/>
    <w:rPr>
      <w:color w:val="E1463C" w:themeColor="hyperlink"/>
      <w:u w:val="single"/>
    </w:rPr>
  </w:style>
  <w:style w:type="paragraph" w:styleId="Zhlav">
    <w:name w:val="header"/>
    <w:basedOn w:val="Normln"/>
    <w:link w:val="ZhlavChar"/>
    <w:uiPriority w:val="24"/>
    <w:unhideWhenUsed/>
    <w:rsid w:val="003F4F6A"/>
    <w:pPr>
      <w:tabs>
        <w:tab w:val="center" w:pos="4536"/>
        <w:tab w:val="right" w:pos="9072"/>
      </w:tabs>
      <w:spacing w:after="0"/>
      <w:jc w:val="left"/>
    </w:pPr>
    <w:rPr>
      <w:b/>
      <w:color w:val="E1463C" w:themeColor="background2"/>
      <w:kern w:val="2"/>
      <w:sz w:val="18"/>
    </w:rPr>
  </w:style>
  <w:style w:type="character" w:customStyle="1" w:styleId="ZhlavChar">
    <w:name w:val="Záhlaví Char"/>
    <w:basedOn w:val="Standardnpsmoodstavce"/>
    <w:link w:val="Zhlav"/>
    <w:uiPriority w:val="24"/>
    <w:rsid w:val="003F4F6A"/>
    <w:rPr>
      <w:b/>
      <w:color w:val="E1463C" w:themeColor="background2"/>
      <w:kern w:val="2"/>
      <w:sz w:val="18"/>
    </w:rPr>
  </w:style>
  <w:style w:type="paragraph" w:styleId="Zpat">
    <w:name w:val="footer"/>
    <w:basedOn w:val="Normln"/>
    <w:link w:val="ZpatChar"/>
    <w:uiPriority w:val="25"/>
    <w:unhideWhenUsed/>
    <w:rsid w:val="003F4F6A"/>
    <w:pPr>
      <w:tabs>
        <w:tab w:val="center" w:pos="4536"/>
        <w:tab w:val="right" w:pos="9072"/>
      </w:tabs>
      <w:spacing w:after="0"/>
      <w:jc w:val="left"/>
    </w:pPr>
    <w:rPr>
      <w:b/>
      <w:color w:val="E1463C" w:themeColor="background2"/>
      <w:sz w:val="18"/>
    </w:rPr>
  </w:style>
  <w:style w:type="character" w:customStyle="1" w:styleId="ZpatChar">
    <w:name w:val="Zápatí Char"/>
    <w:basedOn w:val="Standardnpsmoodstavce"/>
    <w:link w:val="Zpat"/>
    <w:uiPriority w:val="25"/>
    <w:rsid w:val="003F4F6A"/>
    <w:rPr>
      <w:b/>
      <w:color w:val="E1463C" w:themeColor="background2"/>
      <w:sz w:val="18"/>
    </w:rPr>
  </w:style>
  <w:style w:type="table" w:styleId="Mkatabulky">
    <w:name w:val="Table Grid"/>
    <w:basedOn w:val="Normlntabulka"/>
    <w:rsid w:val="00ED462D"/>
    <w:pPr>
      <w:spacing w:after="0"/>
      <w:jc w:val="left"/>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ypdokumentu">
    <w:name w:val="Typ dokumentu"/>
    <w:basedOn w:val="Normln"/>
    <w:uiPriority w:val="12"/>
    <w:rsid w:val="00EC7511"/>
    <w:pPr>
      <w:spacing w:after="0" w:line="240" w:lineRule="auto"/>
      <w:jc w:val="left"/>
    </w:pPr>
    <w:rPr>
      <w:rFonts w:asciiTheme="majorHAnsi" w:hAnsiTheme="majorHAnsi"/>
      <w:color w:val="FFFFFF"/>
      <w:kern w:val="2"/>
      <w:sz w:val="40"/>
      <w:szCs w:val="40"/>
    </w:rPr>
  </w:style>
  <w:style w:type="character" w:styleId="Odkazjemn">
    <w:name w:val="Subtle Reference"/>
    <w:basedOn w:val="Standardnpsmoodstavce"/>
    <w:uiPriority w:val="31"/>
    <w:semiHidden/>
    <w:rsid w:val="00987528"/>
    <w:rPr>
      <w:smallCaps/>
      <w:color w:val="DC2F27" w:themeColor="text1" w:themeTint="A5"/>
    </w:rPr>
  </w:style>
  <w:style w:type="paragraph" w:customStyle="1" w:styleId="slostrany">
    <w:name w:val="Číslo strany"/>
    <w:basedOn w:val="Normln"/>
    <w:uiPriority w:val="23"/>
    <w:rsid w:val="00006975"/>
    <w:pPr>
      <w:jc w:val="right"/>
    </w:pPr>
    <w:rPr>
      <w:color w:val="E1463C" w:themeColor="background2"/>
      <w:szCs w:val="28"/>
    </w:rPr>
  </w:style>
  <w:style w:type="numbering" w:customStyle="1" w:styleId="Stylseznamu-odrky">
    <w:name w:val="Styl seznamu - odrážky"/>
    <w:uiPriority w:val="99"/>
    <w:rsid w:val="00B4371F"/>
    <w:pPr>
      <w:numPr>
        <w:numId w:val="8"/>
      </w:numPr>
    </w:pPr>
  </w:style>
  <w:style w:type="paragraph" w:customStyle="1" w:styleId="Odrkaernlomtko">
    <w:name w:val="Odrážka černé lomítko"/>
    <w:basedOn w:val="Normln"/>
    <w:uiPriority w:val="2"/>
    <w:qFormat/>
    <w:rsid w:val="00B4371F"/>
    <w:pPr>
      <w:numPr>
        <w:ilvl w:val="2"/>
        <w:numId w:val="26"/>
      </w:numPr>
    </w:pPr>
  </w:style>
  <w:style w:type="paragraph" w:customStyle="1" w:styleId="Odrkaervenlomtko">
    <w:name w:val="Odrážka červené lomítko"/>
    <w:basedOn w:val="Odrkaernlomtko"/>
    <w:uiPriority w:val="3"/>
    <w:qFormat/>
    <w:rsid w:val="00CC18C3"/>
    <w:pPr>
      <w:numPr>
        <w:ilvl w:val="3"/>
      </w:numPr>
    </w:pPr>
  </w:style>
  <w:style w:type="paragraph" w:customStyle="1" w:styleId="Odrkatvereek">
    <w:name w:val="Odrážka čtvereček"/>
    <w:basedOn w:val="Normln"/>
    <w:uiPriority w:val="1"/>
    <w:qFormat/>
    <w:rsid w:val="00B4371F"/>
    <w:pPr>
      <w:numPr>
        <w:ilvl w:val="1"/>
        <w:numId w:val="26"/>
      </w:numPr>
    </w:pPr>
  </w:style>
  <w:style w:type="character" w:styleId="Nevyeenzmnka">
    <w:name w:val="Unresolved Mention"/>
    <w:basedOn w:val="Standardnpsmoodstavce"/>
    <w:uiPriority w:val="99"/>
    <w:semiHidden/>
    <w:unhideWhenUsed/>
    <w:rsid w:val="003E147D"/>
    <w:rPr>
      <w:color w:val="605E5C"/>
      <w:shd w:val="clear" w:color="auto" w:fill="E1DFDD"/>
    </w:rPr>
  </w:style>
  <w:style w:type="paragraph" w:customStyle="1" w:styleId="ervenlomtkobezodsazen">
    <w:name w:val="Červené lomítko bez odsazení"/>
    <w:basedOn w:val="Normln"/>
    <w:next w:val="Normln"/>
    <w:uiPriority w:val="1"/>
    <w:qFormat/>
    <w:rsid w:val="009921C2"/>
    <w:pPr>
      <w:numPr>
        <w:numId w:val="26"/>
      </w:numPr>
      <w:jc w:val="left"/>
    </w:pPr>
  </w:style>
  <w:style w:type="paragraph" w:customStyle="1" w:styleId="Nadpisbezslovn">
    <w:name w:val="Nadpis bez číslování"/>
    <w:basedOn w:val="Normln"/>
    <w:next w:val="Normln"/>
    <w:uiPriority w:val="10"/>
    <w:qFormat/>
    <w:rsid w:val="001D395F"/>
    <w:pPr>
      <w:keepNext/>
      <w:keepLines/>
      <w:spacing w:before="360" w:after="240"/>
    </w:pPr>
    <w:rPr>
      <w:rFonts w:asciiTheme="majorHAnsi" w:hAnsiTheme="majorHAnsi"/>
      <w:b/>
      <w:bCs/>
      <w:sz w:val="32"/>
      <w:szCs w:val="32"/>
    </w:rPr>
  </w:style>
  <w:style w:type="character" w:styleId="Odkaznakoment">
    <w:name w:val="annotation reference"/>
    <w:basedOn w:val="Standardnpsmoodstavce"/>
    <w:uiPriority w:val="99"/>
    <w:semiHidden/>
    <w:unhideWhenUsed/>
    <w:rsid w:val="00A16932"/>
    <w:rPr>
      <w:sz w:val="16"/>
      <w:szCs w:val="16"/>
    </w:rPr>
  </w:style>
  <w:style w:type="paragraph" w:styleId="Textkomente">
    <w:name w:val="annotation text"/>
    <w:basedOn w:val="Normln"/>
    <w:link w:val="TextkomenteChar"/>
    <w:uiPriority w:val="99"/>
    <w:unhideWhenUsed/>
    <w:rsid w:val="00A16932"/>
    <w:pPr>
      <w:spacing w:line="240" w:lineRule="auto"/>
    </w:pPr>
    <w:rPr>
      <w:sz w:val="20"/>
      <w:szCs w:val="20"/>
    </w:rPr>
  </w:style>
  <w:style w:type="character" w:customStyle="1" w:styleId="TextkomenteChar">
    <w:name w:val="Text komentáře Char"/>
    <w:basedOn w:val="Standardnpsmoodstavce"/>
    <w:link w:val="Textkomente"/>
    <w:uiPriority w:val="99"/>
    <w:rsid w:val="00A16932"/>
    <w:rPr>
      <w:sz w:val="20"/>
      <w:szCs w:val="20"/>
    </w:rPr>
  </w:style>
  <w:style w:type="paragraph" w:styleId="Pedmtkomente">
    <w:name w:val="annotation subject"/>
    <w:basedOn w:val="Textkomente"/>
    <w:next w:val="Textkomente"/>
    <w:link w:val="PedmtkomenteChar"/>
    <w:uiPriority w:val="99"/>
    <w:semiHidden/>
    <w:unhideWhenUsed/>
    <w:rsid w:val="00A16932"/>
    <w:rPr>
      <w:b/>
      <w:bCs/>
    </w:rPr>
  </w:style>
  <w:style w:type="character" w:customStyle="1" w:styleId="PedmtkomenteChar">
    <w:name w:val="Předmět komentáře Char"/>
    <w:basedOn w:val="TextkomenteChar"/>
    <w:link w:val="Pedmtkomente"/>
    <w:uiPriority w:val="99"/>
    <w:semiHidden/>
    <w:rsid w:val="00A16932"/>
    <w:rPr>
      <w:b/>
      <w:bCs/>
      <w:sz w:val="20"/>
      <w:szCs w:val="20"/>
    </w:rPr>
  </w:style>
  <w:style w:type="paragraph" w:styleId="Revize">
    <w:name w:val="Revision"/>
    <w:hidden/>
    <w:uiPriority w:val="99"/>
    <w:semiHidden/>
    <w:rsid w:val="004D3EDB"/>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cendi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Portos">
      <a:dk1>
        <a:srgbClr val="6B1511"/>
      </a:dk1>
      <a:lt1>
        <a:srgbClr val="F2F1F0"/>
      </a:lt1>
      <a:dk2>
        <a:srgbClr val="434140"/>
      </a:dk2>
      <a:lt2>
        <a:srgbClr val="E1463C"/>
      </a:lt2>
      <a:accent1>
        <a:srgbClr val="8A643B"/>
      </a:accent1>
      <a:accent2>
        <a:srgbClr val="4C3260"/>
      </a:accent2>
      <a:accent3>
        <a:srgbClr val="305554"/>
      </a:accent3>
      <a:accent4>
        <a:srgbClr val="BC245E"/>
      </a:accent4>
      <a:accent5>
        <a:srgbClr val="B5AEA1"/>
      </a:accent5>
      <a:accent6>
        <a:srgbClr val="F2F6D0"/>
      </a:accent6>
      <a:hlink>
        <a:srgbClr val="E1463C"/>
      </a:hlink>
      <a:folHlink>
        <a:srgbClr val="E1463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F853-3530-4705-87AA-DE72D075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1398</Words>
  <Characters>8250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Zichová</dc:creator>
  <cp:keywords/>
  <dc:description/>
  <cp:lastModifiedBy>Dominika Písecká</cp:lastModifiedBy>
  <cp:revision>24</cp:revision>
  <dcterms:created xsi:type="dcterms:W3CDTF">2024-10-21T13:22:00Z</dcterms:created>
  <dcterms:modified xsi:type="dcterms:W3CDTF">2024-12-05T13:35:00Z</dcterms:modified>
</cp:coreProperties>
</file>