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48"/>
          <w:szCs w:val="48"/>
        </w:rPr>
      </w:pPr>
      <w:r>
        <w:rPr>
          <w:rFonts w:ascii="ArialMT" w:hAnsi="ArialMT" w:cs="ArialMT"/>
          <w:color w:val="000000"/>
          <w:sz w:val="48"/>
          <w:szCs w:val="48"/>
        </w:rPr>
        <w:t>Smlouva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48"/>
          <w:szCs w:val="48"/>
        </w:rPr>
      </w:pPr>
      <w:r>
        <w:rPr>
          <w:rFonts w:ascii="ArialMT" w:hAnsi="ArialMT" w:cs="ArialMT"/>
          <w:color w:val="000000"/>
          <w:sz w:val="48"/>
          <w:szCs w:val="48"/>
        </w:rPr>
        <w:t>o poskytnutí ubytovacích a stravovacích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48"/>
          <w:szCs w:val="48"/>
        </w:rPr>
      </w:pPr>
      <w:r>
        <w:rPr>
          <w:rFonts w:ascii="ArialMT" w:hAnsi="ArialMT" w:cs="ArialMT"/>
          <w:color w:val="000000"/>
          <w:sz w:val="48"/>
          <w:szCs w:val="48"/>
        </w:rPr>
        <w:t>služeb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48"/>
          <w:szCs w:val="48"/>
        </w:rPr>
      </w:pPr>
      <w:r>
        <w:rPr>
          <w:rFonts w:ascii="ArialMT" w:hAnsi="ArialMT" w:cs="ArialMT"/>
          <w:color w:val="000000"/>
          <w:sz w:val="48"/>
          <w:szCs w:val="48"/>
        </w:rPr>
        <w:t>č. 23/2025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Dodavatelem: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SKI Karlov s.r.o., Mendlova 1342/12 ,746 01 Opava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Bank. spojení: ČSOB a.s., Opava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č.ú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 249 797 625 /0300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Kontakt :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720 100 328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IČ: 18953026 DIČ: CZ18953026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6"/>
          <w:szCs w:val="26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6"/>
          <w:szCs w:val="26"/>
        </w:rPr>
      </w:pPr>
      <w:r>
        <w:rPr>
          <w:rFonts w:ascii="Arial-BoldMT" w:hAnsi="Arial-BoldMT" w:cs="Arial-BoldMT"/>
          <w:b/>
          <w:bCs/>
          <w:color w:val="222222"/>
          <w:sz w:val="26"/>
          <w:szCs w:val="26"/>
        </w:rPr>
        <w:t>Odběratelem: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Gymnázium, Ostrava-Záb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eh, Volgogradská </w:t>
      </w:r>
      <w:proofErr w:type="gram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6a</w:t>
      </w:r>
      <w:proofErr w:type="gram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,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ísp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vková organizace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Volgogradská 2632/</w:t>
      </w:r>
      <w:proofErr w:type="gram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6a</w:t>
      </w:r>
      <w:proofErr w:type="gramEnd"/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700 30 Ostrava-Záb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eh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proofErr w:type="gram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I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Č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00842737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I.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Rozsah poskytovaných služeb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Akce – Lyžařský kurz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Počty: 57 dětí + 6 dospělých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Nástup dne: </w:t>
      </w:r>
      <w:r>
        <w:rPr>
          <w:rFonts w:ascii="ArialMT" w:hAnsi="ArialMT" w:cs="ArialMT"/>
          <w:color w:val="000000"/>
          <w:sz w:val="24"/>
          <w:szCs w:val="24"/>
        </w:rPr>
        <w:t xml:space="preserve">16.2.2025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První služba: </w:t>
      </w:r>
      <w:r>
        <w:rPr>
          <w:rFonts w:ascii="ArialMT" w:hAnsi="ArialMT" w:cs="ArialMT"/>
          <w:color w:val="000000"/>
          <w:sz w:val="24"/>
          <w:szCs w:val="24"/>
        </w:rPr>
        <w:t>oběd.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Ukončení dne: </w:t>
      </w:r>
      <w:r>
        <w:rPr>
          <w:rFonts w:ascii="ArialMT" w:hAnsi="ArialMT" w:cs="ArialMT"/>
          <w:color w:val="000000"/>
          <w:sz w:val="24"/>
          <w:szCs w:val="24"/>
        </w:rPr>
        <w:t xml:space="preserve">21.2.2025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Poslední služba: </w:t>
      </w:r>
      <w:r>
        <w:rPr>
          <w:rFonts w:ascii="ArialMT" w:hAnsi="ArialMT" w:cs="ArialMT"/>
          <w:color w:val="000000"/>
          <w:sz w:val="24"/>
          <w:szCs w:val="24"/>
        </w:rPr>
        <w:t>snídaně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5x Ubytování včetně plné penze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(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snídaně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, oběd, večeře, pitný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řežim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) pro výše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uvedenou akci na Penzionu Praděd, Karlov pod Pradědem 72, 793 36 Malá Morávka.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Nástup možný od 16 h. Uvolnění pokojů do 10 h. posledního dne pobytu.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II.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Cena a způsob úhrady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Cena ubytování s plnou penzí (snídaně, </w:t>
      </w:r>
      <w:proofErr w:type="spellStart"/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oběd,večeře</w:t>
      </w:r>
      <w:proofErr w:type="spellEnd"/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a celodenní pitný režim) činí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1050,- Kč. </w:t>
      </w:r>
      <w:r>
        <w:rPr>
          <w:rFonts w:ascii="ArialMT" w:hAnsi="ArialMT" w:cs="ArialMT"/>
          <w:color w:val="000000"/>
          <w:sz w:val="24"/>
          <w:szCs w:val="24"/>
        </w:rPr>
        <w:t>Dospělé osoby (pedagogové) nad rámec osob zdarma hradí: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1050,- Kč os./den. Platí zde sleva na 15 platících dětí = 1 pedagog zdarma.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Záloha vystavená na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50%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 zbylá část bude uhrazena po ukončením pobytu a odběratel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jej uhradí do data splatnosti vystavené faktury, jinak mu bude účtováno penále za každý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den prodlení ve výši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0,1%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z neuhrazené částky.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lastRenderedPageBreak/>
        <w:t>III.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Stornovací podmínky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Je-li počet účastníků nižší než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75%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z objednaného počtu, nebo dojde-li ke zrušení celého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pobytu, zavazuje se tímto odstavcem odběratel uhradit následující výši storno poplatků: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- 20 % z celkové objednané kapacity, odstoupí-li více než 40 dnů před termínem nástupu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- 50 % z celkové objednané kapacity, odstoupí-li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20 – 39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dnů před termínem nástupu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- 70 % z celkové objednané kapacity, odstoupí-li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7 – 19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dnů před termínem nástupu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 případě ukončení v průběhu pobytu z důvodů nemoci, úrazu nebo školou uznaných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jiných důvodů, zaplatí žák nebo student za ten, počet dnů skutečně od rekreovaných a za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stravu v plné výši v den ukončení pobytu, nebude-li dohodnuto ukončení předem.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IV.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Závěrečná ustanovení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1. Tato smlouva nabývá účinnosti dnem podpisu oběma smluvními stranami.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2. Tato smlouva je sepsána ve dvou vyhotoveních, z nichž každá strana obdrží jedno.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Každé vyhotovení je originálem.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3. Součástí smlouvy je Ubytovací řád a je nedílnou součástí této smlouvy.</w:t>
      </w: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9072C" w:rsidRDefault="0009072C" w:rsidP="000907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Za dodavatele: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Za odběratele:</w:t>
      </w:r>
    </w:p>
    <w:p w:rsidR="00534123" w:rsidRDefault="0009072C" w:rsidP="0009072C">
      <w:r>
        <w:rPr>
          <w:rFonts w:ascii="ArialMT" w:hAnsi="ArialMT" w:cs="ArialMT"/>
          <w:color w:val="000000"/>
          <w:sz w:val="24"/>
          <w:szCs w:val="24"/>
        </w:rPr>
        <w:t>V</w:t>
      </w:r>
      <w:r>
        <w:rPr>
          <w:rFonts w:ascii="ArialMT" w:hAnsi="ArialMT" w:cs="ArialMT"/>
          <w:color w:val="000000"/>
          <w:sz w:val="24"/>
          <w:szCs w:val="24"/>
        </w:rPr>
        <w:t> </w:t>
      </w:r>
      <w:r>
        <w:rPr>
          <w:rFonts w:ascii="ArialMT" w:hAnsi="ArialMT" w:cs="ArialMT"/>
          <w:color w:val="000000"/>
          <w:sz w:val="24"/>
          <w:szCs w:val="24"/>
        </w:rPr>
        <w:t>Karlově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V …………………</w:t>
      </w:r>
      <w:r>
        <w:rPr>
          <w:rFonts w:ascii="ArialMT" w:hAnsi="ArialMT" w:cs="ArialMT"/>
          <w:color w:val="000000"/>
          <w:sz w:val="24"/>
          <w:szCs w:val="24"/>
        </w:rPr>
        <w:tab/>
      </w:r>
    </w:p>
    <w:sectPr w:rsidR="0053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2C"/>
    <w:rsid w:val="0009072C"/>
    <w:rsid w:val="005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AF58"/>
  <w15:chartTrackingRefBased/>
  <w15:docId w15:val="{1FBDE7D4-A528-4EB7-B15D-B7C4B5E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2024-12-12T06:53:00Z</dcterms:created>
  <dcterms:modified xsi:type="dcterms:W3CDTF">2024-12-12T06:55:00Z</dcterms:modified>
</cp:coreProperties>
</file>