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40764" w14:textId="6F0C498F" w:rsidR="00320CFA" w:rsidRDefault="009F3466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Dodatek č.</w:t>
      </w:r>
      <w:r w:rsidR="001E3E6C">
        <w:rPr>
          <w:rFonts w:ascii="TimesNewRomanPS-BoldMT" w:hAnsi="TimesNewRomanPS-BoldMT" w:cs="TimesNewRomanPS-BoldMT"/>
          <w:b/>
          <w:bCs/>
          <w:sz w:val="32"/>
          <w:szCs w:val="32"/>
        </w:rPr>
        <w:t>1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 w:rsidR="00320CFA">
        <w:rPr>
          <w:rFonts w:ascii="TimesNewRomanPS-BoldMT" w:hAnsi="TimesNewRomanPS-BoldMT" w:cs="TimesNewRomanPS-BoldMT"/>
          <w:b/>
          <w:bCs/>
          <w:sz w:val="32"/>
          <w:szCs w:val="32"/>
        </w:rPr>
        <w:t>Smlouv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y</w:t>
      </w:r>
      <w:r w:rsidR="00320CFA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o poskytnutí projektové činnosti</w:t>
      </w:r>
    </w:p>
    <w:p w14:paraId="096C6EA8" w14:textId="16D31165" w:rsidR="00320CFA" w:rsidRDefault="006754F8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Ev.č.MMJN: SD/202</w:t>
      </w:r>
      <w:r w:rsidR="004B1D4F"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E018C1"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  <w:r w:rsidR="008C1676">
        <w:rPr>
          <w:rFonts w:ascii="TimesNewRomanPS-BoldMT" w:hAnsi="TimesNewRomanPS-BoldMT" w:cs="TimesNewRomanPS-BoldMT"/>
          <w:b/>
          <w:bCs/>
          <w:sz w:val="24"/>
          <w:szCs w:val="24"/>
        </w:rPr>
        <w:t>180</w:t>
      </w:r>
    </w:p>
    <w:p w14:paraId="208499F7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10AF5" w14:textId="55AD973A" w:rsidR="00320CFA" w:rsidRPr="004B1D4F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1D4F">
        <w:rPr>
          <w:rFonts w:ascii="Times New Roman" w:hAnsi="Times New Roman" w:cs="Times New Roman"/>
          <w:b/>
          <w:bCs/>
          <w:sz w:val="32"/>
          <w:szCs w:val="32"/>
        </w:rPr>
        <w:t>"</w:t>
      </w:r>
      <w:r w:rsidR="007349BE" w:rsidRPr="004B1D4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C30577">
        <w:rPr>
          <w:rFonts w:ascii="Times New Roman" w:hAnsi="Times New Roman" w:cs="Times New Roman"/>
          <w:b/>
          <w:bCs/>
          <w:noProof/>
          <w:sz w:val="32"/>
          <w:szCs w:val="32"/>
        </w:rPr>
        <w:t>Úprava ul.</w:t>
      </w:r>
      <w:r w:rsidR="004B1D4F" w:rsidRPr="004B1D4F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Sportovní </w:t>
      </w:r>
      <w:r w:rsidR="00C30577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a K Rybárně </w:t>
      </w:r>
      <w:r w:rsidR="004B1D4F" w:rsidRPr="004B1D4F">
        <w:rPr>
          <w:rFonts w:ascii="Times New Roman" w:hAnsi="Times New Roman" w:cs="Times New Roman"/>
          <w:b/>
          <w:bCs/>
          <w:noProof/>
          <w:sz w:val="32"/>
          <w:szCs w:val="32"/>
        </w:rPr>
        <w:t>v Jablonci nad Nisou</w:t>
      </w:r>
      <w:r w:rsidR="004B1D4F" w:rsidRPr="004B1D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B1D4F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14:paraId="7B018D68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E1DF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58DF5E39" w14:textId="1A1369F5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75D48B9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C2E88FA" w14:textId="1F9CB826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Jablonec nad Nisou</w:t>
      </w:r>
    </w:p>
    <w:p w14:paraId="7049913F" w14:textId="5534E67C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6754F8">
        <w:rPr>
          <w:rFonts w:ascii="TimesNewRomanPSMT" w:hAnsi="TimesNewRomanPSMT" w:cs="TimesNewRomanPSMT"/>
          <w:sz w:val="24"/>
          <w:szCs w:val="24"/>
        </w:rPr>
        <w:t>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>Mírové náměstí 19, 466 01 Jablonec nad Nisou</w:t>
      </w:r>
    </w:p>
    <w:p w14:paraId="51560117" w14:textId="52DF1509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6754F8">
        <w:rPr>
          <w:rFonts w:ascii="Times New Roman" w:hAnsi="Times New Roman" w:cs="Times New Roman"/>
          <w:sz w:val="24"/>
          <w:szCs w:val="24"/>
        </w:rPr>
        <w:t>00262340</w:t>
      </w:r>
    </w:p>
    <w:p w14:paraId="6B74BC13" w14:textId="4F35E6D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DIČ: CZ</w:t>
      </w:r>
      <w:r w:rsidR="006754F8">
        <w:rPr>
          <w:rFonts w:ascii="TimesNewRomanPSMT" w:hAnsi="TimesNewRomanPSMT" w:cs="TimesNewRomanPSMT"/>
          <w:sz w:val="24"/>
          <w:szCs w:val="24"/>
        </w:rPr>
        <w:t>00262340</w:t>
      </w:r>
    </w:p>
    <w:p w14:paraId="18F58BBB" w14:textId="4FBA9E9B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 New Roman" w:hAnsi="Times New Roman" w:cs="Times New Roman"/>
          <w:sz w:val="24"/>
          <w:szCs w:val="24"/>
        </w:rPr>
        <w:t>as</w:t>
      </w:r>
      <w:r w:rsidR="00320CFA">
        <w:rPr>
          <w:rFonts w:ascii="TimesNewRomanPSMT" w:hAnsi="TimesNewRomanPSMT" w:cs="TimesNewRomanPSMT"/>
          <w:sz w:val="24"/>
          <w:szCs w:val="24"/>
        </w:rPr>
        <w:t>toupený</w:t>
      </w:r>
      <w:r>
        <w:rPr>
          <w:rFonts w:ascii="TimesNewRomanPSMT" w:hAnsi="TimesNewRomanPSMT" w:cs="TimesNewRomanPSMT"/>
          <w:sz w:val="24"/>
          <w:szCs w:val="24"/>
        </w:rPr>
        <w:t>:</w:t>
      </w:r>
      <w:r w:rsidR="007349BE">
        <w:rPr>
          <w:rFonts w:ascii="TimesNewRomanPSMT" w:hAnsi="TimesNewRomanPSMT" w:cs="TimesNewRomanPSMT"/>
          <w:sz w:val="24"/>
          <w:szCs w:val="24"/>
        </w:rPr>
        <w:t xml:space="preserve"> </w:t>
      </w:r>
      <w:r w:rsidR="004B1D4F">
        <w:rPr>
          <w:rFonts w:ascii="TimesNewRomanPSMT" w:hAnsi="TimesNewRomanPSMT" w:cs="TimesNewRomanPSMT"/>
          <w:sz w:val="24"/>
          <w:szCs w:val="24"/>
        </w:rPr>
        <w:t>MgA Jakubem Chuchlíkem</w:t>
      </w:r>
      <w:r w:rsidR="007349BE">
        <w:rPr>
          <w:rFonts w:ascii="TimesNewRomanPSMT" w:hAnsi="TimesNewRomanPSMT" w:cs="TimesNewRomanPSMT"/>
          <w:sz w:val="24"/>
          <w:szCs w:val="24"/>
        </w:rPr>
        <w:t xml:space="preserve">, náměstkem primátora a </w:t>
      </w:r>
      <w:r w:rsidR="004B1D4F">
        <w:rPr>
          <w:rFonts w:ascii="TimesNewRomanPSMT" w:hAnsi="TimesNewRomanPSMT" w:cs="TimesNewRomanPSMT"/>
          <w:sz w:val="24"/>
          <w:szCs w:val="24"/>
        </w:rPr>
        <w:t>Jaroslavem Bernatem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="004B1D4F">
        <w:rPr>
          <w:rFonts w:ascii="TimesNewRomanPSMT" w:hAnsi="TimesNewRomanPSMT" w:cs="TimesNewRomanPSMT"/>
          <w:sz w:val="24"/>
          <w:szCs w:val="24"/>
        </w:rPr>
        <w:t>v</w:t>
      </w:r>
      <w:r>
        <w:rPr>
          <w:rFonts w:ascii="TimesNewRomanPSMT" w:hAnsi="TimesNewRomanPSMT" w:cs="TimesNewRomanPSMT"/>
          <w:sz w:val="24"/>
          <w:szCs w:val="24"/>
        </w:rPr>
        <w:t>edoucí</w:t>
      </w:r>
      <w:r w:rsidR="004B1D4F">
        <w:rPr>
          <w:rFonts w:ascii="TimesNewRomanPSMT" w:hAnsi="TimesNewRomanPSMT" w:cs="TimesNewRomanPSMT"/>
          <w:sz w:val="24"/>
          <w:szCs w:val="24"/>
        </w:rPr>
        <w:t>m</w:t>
      </w:r>
      <w:r w:rsidR="002617F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odb</w:t>
      </w:r>
      <w:r w:rsidR="00F435B9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 xml:space="preserve">ru </w:t>
      </w:r>
      <w:r w:rsidR="004B1D4F">
        <w:rPr>
          <w:rFonts w:ascii="TimesNewRomanPSMT" w:hAnsi="TimesNewRomanPSMT" w:cs="TimesNewRomanPSMT"/>
          <w:sz w:val="24"/>
          <w:szCs w:val="24"/>
        </w:rPr>
        <w:t>investic</w:t>
      </w:r>
    </w:p>
    <w:p w14:paraId="1EFE4C7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bankovní spojení: Komerční banka, a.s.</w:t>
      </w:r>
    </w:p>
    <w:p w14:paraId="1CC94329" w14:textId="45D78682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F435B9">
        <w:rPr>
          <w:rFonts w:ascii="TimesNewRomanPSMT" w:hAnsi="TimesNewRomanPSMT" w:cs="TimesNewRomanPSMT"/>
          <w:sz w:val="24"/>
          <w:szCs w:val="24"/>
        </w:rPr>
        <w:t>121451</w:t>
      </w:r>
      <w:r>
        <w:rPr>
          <w:rFonts w:ascii="Times New Roman" w:hAnsi="Times New Roman" w:cs="Times New Roman"/>
          <w:sz w:val="24"/>
          <w:szCs w:val="24"/>
        </w:rPr>
        <w:t>/0100</w:t>
      </w:r>
    </w:p>
    <w:p w14:paraId="70223703" w14:textId="7CA1BDD2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kontaktní osoby:</w:t>
      </w:r>
      <w:r w:rsidR="007349BE">
        <w:rPr>
          <w:rFonts w:ascii="TimesNewRomanPSMT" w:hAnsi="TimesNewRomanPSMT" w:cs="TimesNewRomanPSMT"/>
          <w:sz w:val="24"/>
          <w:szCs w:val="24"/>
        </w:rPr>
        <w:t xml:space="preserve"> Zuzana Bencová</w:t>
      </w:r>
    </w:p>
    <w:p w14:paraId="551E814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BA553FD" w14:textId="0E52964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115BE39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0941250" w14:textId="0D36910A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47F1B6F" w14:textId="77777777" w:rsidR="004B1D4F" w:rsidRDefault="004B1D4F" w:rsidP="004B1D4F">
      <w:pPr>
        <w:pStyle w:val="Default"/>
      </w:pPr>
    </w:p>
    <w:p w14:paraId="7B4C4D85" w14:textId="4FCF91B3" w:rsidR="004B1D4F" w:rsidRPr="004B1D4F" w:rsidRDefault="004B1D4F" w:rsidP="004B1D4F">
      <w:pPr>
        <w:pStyle w:val="Default"/>
        <w:rPr>
          <w:rFonts w:ascii="Times New Roman" w:hAnsi="Times New Roman" w:cs="Times New Roman"/>
          <w:b/>
          <w:bCs/>
        </w:rPr>
      </w:pPr>
      <w:r w:rsidRPr="004B1D4F">
        <w:rPr>
          <w:rFonts w:ascii="Times New Roman" w:hAnsi="Times New Roman" w:cs="Times New Roman"/>
          <w:b/>
          <w:bCs/>
        </w:rPr>
        <w:t xml:space="preserve">Janem Maděrou  </w:t>
      </w:r>
    </w:p>
    <w:p w14:paraId="06E5F52B" w14:textId="3E11CBD8" w:rsidR="004B1D4F" w:rsidRPr="004B1D4F" w:rsidRDefault="00320CFA" w:rsidP="004B1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>se sídlem</w:t>
      </w:r>
      <w:r w:rsidR="004B1D4F" w:rsidRPr="004B1D4F">
        <w:rPr>
          <w:rFonts w:ascii="Times New Roman" w:hAnsi="Times New Roman" w:cs="Times New Roman"/>
          <w:sz w:val="24"/>
          <w:szCs w:val="24"/>
        </w:rPr>
        <w:t>:</w:t>
      </w:r>
      <w:r w:rsidRPr="004B1D4F">
        <w:rPr>
          <w:rFonts w:ascii="Times New Roman" w:hAnsi="Times New Roman" w:cs="Times New Roman"/>
          <w:sz w:val="24"/>
          <w:szCs w:val="24"/>
        </w:rPr>
        <w:t xml:space="preserve"> </w:t>
      </w:r>
      <w:r w:rsidR="004B1D4F" w:rsidRPr="004B1D4F">
        <w:rPr>
          <w:rFonts w:ascii="Times New Roman" w:hAnsi="Times New Roman" w:cs="Times New Roman"/>
          <w:sz w:val="24"/>
          <w:szCs w:val="24"/>
        </w:rPr>
        <w:t>Oblačná 266/11, 460 01 Liberec, tel. 608 000 649</w:t>
      </w:r>
    </w:p>
    <w:p w14:paraId="6062A64D" w14:textId="7AD27F96" w:rsidR="00320CFA" w:rsidRPr="004B1D4F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 xml:space="preserve">IČO: </w:t>
      </w:r>
      <w:r w:rsidR="004B1D4F" w:rsidRPr="004B1D4F">
        <w:rPr>
          <w:rFonts w:ascii="Times New Roman" w:hAnsi="Times New Roman" w:cs="Times New Roman"/>
          <w:sz w:val="24"/>
          <w:szCs w:val="24"/>
        </w:rPr>
        <w:t>46034013</w:t>
      </w:r>
    </w:p>
    <w:p w14:paraId="4392B87B" w14:textId="440676F9" w:rsidR="00320CFA" w:rsidRPr="004B1D4F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 xml:space="preserve">DIČ: </w:t>
      </w:r>
      <w:r w:rsidR="004B1D4F" w:rsidRPr="004B1D4F">
        <w:rPr>
          <w:rFonts w:ascii="Times New Roman" w:hAnsi="Times New Roman" w:cs="Times New Roman"/>
          <w:sz w:val="24"/>
          <w:szCs w:val="24"/>
        </w:rPr>
        <w:t>CZ6910163447</w:t>
      </w:r>
    </w:p>
    <w:p w14:paraId="41F38975" w14:textId="28C70EE9" w:rsidR="00320CFA" w:rsidRPr="004B1D4F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4B1D4F" w:rsidRPr="004B1D4F">
        <w:rPr>
          <w:rFonts w:ascii="Times New Roman" w:hAnsi="Times New Roman" w:cs="Times New Roman"/>
          <w:sz w:val="24"/>
          <w:szCs w:val="24"/>
        </w:rPr>
        <w:t xml:space="preserve"> </w:t>
      </w:r>
      <w:r w:rsidR="00423295" w:rsidRPr="004B1D4F">
        <w:rPr>
          <w:rFonts w:ascii="Times New Roman" w:hAnsi="Times New Roman" w:cs="Times New Roman"/>
          <w:sz w:val="24"/>
          <w:szCs w:val="24"/>
        </w:rPr>
        <w:t xml:space="preserve"> </w:t>
      </w:r>
      <w:r w:rsidR="00F435B9" w:rsidRPr="004B1D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D16DC" w14:textId="7DD2BCFC" w:rsidR="00320CFA" w:rsidRPr="004B1D4F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>číslo účtu:</w:t>
      </w:r>
      <w:r w:rsidR="00423295" w:rsidRPr="004B1D4F">
        <w:rPr>
          <w:rFonts w:ascii="Times New Roman" w:hAnsi="Times New Roman" w:cs="Times New Roman"/>
          <w:sz w:val="24"/>
          <w:szCs w:val="24"/>
        </w:rPr>
        <w:t xml:space="preserve"> </w:t>
      </w:r>
      <w:r w:rsidR="004B1D4F" w:rsidRPr="004B1D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35302" w14:textId="2565EB60" w:rsidR="001F1751" w:rsidRDefault="004B1D4F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78CC05E" w14:textId="67045608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2C6556BC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DBC820F" w14:textId="46BD3E5E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650E6E5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63DD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6017E358" w14:textId="73F9B8FE" w:rsidR="00320CFA" w:rsidRDefault="00C93D05" w:rsidP="00C93D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Důvodem pro uzavření dodatku č. 1 smlouvy o poskytnutí projektové činnosti je požadavek objednatele upřednostnit plnění jiné veřejné zakázky: Oprava ul. Kubálkova, Jablonec nad Nisou a tím posunout plnění předmětu této smlouvy:</w:t>
      </w:r>
    </w:p>
    <w:p w14:paraId="0ADF7A1F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CAB96EF" w14:textId="3CA4E420" w:rsidR="00C30577" w:rsidRPr="00C30577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30577">
        <w:rPr>
          <w:rFonts w:ascii="Times New Roman" w:hAnsi="Times New Roman" w:cs="Times New Roman"/>
          <w:sz w:val="24"/>
          <w:szCs w:val="24"/>
        </w:rPr>
        <w:t xml:space="preserve">Název: </w:t>
      </w:r>
      <w:r w:rsidR="00C30577" w:rsidRPr="00C30577">
        <w:rPr>
          <w:rFonts w:ascii="Times New Roman" w:hAnsi="Times New Roman" w:cs="Times New Roman"/>
          <w:b/>
          <w:bCs/>
          <w:noProof/>
          <w:sz w:val="24"/>
          <w:szCs w:val="24"/>
        </w:rPr>
        <w:t>Úprava ul. Sportovní a K Rybárně v Jablonci nad Nisou</w:t>
      </w:r>
      <w:r w:rsidR="00C30577" w:rsidRPr="00C3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1A2EBB" w14:textId="1CD085C1" w:rsidR="001F1751" w:rsidRPr="00C30577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577">
        <w:rPr>
          <w:rFonts w:ascii="Times New Roman" w:hAnsi="Times New Roman" w:cs="Times New Roman"/>
          <w:sz w:val="24"/>
          <w:szCs w:val="24"/>
        </w:rPr>
        <w:t>Místo provádění:</w:t>
      </w:r>
      <w:r w:rsidR="001317C3" w:rsidRPr="00C30577">
        <w:rPr>
          <w:rFonts w:ascii="Times New Roman" w:hAnsi="Times New Roman" w:cs="Times New Roman"/>
          <w:sz w:val="24"/>
          <w:szCs w:val="24"/>
        </w:rPr>
        <w:t xml:space="preserve"> </w:t>
      </w:r>
      <w:r w:rsidR="007349BE" w:rsidRPr="00C30577">
        <w:rPr>
          <w:rFonts w:ascii="Times New Roman" w:hAnsi="Times New Roman" w:cs="Times New Roman"/>
          <w:sz w:val="24"/>
          <w:szCs w:val="24"/>
        </w:rPr>
        <w:t xml:space="preserve">Jablonec nad Nisou, </w:t>
      </w:r>
      <w:r w:rsidR="00C32C99" w:rsidRPr="00C30577">
        <w:rPr>
          <w:rFonts w:ascii="Times New Roman" w:hAnsi="Times New Roman" w:cs="Times New Roman"/>
          <w:sz w:val="24"/>
          <w:szCs w:val="24"/>
        </w:rPr>
        <w:t>u</w:t>
      </w:r>
      <w:r w:rsidR="00C32C99" w:rsidRPr="00C30577">
        <w:rPr>
          <w:rFonts w:ascii="Times New Roman" w:hAnsi="Times New Roman" w:cs="Times New Roman"/>
          <w:color w:val="000000"/>
          <w:sz w:val="24"/>
          <w:szCs w:val="24"/>
        </w:rPr>
        <w:t xml:space="preserve">l. </w:t>
      </w:r>
      <w:r w:rsidR="00D96993" w:rsidRPr="00C30577">
        <w:rPr>
          <w:rFonts w:ascii="Times New Roman" w:hAnsi="Times New Roman" w:cs="Times New Roman"/>
          <w:color w:val="000000"/>
          <w:sz w:val="24"/>
          <w:szCs w:val="24"/>
        </w:rPr>
        <w:t xml:space="preserve"> Sportovní</w:t>
      </w:r>
      <w:r w:rsidR="00C30577">
        <w:rPr>
          <w:rFonts w:ascii="Times New Roman" w:hAnsi="Times New Roman" w:cs="Times New Roman"/>
          <w:color w:val="000000"/>
          <w:sz w:val="24"/>
          <w:szCs w:val="24"/>
        </w:rPr>
        <w:t xml:space="preserve"> a K Rybárně</w:t>
      </w:r>
    </w:p>
    <w:p w14:paraId="7301C655" w14:textId="77159C60" w:rsidR="00320CFA" w:rsidRPr="00C30577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577">
        <w:rPr>
          <w:rFonts w:ascii="Times New Roman" w:hAnsi="Times New Roman" w:cs="Times New Roman"/>
          <w:sz w:val="24"/>
          <w:szCs w:val="24"/>
        </w:rPr>
        <w:t xml:space="preserve">Celkové předpokládané náklady: </w:t>
      </w:r>
      <w:r w:rsidR="001F1751" w:rsidRPr="00C30577">
        <w:rPr>
          <w:rFonts w:ascii="Times New Roman" w:hAnsi="Times New Roman" w:cs="Times New Roman"/>
          <w:sz w:val="24"/>
          <w:szCs w:val="24"/>
        </w:rPr>
        <w:tab/>
      </w:r>
      <w:r w:rsidR="008C6835" w:rsidRPr="00C30577">
        <w:rPr>
          <w:rFonts w:ascii="Times New Roman" w:hAnsi="Times New Roman" w:cs="Times New Roman"/>
          <w:sz w:val="24"/>
          <w:szCs w:val="24"/>
        </w:rPr>
        <w:t>2</w:t>
      </w:r>
      <w:r w:rsidR="00C30577">
        <w:rPr>
          <w:rFonts w:ascii="Times New Roman" w:hAnsi="Times New Roman" w:cs="Times New Roman"/>
          <w:sz w:val="24"/>
          <w:szCs w:val="24"/>
        </w:rPr>
        <w:t>0</w:t>
      </w:r>
      <w:r w:rsidR="008C6835" w:rsidRPr="00C30577">
        <w:rPr>
          <w:rFonts w:ascii="Times New Roman" w:hAnsi="Times New Roman" w:cs="Times New Roman"/>
          <w:sz w:val="24"/>
          <w:szCs w:val="24"/>
        </w:rPr>
        <w:t xml:space="preserve"> mil Kč </w:t>
      </w:r>
      <w:r w:rsidR="00D96993" w:rsidRPr="00C30577">
        <w:rPr>
          <w:rFonts w:ascii="Times New Roman" w:hAnsi="Times New Roman" w:cs="Times New Roman"/>
          <w:sz w:val="24"/>
          <w:szCs w:val="24"/>
        </w:rPr>
        <w:t>s</w:t>
      </w:r>
      <w:r w:rsidR="008C6835" w:rsidRPr="00C30577">
        <w:rPr>
          <w:rFonts w:ascii="Times New Roman" w:hAnsi="Times New Roman" w:cs="Times New Roman"/>
          <w:sz w:val="24"/>
          <w:szCs w:val="24"/>
        </w:rPr>
        <w:t xml:space="preserve"> DPH</w:t>
      </w:r>
      <w:r w:rsidR="001317C3" w:rsidRPr="00C30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D9A0D" w14:textId="77777777" w:rsidR="001317C3" w:rsidRDefault="001317C3" w:rsidP="001317C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2622A205" w14:textId="0253FF20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Stavebník – </w:t>
      </w:r>
      <w:r>
        <w:rPr>
          <w:rFonts w:ascii="Times New Roman" w:hAnsi="Times New Roman" w:cs="Times New Roman"/>
          <w:sz w:val="24"/>
          <w:szCs w:val="24"/>
        </w:rPr>
        <w:t>investor: objednatel.</w:t>
      </w:r>
    </w:p>
    <w:p w14:paraId="19AE5457" w14:textId="6B6F2313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„stavba“).</w:t>
      </w:r>
    </w:p>
    <w:p w14:paraId="21A16F71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690AEF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947FCD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F3E6C1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8A8213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B20CA75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E5D6DB8" w14:textId="3598B09A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Článek I.</w:t>
      </w:r>
    </w:p>
    <w:p w14:paraId="3DBBE713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14704DC" w14:textId="190F2FF2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76AF0CA2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5154A97A" w14:textId="6D9909AF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sp</w:t>
      </w:r>
      <w:r>
        <w:rPr>
          <w:rFonts w:ascii="TimesNewRomanPSMT" w:hAnsi="TimesNewRomanPSMT" w:cs="TimesNewRomanPSMT"/>
          <w:sz w:val="24"/>
          <w:szCs w:val="24"/>
        </w:rPr>
        <w:t>ecifikované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57BB5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69DCA" w14:textId="4AC724A8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54D61E04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B101A83" w14:textId="4945D6CF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</w:p>
    <w:p w14:paraId="174E8DE8" w14:textId="77777777" w:rsidR="001F1751" w:rsidRP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4D845B5B" w14:textId="283C5AF8" w:rsidR="00B41458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2F446151" w14:textId="77777777" w:rsid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96342" w14:textId="60715048" w:rsidR="00C93D05" w:rsidRDefault="00C93D05" w:rsidP="00C9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III.</w:t>
      </w:r>
    </w:p>
    <w:p w14:paraId="08339618" w14:textId="77777777" w:rsidR="00C93D05" w:rsidRDefault="00C93D05" w:rsidP="00C9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6921" w14:textId="69B1A2D3" w:rsidR="00320CFA" w:rsidRPr="00B41458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5EC060A7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18AA7" w14:textId="62F344AA" w:rsidR="00A95724" w:rsidRPr="009F3466" w:rsidRDefault="009F3466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9F3466">
        <w:rPr>
          <w:rFonts w:ascii="TimesNewRomanPSMT" w:hAnsi="TimesNewRomanPSMT" w:cs="TimesNewRomanPSMT"/>
          <w:b/>
          <w:bCs/>
          <w:sz w:val="24"/>
          <w:szCs w:val="24"/>
        </w:rPr>
        <w:t>Beze změny</w:t>
      </w:r>
    </w:p>
    <w:p w14:paraId="362DC348" w14:textId="3F357BDF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01DDEEFC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96DD0" w14:textId="3A25EC46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2E5CCCD7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957A588" w14:textId="7B84F98F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Původní znění:</w:t>
      </w:r>
    </w:p>
    <w:p w14:paraId="07689800" w14:textId="77777777" w:rsidR="009F3466" w:rsidRPr="00B41458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2E67112" w14:textId="245308AF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 těchto termínech:</w:t>
      </w:r>
    </w:p>
    <w:p w14:paraId="2080E2FD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C903C5F" w14:textId="0BE2D32B" w:rsidR="00EA7028" w:rsidRDefault="00320CFA" w:rsidP="00EA7028">
      <w:pPr>
        <w:rPr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A7028">
        <w:rPr>
          <w:rFonts w:ascii="Times New Roman" w:hAnsi="Times New Roman" w:cs="Times New Roman"/>
          <w:sz w:val="24"/>
          <w:szCs w:val="24"/>
        </w:rPr>
        <w:t xml:space="preserve">zpracování situačního </w:t>
      </w:r>
      <w:r w:rsidR="00EA7028" w:rsidRPr="00EA7028">
        <w:rPr>
          <w:rFonts w:ascii="Times New Roman" w:hAnsi="Times New Roman" w:cs="Times New Roman"/>
          <w:sz w:val="24"/>
          <w:szCs w:val="24"/>
        </w:rPr>
        <w:t xml:space="preserve">návrhu: do </w:t>
      </w:r>
      <w:r w:rsidR="00EA7028" w:rsidRPr="00EA7028">
        <w:rPr>
          <w:rFonts w:ascii="Times New Roman" w:hAnsi="Times New Roman" w:cs="Times New Roman"/>
          <w:b/>
          <w:bCs/>
          <w:sz w:val="24"/>
          <w:szCs w:val="24"/>
        </w:rPr>
        <w:t>30/06/2024</w:t>
      </w:r>
      <w:r w:rsidR="00EA7028" w:rsidRPr="00EA7028">
        <w:rPr>
          <w:rFonts w:ascii="Times New Roman" w:hAnsi="Times New Roman" w:cs="Times New Roman"/>
          <w:sz w:val="24"/>
          <w:szCs w:val="24"/>
        </w:rPr>
        <w:t xml:space="preserve">, </w:t>
      </w:r>
      <w:r w:rsidR="00EA7028">
        <w:rPr>
          <w:rFonts w:ascii="Times New Roman" w:hAnsi="Times New Roman" w:cs="Times New Roman"/>
          <w:sz w:val="24"/>
          <w:szCs w:val="24"/>
        </w:rPr>
        <w:t xml:space="preserve">vrácení ze strany objednatele se </w:t>
      </w:r>
      <w:r w:rsidR="00EA7028" w:rsidRPr="00EA7028">
        <w:rPr>
          <w:rFonts w:ascii="Times New Roman" w:hAnsi="Times New Roman" w:cs="Times New Roman"/>
          <w:sz w:val="24"/>
          <w:szCs w:val="24"/>
        </w:rPr>
        <w:t xml:space="preserve">závaznými připomínkami z KAM do </w:t>
      </w:r>
      <w:r w:rsidR="00EA7028" w:rsidRPr="00EA7028">
        <w:rPr>
          <w:rFonts w:ascii="Times New Roman" w:hAnsi="Times New Roman" w:cs="Times New Roman"/>
          <w:b/>
          <w:bCs/>
          <w:sz w:val="24"/>
          <w:szCs w:val="24"/>
        </w:rPr>
        <w:t>30/07/2024</w:t>
      </w:r>
      <w:r w:rsidR="00EA7028">
        <w:rPr>
          <w:rFonts w:eastAsia="Times New Roman"/>
        </w:rPr>
        <w:t> </w:t>
      </w:r>
    </w:p>
    <w:p w14:paraId="50314A60" w14:textId="7CD58CAC" w:rsidR="00320CFA" w:rsidRDefault="00EA702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97AE0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projektové dokumentace pro </w:t>
      </w:r>
      <w:r>
        <w:rPr>
          <w:rFonts w:ascii="TimesNewRomanPSMT" w:hAnsi="TimesNewRomanPSMT" w:cs="TimesNewRomanPSMT"/>
          <w:sz w:val="24"/>
          <w:szCs w:val="24"/>
        </w:rPr>
        <w:t xml:space="preserve">společné </w:t>
      </w:r>
      <w:r w:rsidR="00320CFA">
        <w:rPr>
          <w:rFonts w:ascii="TimesNewRomanPSMT" w:hAnsi="TimesNewRomanPSMT" w:cs="TimesNewRomanPSMT"/>
          <w:sz w:val="24"/>
          <w:szCs w:val="24"/>
        </w:rPr>
        <w:t>povolení</w:t>
      </w:r>
      <w:r>
        <w:rPr>
          <w:rFonts w:ascii="Times New Roman" w:hAnsi="Times New Roman" w:cs="Times New Roman"/>
          <w:sz w:val="24"/>
          <w:szCs w:val="24"/>
        </w:rPr>
        <w:t xml:space="preserve"> stavby:</w:t>
      </w:r>
      <w:r w:rsidR="00320CFA">
        <w:rPr>
          <w:rFonts w:ascii="Times New Roman" w:hAnsi="Times New Roman" w:cs="Times New Roman"/>
          <w:sz w:val="24"/>
          <w:szCs w:val="24"/>
        </w:rPr>
        <w:t xml:space="preserve"> </w:t>
      </w:r>
      <w:r w:rsidR="00257A67">
        <w:rPr>
          <w:rFonts w:ascii="TimesNewRomanPSMT" w:hAnsi="TimesNewRomanPSMT" w:cs="TimesNewRomanPSMT"/>
          <w:b/>
          <w:bCs/>
          <w:sz w:val="24"/>
          <w:szCs w:val="24"/>
        </w:rPr>
        <w:t xml:space="preserve">do </w:t>
      </w:r>
      <w:r w:rsidR="00136772">
        <w:rPr>
          <w:rFonts w:ascii="TimesNewRomanPSMT" w:hAnsi="TimesNewRomanPSMT" w:cs="TimesNewRomanPSMT"/>
          <w:b/>
          <w:bCs/>
          <w:sz w:val="24"/>
          <w:szCs w:val="24"/>
        </w:rPr>
        <w:t>30</w:t>
      </w:r>
      <w:r w:rsidR="00697AE0"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b/>
          <w:bCs/>
          <w:sz w:val="24"/>
          <w:szCs w:val="24"/>
        </w:rPr>
        <w:t>1</w:t>
      </w:r>
      <w:r w:rsidR="00697AE0">
        <w:rPr>
          <w:rFonts w:ascii="TimesNewRomanPSMT" w:hAnsi="TimesNewRomanPSMT" w:cs="TimesNewRomanPSMT"/>
          <w:b/>
          <w:bCs/>
          <w:sz w:val="24"/>
          <w:szCs w:val="24"/>
        </w:rPr>
        <w:t>0.2024</w:t>
      </w:r>
      <w:r w:rsidR="00257A67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</w:p>
    <w:p w14:paraId="4AFC9393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A0D1" w14:textId="03166D97" w:rsidR="00257A67" w:rsidRDefault="00EA702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257A67">
        <w:rPr>
          <w:rFonts w:ascii="Times New Roman" w:hAnsi="Times New Roman" w:cs="Times New Roman"/>
          <w:sz w:val="24"/>
          <w:szCs w:val="24"/>
        </w:rPr>
        <w:t>inženýrská činnost ve stavebním řízení:</w:t>
      </w:r>
      <w:r w:rsidR="00257A67" w:rsidRPr="00257A67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="00697AE0">
        <w:rPr>
          <w:rFonts w:ascii="TimesNewRomanPSMT" w:hAnsi="TimesNewRomanPSMT" w:cs="TimesNewRomanPSMT"/>
          <w:b/>
          <w:bCs/>
          <w:sz w:val="24"/>
          <w:szCs w:val="24"/>
        </w:rPr>
        <w:t>podání žádosti na Oddělení dopravní a silniční do 30.1</w:t>
      </w:r>
      <w:r>
        <w:rPr>
          <w:rFonts w:ascii="TimesNewRomanPSMT" w:hAnsi="TimesNewRomanPSMT" w:cs="TimesNewRomanPSMT"/>
          <w:b/>
          <w:bCs/>
          <w:sz w:val="24"/>
          <w:szCs w:val="24"/>
        </w:rPr>
        <w:t>2</w:t>
      </w:r>
      <w:r w:rsidR="00697AE0">
        <w:rPr>
          <w:rFonts w:ascii="TimesNewRomanPSMT" w:hAnsi="TimesNewRomanPSMT" w:cs="TimesNewRomanPSMT"/>
          <w:b/>
          <w:bCs/>
          <w:sz w:val="24"/>
          <w:szCs w:val="24"/>
        </w:rPr>
        <w:t>.2024</w:t>
      </w:r>
    </w:p>
    <w:p w14:paraId="1A5AB532" w14:textId="77777777" w:rsidR="00257A67" w:rsidRDefault="00257A67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44A75" w14:textId="040E40F6" w:rsidR="00320CFA" w:rsidRDefault="00EA702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</w:t>
      </w:r>
      <w:r w:rsidR="00257A67">
        <w:rPr>
          <w:rFonts w:ascii="TimesNewRomanPSMT" w:hAnsi="TimesNewRomanPSMT" w:cs="TimesNewRomanPSMT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předání projektové dokumentace pro provádění stavby včetně oceněného a neoceněného</w:t>
      </w:r>
    </w:p>
    <w:p w14:paraId="54239C98" w14:textId="48A9610D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soupisu prací dodávek a služe</w:t>
      </w:r>
      <w:r>
        <w:rPr>
          <w:rFonts w:ascii="Times New Roman" w:hAnsi="Times New Roman" w:cs="Times New Roman"/>
          <w:sz w:val="24"/>
          <w:szCs w:val="24"/>
        </w:rPr>
        <w:t xml:space="preserve">b: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nejpozději do </w:t>
      </w:r>
      <w:r w:rsidR="00EA7028">
        <w:rPr>
          <w:rFonts w:ascii="TimesNewRomanPSMT" w:hAnsi="TimesNewRomanPSMT" w:cs="TimesNewRomanPSMT"/>
          <w:b/>
          <w:bCs/>
          <w:sz w:val="24"/>
          <w:szCs w:val="24"/>
        </w:rPr>
        <w:t>28</w:t>
      </w:r>
      <w:r w:rsidR="00697AE0">
        <w:rPr>
          <w:rFonts w:ascii="TimesNewRomanPSMT" w:hAnsi="TimesNewRomanPSMT" w:cs="TimesNewRomanPSMT"/>
          <w:b/>
          <w:bCs/>
          <w:sz w:val="24"/>
          <w:szCs w:val="24"/>
        </w:rPr>
        <w:t>.</w:t>
      </w:r>
      <w:r w:rsidR="00EA7028">
        <w:rPr>
          <w:rFonts w:ascii="TimesNewRomanPSMT" w:hAnsi="TimesNewRomanPSMT" w:cs="TimesNewRomanPSMT"/>
          <w:b/>
          <w:bCs/>
          <w:sz w:val="24"/>
          <w:szCs w:val="24"/>
        </w:rPr>
        <w:t>0</w:t>
      </w:r>
      <w:r w:rsidR="00697AE0">
        <w:rPr>
          <w:rFonts w:ascii="TimesNewRomanPSMT" w:hAnsi="TimesNewRomanPSMT" w:cs="TimesNewRomanPSMT"/>
          <w:b/>
          <w:bCs/>
          <w:sz w:val="24"/>
          <w:szCs w:val="24"/>
        </w:rPr>
        <w:t>2.202</w:t>
      </w:r>
      <w:r w:rsidR="00EA7028">
        <w:rPr>
          <w:rFonts w:ascii="TimesNewRomanPSMT" w:hAnsi="TimesNewRomanPSMT" w:cs="TimesNewRomanPSMT"/>
          <w:b/>
          <w:bCs/>
          <w:sz w:val="24"/>
          <w:szCs w:val="24"/>
        </w:rPr>
        <w:t>5</w:t>
      </w:r>
    </w:p>
    <w:p w14:paraId="69D4F680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530E42B" w14:textId="4C9FB8E6" w:rsidR="00320CFA" w:rsidRDefault="00EA7028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poskytování součinnosti při zadávacím řízení: </w:t>
      </w:r>
      <w:r w:rsidR="00320CFA">
        <w:rPr>
          <w:rFonts w:ascii="Times New Roman" w:hAnsi="Times New Roman" w:cs="Times New Roman"/>
          <w:b/>
          <w:bCs/>
          <w:sz w:val="24"/>
          <w:szCs w:val="24"/>
        </w:rPr>
        <w:t>po cel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ou dobu zadávacího řízení</w:t>
      </w:r>
    </w:p>
    <w:p w14:paraId="0035E289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875DB2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68FEF430" w14:textId="5C02D01A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</w:t>
      </w:r>
      <w:r w:rsidR="005C57D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připadne na poslední den lhůty.</w:t>
      </w:r>
    </w:p>
    <w:p w14:paraId="45A308F6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EABB91" w14:textId="1A9BAE1F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 xml:space="preserve">plnění je sídlo objednatele a místo </w:t>
      </w:r>
      <w:r>
        <w:rPr>
          <w:rFonts w:ascii="Times New Roman" w:hAnsi="Times New Roman" w:cs="Times New Roman"/>
          <w:sz w:val="24"/>
          <w:szCs w:val="24"/>
        </w:rPr>
        <w:t>realizace stavby.</w:t>
      </w:r>
    </w:p>
    <w:p w14:paraId="61738C3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A734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2E946CB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0F1A813E" w14:textId="7B43A39D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349A17FD" w14:textId="16970666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6E82124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DC3E7EA" w14:textId="7FBDBE18" w:rsid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9F3466">
        <w:rPr>
          <w:rFonts w:ascii="TimesNewRomanPSMT" w:hAnsi="TimesNewRomanPSMT" w:cs="TimesNewRomanPSMT"/>
          <w:b/>
          <w:bCs/>
          <w:sz w:val="24"/>
          <w:szCs w:val="24"/>
          <w:u w:val="single"/>
        </w:rPr>
        <w:lastRenderedPageBreak/>
        <w:t>Se mění:</w:t>
      </w:r>
    </w:p>
    <w:p w14:paraId="1E513928" w14:textId="77777777" w:rsidR="009F3466" w:rsidRP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64EA1BBA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 těchto termínech:</w:t>
      </w:r>
    </w:p>
    <w:p w14:paraId="0436A928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0041D4D" w14:textId="70D02373" w:rsidR="009F3466" w:rsidRDefault="009F3466" w:rsidP="009F3466">
      <w:pPr>
        <w:rPr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a) zpracování situačního </w:t>
      </w:r>
      <w:r w:rsidRPr="00EA7028">
        <w:rPr>
          <w:rFonts w:ascii="Times New Roman" w:hAnsi="Times New Roman" w:cs="Times New Roman"/>
          <w:sz w:val="24"/>
          <w:szCs w:val="24"/>
        </w:rPr>
        <w:t xml:space="preserve">návrhu: do </w:t>
      </w:r>
      <w:r w:rsidRPr="00EA7028">
        <w:rPr>
          <w:rFonts w:ascii="Times New Roman" w:hAnsi="Times New Roman" w:cs="Times New Roman"/>
          <w:b/>
          <w:bCs/>
          <w:sz w:val="24"/>
          <w:szCs w:val="24"/>
        </w:rPr>
        <w:t>30/06/2024</w:t>
      </w:r>
      <w:r w:rsidRPr="00EA70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vrácení ze strany objednatele se </w:t>
      </w:r>
      <w:r w:rsidRPr="00EA7028">
        <w:rPr>
          <w:rFonts w:ascii="Times New Roman" w:hAnsi="Times New Roman" w:cs="Times New Roman"/>
          <w:sz w:val="24"/>
          <w:szCs w:val="24"/>
        </w:rPr>
        <w:t xml:space="preserve">závaznými připomínkami z KAM do </w:t>
      </w:r>
      <w:r w:rsidRPr="009F346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EA7028">
        <w:rPr>
          <w:rFonts w:ascii="Times New Roman" w:hAnsi="Times New Roman" w:cs="Times New Roman"/>
          <w:b/>
          <w:bCs/>
          <w:sz w:val="24"/>
          <w:szCs w:val="24"/>
        </w:rPr>
        <w:t>/2024</w:t>
      </w:r>
      <w:r>
        <w:rPr>
          <w:rFonts w:eastAsia="Times New Roman"/>
        </w:rPr>
        <w:t> </w:t>
      </w:r>
    </w:p>
    <w:p w14:paraId="78E4EE88" w14:textId="6D6DEC1D" w:rsidR="009F3466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zpracování </w:t>
      </w:r>
      <w:r>
        <w:rPr>
          <w:rFonts w:ascii="TimesNewRomanPSMT" w:hAnsi="TimesNewRomanPSMT" w:cs="TimesNewRomanPSMT"/>
          <w:sz w:val="24"/>
          <w:szCs w:val="24"/>
        </w:rPr>
        <w:t>projektové dokumentace pro společné povolení</w:t>
      </w:r>
      <w:r>
        <w:rPr>
          <w:rFonts w:ascii="Times New Roman" w:hAnsi="Times New Roman" w:cs="Times New Roman"/>
          <w:sz w:val="24"/>
          <w:szCs w:val="24"/>
        </w:rPr>
        <w:t xml:space="preserve"> stavby: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do 31.03.2025 </w:t>
      </w:r>
    </w:p>
    <w:p w14:paraId="019FD644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B8FBF" w14:textId="7213D1BD" w:rsidR="009F3466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inženýrská činnost ve stavebním řízení:</w:t>
      </w:r>
      <w:r w:rsidRPr="00257A67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>podání žádosti na Oddělení dopravní a silniční do 31.07.2025</w:t>
      </w:r>
    </w:p>
    <w:p w14:paraId="46F67033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B236C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d) předání projektové dokumentace pro provádění stavby včetně oceněného a neoceněného</w:t>
      </w:r>
    </w:p>
    <w:p w14:paraId="32CAF0B4" w14:textId="691FF3B6" w:rsidR="009F3466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soupisu prací dodávek a služe</w:t>
      </w:r>
      <w:r>
        <w:rPr>
          <w:rFonts w:ascii="Times New Roman" w:hAnsi="Times New Roman" w:cs="Times New Roman"/>
          <w:sz w:val="24"/>
          <w:szCs w:val="24"/>
        </w:rPr>
        <w:t xml:space="preserve">b: </w:t>
      </w:r>
      <w:r>
        <w:rPr>
          <w:rFonts w:ascii="TimesNewRomanPSMT" w:hAnsi="TimesNewRomanPSMT" w:cs="TimesNewRomanPSMT"/>
          <w:b/>
          <w:bCs/>
          <w:sz w:val="24"/>
          <w:szCs w:val="24"/>
        </w:rPr>
        <w:t>nejpozději do 30.09.2025</w:t>
      </w:r>
    </w:p>
    <w:p w14:paraId="2E80F6A5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482D5D6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NewRomanPSMT" w:hAnsi="TimesNewRomanPSMT" w:cs="TimesNewRomanPSMT"/>
          <w:sz w:val="24"/>
          <w:szCs w:val="24"/>
        </w:rPr>
        <w:t xml:space="preserve">poskytování součinnosti při zadávacím řízení: </w:t>
      </w:r>
      <w:r>
        <w:rPr>
          <w:rFonts w:ascii="Times New Roman" w:hAnsi="Times New Roman" w:cs="Times New Roman"/>
          <w:b/>
          <w:bCs/>
          <w:sz w:val="24"/>
          <w:szCs w:val="24"/>
        </w:rPr>
        <w:t>po cel</w:t>
      </w:r>
      <w:r>
        <w:rPr>
          <w:rFonts w:ascii="TimesNewRomanPSMT" w:hAnsi="TimesNewRomanPSMT" w:cs="TimesNewRomanPSMT"/>
          <w:b/>
          <w:bCs/>
          <w:sz w:val="24"/>
          <w:szCs w:val="24"/>
        </w:rPr>
        <w:t>ou dobu zadávacího řízení</w:t>
      </w:r>
    </w:p>
    <w:p w14:paraId="4A522791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CC4C1B0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334758E0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 připadne na poslední den lhůty.</w:t>
      </w:r>
    </w:p>
    <w:p w14:paraId="53295E58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152F0E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 xml:space="preserve">plnění je sídlo objednatele a místo </w:t>
      </w:r>
      <w:r>
        <w:rPr>
          <w:rFonts w:ascii="Times New Roman" w:hAnsi="Times New Roman" w:cs="Times New Roman"/>
          <w:sz w:val="24"/>
          <w:szCs w:val="24"/>
        </w:rPr>
        <w:t>realizace stavby.</w:t>
      </w:r>
    </w:p>
    <w:p w14:paraId="48BB2B2A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3C67E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2792C09E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43F43601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0AC89E95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9E2373E" w14:textId="77777777" w:rsid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6DCF12F" w14:textId="560B0328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F850373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D3A64" w14:textId="2CE23E87" w:rsidR="00320CFA" w:rsidRPr="004825A7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7E857C4F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FEAD846" w14:textId="3E38326C" w:rsidR="004825A7" w:rsidRP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466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26681FD4" w14:textId="3F77A9CE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BA1C66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9D366" w14:textId="3AE069B8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4E448AA4" w14:textId="77777777" w:rsidR="004825A7" w:rsidRP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2A8BC942" w14:textId="4936EAA7" w:rsidR="004825A7" w:rsidRP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466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1C8A507A" w14:textId="77777777" w:rsid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252B5AE" w14:textId="140ABF28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VII.</w:t>
      </w:r>
    </w:p>
    <w:p w14:paraId="7B542D48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A10B068" w14:textId="675A157F" w:rsidR="00320CFA" w:rsidRPr="005D1228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5D1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za </w:t>
      </w:r>
      <w:r w:rsidRPr="005D122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05F78A2C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84F0DEA" w14:textId="658AA668" w:rsidR="00320CFA" w:rsidRPr="009F3466" w:rsidRDefault="009F3466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9F3466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72DE40F2" w14:textId="77777777" w:rsidR="00A95724" w:rsidRDefault="00A95724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D5C0B3" w14:textId="7A91FA5D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D3EBCE4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E3BB7" w14:textId="7AE16173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336464D3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DA600DD" w14:textId="2AF388D7" w:rsidR="00320CFA" w:rsidRP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9F3466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647C2C92" w14:textId="045B6866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41C0BEC3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6DAD9" w14:textId="1A63110A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65916A1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05BD714" w14:textId="37321F92" w:rsidR="00320CFA" w:rsidRPr="009F3466" w:rsidRDefault="009F3466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466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107D49FF" w14:textId="77777777" w:rsidR="00AA54B6" w:rsidRDefault="00AA54B6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E56F767" w14:textId="256DC51F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B20353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DFBCB" w14:textId="2B365275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Dohoda o smluvní pokutě, úrok z prodlení, náhrada škody a započtení</w:t>
      </w:r>
    </w:p>
    <w:p w14:paraId="5E061B08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881FDAB" w14:textId="55F00FE7" w:rsidR="00320CFA" w:rsidRPr="00B07080" w:rsidRDefault="00B07080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2A0C0DF6" w14:textId="6BA156CB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ED3F97" w14:textId="2B806DA9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78FBB75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D8616" w14:textId="6BB4B734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0EE52DD2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88DEB99" w14:textId="3DB8B3F8" w:rsidR="006754F8" w:rsidRPr="00B07080" w:rsidRDefault="00B07080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7CD8E7B1" w14:textId="07943722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5C13D211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D60DF" w14:textId="7F6EB149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549438E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84A7EC7" w14:textId="3E297D93" w:rsidR="00320CFA" w:rsidRPr="00B07080" w:rsidRDefault="00B07080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79BED915" w14:textId="77777777" w:rsidR="005B610A" w:rsidRDefault="005B610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3720A75" w14:textId="0F7C80BE" w:rsidR="00320CFA" w:rsidRDefault="0084671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lánek X</w:t>
      </w:r>
      <w:r w:rsidR="00320CF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760E391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7DF7A" w14:textId="5B071AE0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Zveřejnění smlouvy a obchodní tajemství</w:t>
      </w:r>
    </w:p>
    <w:p w14:paraId="3A9EDE1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6D94BEA" w14:textId="027D8034" w:rsidR="005A5C6C" w:rsidRPr="00B07080" w:rsidRDefault="00B07080" w:rsidP="005A5C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0648EDD9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8F7B9BE" w14:textId="28658EA5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XIV.</w:t>
      </w:r>
    </w:p>
    <w:p w14:paraId="5B1E0BC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29D8C10" w14:textId="2AB7E30F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Ostatní ustanovení</w:t>
      </w:r>
    </w:p>
    <w:p w14:paraId="6B8E8EA3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C068E64" w14:textId="795D847B" w:rsidR="005A5C6C" w:rsidRPr="00B07080" w:rsidRDefault="00B07080" w:rsidP="005A5C6C">
      <w:pPr>
        <w:widowControl w:val="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19F3E57B" w14:textId="16EC258C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C6938A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7593B" w14:textId="6BAF8C33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Závěrečná ustanovení</w:t>
      </w:r>
    </w:p>
    <w:p w14:paraId="48A27471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60E6F31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Tuto smlouvu je možno měnit pouze písemně na základě vzestupně číslovaných dodatků a</w:t>
      </w:r>
    </w:p>
    <w:p w14:paraId="17089E36" w14:textId="416FC0D9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prostřednictvím osob oprávněných k uzavření této smlouvy.</w:t>
      </w:r>
    </w:p>
    <w:p w14:paraId="77460DC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095A33" w14:textId="46BBDDD9" w:rsidR="00C93D05" w:rsidRPr="00B3719A" w:rsidRDefault="00320CFA" w:rsidP="00C93D05">
      <w:pPr>
        <w:pStyle w:val="Normlnweb"/>
        <w:widowControl w:val="0"/>
        <w:spacing w:before="120" w:after="0" w:line="276" w:lineRule="auto"/>
        <w:jc w:val="both"/>
      </w:pPr>
      <w:r>
        <w:t>2. T</w:t>
      </w:r>
      <w:r w:rsidR="00B07080">
        <w:t>en</w:t>
      </w:r>
      <w:r>
        <w:t xml:space="preserve">to </w:t>
      </w:r>
      <w:r w:rsidR="00B07080">
        <w:t xml:space="preserve">dodatek č.1 </w:t>
      </w:r>
      <w:r>
        <w:t>smlouv</w:t>
      </w:r>
      <w:r w:rsidR="00B07080">
        <w:t>y</w:t>
      </w:r>
      <w:r>
        <w:t xml:space="preserve"> je vyhotoven ve </w:t>
      </w:r>
      <w:r>
        <w:rPr>
          <w:rFonts w:ascii="TimesNewRomanPSMT" w:hAnsi="TimesNewRomanPSMT" w:cs="TimesNewRomanPSMT"/>
        </w:rPr>
        <w:t>čtyřech vyhotoveních, které mají platnost a závaznost</w:t>
      </w:r>
      <w:r w:rsidR="006754F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originálu. Objednatel obdrží tři vyhotovení a jedno vyhotovení obdrží zhotovitel.</w:t>
      </w:r>
      <w:r w:rsidR="00C93D05" w:rsidRPr="00C93D05">
        <w:t xml:space="preserve"> </w:t>
      </w:r>
      <w:r w:rsidR="00C93D05">
        <w:t xml:space="preserve">Počet vyhotovení se neuplatní v případě podpisů této smlouvy prostřednictvím kvalifikovaného elektronického podpisu obou stran. </w:t>
      </w:r>
    </w:p>
    <w:p w14:paraId="12F88C99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D195D8A" w14:textId="41BE4C8B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T</w:t>
      </w:r>
      <w:r w:rsidR="00B07080">
        <w:rPr>
          <w:rFonts w:ascii="TimesNewRomanPSMT" w:hAnsi="TimesNewRomanPSMT" w:cs="TimesNewRomanPSMT"/>
          <w:sz w:val="24"/>
          <w:szCs w:val="24"/>
        </w:rPr>
        <w:t>en</w:t>
      </w:r>
      <w:r>
        <w:rPr>
          <w:rFonts w:ascii="TimesNewRomanPSMT" w:hAnsi="TimesNewRomanPSMT" w:cs="TimesNewRomanPSMT"/>
          <w:sz w:val="24"/>
          <w:szCs w:val="24"/>
        </w:rPr>
        <w:t>to</w:t>
      </w:r>
      <w:r w:rsidR="00B07080">
        <w:rPr>
          <w:rFonts w:ascii="TimesNewRomanPSMT" w:hAnsi="TimesNewRomanPSMT" w:cs="TimesNewRomanPSMT"/>
          <w:sz w:val="24"/>
          <w:szCs w:val="24"/>
        </w:rPr>
        <w:t xml:space="preserve"> dodatek </w:t>
      </w:r>
      <w:proofErr w:type="gramStart"/>
      <w:r w:rsidR="00B07080">
        <w:rPr>
          <w:rFonts w:ascii="TimesNewRomanPSMT" w:hAnsi="TimesNewRomanPSMT" w:cs="TimesNewRomanPSMT"/>
          <w:sz w:val="24"/>
          <w:szCs w:val="24"/>
        </w:rPr>
        <w:t xml:space="preserve">č.1 </w:t>
      </w:r>
      <w:r>
        <w:rPr>
          <w:rFonts w:ascii="TimesNewRomanPSMT" w:hAnsi="TimesNewRomanPSMT" w:cs="TimesNewRomanPSMT"/>
          <w:sz w:val="24"/>
          <w:szCs w:val="24"/>
        </w:rPr>
        <w:t xml:space="preserve"> smlouv</w:t>
      </w:r>
      <w:r w:rsidR="00B07080">
        <w:rPr>
          <w:rFonts w:ascii="TimesNewRomanPSMT" w:hAnsi="TimesNewRomanPSMT" w:cs="TimesNewRomanPSMT"/>
          <w:sz w:val="24"/>
          <w:szCs w:val="24"/>
        </w:rPr>
        <w:t>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nabývá účinnosti podpisem poslední smluvní strany. V případě, že bude</w:t>
      </w:r>
      <w:r w:rsidR="006754F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zveřejněna objednatelem v registru smluv, nabývá však účinnosti nejdříve tímto dnem, </w:t>
      </w:r>
      <w:r>
        <w:rPr>
          <w:rFonts w:ascii="TimesNewRomanPSMT" w:hAnsi="TimesNewRomanPSMT" w:cs="TimesNewRomanPSMT"/>
          <w:sz w:val="24"/>
          <w:szCs w:val="24"/>
        </w:rPr>
        <w:lastRenderedPageBreak/>
        <w:t>a to i</w:t>
      </w:r>
      <w:r w:rsidR="006754F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případě, že bude v registru smluv zveřejněna protistranou nebo třetí osobou před tímto dnem.</w:t>
      </w:r>
    </w:p>
    <w:p w14:paraId="72D664B0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7A57369" w14:textId="56FD5534" w:rsidR="0047240C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Smluvní strany prohlašují, že souhlasí s textem 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07856D" w14:textId="10822AFA" w:rsidR="00176FF5" w:rsidRDefault="00176FF5" w:rsidP="00176FF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FECFC0E" w14:textId="6E9FD3DA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6904DF9" w14:textId="6D155A4C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54F8">
        <w:rPr>
          <w:rFonts w:ascii="Times New Roman" w:hAnsi="Times New Roman" w:cs="Times New Roman"/>
          <w:sz w:val="24"/>
          <w:szCs w:val="24"/>
        </w:rPr>
        <w:t xml:space="preserve"> Jablonci nad Nisou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07080"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87A8B">
        <w:rPr>
          <w:rFonts w:ascii="Times New Roman" w:hAnsi="Times New Roman" w:cs="Times New Roman"/>
          <w:sz w:val="24"/>
          <w:szCs w:val="24"/>
        </w:rPr>
        <w:t>6</w:t>
      </w:r>
      <w:r w:rsidR="00D8534C">
        <w:rPr>
          <w:rFonts w:ascii="Times New Roman" w:hAnsi="Times New Roman" w:cs="Times New Roman"/>
          <w:sz w:val="24"/>
          <w:szCs w:val="24"/>
        </w:rPr>
        <w:t>.1</w:t>
      </w:r>
      <w:r w:rsidR="00B87A8B">
        <w:rPr>
          <w:rFonts w:ascii="Times New Roman" w:hAnsi="Times New Roman" w:cs="Times New Roman"/>
          <w:sz w:val="24"/>
          <w:szCs w:val="24"/>
        </w:rPr>
        <w:t>2</w:t>
      </w:r>
      <w:r w:rsidR="00D8534C">
        <w:rPr>
          <w:rFonts w:ascii="Times New Roman" w:hAnsi="Times New Roman" w:cs="Times New Roman"/>
          <w:sz w:val="24"/>
          <w:szCs w:val="24"/>
        </w:rPr>
        <w:t>.2024</w:t>
      </w:r>
      <w:r w:rsidR="006754F8">
        <w:rPr>
          <w:rFonts w:ascii="Times New Roman" w:hAnsi="Times New Roman" w:cs="Times New Roman"/>
          <w:sz w:val="24"/>
          <w:szCs w:val="24"/>
        </w:rPr>
        <w:t xml:space="preserve">  </w:t>
      </w:r>
      <w:r w:rsidR="00176FF5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76FF5">
        <w:rPr>
          <w:rFonts w:ascii="Times New Roman" w:hAnsi="Times New Roman" w:cs="Times New Roman"/>
          <w:sz w:val="24"/>
          <w:szCs w:val="24"/>
        </w:rPr>
        <w:tab/>
      </w:r>
      <w:r w:rsidR="00176F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47240C">
        <w:rPr>
          <w:rFonts w:ascii="Times New Roman" w:hAnsi="Times New Roman" w:cs="Times New Roman"/>
          <w:sz w:val="24"/>
          <w:szCs w:val="24"/>
        </w:rPr>
        <w:t> </w:t>
      </w:r>
      <w:r w:rsidR="0047240C">
        <w:rPr>
          <w:rFonts w:ascii="TimesNewRomanPSMT" w:hAnsi="TimesNewRomanPSMT" w:cs="TimesNewRomanPSMT"/>
          <w:sz w:val="24"/>
          <w:szCs w:val="24"/>
        </w:rPr>
        <w:t xml:space="preserve">Liberci </w:t>
      </w:r>
      <w:r w:rsidR="006754F8">
        <w:rPr>
          <w:rFonts w:ascii="TimesNewRomanPSMT" w:hAnsi="TimesNewRomanPSMT" w:cs="TimesNewRomanPSMT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 </w:t>
      </w:r>
      <w:r w:rsidR="00176FF5">
        <w:rPr>
          <w:rFonts w:ascii="Times New Roman" w:hAnsi="Times New Roman" w:cs="Times New Roman"/>
          <w:sz w:val="24"/>
          <w:szCs w:val="24"/>
        </w:rPr>
        <w:t xml:space="preserve"> </w:t>
      </w:r>
      <w:r w:rsidR="00B07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DEAB9" w14:textId="4A8298A4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6B8D4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40B1E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C09FE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862C1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C3C40" w14:textId="26FB5F6E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…………………………</w:t>
      </w:r>
    </w:p>
    <w:p w14:paraId="05702138" w14:textId="68887D7D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</w:p>
    <w:p w14:paraId="1BEB2651" w14:textId="6FFE98C9" w:rsidR="008D33E8" w:rsidRDefault="00176FF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MgA Jakub Chuchlík</w:t>
      </w:r>
      <w:r w:rsidR="008D33E8">
        <w:rPr>
          <w:rFonts w:ascii="TimesNewRomanPSMT" w:hAnsi="TimesNewRomanPSMT" w:cs="TimesNewRomanPSMT"/>
          <w:sz w:val="24"/>
          <w:szCs w:val="24"/>
        </w:rPr>
        <w:t xml:space="preserve">, </w:t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Jan Maděra</w:t>
      </w:r>
    </w:p>
    <w:p w14:paraId="39B71D23" w14:textId="2B96ECFA" w:rsidR="00320CFA" w:rsidRDefault="008D33E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náměstek primátora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 w:rsidR="00176FF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0284D22" w14:textId="4523D7DC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BE78F9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511E719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FA925B5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8E75E24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1516A" w14:textId="0E52FB7B" w:rsidR="008D33E8" w:rsidRDefault="008D33E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……………………………….</w:t>
      </w:r>
    </w:p>
    <w:p w14:paraId="077939A0" w14:textId="7B313C25" w:rsidR="00320CFA" w:rsidRPr="008D33E8" w:rsidRDefault="00176FF5" w:rsidP="008D33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Jaroslav Bernat</w:t>
      </w:r>
    </w:p>
    <w:p w14:paraId="02FC3858" w14:textId="115F2A88" w:rsidR="008D33E8" w:rsidRDefault="0047240C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vedoucího odboru investic</w:t>
      </w:r>
      <w:r w:rsidR="00176FF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E233BAC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D6BE53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E875188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0A952A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CA80C35" w14:textId="5A79B1BB" w:rsidR="00A95724" w:rsidRDefault="00AA54B6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………………………………..</w:t>
      </w:r>
    </w:p>
    <w:p w14:paraId="7D33789F" w14:textId="202BC55F" w:rsidR="00AA54B6" w:rsidRDefault="00AA54B6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Ing. Pavel Sluka</w:t>
      </w:r>
    </w:p>
    <w:p w14:paraId="4326F8D4" w14:textId="391C8E07" w:rsidR="00AA54B6" w:rsidRDefault="00AA54B6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vedoucí oddělení přípravy a realizace investic</w:t>
      </w:r>
    </w:p>
    <w:p w14:paraId="341689A8" w14:textId="5C17DE16" w:rsidR="00AA54B6" w:rsidRDefault="00AA54B6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věcnou správnost</w:t>
      </w:r>
    </w:p>
    <w:p w14:paraId="77B98CFF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8DF07F5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BCCE59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700CAE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644753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EBD419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066508C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5AFD3D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6C66E0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552F21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994111F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DAB5B4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601A40E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DDA26F1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D5CF26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B73DC1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A957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29BDF" w14:textId="77777777" w:rsidR="007D4FF9" w:rsidRDefault="007D4FF9" w:rsidP="006754F8">
      <w:pPr>
        <w:spacing w:after="0" w:line="240" w:lineRule="auto"/>
      </w:pPr>
      <w:r>
        <w:separator/>
      </w:r>
    </w:p>
  </w:endnote>
  <w:endnote w:type="continuationSeparator" w:id="0">
    <w:p w14:paraId="0CDB9E53" w14:textId="77777777" w:rsidR="007D4FF9" w:rsidRDefault="007D4FF9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888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CF8098" w14:textId="0DB67E17" w:rsidR="006754F8" w:rsidRDefault="006754F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1B83F" w14:textId="77777777" w:rsidR="006754F8" w:rsidRDefault="006754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47694" w14:textId="77777777" w:rsidR="007D4FF9" w:rsidRDefault="007D4FF9" w:rsidP="006754F8">
      <w:pPr>
        <w:spacing w:after="0" w:line="240" w:lineRule="auto"/>
      </w:pPr>
      <w:r>
        <w:separator/>
      </w:r>
    </w:p>
  </w:footnote>
  <w:footnote w:type="continuationSeparator" w:id="0">
    <w:p w14:paraId="605F0C5A" w14:textId="77777777" w:rsidR="007D4FF9" w:rsidRDefault="007D4FF9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5B284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2B0E"/>
    <w:multiLevelType w:val="hybridMultilevel"/>
    <w:tmpl w:val="1B166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4122C"/>
    <w:multiLevelType w:val="hybridMultilevel"/>
    <w:tmpl w:val="5816B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33783"/>
    <w:multiLevelType w:val="hybridMultilevel"/>
    <w:tmpl w:val="899C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41384"/>
    <w:multiLevelType w:val="hybridMultilevel"/>
    <w:tmpl w:val="BCA0F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35291"/>
    <w:multiLevelType w:val="hybridMultilevel"/>
    <w:tmpl w:val="813C66DA"/>
    <w:lvl w:ilvl="0" w:tplc="2C92365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4DB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CA1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A2EA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EF4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A0E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FEDB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E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D6B1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D02870"/>
    <w:multiLevelType w:val="hybridMultilevel"/>
    <w:tmpl w:val="B582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265"/>
    <w:multiLevelType w:val="hybridMultilevel"/>
    <w:tmpl w:val="6A4438D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444D1"/>
    <w:multiLevelType w:val="hybridMultilevel"/>
    <w:tmpl w:val="B7607F2A"/>
    <w:lvl w:ilvl="0" w:tplc="03A4EF26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B2D7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840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478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279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260B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400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C70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44B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71339B"/>
    <w:multiLevelType w:val="hybridMultilevel"/>
    <w:tmpl w:val="18ACCB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D9273E"/>
    <w:multiLevelType w:val="hybridMultilevel"/>
    <w:tmpl w:val="4F16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72A0E"/>
    <w:multiLevelType w:val="hybridMultilevel"/>
    <w:tmpl w:val="C596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632BA"/>
    <w:multiLevelType w:val="hybridMultilevel"/>
    <w:tmpl w:val="78E43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550"/>
    <w:multiLevelType w:val="hybridMultilevel"/>
    <w:tmpl w:val="FDFA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E5427"/>
    <w:multiLevelType w:val="hybridMultilevel"/>
    <w:tmpl w:val="670475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6411A"/>
    <w:multiLevelType w:val="hybridMultilevel"/>
    <w:tmpl w:val="BD54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307C"/>
    <w:multiLevelType w:val="hybridMultilevel"/>
    <w:tmpl w:val="6BDEA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2245772"/>
    <w:multiLevelType w:val="hybridMultilevel"/>
    <w:tmpl w:val="3EB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97EC1"/>
    <w:multiLevelType w:val="hybridMultilevel"/>
    <w:tmpl w:val="E76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97F60"/>
    <w:multiLevelType w:val="hybridMultilevel"/>
    <w:tmpl w:val="A60ED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314BC"/>
    <w:multiLevelType w:val="hybridMultilevel"/>
    <w:tmpl w:val="8B7E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43D10"/>
    <w:multiLevelType w:val="hybridMultilevel"/>
    <w:tmpl w:val="80A0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01A56"/>
    <w:multiLevelType w:val="hybridMultilevel"/>
    <w:tmpl w:val="5220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94D2A"/>
    <w:multiLevelType w:val="hybridMultilevel"/>
    <w:tmpl w:val="309C41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3BC7115A"/>
    <w:multiLevelType w:val="hybridMultilevel"/>
    <w:tmpl w:val="2BD62DE4"/>
    <w:lvl w:ilvl="0" w:tplc="DE305C8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75040C"/>
    <w:multiLevelType w:val="hybridMultilevel"/>
    <w:tmpl w:val="1150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F3889"/>
    <w:multiLevelType w:val="hybridMultilevel"/>
    <w:tmpl w:val="D7BCE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20088"/>
    <w:multiLevelType w:val="hybridMultilevel"/>
    <w:tmpl w:val="5C02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4573D"/>
    <w:multiLevelType w:val="hybridMultilevel"/>
    <w:tmpl w:val="4CFE381E"/>
    <w:lvl w:ilvl="0" w:tplc="2340C1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65739"/>
    <w:multiLevelType w:val="hybridMultilevel"/>
    <w:tmpl w:val="8DCE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338A5"/>
    <w:multiLevelType w:val="multilevel"/>
    <w:tmpl w:val="786AE24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AE37AED"/>
    <w:multiLevelType w:val="hybridMultilevel"/>
    <w:tmpl w:val="4512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E3824"/>
    <w:multiLevelType w:val="hybridMultilevel"/>
    <w:tmpl w:val="F792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5042E"/>
    <w:multiLevelType w:val="hybridMultilevel"/>
    <w:tmpl w:val="03F09070"/>
    <w:lvl w:ilvl="0" w:tplc="980A2C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A316A">
      <w:start w:val="1"/>
      <w:numFmt w:val="lowerLetter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07C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34A7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263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6EF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A64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8AB3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E6E0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E406D0"/>
    <w:multiLevelType w:val="hybridMultilevel"/>
    <w:tmpl w:val="34CE1990"/>
    <w:lvl w:ilvl="0" w:tplc="FA46025C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E5314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024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C34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613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855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0ED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6F8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8E7E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9E51DD"/>
    <w:multiLevelType w:val="hybridMultilevel"/>
    <w:tmpl w:val="7E528088"/>
    <w:lvl w:ilvl="0" w:tplc="4508BE80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086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18B3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026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822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4C5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CA7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239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0D7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297829"/>
    <w:multiLevelType w:val="hybridMultilevel"/>
    <w:tmpl w:val="A472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F5315"/>
    <w:multiLevelType w:val="hybridMultilevel"/>
    <w:tmpl w:val="30127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5190B"/>
    <w:multiLevelType w:val="hybridMultilevel"/>
    <w:tmpl w:val="5A8C3F1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0D606CE"/>
    <w:multiLevelType w:val="hybridMultilevel"/>
    <w:tmpl w:val="772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606D5"/>
    <w:multiLevelType w:val="hybridMultilevel"/>
    <w:tmpl w:val="AD3C86E2"/>
    <w:lvl w:ilvl="0" w:tplc="3208BBC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63F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4C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AE76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E476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042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3AAF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CD2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24C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9B05AA"/>
    <w:multiLevelType w:val="hybridMultilevel"/>
    <w:tmpl w:val="DA1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752CA"/>
    <w:multiLevelType w:val="hybridMultilevel"/>
    <w:tmpl w:val="89D2B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025B0"/>
    <w:multiLevelType w:val="hybridMultilevel"/>
    <w:tmpl w:val="BFF6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61297">
    <w:abstractNumId w:val="22"/>
  </w:num>
  <w:num w:numId="2" w16cid:durableId="797648905">
    <w:abstractNumId w:val="17"/>
  </w:num>
  <w:num w:numId="3" w16cid:durableId="785152265">
    <w:abstractNumId w:val="15"/>
  </w:num>
  <w:num w:numId="4" w16cid:durableId="593131776">
    <w:abstractNumId w:val="1"/>
  </w:num>
  <w:num w:numId="5" w16cid:durableId="2107075062">
    <w:abstractNumId w:val="41"/>
  </w:num>
  <w:num w:numId="6" w16cid:durableId="159080560">
    <w:abstractNumId w:val="34"/>
  </w:num>
  <w:num w:numId="7" w16cid:durableId="1592619527">
    <w:abstractNumId w:val="9"/>
  </w:num>
  <w:num w:numId="8" w16cid:durableId="825588627">
    <w:abstractNumId w:val="2"/>
  </w:num>
  <w:num w:numId="9" w16cid:durableId="2053193655">
    <w:abstractNumId w:val="6"/>
  </w:num>
  <w:num w:numId="10" w16cid:durableId="1287783665">
    <w:abstractNumId w:val="21"/>
  </w:num>
  <w:num w:numId="11" w16cid:durableId="1010646999">
    <w:abstractNumId w:val="26"/>
  </w:num>
  <w:num w:numId="12" w16cid:durableId="1407460345">
    <w:abstractNumId w:val="30"/>
  </w:num>
  <w:num w:numId="13" w16cid:durableId="301156345">
    <w:abstractNumId w:val="39"/>
  </w:num>
  <w:num w:numId="14" w16cid:durableId="1232082064">
    <w:abstractNumId w:val="45"/>
  </w:num>
  <w:num w:numId="15" w16cid:durableId="1379205208">
    <w:abstractNumId w:val="40"/>
  </w:num>
  <w:num w:numId="16" w16cid:durableId="1176265573">
    <w:abstractNumId w:val="27"/>
  </w:num>
  <w:num w:numId="17" w16cid:durableId="1070732446">
    <w:abstractNumId w:val="46"/>
  </w:num>
  <w:num w:numId="18" w16cid:durableId="1785609214">
    <w:abstractNumId w:val="38"/>
  </w:num>
  <w:num w:numId="19" w16cid:durableId="949319223">
    <w:abstractNumId w:val="33"/>
  </w:num>
  <w:num w:numId="20" w16cid:durableId="3947229">
    <w:abstractNumId w:val="43"/>
  </w:num>
  <w:num w:numId="21" w16cid:durableId="769398540">
    <w:abstractNumId w:val="24"/>
  </w:num>
  <w:num w:numId="22" w16cid:durableId="1097755855">
    <w:abstractNumId w:val="19"/>
  </w:num>
  <w:num w:numId="23" w16cid:durableId="1357662031">
    <w:abstractNumId w:val="10"/>
  </w:num>
  <w:num w:numId="24" w16cid:durableId="2003852984">
    <w:abstractNumId w:val="11"/>
  </w:num>
  <w:num w:numId="25" w16cid:durableId="863320639">
    <w:abstractNumId w:val="31"/>
  </w:num>
  <w:num w:numId="26" w16cid:durableId="470244381">
    <w:abstractNumId w:val="23"/>
  </w:num>
  <w:num w:numId="27" w16cid:durableId="428543081">
    <w:abstractNumId w:val="3"/>
  </w:num>
  <w:num w:numId="28" w16cid:durableId="797146373">
    <w:abstractNumId w:val="44"/>
  </w:num>
  <w:num w:numId="29" w16cid:durableId="571232651">
    <w:abstractNumId w:val="28"/>
  </w:num>
  <w:num w:numId="30" w16cid:durableId="2129928925">
    <w:abstractNumId w:val="18"/>
  </w:num>
  <w:num w:numId="31" w16cid:durableId="390423832">
    <w:abstractNumId w:val="16"/>
  </w:num>
  <w:num w:numId="32" w16cid:durableId="1259363969">
    <w:abstractNumId w:val="12"/>
  </w:num>
  <w:num w:numId="33" w16cid:durableId="1745450919">
    <w:abstractNumId w:val="20"/>
  </w:num>
  <w:num w:numId="34" w16cid:durableId="11104547">
    <w:abstractNumId w:val="7"/>
  </w:num>
  <w:num w:numId="35" w16cid:durableId="970671047">
    <w:abstractNumId w:val="0"/>
  </w:num>
  <w:num w:numId="36" w16cid:durableId="848179563">
    <w:abstractNumId w:val="29"/>
  </w:num>
  <w:num w:numId="37" w16cid:durableId="972056710">
    <w:abstractNumId w:val="13"/>
  </w:num>
  <w:num w:numId="38" w16cid:durableId="1748115551">
    <w:abstractNumId w:val="4"/>
  </w:num>
  <w:num w:numId="39" w16cid:durableId="1059742927">
    <w:abstractNumId w:val="14"/>
  </w:num>
  <w:num w:numId="40" w16cid:durableId="1263077051">
    <w:abstractNumId w:val="25"/>
  </w:num>
  <w:num w:numId="41" w16cid:durableId="132020368">
    <w:abstractNumId w:val="8"/>
  </w:num>
  <w:num w:numId="42" w16cid:durableId="23941769">
    <w:abstractNumId w:val="35"/>
  </w:num>
  <w:num w:numId="43" w16cid:durableId="1097216838">
    <w:abstractNumId w:val="37"/>
  </w:num>
  <w:num w:numId="44" w16cid:durableId="2104370817">
    <w:abstractNumId w:val="36"/>
  </w:num>
  <w:num w:numId="45" w16cid:durableId="57825661">
    <w:abstractNumId w:val="5"/>
  </w:num>
  <w:num w:numId="46" w16cid:durableId="2052653341">
    <w:abstractNumId w:val="42"/>
  </w:num>
  <w:num w:numId="47" w16cid:durableId="11159475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FA"/>
    <w:rsid w:val="00011DA1"/>
    <w:rsid w:val="0002743D"/>
    <w:rsid w:val="00040C13"/>
    <w:rsid w:val="00041A43"/>
    <w:rsid w:val="000463C0"/>
    <w:rsid w:val="0007490E"/>
    <w:rsid w:val="000A2D54"/>
    <w:rsid w:val="000F5F47"/>
    <w:rsid w:val="000F74A7"/>
    <w:rsid w:val="00101E88"/>
    <w:rsid w:val="001317C3"/>
    <w:rsid w:val="00136772"/>
    <w:rsid w:val="00176FF5"/>
    <w:rsid w:val="001E3E6C"/>
    <w:rsid w:val="001F1751"/>
    <w:rsid w:val="00215740"/>
    <w:rsid w:val="00257A67"/>
    <w:rsid w:val="002617F9"/>
    <w:rsid w:val="002A052C"/>
    <w:rsid w:val="00320CFA"/>
    <w:rsid w:val="003506C2"/>
    <w:rsid w:val="0039623E"/>
    <w:rsid w:val="00423295"/>
    <w:rsid w:val="00432649"/>
    <w:rsid w:val="004369AE"/>
    <w:rsid w:val="004470EA"/>
    <w:rsid w:val="00460602"/>
    <w:rsid w:val="0047240C"/>
    <w:rsid w:val="004825A7"/>
    <w:rsid w:val="004939FF"/>
    <w:rsid w:val="004B1D4F"/>
    <w:rsid w:val="004D45AA"/>
    <w:rsid w:val="0051147E"/>
    <w:rsid w:val="00550D57"/>
    <w:rsid w:val="005958BF"/>
    <w:rsid w:val="005A5C6C"/>
    <w:rsid w:val="005B610A"/>
    <w:rsid w:val="005C57DF"/>
    <w:rsid w:val="005D1228"/>
    <w:rsid w:val="005F531C"/>
    <w:rsid w:val="006754F8"/>
    <w:rsid w:val="00697AE0"/>
    <w:rsid w:val="006A36A9"/>
    <w:rsid w:val="006B4247"/>
    <w:rsid w:val="006C6438"/>
    <w:rsid w:val="007025D3"/>
    <w:rsid w:val="0072357C"/>
    <w:rsid w:val="007349BE"/>
    <w:rsid w:val="007D4FF9"/>
    <w:rsid w:val="007E4476"/>
    <w:rsid w:val="00825A8E"/>
    <w:rsid w:val="00836EE1"/>
    <w:rsid w:val="0084671A"/>
    <w:rsid w:val="008A49C3"/>
    <w:rsid w:val="008B0BC8"/>
    <w:rsid w:val="008C1676"/>
    <w:rsid w:val="008C6835"/>
    <w:rsid w:val="008D33E8"/>
    <w:rsid w:val="009056E9"/>
    <w:rsid w:val="00937A8E"/>
    <w:rsid w:val="00943488"/>
    <w:rsid w:val="0099104E"/>
    <w:rsid w:val="009C0E0B"/>
    <w:rsid w:val="009F3466"/>
    <w:rsid w:val="00A57B7B"/>
    <w:rsid w:val="00A81B8D"/>
    <w:rsid w:val="00A95724"/>
    <w:rsid w:val="00AA54B6"/>
    <w:rsid w:val="00AB25D1"/>
    <w:rsid w:val="00AD5977"/>
    <w:rsid w:val="00AF0945"/>
    <w:rsid w:val="00B04AF3"/>
    <w:rsid w:val="00B07080"/>
    <w:rsid w:val="00B41458"/>
    <w:rsid w:val="00B87A8B"/>
    <w:rsid w:val="00B95E23"/>
    <w:rsid w:val="00BB42AA"/>
    <w:rsid w:val="00BB5724"/>
    <w:rsid w:val="00C11CD7"/>
    <w:rsid w:val="00C30577"/>
    <w:rsid w:val="00C32C99"/>
    <w:rsid w:val="00C830A9"/>
    <w:rsid w:val="00C93D05"/>
    <w:rsid w:val="00CB4114"/>
    <w:rsid w:val="00CE5304"/>
    <w:rsid w:val="00D10988"/>
    <w:rsid w:val="00D75195"/>
    <w:rsid w:val="00D8534C"/>
    <w:rsid w:val="00D96993"/>
    <w:rsid w:val="00DB5190"/>
    <w:rsid w:val="00E018C1"/>
    <w:rsid w:val="00E72048"/>
    <w:rsid w:val="00E814F0"/>
    <w:rsid w:val="00E944BC"/>
    <w:rsid w:val="00EA7028"/>
    <w:rsid w:val="00EC5819"/>
    <w:rsid w:val="00F07229"/>
    <w:rsid w:val="00F37734"/>
    <w:rsid w:val="00F4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ED83"/>
  <w15:chartTrackingRefBased/>
  <w15:docId w15:val="{5247A0D0-B1D9-4EC8-A445-832BACE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176FF5"/>
    <w:pPr>
      <w:keepNext/>
      <w:keepLines/>
      <w:shd w:val="clear" w:color="auto" w:fill="D9E2F3"/>
      <w:spacing w:after="212"/>
      <w:ind w:left="10" w:hanging="10"/>
      <w:outlineLvl w:val="0"/>
    </w:pPr>
    <w:rPr>
      <w:rFonts w:ascii="Calibri" w:eastAsia="Calibri" w:hAnsi="Calibri" w:cs="Calibri"/>
      <w:color w:val="000000"/>
      <w:kern w:val="2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  <w:style w:type="paragraph" w:styleId="Seznamsodrkami">
    <w:name w:val="List Bullet"/>
    <w:basedOn w:val="Normln"/>
    <w:uiPriority w:val="99"/>
    <w:unhideWhenUsed/>
    <w:rsid w:val="002617F9"/>
    <w:pPr>
      <w:numPr>
        <w:numId w:val="35"/>
      </w:numPr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8C68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6835"/>
    <w:rPr>
      <w:rFonts w:ascii="Calibri" w:hAnsi="Calibri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4114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4114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B4114"/>
    <w:rPr>
      <w:vertAlign w:val="superscript"/>
    </w:rPr>
  </w:style>
  <w:style w:type="paragraph" w:customStyle="1" w:styleId="Default">
    <w:name w:val="Default"/>
    <w:rsid w:val="004B1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74A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74A7"/>
  </w:style>
  <w:style w:type="character" w:customStyle="1" w:styleId="Nadpis1Char">
    <w:name w:val="Nadpis 1 Char"/>
    <w:basedOn w:val="Standardnpsmoodstavce"/>
    <w:link w:val="Nadpis1"/>
    <w:uiPriority w:val="9"/>
    <w:rsid w:val="00176FF5"/>
    <w:rPr>
      <w:rFonts w:ascii="Calibri" w:eastAsia="Calibri" w:hAnsi="Calibri" w:cs="Calibri"/>
      <w:color w:val="000000"/>
      <w:kern w:val="2"/>
      <w:shd w:val="clear" w:color="auto" w:fill="D9E2F3"/>
      <w:lang w:eastAsia="cs-CZ"/>
      <w14:ligatures w14:val="standardContextual"/>
    </w:rPr>
  </w:style>
  <w:style w:type="paragraph" w:styleId="Normlnweb">
    <w:name w:val="Normal (Web)"/>
    <w:basedOn w:val="Normln"/>
    <w:uiPriority w:val="99"/>
    <w:rsid w:val="00C93D0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825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Bencová, Zuzana</dc:creator>
  <cp:keywords/>
  <dc:description/>
  <cp:lastModifiedBy>Bencová, Zuzana </cp:lastModifiedBy>
  <cp:revision>6</cp:revision>
  <cp:lastPrinted>2022-07-15T09:23:00Z</cp:lastPrinted>
  <dcterms:created xsi:type="dcterms:W3CDTF">2024-11-13T10:49:00Z</dcterms:created>
  <dcterms:modified xsi:type="dcterms:W3CDTF">2024-12-11T08:24:00Z</dcterms:modified>
</cp:coreProperties>
</file>