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1F5EB1CA" w:rsidR="00DC1EAF" w:rsidRPr="002B78DE" w:rsidRDefault="00DC1EAF" w:rsidP="00DC1EAF">
      <w:pPr>
        <w:tabs>
          <w:tab w:val="left" w:pos="0"/>
          <w:tab w:val="left" w:pos="7371"/>
        </w:tabs>
        <w:ind w:left="7655" w:hanging="7655"/>
        <w:jc w:val="right"/>
        <w:rPr>
          <w:rFonts w:ascii="Arial" w:hAnsi="Arial" w:cs="Arial"/>
          <w:sz w:val="18"/>
          <w:szCs w:val="18"/>
        </w:rPr>
      </w:pPr>
      <w:bookmarkStart w:id="0" w:name="_Hlk156982156"/>
      <w:bookmarkEnd w:id="0"/>
      <w:r w:rsidRPr="002B78DE">
        <w:rPr>
          <w:rFonts w:ascii="Arial" w:hAnsi="Arial" w:cs="Arial"/>
          <w:sz w:val="18"/>
          <w:szCs w:val="18"/>
        </w:rPr>
        <w:t xml:space="preserve">Č.j.: </w:t>
      </w:r>
      <w:r w:rsidR="00F26F82" w:rsidRPr="002B78DE">
        <w:rPr>
          <w:rFonts w:ascii="Arial" w:hAnsi="Arial" w:cs="Arial"/>
          <w:sz w:val="18"/>
          <w:szCs w:val="18"/>
        </w:rPr>
        <w:t>SPU 467848/2024/141/Kov</w:t>
      </w:r>
    </w:p>
    <w:p w14:paraId="50483255" w14:textId="0B422B7F" w:rsidR="00DC1EAF" w:rsidRPr="002B78DE" w:rsidRDefault="00DC1EAF" w:rsidP="00F26F82">
      <w:pPr>
        <w:jc w:val="right"/>
        <w:rPr>
          <w:rFonts w:ascii="Arial" w:hAnsi="Arial" w:cs="Arial"/>
          <w:b/>
          <w:bCs/>
          <w:sz w:val="18"/>
          <w:szCs w:val="18"/>
        </w:rPr>
      </w:pPr>
      <w:r w:rsidRPr="002B78DE">
        <w:rPr>
          <w:rFonts w:ascii="Arial" w:hAnsi="Arial" w:cs="Arial"/>
          <w:sz w:val="18"/>
          <w:szCs w:val="18"/>
        </w:rPr>
        <w:tab/>
        <w:t>UID</w:t>
      </w:r>
      <w:r w:rsidR="00F26F82" w:rsidRPr="002B78DE">
        <w:rPr>
          <w:rFonts w:ascii="Arial" w:hAnsi="Arial" w:cs="Arial"/>
          <w:sz w:val="18"/>
          <w:szCs w:val="18"/>
        </w:rPr>
        <w:t>: spuess920ef1b9</w:t>
      </w: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1024/11a,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Bohuslav Kabátek</w:t>
      </w:r>
      <w:r w:rsidRPr="00CC1A01">
        <w:rPr>
          <w:rFonts w:cs="Arial"/>
          <w:szCs w:val="22"/>
        </w:rPr>
        <w:t>,</w:t>
      </w:r>
      <w:r>
        <w:rPr>
          <w:rFonts w:cs="Arial"/>
          <w:szCs w:val="22"/>
        </w:rPr>
        <w:t xml:space="preserve"> </w:t>
      </w:r>
      <w:r>
        <w:rPr>
          <w:rFonts w:ascii="Arial" w:hAnsi="Arial" w:cs="Arial"/>
          <w:sz w:val="22"/>
          <w:szCs w:val="22"/>
        </w:rPr>
        <w:t>ředitel Krajského pozemkového úřadu</w:t>
      </w:r>
      <w:r>
        <w:rPr>
          <w:rFonts w:cs="Arial"/>
          <w:szCs w:val="22"/>
        </w:rPr>
        <w:t xml:space="preserve"> </w:t>
      </w:r>
      <w:r w:rsidR="00163AF6">
        <w:rPr>
          <w:rFonts w:ascii="Arial" w:hAnsi="Arial" w:cs="Arial"/>
          <w:sz w:val="22"/>
        </w:rPr>
        <w:t xml:space="preserve">pro </w:t>
      </w:r>
      <w:r>
        <w:rPr>
          <w:rFonts w:ascii="Arial" w:hAnsi="Arial" w:cs="Arial"/>
          <w:sz w:val="22"/>
          <w:szCs w:val="22"/>
        </w:rPr>
        <w:t>Liberecký kraj</w:t>
      </w:r>
    </w:p>
    <w:p w14:paraId="6BA2DE21" w14:textId="0C611BA3" w:rsidR="004F6D48" w:rsidRPr="0087119A" w:rsidRDefault="004F6D48" w:rsidP="00F36962">
      <w:pPr>
        <w:jc w:val="both"/>
        <w:rPr>
          <w:rFonts w:ascii="Arial" w:hAnsi="Arial" w:cs="Arial"/>
          <w:sz w:val="22"/>
          <w:szCs w:val="22"/>
        </w:rPr>
      </w:pPr>
      <w:r>
        <w:rPr>
          <w:rFonts w:ascii="Arial" w:hAnsi="Arial" w:cs="Arial"/>
          <w:sz w:val="22"/>
          <w:szCs w:val="22"/>
        </w:rPr>
        <w:t>adresa</w:t>
      </w:r>
      <w:r w:rsidR="00AB3D64">
        <w:rPr>
          <w:rFonts w:ascii="Arial" w:hAnsi="Arial" w:cs="Arial"/>
          <w:sz w:val="22"/>
          <w:szCs w:val="22"/>
        </w:rPr>
        <w:t xml:space="preserve"> pro doručování</w:t>
      </w:r>
      <w:r>
        <w:rPr>
          <w:rFonts w:ascii="Arial" w:hAnsi="Arial" w:cs="Arial"/>
          <w:sz w:val="22"/>
          <w:szCs w:val="22"/>
        </w:rPr>
        <w:t xml:space="preserve">: U Nisy </w:t>
      </w:r>
      <w:r w:rsidR="00AB3D64">
        <w:rPr>
          <w:rFonts w:ascii="Arial" w:hAnsi="Arial" w:cs="Arial"/>
          <w:sz w:val="22"/>
          <w:szCs w:val="22"/>
        </w:rPr>
        <w:t>745/</w:t>
      </w:r>
      <w:proofErr w:type="gramStart"/>
      <w:r>
        <w:rPr>
          <w:rFonts w:ascii="Arial" w:hAnsi="Arial" w:cs="Arial"/>
          <w:sz w:val="22"/>
          <w:szCs w:val="22"/>
        </w:rPr>
        <w:t>6a</w:t>
      </w:r>
      <w:proofErr w:type="gramEnd"/>
      <w:r>
        <w:rPr>
          <w:rFonts w:cs="Arial"/>
          <w:szCs w:val="22"/>
        </w:rPr>
        <w:t xml:space="preserve">, </w:t>
      </w:r>
      <w:r>
        <w:rPr>
          <w:rFonts w:ascii="Arial" w:hAnsi="Arial" w:cs="Arial"/>
          <w:sz w:val="22"/>
          <w:szCs w:val="22"/>
        </w:rPr>
        <w:t>460</w:t>
      </w:r>
      <w:r w:rsidR="00AB3D64">
        <w:rPr>
          <w:rFonts w:ascii="Arial" w:hAnsi="Arial" w:cs="Arial"/>
          <w:sz w:val="22"/>
          <w:szCs w:val="22"/>
        </w:rPr>
        <w:t xml:space="preserve"> </w:t>
      </w:r>
      <w:r>
        <w:rPr>
          <w:rFonts w:ascii="Arial" w:hAnsi="Arial" w:cs="Arial"/>
          <w:sz w:val="22"/>
          <w:szCs w:val="22"/>
        </w:rPr>
        <w:t>57</w:t>
      </w:r>
      <w:r>
        <w:rPr>
          <w:rFonts w:cs="Arial"/>
          <w:szCs w:val="22"/>
        </w:rPr>
        <w:t xml:space="preserve"> </w:t>
      </w:r>
      <w:r>
        <w:rPr>
          <w:rFonts w:ascii="Arial" w:hAnsi="Arial" w:cs="Arial"/>
          <w:sz w:val="22"/>
          <w:szCs w:val="22"/>
        </w:rPr>
        <w:t>Liberec</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150017-3723001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09E74B58" w14:textId="77777777" w:rsidR="00AB3D64" w:rsidRPr="00AB3D64" w:rsidRDefault="00705026" w:rsidP="00F26F82">
      <w:pPr>
        <w:rPr>
          <w:rFonts w:ascii="Arial" w:hAnsi="Arial" w:cs="Arial"/>
          <w:sz w:val="22"/>
          <w:szCs w:val="22"/>
        </w:rPr>
      </w:pPr>
      <w:r w:rsidRPr="00AB3D64">
        <w:rPr>
          <w:rFonts w:ascii="Arial" w:hAnsi="Arial" w:cs="Arial"/>
          <w:b/>
          <w:bCs/>
          <w:snapToGrid w:val="0"/>
          <w:color w:val="000000"/>
          <w:sz w:val="22"/>
          <w:szCs w:val="22"/>
        </w:rPr>
        <w:t>Technické služby Jablonec nad Nisou</w:t>
      </w:r>
      <w:r w:rsidR="00F26F82" w:rsidRPr="00AB3D64">
        <w:rPr>
          <w:rFonts w:ascii="Arial" w:hAnsi="Arial" w:cs="Arial"/>
          <w:b/>
          <w:bCs/>
          <w:snapToGrid w:val="0"/>
          <w:color w:val="000000"/>
          <w:sz w:val="22"/>
          <w:szCs w:val="22"/>
        </w:rPr>
        <w:t>,</w:t>
      </w:r>
      <w:r w:rsidRPr="00AB3D64">
        <w:rPr>
          <w:rFonts w:ascii="Arial" w:hAnsi="Arial" w:cs="Arial"/>
          <w:b/>
          <w:bCs/>
          <w:snapToGrid w:val="0"/>
          <w:color w:val="000000"/>
          <w:sz w:val="22"/>
          <w:szCs w:val="22"/>
        </w:rPr>
        <w:t xml:space="preserve"> s.r.o.</w:t>
      </w:r>
      <w:r w:rsidR="00C473C9" w:rsidRPr="00AB3D64">
        <w:rPr>
          <w:rFonts w:ascii="Arial" w:hAnsi="Arial" w:cs="Arial"/>
          <w:b/>
          <w:bCs/>
          <w:sz w:val="22"/>
          <w:szCs w:val="22"/>
        </w:rPr>
        <w:br/>
      </w:r>
      <w:r w:rsidR="00C473C9" w:rsidRPr="00AB3D64">
        <w:rPr>
          <w:rFonts w:ascii="Arial" w:hAnsi="Arial" w:cs="Arial"/>
          <w:iCs/>
          <w:sz w:val="22"/>
          <w:szCs w:val="22"/>
        </w:rPr>
        <w:t xml:space="preserve">sídlo: </w:t>
      </w:r>
      <w:r w:rsidRPr="00AB3D64">
        <w:rPr>
          <w:rFonts w:ascii="Arial" w:hAnsi="Arial" w:cs="Arial"/>
          <w:snapToGrid w:val="0"/>
          <w:color w:val="000000"/>
          <w:sz w:val="22"/>
          <w:szCs w:val="22"/>
        </w:rPr>
        <w:t xml:space="preserve">Souběžná 2349/7, </w:t>
      </w:r>
      <w:r w:rsidR="00F26F82" w:rsidRPr="00AB3D64">
        <w:rPr>
          <w:rFonts w:ascii="Arial" w:hAnsi="Arial" w:cs="Arial"/>
          <w:snapToGrid w:val="0"/>
          <w:color w:val="000000"/>
          <w:sz w:val="22"/>
          <w:szCs w:val="22"/>
        </w:rPr>
        <w:t xml:space="preserve">466 01 </w:t>
      </w:r>
      <w:r w:rsidRPr="00AB3D64">
        <w:rPr>
          <w:rFonts w:ascii="Arial" w:hAnsi="Arial" w:cs="Arial"/>
          <w:snapToGrid w:val="0"/>
          <w:color w:val="000000"/>
          <w:sz w:val="22"/>
          <w:szCs w:val="22"/>
        </w:rPr>
        <w:t>Jablonec nad Nisou</w:t>
      </w:r>
      <w:r w:rsidR="00C473C9" w:rsidRPr="00AB3D64">
        <w:rPr>
          <w:rFonts w:ascii="Arial" w:hAnsi="Arial" w:cs="Arial"/>
          <w:sz w:val="22"/>
          <w:szCs w:val="22"/>
        </w:rPr>
        <w:br/>
        <w:t xml:space="preserve">IČO: </w:t>
      </w:r>
      <w:r w:rsidRPr="00AB3D64">
        <w:rPr>
          <w:rFonts w:ascii="Arial" w:hAnsi="Arial" w:cs="Arial"/>
          <w:snapToGrid w:val="0"/>
          <w:color w:val="000000"/>
          <w:sz w:val="22"/>
          <w:szCs w:val="22"/>
        </w:rPr>
        <w:t>25475509</w:t>
      </w:r>
      <w:r w:rsidR="00C473C9" w:rsidRPr="00AB3D64">
        <w:rPr>
          <w:rFonts w:ascii="Arial" w:hAnsi="Arial" w:cs="Arial"/>
          <w:sz w:val="22"/>
          <w:szCs w:val="22"/>
        </w:rPr>
        <w:br/>
      </w:r>
      <w:r w:rsidR="00C473C9" w:rsidRPr="00AB3D64">
        <w:rPr>
          <w:rFonts w:ascii="Arial" w:hAnsi="Arial" w:cs="Arial"/>
          <w:iCs/>
          <w:sz w:val="22"/>
          <w:szCs w:val="22"/>
        </w:rPr>
        <w:t xml:space="preserve">DIČ: </w:t>
      </w:r>
      <w:r w:rsidRPr="00AB3D64">
        <w:rPr>
          <w:rFonts w:ascii="Arial" w:hAnsi="Arial" w:cs="Arial"/>
          <w:snapToGrid w:val="0"/>
          <w:color w:val="000000"/>
          <w:sz w:val="22"/>
          <w:szCs w:val="22"/>
        </w:rPr>
        <w:t>CZ25475509</w:t>
      </w:r>
      <w:r w:rsidR="00C473C9" w:rsidRPr="00AB3D64">
        <w:rPr>
          <w:rFonts w:ascii="Arial" w:hAnsi="Arial" w:cs="Arial"/>
          <w:iCs/>
          <w:sz w:val="22"/>
          <w:szCs w:val="22"/>
        </w:rPr>
        <w:t xml:space="preserve"> </w:t>
      </w:r>
      <w:r w:rsidR="00C473C9" w:rsidRPr="00AB3D64">
        <w:rPr>
          <w:rFonts w:ascii="Arial" w:hAnsi="Arial" w:cs="Arial"/>
          <w:color w:val="00B050"/>
          <w:sz w:val="22"/>
          <w:szCs w:val="22"/>
        </w:rPr>
        <w:t xml:space="preserve"> </w:t>
      </w:r>
      <w:r w:rsidR="00C473C9" w:rsidRPr="00AB3D64">
        <w:rPr>
          <w:rFonts w:ascii="Arial" w:hAnsi="Arial" w:cs="Arial"/>
          <w:snapToGrid w:val="0"/>
          <w:color w:val="000000"/>
          <w:sz w:val="22"/>
          <w:szCs w:val="22"/>
        </w:rPr>
        <w:br/>
      </w:r>
      <w:r w:rsidR="00C473C9" w:rsidRPr="00AB3D64">
        <w:rPr>
          <w:rFonts w:ascii="Arial" w:hAnsi="Arial" w:cs="Arial"/>
          <w:sz w:val="22"/>
          <w:szCs w:val="22"/>
        </w:rPr>
        <w:t>zapsán</w:t>
      </w:r>
      <w:r w:rsidR="00AB3D64" w:rsidRPr="00AB3D64">
        <w:rPr>
          <w:rFonts w:ascii="Arial" w:hAnsi="Arial" w:cs="Arial"/>
          <w:sz w:val="22"/>
          <w:szCs w:val="22"/>
        </w:rPr>
        <w:t>a</w:t>
      </w:r>
      <w:r w:rsidR="00C473C9" w:rsidRPr="00AB3D64">
        <w:rPr>
          <w:rFonts w:ascii="Arial" w:hAnsi="Arial" w:cs="Arial"/>
          <w:sz w:val="22"/>
          <w:szCs w:val="22"/>
        </w:rPr>
        <w:t xml:space="preserve"> v obchodním rejstříku vedeném </w:t>
      </w:r>
      <w:r w:rsidR="00AB3D64" w:rsidRPr="00AB3D64">
        <w:rPr>
          <w:rFonts w:ascii="Arial" w:hAnsi="Arial" w:cs="Arial"/>
          <w:sz w:val="22"/>
          <w:szCs w:val="22"/>
        </w:rPr>
        <w:t>Krajským soudem v Ústí nad Labem, oddíl C, vložka 19806</w:t>
      </w:r>
    </w:p>
    <w:p w14:paraId="54261F08" w14:textId="5BB7F140" w:rsidR="002950E6" w:rsidRDefault="00C473C9" w:rsidP="002B78DE">
      <w:pPr>
        <w:rPr>
          <w:rFonts w:ascii="Arial" w:hAnsi="Arial" w:cs="Arial"/>
          <w:sz w:val="22"/>
          <w:szCs w:val="22"/>
        </w:rPr>
      </w:pPr>
      <w:r w:rsidRPr="00AB3D64">
        <w:rPr>
          <w:rFonts w:ascii="Arial" w:hAnsi="Arial" w:cs="Arial"/>
          <w:sz w:val="22"/>
          <w:szCs w:val="22"/>
        </w:rPr>
        <w:t>oprávněná jednat za právnickou osobu</w:t>
      </w:r>
      <w:r w:rsidR="00AB3D64" w:rsidRPr="00AB3D64">
        <w:rPr>
          <w:rFonts w:ascii="Arial" w:hAnsi="Arial" w:cs="Arial"/>
          <w:sz w:val="22"/>
          <w:szCs w:val="22"/>
        </w:rPr>
        <w:t xml:space="preserve">: Ing. Jaroslav Knížek </w:t>
      </w:r>
      <w:r w:rsidR="002950E6">
        <w:rPr>
          <w:rFonts w:ascii="Arial" w:hAnsi="Arial" w:cs="Arial"/>
          <w:sz w:val="22"/>
          <w:szCs w:val="22"/>
        </w:rPr>
        <w:t>–</w:t>
      </w:r>
      <w:r w:rsidR="00AB3D64" w:rsidRPr="00AB3D64">
        <w:rPr>
          <w:rFonts w:ascii="Arial" w:hAnsi="Arial" w:cs="Arial"/>
          <w:sz w:val="22"/>
          <w:szCs w:val="22"/>
        </w:rPr>
        <w:t xml:space="preserve"> jednatel</w:t>
      </w:r>
    </w:p>
    <w:p w14:paraId="5D2D6FAC" w14:textId="26D80EE7" w:rsidR="002950E6" w:rsidRDefault="002950E6" w:rsidP="002950E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Adam </w:t>
      </w:r>
      <w:proofErr w:type="gramStart"/>
      <w:r>
        <w:rPr>
          <w:rFonts w:ascii="Arial" w:hAnsi="Arial" w:cs="Arial"/>
          <w:sz w:val="22"/>
          <w:szCs w:val="22"/>
        </w:rPr>
        <w:t>Pelta - jednatel</w:t>
      </w:r>
      <w:proofErr w:type="gramEnd"/>
    </w:p>
    <w:p w14:paraId="53830B50" w14:textId="3D208D57" w:rsidR="0007620B" w:rsidRPr="0087119A" w:rsidRDefault="002950E6" w:rsidP="002950E6">
      <w:pPr>
        <w:rPr>
          <w:rFonts w:ascii="Arial" w:hAnsi="Arial" w:cs="Arial"/>
          <w:sz w:val="22"/>
          <w:szCs w:val="22"/>
        </w:rPr>
      </w:pPr>
      <w:r w:rsidRPr="0087119A">
        <w:rPr>
          <w:rFonts w:ascii="Arial" w:hAnsi="Arial" w:cs="Arial"/>
          <w:sz w:val="22"/>
          <w:szCs w:val="22"/>
        </w:rPr>
        <w:t xml:space="preserve"> </w:t>
      </w:r>
      <w:r w:rsidR="0007620B" w:rsidRPr="0087119A">
        <w:rPr>
          <w:rFonts w:ascii="Arial" w:hAnsi="Arial" w:cs="Arial"/>
          <w:sz w:val="22"/>
          <w:szCs w:val="22"/>
        </w:rPr>
        <w:t>(dále jen „nájemce“)</w:t>
      </w: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4F17BD8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535CB16D" w14:textId="77777777" w:rsidR="004F6D48" w:rsidRDefault="004F6D48"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26N24/12</w:t>
      </w:r>
    </w:p>
    <w:p w14:paraId="791EF870" w14:textId="77777777" w:rsidR="004F6D48" w:rsidRDefault="00691A33" w:rsidP="00691A33">
      <w:pPr>
        <w:tabs>
          <w:tab w:val="left" w:pos="3855"/>
        </w:tabs>
        <w:rPr>
          <w:rFonts w:ascii="Consolas" w:hAnsi="Consolas"/>
          <w:color w:val="000000"/>
          <w:sz w:val="21"/>
          <w:szCs w:val="21"/>
          <w:lang w:val="en-US" w:eastAsia="en-US"/>
        </w:rPr>
      </w:pPr>
      <w: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0287ABD6" w14:textId="33817968"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Liberecký kraj</w:t>
      </w:r>
      <w:r w:rsidR="00F26F82">
        <w:rPr>
          <w:rFonts w:ascii="Arial" w:hAnsi="Arial" w:cs="Arial"/>
          <w:sz w:val="22"/>
          <w:szCs w:val="22"/>
        </w:rPr>
        <w:t>,</w:t>
      </w:r>
      <w:r>
        <w:rPr>
          <w:rFonts w:ascii="Arial" w:hAnsi="Arial" w:cs="Arial"/>
          <w:sz w:val="22"/>
          <w:szCs w:val="22"/>
        </w:rPr>
        <w:t xml:space="preserve"> </w:t>
      </w:r>
      <w:r w:rsidRPr="00C533E6">
        <w:rPr>
          <w:rFonts w:ascii="Arial" w:hAnsi="Arial" w:cs="Arial"/>
          <w:sz w:val="22"/>
          <w:szCs w:val="22"/>
        </w:rPr>
        <w:t xml:space="preserve">Katastrální pracoviště </w:t>
      </w:r>
      <w:r>
        <w:rPr>
          <w:rFonts w:ascii="Arial" w:hAnsi="Arial" w:cs="Arial"/>
          <w:sz w:val="22"/>
          <w:szCs w:val="22"/>
        </w:rPr>
        <w:t>Jablonec nad Nisou</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2122"/>
        <w:gridCol w:w="1275"/>
        <w:gridCol w:w="1134"/>
        <w:gridCol w:w="1134"/>
        <w:gridCol w:w="1134"/>
        <w:gridCol w:w="993"/>
        <w:gridCol w:w="1275"/>
      </w:tblGrid>
      <w:tr w:rsidR="00CF6360" w:rsidRPr="00A42AD1" w14:paraId="57E44763" w14:textId="77777777" w:rsidTr="00B10980">
        <w:trPr>
          <w:trHeight w:val="199"/>
        </w:trPr>
        <w:tc>
          <w:tcPr>
            <w:tcW w:w="2122" w:type="dxa"/>
            <w:tcBorders>
              <w:bottom w:val="nil"/>
            </w:tcBorders>
            <w:shd w:val="clear" w:color="auto" w:fill="D9D9D9" w:themeFill="background1" w:themeFillShade="D9"/>
            <w:vAlign w:val="center"/>
          </w:tcPr>
          <w:p w14:paraId="7597B268" w14:textId="77777777" w:rsidR="00CF6360" w:rsidRPr="002B78DE" w:rsidRDefault="00CF6360" w:rsidP="000258AF">
            <w:pPr>
              <w:jc w:val="center"/>
              <w:rPr>
                <w:rFonts w:cs="Arial"/>
                <w:sz w:val="22"/>
                <w:szCs w:val="22"/>
              </w:rPr>
            </w:pPr>
            <w:r w:rsidRPr="002B78DE">
              <w:rPr>
                <w:rFonts w:ascii="Arial" w:hAnsi="Arial" w:cs="Arial"/>
                <w:sz w:val="22"/>
                <w:szCs w:val="22"/>
              </w:rPr>
              <w:t>obec</w:t>
            </w:r>
          </w:p>
        </w:tc>
        <w:tc>
          <w:tcPr>
            <w:tcW w:w="1275" w:type="dxa"/>
            <w:tcBorders>
              <w:bottom w:val="nil"/>
            </w:tcBorders>
            <w:shd w:val="clear" w:color="auto" w:fill="D9D9D9" w:themeFill="background1" w:themeFillShade="D9"/>
            <w:vAlign w:val="center"/>
          </w:tcPr>
          <w:p w14:paraId="57A445AD" w14:textId="77C37C01" w:rsidR="00CF6360" w:rsidRPr="002B78DE" w:rsidRDefault="00CF6360" w:rsidP="000258AF">
            <w:pPr>
              <w:jc w:val="center"/>
              <w:rPr>
                <w:rFonts w:cs="Arial"/>
                <w:sz w:val="22"/>
                <w:szCs w:val="22"/>
              </w:rPr>
            </w:pPr>
            <w:r w:rsidRPr="002B78DE">
              <w:rPr>
                <w:rFonts w:ascii="Arial" w:hAnsi="Arial" w:cs="Arial"/>
                <w:sz w:val="22"/>
                <w:szCs w:val="22"/>
              </w:rPr>
              <w:t>ka</w:t>
            </w:r>
            <w:r w:rsidR="00F26F82" w:rsidRPr="002B78DE">
              <w:rPr>
                <w:rFonts w:ascii="Arial" w:hAnsi="Arial" w:cs="Arial"/>
                <w:sz w:val="22"/>
                <w:szCs w:val="22"/>
              </w:rPr>
              <w:t>tastrální</w:t>
            </w:r>
            <w:r w:rsidRPr="002B78DE">
              <w:rPr>
                <w:rFonts w:ascii="Arial" w:hAnsi="Arial" w:cs="Arial"/>
                <w:sz w:val="22"/>
                <w:szCs w:val="22"/>
              </w:rPr>
              <w:t xml:space="preserve"> území</w:t>
            </w:r>
          </w:p>
        </w:tc>
        <w:tc>
          <w:tcPr>
            <w:tcW w:w="1134" w:type="dxa"/>
            <w:tcBorders>
              <w:bottom w:val="nil"/>
            </w:tcBorders>
            <w:shd w:val="clear" w:color="auto" w:fill="D9D9D9" w:themeFill="background1" w:themeFillShade="D9"/>
            <w:vAlign w:val="center"/>
          </w:tcPr>
          <w:p w14:paraId="5411EE77" w14:textId="77777777" w:rsidR="00CF6360" w:rsidRPr="002B78DE" w:rsidRDefault="00CF6360" w:rsidP="000258AF">
            <w:pPr>
              <w:jc w:val="center"/>
              <w:rPr>
                <w:rFonts w:cs="Arial"/>
                <w:sz w:val="22"/>
                <w:szCs w:val="22"/>
              </w:rPr>
            </w:pPr>
            <w:r w:rsidRPr="002B78DE">
              <w:rPr>
                <w:rFonts w:ascii="Arial" w:hAnsi="Arial" w:cs="Arial"/>
                <w:sz w:val="22"/>
                <w:szCs w:val="22"/>
              </w:rPr>
              <w:t>druh evidence</w:t>
            </w:r>
          </w:p>
        </w:tc>
        <w:tc>
          <w:tcPr>
            <w:tcW w:w="1134" w:type="dxa"/>
            <w:tcBorders>
              <w:bottom w:val="nil"/>
            </w:tcBorders>
            <w:shd w:val="clear" w:color="auto" w:fill="D9D9D9" w:themeFill="background1" w:themeFillShade="D9"/>
            <w:vAlign w:val="center"/>
          </w:tcPr>
          <w:p w14:paraId="4EF6254B" w14:textId="6F85A42B" w:rsidR="00CF6360" w:rsidRPr="002B78DE" w:rsidRDefault="00B10980" w:rsidP="000258AF">
            <w:pPr>
              <w:tabs>
                <w:tab w:val="left" w:pos="568"/>
              </w:tabs>
              <w:jc w:val="center"/>
              <w:rPr>
                <w:rFonts w:ascii="Arial" w:hAnsi="Arial" w:cs="Arial"/>
                <w:sz w:val="22"/>
                <w:szCs w:val="22"/>
              </w:rPr>
            </w:pPr>
            <w:r>
              <w:rPr>
                <w:rFonts w:ascii="Arial" w:hAnsi="Arial" w:cs="Arial"/>
                <w:sz w:val="22"/>
                <w:szCs w:val="22"/>
              </w:rPr>
              <w:t>p</w:t>
            </w:r>
            <w:r w:rsidR="00CF6360" w:rsidRPr="002B78DE">
              <w:rPr>
                <w:rFonts w:ascii="Arial" w:hAnsi="Arial" w:cs="Arial"/>
                <w:sz w:val="22"/>
                <w:szCs w:val="22"/>
              </w:rPr>
              <w:t>arcel</w:t>
            </w:r>
            <w:r>
              <w:rPr>
                <w:rFonts w:ascii="Arial" w:hAnsi="Arial" w:cs="Arial"/>
                <w:sz w:val="22"/>
                <w:szCs w:val="22"/>
              </w:rPr>
              <w:t>ní číslo</w:t>
            </w:r>
          </w:p>
        </w:tc>
        <w:tc>
          <w:tcPr>
            <w:tcW w:w="1134" w:type="dxa"/>
            <w:tcBorders>
              <w:bottom w:val="nil"/>
            </w:tcBorders>
            <w:shd w:val="clear" w:color="auto" w:fill="D9D9D9" w:themeFill="background1" w:themeFillShade="D9"/>
          </w:tcPr>
          <w:p w14:paraId="540194D2" w14:textId="77777777" w:rsidR="00CF6360" w:rsidRPr="002B78DE" w:rsidRDefault="00CF6360" w:rsidP="000258AF">
            <w:pPr>
              <w:tabs>
                <w:tab w:val="left" w:pos="568"/>
              </w:tabs>
              <w:jc w:val="center"/>
              <w:rPr>
                <w:rFonts w:ascii="Arial" w:hAnsi="Arial" w:cs="Arial"/>
                <w:sz w:val="22"/>
                <w:szCs w:val="22"/>
              </w:rPr>
            </w:pPr>
            <w:r w:rsidRPr="002B78DE">
              <w:rPr>
                <w:rFonts w:ascii="Arial" w:hAnsi="Arial" w:cs="Arial"/>
                <w:sz w:val="22"/>
                <w:szCs w:val="22"/>
              </w:rPr>
              <w:t>částečný pronájem</w:t>
            </w:r>
          </w:p>
        </w:tc>
        <w:tc>
          <w:tcPr>
            <w:tcW w:w="993" w:type="dxa"/>
            <w:tcBorders>
              <w:bottom w:val="nil"/>
            </w:tcBorders>
            <w:shd w:val="clear" w:color="auto" w:fill="D9D9D9" w:themeFill="background1" w:themeFillShade="D9"/>
            <w:vAlign w:val="center"/>
          </w:tcPr>
          <w:p w14:paraId="5BB72FAD" w14:textId="77777777" w:rsidR="00CF6360" w:rsidRPr="002B78DE" w:rsidRDefault="00CF6360" w:rsidP="000258AF">
            <w:pPr>
              <w:tabs>
                <w:tab w:val="left" w:pos="568"/>
              </w:tabs>
              <w:jc w:val="center"/>
              <w:rPr>
                <w:rFonts w:ascii="Arial" w:hAnsi="Arial" w:cs="Arial"/>
                <w:sz w:val="22"/>
                <w:szCs w:val="22"/>
              </w:rPr>
            </w:pPr>
            <w:r w:rsidRPr="002B78DE">
              <w:rPr>
                <w:rFonts w:ascii="Arial" w:hAnsi="Arial" w:cs="Arial"/>
                <w:sz w:val="22"/>
                <w:szCs w:val="22"/>
              </w:rPr>
              <w:t>výměra</w:t>
            </w:r>
          </w:p>
          <w:p w14:paraId="1DACF590" w14:textId="77777777" w:rsidR="00CF6360" w:rsidRPr="002B78DE" w:rsidRDefault="00CF6360" w:rsidP="000258AF">
            <w:pPr>
              <w:tabs>
                <w:tab w:val="left" w:pos="568"/>
              </w:tabs>
              <w:jc w:val="center"/>
              <w:rPr>
                <w:rFonts w:ascii="Arial" w:hAnsi="Arial" w:cs="Arial"/>
                <w:sz w:val="22"/>
                <w:szCs w:val="22"/>
              </w:rPr>
            </w:pPr>
            <w:r w:rsidRPr="002B78DE">
              <w:rPr>
                <w:rFonts w:ascii="Arial" w:hAnsi="Arial" w:cs="Arial"/>
                <w:sz w:val="22"/>
                <w:szCs w:val="22"/>
              </w:rPr>
              <w:t>(m</w:t>
            </w:r>
            <w:r w:rsidRPr="002B78DE">
              <w:rPr>
                <w:rFonts w:ascii="Arial" w:hAnsi="Arial" w:cs="Arial"/>
                <w:sz w:val="22"/>
                <w:szCs w:val="22"/>
                <w:vertAlign w:val="superscript"/>
              </w:rPr>
              <w:t>2</w:t>
            </w:r>
            <w:r w:rsidRPr="002B78DE">
              <w:rPr>
                <w:rFonts w:ascii="Arial" w:hAnsi="Arial" w:cs="Arial"/>
                <w:sz w:val="22"/>
                <w:szCs w:val="22"/>
              </w:rPr>
              <w:t>)</w:t>
            </w:r>
          </w:p>
        </w:tc>
        <w:tc>
          <w:tcPr>
            <w:tcW w:w="1275" w:type="dxa"/>
            <w:tcBorders>
              <w:bottom w:val="nil"/>
            </w:tcBorders>
            <w:shd w:val="clear" w:color="auto" w:fill="D9D9D9" w:themeFill="background1" w:themeFillShade="D9"/>
            <w:vAlign w:val="center"/>
          </w:tcPr>
          <w:p w14:paraId="0F555681" w14:textId="77777777" w:rsidR="00CF6360" w:rsidRPr="002B78DE" w:rsidRDefault="00CF6360" w:rsidP="000258AF">
            <w:pPr>
              <w:jc w:val="center"/>
              <w:rPr>
                <w:rFonts w:cs="Arial"/>
                <w:sz w:val="22"/>
                <w:szCs w:val="22"/>
              </w:rPr>
            </w:pPr>
            <w:r w:rsidRPr="002B78DE">
              <w:rPr>
                <w:rFonts w:ascii="Arial" w:hAnsi="Arial" w:cs="Arial"/>
                <w:sz w:val="22"/>
                <w:szCs w:val="22"/>
              </w:rPr>
              <w:t>druh pozemku</w:t>
            </w:r>
          </w:p>
        </w:tc>
      </w:tr>
      <w:tr w:rsidR="00CF6360" w:rsidRPr="007C55EC" w14:paraId="6AAE3D37" w14:textId="77777777" w:rsidTr="00B10980">
        <w:trPr>
          <w:trHeight w:val="23"/>
        </w:trPr>
        <w:tc>
          <w:tcPr>
            <w:tcW w:w="2122" w:type="dxa"/>
            <w:tcBorders>
              <w:top w:val="nil"/>
            </w:tcBorders>
            <w:shd w:val="clear" w:color="auto" w:fill="D9D9D9" w:themeFill="background1" w:themeFillShade="D9"/>
          </w:tcPr>
          <w:p w14:paraId="6B938777" w14:textId="77777777" w:rsidR="00CF6360" w:rsidRPr="002B78DE" w:rsidRDefault="00CF6360" w:rsidP="000258AF">
            <w:pPr>
              <w:rPr>
                <w:rFonts w:cs="Arial"/>
                <w:sz w:val="22"/>
                <w:szCs w:val="22"/>
              </w:rPr>
            </w:pPr>
          </w:p>
        </w:tc>
        <w:tc>
          <w:tcPr>
            <w:tcW w:w="1275" w:type="dxa"/>
            <w:tcBorders>
              <w:top w:val="nil"/>
            </w:tcBorders>
            <w:shd w:val="clear" w:color="auto" w:fill="D9D9D9" w:themeFill="background1" w:themeFillShade="D9"/>
          </w:tcPr>
          <w:p w14:paraId="15C0CCA8" w14:textId="77777777" w:rsidR="00CF6360" w:rsidRPr="002B78DE" w:rsidRDefault="00CF6360" w:rsidP="000258AF">
            <w:pPr>
              <w:rPr>
                <w:rFonts w:cs="Arial"/>
                <w:sz w:val="22"/>
                <w:szCs w:val="22"/>
              </w:rPr>
            </w:pPr>
          </w:p>
        </w:tc>
        <w:tc>
          <w:tcPr>
            <w:tcW w:w="1134" w:type="dxa"/>
            <w:tcBorders>
              <w:top w:val="nil"/>
            </w:tcBorders>
            <w:shd w:val="clear" w:color="auto" w:fill="D9D9D9" w:themeFill="background1" w:themeFillShade="D9"/>
          </w:tcPr>
          <w:p w14:paraId="2077F637" w14:textId="77777777" w:rsidR="00CF6360" w:rsidRPr="002B78DE" w:rsidRDefault="00CF6360" w:rsidP="000258AF">
            <w:pPr>
              <w:rPr>
                <w:rFonts w:cs="Arial"/>
                <w:sz w:val="22"/>
                <w:szCs w:val="22"/>
              </w:rPr>
            </w:pPr>
          </w:p>
        </w:tc>
        <w:tc>
          <w:tcPr>
            <w:tcW w:w="1134" w:type="dxa"/>
            <w:tcBorders>
              <w:top w:val="nil"/>
            </w:tcBorders>
            <w:shd w:val="clear" w:color="auto" w:fill="D9D9D9" w:themeFill="background1" w:themeFillShade="D9"/>
          </w:tcPr>
          <w:p w14:paraId="352D63C3" w14:textId="77777777" w:rsidR="00CF6360" w:rsidRPr="002B78DE" w:rsidRDefault="00CF6360" w:rsidP="000258AF">
            <w:pPr>
              <w:rPr>
                <w:rFonts w:cs="Arial"/>
                <w:sz w:val="22"/>
                <w:szCs w:val="22"/>
              </w:rPr>
            </w:pPr>
          </w:p>
        </w:tc>
        <w:tc>
          <w:tcPr>
            <w:tcW w:w="1134" w:type="dxa"/>
            <w:tcBorders>
              <w:top w:val="nil"/>
            </w:tcBorders>
            <w:shd w:val="clear" w:color="auto" w:fill="D9D9D9" w:themeFill="background1" w:themeFillShade="D9"/>
          </w:tcPr>
          <w:p w14:paraId="29590A21" w14:textId="77777777" w:rsidR="00CF6360" w:rsidRPr="002B78DE" w:rsidRDefault="00CF6360" w:rsidP="000258AF">
            <w:pPr>
              <w:rPr>
                <w:rFonts w:cs="Arial"/>
                <w:sz w:val="22"/>
                <w:szCs w:val="22"/>
              </w:rPr>
            </w:pPr>
          </w:p>
        </w:tc>
        <w:tc>
          <w:tcPr>
            <w:tcW w:w="993" w:type="dxa"/>
            <w:tcBorders>
              <w:top w:val="nil"/>
            </w:tcBorders>
            <w:shd w:val="clear" w:color="auto" w:fill="D9D9D9" w:themeFill="background1" w:themeFillShade="D9"/>
          </w:tcPr>
          <w:p w14:paraId="57E6691B" w14:textId="77777777" w:rsidR="00CF6360" w:rsidRPr="002B78DE" w:rsidRDefault="00CF6360" w:rsidP="000258AF">
            <w:pPr>
              <w:rPr>
                <w:rFonts w:cs="Arial"/>
                <w:sz w:val="22"/>
                <w:szCs w:val="22"/>
              </w:rPr>
            </w:pPr>
          </w:p>
        </w:tc>
        <w:tc>
          <w:tcPr>
            <w:tcW w:w="1275" w:type="dxa"/>
            <w:tcBorders>
              <w:top w:val="nil"/>
            </w:tcBorders>
            <w:shd w:val="clear" w:color="auto" w:fill="D9D9D9" w:themeFill="background1" w:themeFillShade="D9"/>
          </w:tcPr>
          <w:p w14:paraId="3D5B17D6" w14:textId="77777777" w:rsidR="00CF6360" w:rsidRPr="002B78DE" w:rsidRDefault="00CF6360" w:rsidP="000258AF">
            <w:pPr>
              <w:rPr>
                <w:rFonts w:cs="Arial"/>
                <w:sz w:val="22"/>
                <w:szCs w:val="22"/>
              </w:rPr>
            </w:pPr>
          </w:p>
        </w:tc>
      </w:tr>
      <w:tr w:rsidR="00CF6360" w:rsidRPr="00AA47AC" w14:paraId="474482C6" w14:textId="77777777" w:rsidTr="00B10980">
        <w:tc>
          <w:tcPr>
            <w:tcW w:w="2122" w:type="dxa"/>
            <w:vAlign w:val="center"/>
          </w:tcPr>
          <w:p w14:paraId="396F43F8"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Jablonec nad Nisou</w:t>
            </w:r>
          </w:p>
        </w:tc>
        <w:tc>
          <w:tcPr>
            <w:tcW w:w="1275" w:type="dxa"/>
            <w:vAlign w:val="center"/>
          </w:tcPr>
          <w:p w14:paraId="7C8F4487"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Rýnovice</w:t>
            </w:r>
          </w:p>
        </w:tc>
        <w:tc>
          <w:tcPr>
            <w:tcW w:w="1134" w:type="dxa"/>
            <w:vAlign w:val="center"/>
          </w:tcPr>
          <w:p w14:paraId="1F44DB2B"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KN</w:t>
            </w:r>
          </w:p>
        </w:tc>
        <w:tc>
          <w:tcPr>
            <w:tcW w:w="1134" w:type="dxa"/>
            <w:vAlign w:val="center"/>
          </w:tcPr>
          <w:p w14:paraId="2F98B84B"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KN 609/1</w:t>
            </w:r>
          </w:p>
        </w:tc>
        <w:tc>
          <w:tcPr>
            <w:tcW w:w="1134" w:type="dxa"/>
            <w:vAlign w:val="center"/>
          </w:tcPr>
          <w:p w14:paraId="10E2ED84"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ANO</w:t>
            </w:r>
          </w:p>
        </w:tc>
        <w:tc>
          <w:tcPr>
            <w:tcW w:w="993" w:type="dxa"/>
            <w:vAlign w:val="center"/>
          </w:tcPr>
          <w:p w14:paraId="6CBE9361"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4 620</w:t>
            </w:r>
          </w:p>
        </w:tc>
        <w:tc>
          <w:tcPr>
            <w:tcW w:w="1275" w:type="dxa"/>
            <w:vAlign w:val="center"/>
          </w:tcPr>
          <w:p w14:paraId="6628D371"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trvalý travní porost</w:t>
            </w:r>
          </w:p>
        </w:tc>
      </w:tr>
      <w:tr w:rsidR="00CF6360" w:rsidRPr="00AA47AC" w14:paraId="7243FC99" w14:textId="77777777" w:rsidTr="00B10980">
        <w:tc>
          <w:tcPr>
            <w:tcW w:w="2122" w:type="dxa"/>
            <w:vAlign w:val="center"/>
          </w:tcPr>
          <w:p w14:paraId="3FED8B7F"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Jablonec nad Nisou</w:t>
            </w:r>
          </w:p>
        </w:tc>
        <w:tc>
          <w:tcPr>
            <w:tcW w:w="1275" w:type="dxa"/>
            <w:vAlign w:val="center"/>
          </w:tcPr>
          <w:p w14:paraId="170D66AC"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Rýnovice</w:t>
            </w:r>
          </w:p>
        </w:tc>
        <w:tc>
          <w:tcPr>
            <w:tcW w:w="1134" w:type="dxa"/>
            <w:vAlign w:val="center"/>
          </w:tcPr>
          <w:p w14:paraId="78289EA9"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KN</w:t>
            </w:r>
          </w:p>
        </w:tc>
        <w:tc>
          <w:tcPr>
            <w:tcW w:w="1134" w:type="dxa"/>
            <w:vAlign w:val="center"/>
          </w:tcPr>
          <w:p w14:paraId="495BB2DA"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KN 629/1</w:t>
            </w:r>
          </w:p>
        </w:tc>
        <w:tc>
          <w:tcPr>
            <w:tcW w:w="1134" w:type="dxa"/>
            <w:vAlign w:val="center"/>
          </w:tcPr>
          <w:p w14:paraId="5DE93FF7"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ANO</w:t>
            </w:r>
          </w:p>
        </w:tc>
        <w:tc>
          <w:tcPr>
            <w:tcW w:w="993" w:type="dxa"/>
            <w:vAlign w:val="center"/>
          </w:tcPr>
          <w:p w14:paraId="5847E0B6"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1 817</w:t>
            </w:r>
          </w:p>
        </w:tc>
        <w:tc>
          <w:tcPr>
            <w:tcW w:w="1275" w:type="dxa"/>
            <w:vAlign w:val="center"/>
          </w:tcPr>
          <w:p w14:paraId="58849B3B"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trvalý travní porost</w:t>
            </w:r>
          </w:p>
        </w:tc>
      </w:tr>
      <w:tr w:rsidR="00CF6360" w:rsidRPr="00AA47AC" w14:paraId="0EACC483" w14:textId="77777777" w:rsidTr="00B10980">
        <w:tc>
          <w:tcPr>
            <w:tcW w:w="2122" w:type="dxa"/>
            <w:vAlign w:val="center"/>
          </w:tcPr>
          <w:p w14:paraId="353E7571"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Jablonec nad Nisou</w:t>
            </w:r>
          </w:p>
        </w:tc>
        <w:tc>
          <w:tcPr>
            <w:tcW w:w="1275" w:type="dxa"/>
            <w:vAlign w:val="center"/>
          </w:tcPr>
          <w:p w14:paraId="382C2D45"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Rýnovice</w:t>
            </w:r>
          </w:p>
        </w:tc>
        <w:tc>
          <w:tcPr>
            <w:tcW w:w="1134" w:type="dxa"/>
            <w:vAlign w:val="center"/>
          </w:tcPr>
          <w:p w14:paraId="11D172E8"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KN</w:t>
            </w:r>
          </w:p>
        </w:tc>
        <w:tc>
          <w:tcPr>
            <w:tcW w:w="1134" w:type="dxa"/>
            <w:vAlign w:val="center"/>
          </w:tcPr>
          <w:p w14:paraId="2B31E2A8"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KN 630/1</w:t>
            </w:r>
          </w:p>
        </w:tc>
        <w:tc>
          <w:tcPr>
            <w:tcW w:w="1134" w:type="dxa"/>
            <w:vAlign w:val="center"/>
          </w:tcPr>
          <w:p w14:paraId="33D11F99"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ANO</w:t>
            </w:r>
          </w:p>
        </w:tc>
        <w:tc>
          <w:tcPr>
            <w:tcW w:w="993" w:type="dxa"/>
            <w:vAlign w:val="center"/>
          </w:tcPr>
          <w:p w14:paraId="78B5FEE1"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500</w:t>
            </w:r>
          </w:p>
        </w:tc>
        <w:tc>
          <w:tcPr>
            <w:tcW w:w="1275" w:type="dxa"/>
            <w:vAlign w:val="center"/>
          </w:tcPr>
          <w:p w14:paraId="78FFF6D2"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orná půda</w:t>
            </w:r>
          </w:p>
        </w:tc>
      </w:tr>
      <w:tr w:rsidR="00CF6360" w:rsidRPr="00AA47AC" w14:paraId="457E371C" w14:textId="77777777" w:rsidTr="00B10980">
        <w:tc>
          <w:tcPr>
            <w:tcW w:w="2122" w:type="dxa"/>
            <w:vAlign w:val="center"/>
          </w:tcPr>
          <w:p w14:paraId="14FB9090"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Jablonec nad Nisou</w:t>
            </w:r>
          </w:p>
        </w:tc>
        <w:tc>
          <w:tcPr>
            <w:tcW w:w="1275" w:type="dxa"/>
            <w:vAlign w:val="center"/>
          </w:tcPr>
          <w:p w14:paraId="11E595EB"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Rýnovice</w:t>
            </w:r>
          </w:p>
        </w:tc>
        <w:tc>
          <w:tcPr>
            <w:tcW w:w="1134" w:type="dxa"/>
            <w:vAlign w:val="center"/>
          </w:tcPr>
          <w:p w14:paraId="2FB5154A"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KN</w:t>
            </w:r>
          </w:p>
        </w:tc>
        <w:tc>
          <w:tcPr>
            <w:tcW w:w="1134" w:type="dxa"/>
            <w:vAlign w:val="center"/>
          </w:tcPr>
          <w:p w14:paraId="50FE8535"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KN 630/2</w:t>
            </w:r>
          </w:p>
        </w:tc>
        <w:tc>
          <w:tcPr>
            <w:tcW w:w="1134" w:type="dxa"/>
            <w:vAlign w:val="center"/>
          </w:tcPr>
          <w:p w14:paraId="4F492D7A"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ANO</w:t>
            </w:r>
          </w:p>
        </w:tc>
        <w:tc>
          <w:tcPr>
            <w:tcW w:w="993" w:type="dxa"/>
            <w:vAlign w:val="center"/>
          </w:tcPr>
          <w:p w14:paraId="45627863"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163</w:t>
            </w:r>
          </w:p>
        </w:tc>
        <w:tc>
          <w:tcPr>
            <w:tcW w:w="1275" w:type="dxa"/>
            <w:vAlign w:val="center"/>
          </w:tcPr>
          <w:p w14:paraId="6DB14A59" w14:textId="77777777" w:rsidR="00CF6360" w:rsidRPr="002B78DE" w:rsidRDefault="00CF6360" w:rsidP="00F26F82">
            <w:pPr>
              <w:jc w:val="center"/>
              <w:rPr>
                <w:rFonts w:ascii="Arial" w:hAnsi="Arial" w:cs="Arial"/>
                <w:sz w:val="22"/>
                <w:szCs w:val="22"/>
              </w:rPr>
            </w:pPr>
            <w:r w:rsidRPr="002B78DE">
              <w:rPr>
                <w:rFonts w:ascii="Arial" w:hAnsi="Arial" w:cs="Arial"/>
                <w:sz w:val="22"/>
                <w:szCs w:val="22"/>
              </w:rPr>
              <w:t>orná půda</w:t>
            </w:r>
          </w:p>
        </w:tc>
      </w:tr>
      <w:tr w:rsidR="00AB3D64" w:rsidRPr="00AA47AC" w14:paraId="7146A875" w14:textId="77777777" w:rsidTr="00B10980">
        <w:tc>
          <w:tcPr>
            <w:tcW w:w="2122" w:type="dxa"/>
            <w:vAlign w:val="center"/>
          </w:tcPr>
          <w:p w14:paraId="39A14551" w14:textId="01DFAC5B" w:rsidR="00AB3D64" w:rsidRPr="002B78DE" w:rsidRDefault="00AB3D64" w:rsidP="00F26F82">
            <w:pPr>
              <w:jc w:val="center"/>
              <w:rPr>
                <w:rFonts w:ascii="Arial" w:hAnsi="Arial" w:cs="Arial"/>
                <w:sz w:val="22"/>
                <w:szCs w:val="22"/>
              </w:rPr>
            </w:pPr>
            <w:r w:rsidRPr="002B78DE">
              <w:rPr>
                <w:rFonts w:ascii="Arial" w:hAnsi="Arial" w:cs="Arial"/>
                <w:sz w:val="22"/>
                <w:szCs w:val="22"/>
              </w:rPr>
              <w:t xml:space="preserve">Celkem </w:t>
            </w:r>
          </w:p>
        </w:tc>
        <w:tc>
          <w:tcPr>
            <w:tcW w:w="1275" w:type="dxa"/>
            <w:vAlign w:val="center"/>
          </w:tcPr>
          <w:p w14:paraId="7AED17ED" w14:textId="77777777" w:rsidR="00AB3D64" w:rsidRPr="002B78DE" w:rsidRDefault="00AB3D64" w:rsidP="00F26F82">
            <w:pPr>
              <w:jc w:val="center"/>
              <w:rPr>
                <w:rFonts w:ascii="Arial" w:hAnsi="Arial" w:cs="Arial"/>
                <w:sz w:val="22"/>
                <w:szCs w:val="22"/>
              </w:rPr>
            </w:pPr>
          </w:p>
        </w:tc>
        <w:tc>
          <w:tcPr>
            <w:tcW w:w="1134" w:type="dxa"/>
            <w:vAlign w:val="center"/>
          </w:tcPr>
          <w:p w14:paraId="74BBE7B0" w14:textId="77777777" w:rsidR="00AB3D64" w:rsidRPr="002B78DE" w:rsidRDefault="00AB3D64" w:rsidP="00F26F82">
            <w:pPr>
              <w:jc w:val="center"/>
              <w:rPr>
                <w:rFonts w:ascii="Arial" w:hAnsi="Arial" w:cs="Arial"/>
                <w:sz w:val="22"/>
                <w:szCs w:val="22"/>
              </w:rPr>
            </w:pPr>
          </w:p>
        </w:tc>
        <w:tc>
          <w:tcPr>
            <w:tcW w:w="1134" w:type="dxa"/>
            <w:vAlign w:val="center"/>
          </w:tcPr>
          <w:p w14:paraId="67B4503C" w14:textId="77777777" w:rsidR="00AB3D64" w:rsidRPr="002B78DE" w:rsidRDefault="00AB3D64" w:rsidP="00F26F82">
            <w:pPr>
              <w:jc w:val="center"/>
              <w:rPr>
                <w:rFonts w:ascii="Arial" w:hAnsi="Arial" w:cs="Arial"/>
                <w:sz w:val="22"/>
                <w:szCs w:val="22"/>
              </w:rPr>
            </w:pPr>
          </w:p>
        </w:tc>
        <w:tc>
          <w:tcPr>
            <w:tcW w:w="1134" w:type="dxa"/>
            <w:vAlign w:val="center"/>
          </w:tcPr>
          <w:p w14:paraId="0B76ED09" w14:textId="77777777" w:rsidR="00AB3D64" w:rsidRPr="002B78DE" w:rsidRDefault="00AB3D64" w:rsidP="00F26F82">
            <w:pPr>
              <w:jc w:val="center"/>
              <w:rPr>
                <w:rFonts w:ascii="Arial" w:hAnsi="Arial" w:cs="Arial"/>
                <w:sz w:val="22"/>
                <w:szCs w:val="22"/>
              </w:rPr>
            </w:pPr>
          </w:p>
        </w:tc>
        <w:tc>
          <w:tcPr>
            <w:tcW w:w="993" w:type="dxa"/>
            <w:vAlign w:val="center"/>
          </w:tcPr>
          <w:p w14:paraId="6C702093" w14:textId="048B7C8A" w:rsidR="00AB3D64" w:rsidRPr="002B78DE" w:rsidRDefault="00AB3D64" w:rsidP="00F26F82">
            <w:pPr>
              <w:jc w:val="center"/>
              <w:rPr>
                <w:rFonts w:ascii="Arial" w:hAnsi="Arial" w:cs="Arial"/>
                <w:sz w:val="22"/>
                <w:szCs w:val="22"/>
              </w:rPr>
            </w:pPr>
            <w:r w:rsidRPr="002B78DE">
              <w:rPr>
                <w:rFonts w:ascii="Arial" w:hAnsi="Arial" w:cs="Arial"/>
                <w:sz w:val="22"/>
                <w:szCs w:val="22"/>
              </w:rPr>
              <w:t>7100</w:t>
            </w:r>
          </w:p>
        </w:tc>
        <w:tc>
          <w:tcPr>
            <w:tcW w:w="1275" w:type="dxa"/>
            <w:vAlign w:val="center"/>
          </w:tcPr>
          <w:p w14:paraId="249E8AFC" w14:textId="77777777" w:rsidR="00AB3D64" w:rsidRPr="002B78DE" w:rsidRDefault="00AB3D64" w:rsidP="00F26F82">
            <w:pPr>
              <w:jc w:val="center"/>
              <w:rPr>
                <w:rFonts w:ascii="Arial" w:hAnsi="Arial" w:cs="Arial"/>
                <w:sz w:val="22"/>
                <w:szCs w:val="22"/>
              </w:rPr>
            </w:pPr>
          </w:p>
        </w:tc>
      </w:tr>
    </w:tbl>
    <w:p w14:paraId="3F7E008A" w14:textId="77777777" w:rsidR="0007620B" w:rsidRPr="0007620B" w:rsidRDefault="0007620B" w:rsidP="0007620B">
      <w:pPr>
        <w:rPr>
          <w:rFonts w:ascii="Arial" w:hAnsi="Arial" w:cs="Arial"/>
          <w:sz w:val="22"/>
          <w:szCs w:val="22"/>
        </w:rPr>
      </w:pPr>
    </w:p>
    <w:p w14:paraId="762C66D9" w14:textId="77777777" w:rsidR="00AB3D64" w:rsidRPr="00083454" w:rsidRDefault="00AB3D64" w:rsidP="00AB3D64">
      <w:pPr>
        <w:pStyle w:val="Normlnweb"/>
        <w:spacing w:before="0" w:beforeAutospacing="0" w:after="0" w:afterAutospacing="0"/>
        <w:jc w:val="both"/>
        <w:rPr>
          <w:rFonts w:ascii="Arial" w:hAnsi="Arial" w:cs="Arial"/>
          <w:color w:val="000000"/>
          <w:sz w:val="22"/>
          <w:szCs w:val="22"/>
        </w:rPr>
      </w:pPr>
      <w:r w:rsidRPr="00083454">
        <w:rPr>
          <w:rFonts w:ascii="Arial" w:hAnsi="Arial" w:cs="Arial"/>
          <w:color w:val="000000"/>
          <w:sz w:val="22"/>
          <w:szCs w:val="22"/>
        </w:rPr>
        <w:t xml:space="preserve">Výpis ze souboru popisných informací z databáze </w:t>
      </w:r>
      <w:r>
        <w:rPr>
          <w:rFonts w:ascii="Arial" w:hAnsi="Arial" w:cs="Arial"/>
          <w:color w:val="000000"/>
          <w:sz w:val="22"/>
          <w:szCs w:val="22"/>
        </w:rPr>
        <w:t>pronajímatele</w:t>
      </w:r>
      <w:r w:rsidRPr="00083454">
        <w:rPr>
          <w:rFonts w:ascii="Arial" w:hAnsi="Arial" w:cs="Arial"/>
          <w:color w:val="000000"/>
          <w:sz w:val="22"/>
          <w:szCs w:val="22"/>
        </w:rPr>
        <w:t xml:space="preserve"> na </w:t>
      </w:r>
      <w:r>
        <w:rPr>
          <w:rFonts w:ascii="Arial" w:hAnsi="Arial" w:cs="Arial"/>
          <w:color w:val="000000"/>
          <w:sz w:val="22"/>
          <w:szCs w:val="22"/>
        </w:rPr>
        <w:t>předmět nájmu</w:t>
      </w:r>
      <w:r w:rsidRPr="00083454">
        <w:rPr>
          <w:rFonts w:ascii="Arial" w:hAnsi="Arial" w:cs="Arial"/>
          <w:color w:val="000000"/>
          <w:sz w:val="22"/>
          <w:szCs w:val="22"/>
        </w:rPr>
        <w:t xml:space="preserve"> </w:t>
      </w:r>
      <w:proofErr w:type="gramStart"/>
      <w:r w:rsidRPr="00083454">
        <w:rPr>
          <w:rFonts w:ascii="Arial" w:hAnsi="Arial" w:cs="Arial"/>
          <w:color w:val="000000"/>
          <w:sz w:val="22"/>
          <w:szCs w:val="22"/>
        </w:rPr>
        <w:t>tvoří</w:t>
      </w:r>
      <w:proofErr w:type="gramEnd"/>
      <w:r w:rsidRPr="00083454">
        <w:rPr>
          <w:rFonts w:ascii="Arial" w:hAnsi="Arial" w:cs="Arial"/>
          <w:color w:val="000000"/>
          <w:sz w:val="22"/>
          <w:szCs w:val="22"/>
        </w:rPr>
        <w:t xml:space="preserve"> přílohu č. 1, která je nedílnou součástí </w:t>
      </w:r>
      <w:r>
        <w:rPr>
          <w:rFonts w:ascii="Arial" w:hAnsi="Arial" w:cs="Arial"/>
          <w:color w:val="000000"/>
          <w:sz w:val="22"/>
          <w:szCs w:val="22"/>
        </w:rPr>
        <w:t>této smlouvy</w:t>
      </w:r>
      <w:r w:rsidRPr="00083454">
        <w:rPr>
          <w:rFonts w:ascii="Arial" w:hAnsi="Arial" w:cs="Arial"/>
          <w:color w:val="000000"/>
          <w:sz w:val="22"/>
          <w:szCs w:val="22"/>
        </w:rPr>
        <w:t>.</w:t>
      </w:r>
    </w:p>
    <w:p w14:paraId="16B3070B" w14:textId="61CF7C13" w:rsidR="0007620B" w:rsidRPr="00AB3D64" w:rsidRDefault="00AB3D64" w:rsidP="00AB3D64">
      <w:pPr>
        <w:pStyle w:val="Normlnweb"/>
        <w:jc w:val="both"/>
        <w:rPr>
          <w:rFonts w:ascii="Arial" w:hAnsi="Arial" w:cs="Arial"/>
          <w:color w:val="000000"/>
          <w:sz w:val="22"/>
          <w:szCs w:val="22"/>
        </w:rPr>
      </w:pPr>
      <w:r w:rsidRPr="00083454">
        <w:rPr>
          <w:rFonts w:ascii="Arial" w:hAnsi="Arial" w:cs="Arial"/>
          <w:color w:val="000000"/>
          <w:sz w:val="22"/>
          <w:szCs w:val="22"/>
        </w:rPr>
        <w:t xml:space="preserve">Grafické znázornění </w:t>
      </w:r>
      <w:r>
        <w:rPr>
          <w:rFonts w:ascii="Arial" w:hAnsi="Arial" w:cs="Arial"/>
          <w:color w:val="000000"/>
          <w:sz w:val="22"/>
          <w:szCs w:val="22"/>
        </w:rPr>
        <w:t>předmětu nájmu</w:t>
      </w:r>
      <w:r w:rsidRPr="00083454">
        <w:rPr>
          <w:rFonts w:ascii="Arial" w:hAnsi="Arial" w:cs="Arial"/>
          <w:color w:val="000000"/>
          <w:sz w:val="22"/>
          <w:szCs w:val="22"/>
        </w:rPr>
        <w:t xml:space="preserve"> </w:t>
      </w:r>
      <w:proofErr w:type="gramStart"/>
      <w:r w:rsidRPr="00083454">
        <w:rPr>
          <w:rFonts w:ascii="Arial" w:hAnsi="Arial" w:cs="Arial"/>
          <w:color w:val="000000"/>
          <w:sz w:val="22"/>
          <w:szCs w:val="22"/>
        </w:rPr>
        <w:t>tvoří</w:t>
      </w:r>
      <w:proofErr w:type="gramEnd"/>
      <w:r w:rsidRPr="00083454">
        <w:rPr>
          <w:rFonts w:ascii="Arial" w:hAnsi="Arial" w:cs="Arial"/>
          <w:color w:val="000000"/>
          <w:sz w:val="22"/>
          <w:szCs w:val="22"/>
        </w:rPr>
        <w:t xml:space="preserve"> přílohu č. 2, která je nedílnou součástí </w:t>
      </w:r>
      <w:r>
        <w:rPr>
          <w:rFonts w:ascii="Arial" w:hAnsi="Arial" w:cs="Arial"/>
          <w:color w:val="000000"/>
          <w:sz w:val="22"/>
          <w:szCs w:val="22"/>
        </w:rPr>
        <w:t>této smlouvy.</w:t>
      </w:r>
    </w:p>
    <w:p w14:paraId="68BDC91D" w14:textId="77777777" w:rsidR="00FD6FE7" w:rsidRPr="006E561D" w:rsidRDefault="00FD6FE7" w:rsidP="00FD6FE7">
      <w:pPr>
        <w:tabs>
          <w:tab w:val="left" w:pos="3180"/>
        </w:tabs>
      </w:pPr>
    </w:p>
    <w:p w14:paraId="72D85019" w14:textId="7670F4F8" w:rsidR="004F6D48" w:rsidRPr="002950E6" w:rsidRDefault="004F6D48" w:rsidP="002950E6">
      <w:pPr>
        <w:jc w:val="center"/>
        <w:rPr>
          <w:rFonts w:ascii="Arial" w:hAnsi="Arial" w:cs="Arial"/>
          <w:b/>
          <w:bCs/>
          <w:sz w:val="22"/>
          <w:szCs w:val="22"/>
        </w:rPr>
      </w:pPr>
      <w:r w:rsidRPr="0087119A">
        <w:rPr>
          <w:rFonts w:ascii="Arial" w:hAnsi="Arial" w:cs="Arial"/>
          <w:b/>
          <w:bCs/>
          <w:sz w:val="22"/>
          <w:szCs w:val="22"/>
        </w:rPr>
        <w:t>Čl. II</w:t>
      </w:r>
    </w:p>
    <w:p w14:paraId="143FA0C6" w14:textId="77777777" w:rsidR="00AB3D64"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w:t>
      </w:r>
      <w:r w:rsidR="00AB3D64">
        <w:rPr>
          <w:rFonts w:ascii="Arial" w:hAnsi="Arial" w:cs="Arial"/>
          <w:sz w:val="22"/>
          <w:szCs w:val="22"/>
        </w:rPr>
        <w:t>:</w:t>
      </w:r>
    </w:p>
    <w:p w14:paraId="6F85C085" w14:textId="1B8507FC" w:rsidR="004F6D48" w:rsidRPr="00AB3D64" w:rsidRDefault="00AB3D64" w:rsidP="00F36962">
      <w:pPr>
        <w:pStyle w:val="Zkladntext"/>
        <w:rPr>
          <w:rFonts w:ascii="Arial" w:hAnsi="Arial" w:cs="Arial"/>
          <w:b/>
          <w:bCs/>
          <w:sz w:val="22"/>
          <w:szCs w:val="22"/>
        </w:rPr>
      </w:pPr>
      <w:r w:rsidRPr="00AB3D64">
        <w:rPr>
          <w:rFonts w:ascii="Arial" w:hAnsi="Arial" w:cs="Arial"/>
          <w:b/>
          <w:bCs/>
          <w:sz w:val="22"/>
          <w:szCs w:val="22"/>
        </w:rPr>
        <w:t>podnikatelské činnosti – sběrný a separační dvůr</w:t>
      </w:r>
      <w:r w:rsidR="00B10980">
        <w:rPr>
          <w:rFonts w:ascii="Arial" w:hAnsi="Arial" w:cs="Arial"/>
          <w:b/>
          <w:bCs/>
          <w:sz w:val="22"/>
          <w:szCs w:val="22"/>
        </w:rPr>
        <w:t>.</w:t>
      </w:r>
    </w:p>
    <w:p w14:paraId="7937AED1" w14:textId="77777777" w:rsidR="004F6D48" w:rsidRPr="0087119A" w:rsidRDefault="004F6D48" w:rsidP="00F3696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6167C6">
        <w:rPr>
          <w:rFonts w:ascii="Arial" w:hAnsi="Arial" w:cs="Arial"/>
          <w:sz w:val="22"/>
          <w:szCs w:val="22"/>
        </w:rPr>
        <w:t>ů</w:t>
      </w:r>
      <w:r w:rsidRPr="0087119A">
        <w:rPr>
          <w:rFonts w:ascii="Arial" w:hAnsi="Arial" w:cs="Arial"/>
          <w:sz w:val="22"/>
          <w:szCs w:val="22"/>
        </w:rPr>
        <w:t xml:space="preserve"> ze zemědělského půdního fondu.</w:t>
      </w:r>
    </w:p>
    <w:p w14:paraId="683A758B"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620973DF" w:rsidR="004F6D48" w:rsidRPr="0087119A" w:rsidRDefault="004F6D48" w:rsidP="00F36962">
      <w:pPr>
        <w:jc w:val="both"/>
        <w:rPr>
          <w:rFonts w:ascii="Arial" w:hAnsi="Arial" w:cs="Arial"/>
          <w:sz w:val="22"/>
          <w:szCs w:val="22"/>
        </w:rPr>
      </w:pPr>
      <w:r w:rsidRPr="00AB3D64">
        <w:rPr>
          <w:rFonts w:ascii="Arial" w:hAnsi="Arial" w:cs="Arial"/>
          <w:sz w:val="22"/>
          <w:szCs w:val="22"/>
        </w:rPr>
        <w:t>a) užívat předmět nájmu v souladu s účelem nájmu,</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6DB97660" w:rsidR="004F6D48" w:rsidRPr="0087119A" w:rsidRDefault="004F6D48" w:rsidP="00F36962">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87119A" w:rsidRDefault="004F6D48" w:rsidP="00F36962">
      <w:pPr>
        <w:jc w:val="both"/>
        <w:rPr>
          <w:rFonts w:ascii="Arial" w:hAnsi="Arial" w:cs="Arial"/>
          <w:sz w:val="22"/>
          <w:szCs w:val="22"/>
        </w:rPr>
      </w:pPr>
    </w:p>
    <w:p w14:paraId="4DAEE5D1" w14:textId="1FC9E0F3"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6EEC75C8" w14:textId="6AADF30D" w:rsidR="004F6D48" w:rsidRDefault="004F6D48" w:rsidP="00AB3D64">
      <w:pPr>
        <w:jc w:val="both"/>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006F7D29" w14:textId="77777777" w:rsidR="006167C6" w:rsidRDefault="006167C6"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2B706EE2" w14:textId="7008EC96"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w:t>
      </w:r>
      <w:r w:rsidRPr="00AB3D64">
        <w:rPr>
          <w:rFonts w:ascii="Arial" w:hAnsi="Arial" w:cs="Arial"/>
          <w:b/>
          <w:bCs/>
          <w:sz w:val="22"/>
          <w:szCs w:val="22"/>
        </w:rPr>
        <w:t xml:space="preserve">od </w:t>
      </w:r>
      <w:r w:rsidR="00AB3D64" w:rsidRPr="00AB3D64">
        <w:rPr>
          <w:rFonts w:ascii="Arial" w:hAnsi="Arial" w:cs="Arial"/>
          <w:b/>
          <w:bCs/>
          <w:sz w:val="22"/>
          <w:szCs w:val="22"/>
        </w:rPr>
        <w:t>1. 1. 2025</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37F4B111" w14:textId="77777777" w:rsidR="00267A1A" w:rsidRDefault="00267A1A" w:rsidP="00267A1A">
      <w:pPr>
        <w:jc w:val="both"/>
        <w:rPr>
          <w:rFonts w:ascii="Arial" w:hAnsi="Arial" w:cs="Arial"/>
          <w:sz w:val="22"/>
          <w:szCs w:val="22"/>
        </w:rPr>
      </w:pPr>
    </w:p>
    <w:p w14:paraId="4139B603" w14:textId="21691F78"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5E086CF3" w14:textId="77777777" w:rsidR="00267A1A" w:rsidRDefault="00267A1A" w:rsidP="00267A1A">
      <w:pPr>
        <w:jc w:val="both"/>
        <w:rPr>
          <w:rFonts w:ascii="Arial" w:hAnsi="Arial" w:cs="Arial"/>
          <w:i/>
          <w:sz w:val="22"/>
          <w:szCs w:val="22"/>
        </w:rPr>
      </w:pPr>
    </w:p>
    <w:p w14:paraId="706162C9" w14:textId="598FFC8B"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AB3D64">
        <w:rPr>
          <w:rFonts w:ascii="Arial" w:hAnsi="Arial" w:cs="Arial"/>
          <w:sz w:val="22"/>
          <w:szCs w:val="22"/>
          <w:shd w:val="clear" w:color="auto" w:fill="FFFFFF"/>
        </w:rPr>
        <w:t>.</w:t>
      </w:r>
    </w:p>
    <w:p w14:paraId="6317B7B9" w14:textId="228D668F" w:rsidR="00267A1A" w:rsidRDefault="00267A1A" w:rsidP="00267A1A">
      <w:pPr>
        <w:jc w:val="both"/>
        <w:rPr>
          <w:rFonts w:ascii="Arial" w:hAnsi="Arial" w:cs="Arial"/>
          <w:sz w:val="22"/>
          <w:szCs w:val="22"/>
        </w:rPr>
      </w:pPr>
    </w:p>
    <w:p w14:paraId="22234B54" w14:textId="77777777" w:rsidR="002950E6" w:rsidRDefault="002950E6" w:rsidP="00267A1A">
      <w:pPr>
        <w:jc w:val="both"/>
        <w:rPr>
          <w:rFonts w:ascii="Arial" w:hAnsi="Arial" w:cs="Arial"/>
          <w:sz w:val="22"/>
          <w:szCs w:val="22"/>
        </w:rPr>
      </w:pPr>
    </w:p>
    <w:p w14:paraId="0988F931" w14:textId="77777777" w:rsidR="002950E6" w:rsidRDefault="002950E6" w:rsidP="00267A1A">
      <w:pPr>
        <w:jc w:val="both"/>
        <w:rPr>
          <w:rFonts w:ascii="Arial" w:hAnsi="Arial" w:cs="Arial"/>
          <w:sz w:val="22"/>
          <w:szCs w:val="22"/>
        </w:rPr>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lastRenderedPageBreak/>
        <w:t>Čl. V</w:t>
      </w: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AB3D64">
        <w:rPr>
          <w:rFonts w:ascii="Arial" w:hAnsi="Arial" w:cs="Arial"/>
          <w:b/>
          <w:bCs/>
          <w:sz w:val="22"/>
          <w:szCs w:val="22"/>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795A5EBA" w:rsidR="00C74399"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291</w:t>
      </w:r>
      <w:r w:rsidR="00AB3D64">
        <w:rPr>
          <w:rFonts w:ascii="Arial" w:hAnsi="Arial" w:cs="Arial"/>
          <w:b/>
          <w:sz w:val="22"/>
          <w:szCs w:val="22"/>
        </w:rPr>
        <w:t>.</w:t>
      </w:r>
      <w:r>
        <w:rPr>
          <w:rFonts w:ascii="Arial" w:hAnsi="Arial" w:cs="Arial"/>
          <w:b/>
          <w:sz w:val="22"/>
          <w:szCs w:val="22"/>
        </w:rPr>
        <w:t>100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sidR="00AB3D64">
        <w:rPr>
          <w:rFonts w:ascii="Arial" w:hAnsi="Arial" w:cs="Arial"/>
          <w:sz w:val="22"/>
          <w:szCs w:val="22"/>
        </w:rPr>
        <w:t>d</w:t>
      </w:r>
      <w:r>
        <w:rPr>
          <w:rFonts w:ascii="Arial" w:hAnsi="Arial" w:cs="Arial"/>
          <w:sz w:val="22"/>
          <w:szCs w:val="22"/>
        </w:rPr>
        <w:t>vě stě devadesát jeden tisíc jedno sto korun českých</w:t>
      </w:r>
      <w:r w:rsidRPr="00D343D0">
        <w:rPr>
          <w:rFonts w:ascii="Arial" w:hAnsi="Arial" w:cs="Arial"/>
          <w:sz w:val="22"/>
          <w:szCs w:val="22"/>
        </w:rPr>
        <w:t>)</w:t>
      </w:r>
      <w:r w:rsidR="00AB3D64">
        <w:rPr>
          <w:rFonts w:ascii="Arial" w:hAnsi="Arial" w:cs="Arial"/>
          <w:sz w:val="22"/>
          <w:szCs w:val="22"/>
        </w:rPr>
        <w:t xml:space="preserve"> – výpočet </w:t>
      </w:r>
      <w:proofErr w:type="gramStart"/>
      <w:r w:rsidR="00AB3D64">
        <w:rPr>
          <w:rFonts w:ascii="Arial" w:hAnsi="Arial" w:cs="Arial"/>
          <w:sz w:val="22"/>
          <w:szCs w:val="22"/>
        </w:rPr>
        <w:t>tvoří</w:t>
      </w:r>
      <w:proofErr w:type="gramEnd"/>
      <w:r w:rsidR="00AB3D64">
        <w:rPr>
          <w:rFonts w:ascii="Arial" w:hAnsi="Arial" w:cs="Arial"/>
          <w:sz w:val="22"/>
          <w:szCs w:val="22"/>
        </w:rPr>
        <w:t xml:space="preserve"> přílohu č. 3, která je nedílnou součástí této smlouvy.</w:t>
      </w:r>
    </w:p>
    <w:p w14:paraId="2D239B55" w14:textId="77777777" w:rsidR="00AB3D64" w:rsidRDefault="00AB3D64" w:rsidP="00C74399">
      <w:pPr>
        <w:jc w:val="both"/>
        <w:rPr>
          <w:rFonts w:ascii="Arial" w:hAnsi="Arial" w:cs="Arial"/>
          <w:sz w:val="22"/>
          <w:szCs w:val="22"/>
        </w:rPr>
      </w:pPr>
    </w:p>
    <w:p w14:paraId="1F01B6AF" w14:textId="106769B2" w:rsidR="00AB3D64" w:rsidRPr="00AB3D64" w:rsidRDefault="00AB3D64" w:rsidP="00C74399">
      <w:pPr>
        <w:jc w:val="both"/>
        <w:rPr>
          <w:rFonts w:ascii="Arial" w:hAnsi="Arial" w:cs="Arial"/>
          <w:sz w:val="22"/>
          <w:szCs w:val="22"/>
        </w:rPr>
      </w:pPr>
      <w:r>
        <w:rPr>
          <w:rFonts w:ascii="Arial" w:hAnsi="Arial" w:cs="Arial"/>
          <w:sz w:val="22"/>
          <w:szCs w:val="22"/>
        </w:rPr>
        <w:t>Roční nájemné je stanoveno dohodou smluvních stran ve výši 41 Kč/1 m</w:t>
      </w:r>
      <w:r>
        <w:rPr>
          <w:rFonts w:ascii="Arial" w:hAnsi="Arial" w:cs="Arial"/>
          <w:sz w:val="22"/>
          <w:szCs w:val="22"/>
          <w:vertAlign w:val="superscript"/>
        </w:rPr>
        <w:t>2</w:t>
      </w:r>
      <w:r>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59902131" w:rsidR="00C74399" w:rsidRDefault="00C74399" w:rsidP="00C74399">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w:t>
      </w:r>
      <w:r w:rsidRPr="00AB3D64">
        <w:rPr>
          <w:rFonts w:ascii="Arial" w:hAnsi="Arial" w:cs="Arial"/>
          <w:b/>
          <w:sz w:val="22"/>
          <w:szCs w:val="22"/>
        </w:rPr>
        <w:t>od účinnosti smlouvy do 30. 9. 2025 včetně činí 217</w:t>
      </w:r>
      <w:r w:rsidR="00AB3D64" w:rsidRPr="00AB3D64">
        <w:rPr>
          <w:rFonts w:ascii="Arial" w:hAnsi="Arial" w:cs="Arial"/>
          <w:b/>
          <w:sz w:val="22"/>
          <w:szCs w:val="22"/>
        </w:rPr>
        <w:t>.</w:t>
      </w:r>
      <w:r w:rsidRPr="00AB3D64">
        <w:rPr>
          <w:rFonts w:ascii="Arial" w:hAnsi="Arial" w:cs="Arial"/>
          <w:b/>
          <w:sz w:val="22"/>
          <w:szCs w:val="22"/>
        </w:rPr>
        <w:t>727 Kč</w:t>
      </w:r>
      <w:r w:rsidRPr="002F32A7">
        <w:rPr>
          <w:rFonts w:ascii="Arial" w:hAnsi="Arial" w:cs="Arial"/>
          <w:bCs/>
          <w:sz w:val="22"/>
          <w:szCs w:val="22"/>
        </w:rPr>
        <w:t xml:space="preserve"> (slovy: </w:t>
      </w:r>
      <w:r w:rsidR="00AB3D64">
        <w:rPr>
          <w:rFonts w:ascii="Arial" w:hAnsi="Arial" w:cs="Arial"/>
          <w:sz w:val="22"/>
          <w:szCs w:val="22"/>
        </w:rPr>
        <w:t>d</w:t>
      </w:r>
      <w:r>
        <w:rPr>
          <w:rFonts w:ascii="Arial" w:hAnsi="Arial" w:cs="Arial"/>
          <w:sz w:val="22"/>
          <w:szCs w:val="22"/>
        </w:rPr>
        <w:t>vě stě sedmnáct tisíc sedm set dvacet sedm korun českých</w:t>
      </w:r>
      <w:r w:rsidRPr="002F32A7">
        <w:rPr>
          <w:rFonts w:ascii="Arial" w:hAnsi="Arial" w:cs="Arial"/>
          <w:bCs/>
          <w:sz w:val="22"/>
          <w:szCs w:val="22"/>
        </w:rPr>
        <w:t>) a bude uhrazeno</w:t>
      </w:r>
      <w:r w:rsidRPr="002F32A7">
        <w:rPr>
          <w:rFonts w:ascii="Arial" w:hAnsi="Arial" w:cs="Arial"/>
          <w:sz w:val="22"/>
          <w:szCs w:val="22"/>
        </w:rPr>
        <w:t xml:space="preserve"> </w:t>
      </w:r>
      <w:r w:rsidRPr="00AB3D64">
        <w:rPr>
          <w:rFonts w:ascii="Arial" w:hAnsi="Arial" w:cs="Arial"/>
          <w:b/>
          <w:sz w:val="22"/>
          <w:szCs w:val="22"/>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r w:rsidR="00AB3D64">
        <w:rPr>
          <w:rFonts w:ascii="Arial" w:hAnsi="Arial" w:cs="Arial"/>
          <w:sz w:val="22"/>
          <w:szCs w:val="22"/>
        </w:rPr>
        <w:t xml:space="preserve"> – výpočet </w:t>
      </w:r>
      <w:proofErr w:type="gramStart"/>
      <w:r w:rsidR="00AB3D64">
        <w:rPr>
          <w:rFonts w:ascii="Arial" w:hAnsi="Arial" w:cs="Arial"/>
          <w:sz w:val="22"/>
          <w:szCs w:val="22"/>
        </w:rPr>
        <w:t>tvoří</w:t>
      </w:r>
      <w:proofErr w:type="gramEnd"/>
      <w:r w:rsidR="00AB3D64">
        <w:rPr>
          <w:rFonts w:ascii="Arial" w:hAnsi="Arial" w:cs="Arial"/>
          <w:sz w:val="22"/>
          <w:szCs w:val="22"/>
        </w:rPr>
        <w:t xml:space="preserve"> přílohu č. 4, která je nedílnou součástí této smlouvy.</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150017-3723001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 xml:space="preserve">ymbol 2612412.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2612412.</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3B34B04F" w14:textId="7B42A838" w:rsidR="004F6D48" w:rsidRPr="0087119A" w:rsidRDefault="00FD61AA" w:rsidP="00F36962">
      <w:pPr>
        <w:pStyle w:val="Zkladntext21"/>
        <w:rPr>
          <w:rFonts w:ascii="Arial" w:hAnsi="Arial" w:cs="Arial"/>
          <w:b w:val="0"/>
          <w:sz w:val="22"/>
          <w:szCs w:val="22"/>
        </w:rPr>
      </w:pPr>
      <w:r w:rsidRPr="00AB3D64">
        <w:rPr>
          <w:rFonts w:ascii="Arial" w:hAnsi="Arial" w:cs="Arial"/>
          <w:b w:val="0"/>
          <w:sz w:val="22"/>
          <w:szCs w:val="22"/>
        </w:rPr>
        <w:t>11</w:t>
      </w:r>
      <w:r w:rsidR="004F6D48" w:rsidRPr="00AB3D64">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AB3D64">
        <w:rPr>
          <w:rFonts w:ascii="Arial" w:hAnsi="Arial" w:cs="Arial"/>
          <w:b w:val="0"/>
          <w:sz w:val="22"/>
          <w:szCs w:val="22"/>
        </w:rPr>
        <w:t xml:space="preserve">é </w:t>
      </w:r>
      <w:r w:rsidR="004F6D48" w:rsidRPr="00AB3D64">
        <w:rPr>
          <w:rFonts w:ascii="Arial" w:hAnsi="Arial" w:cs="Arial"/>
          <w:b w:val="0"/>
          <w:sz w:val="22"/>
          <w:szCs w:val="22"/>
        </w:rPr>
        <w:t>jsou předmětem nájmu dle této smlouvy, není zajištěn přístup.</w:t>
      </w:r>
    </w:p>
    <w:p w14:paraId="6F5CA52E" w14:textId="77777777" w:rsidR="004F6D48" w:rsidRPr="0087119A" w:rsidRDefault="004F6D48" w:rsidP="00F36962">
      <w:pPr>
        <w:jc w:val="both"/>
        <w:rPr>
          <w:rFonts w:ascii="Arial" w:hAnsi="Arial" w:cs="Arial"/>
          <w:sz w:val="22"/>
          <w:szCs w:val="22"/>
        </w:rPr>
      </w:pPr>
    </w:p>
    <w:p w14:paraId="56182072"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6A687440" w14:textId="77777777" w:rsidR="002950E6" w:rsidRDefault="002950E6" w:rsidP="00F36962">
      <w:pPr>
        <w:jc w:val="both"/>
        <w:rPr>
          <w:rFonts w:ascii="Arial" w:hAnsi="Arial" w:cs="Arial"/>
          <w:sz w:val="22"/>
          <w:szCs w:val="22"/>
        </w:rPr>
      </w:pPr>
    </w:p>
    <w:p w14:paraId="260567C1" w14:textId="77777777" w:rsidR="002950E6" w:rsidRDefault="002950E6" w:rsidP="00F36962">
      <w:pPr>
        <w:jc w:val="both"/>
        <w:rPr>
          <w:rFonts w:ascii="Arial" w:hAnsi="Arial" w:cs="Arial"/>
          <w:sz w:val="22"/>
          <w:szCs w:val="22"/>
        </w:rPr>
      </w:pPr>
    </w:p>
    <w:p w14:paraId="57D18CC4" w14:textId="77777777" w:rsidR="002950E6" w:rsidRDefault="002950E6" w:rsidP="00F36962">
      <w:pPr>
        <w:jc w:val="both"/>
        <w:rPr>
          <w:rFonts w:ascii="Arial" w:hAnsi="Arial" w:cs="Arial"/>
          <w:sz w:val="22"/>
          <w:szCs w:val="22"/>
        </w:rPr>
      </w:pPr>
    </w:p>
    <w:p w14:paraId="5CDD34B7" w14:textId="77777777" w:rsidR="002950E6" w:rsidRPr="0087119A" w:rsidRDefault="002950E6" w:rsidP="00F36962">
      <w:pPr>
        <w:jc w:val="both"/>
        <w:rPr>
          <w:rFonts w:ascii="Arial" w:hAnsi="Arial" w:cs="Arial"/>
          <w:sz w:val="22"/>
          <w:szCs w:val="22"/>
        </w:rPr>
      </w:pP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lastRenderedPageBreak/>
        <w:t>Čl. VII</w:t>
      </w: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87119A" w:rsidRDefault="004F6D48" w:rsidP="00F36962">
      <w:pPr>
        <w:jc w:val="both"/>
        <w:rPr>
          <w:rFonts w:ascii="Arial" w:hAnsi="Arial" w:cs="Arial"/>
          <w:sz w:val="22"/>
          <w:szCs w:val="22"/>
        </w:rPr>
      </w:pPr>
    </w:p>
    <w:p w14:paraId="21603166" w14:textId="77777777" w:rsidR="004F6D48" w:rsidRPr="0087119A" w:rsidRDefault="004F6D48" w:rsidP="00F36962">
      <w:pPr>
        <w:jc w:val="both"/>
        <w:rPr>
          <w:rFonts w:ascii="Arial" w:hAnsi="Arial" w:cs="Arial"/>
          <w:sz w:val="22"/>
          <w:szCs w:val="22"/>
        </w:rPr>
      </w:pPr>
      <w:r w:rsidRPr="00AB3D64">
        <w:rPr>
          <w:rFonts w:ascii="Arial" w:hAnsi="Arial" w:cs="Arial"/>
          <w:sz w:val="22"/>
          <w:szCs w:val="22"/>
        </w:rPr>
        <w:t>2) Nájemce bere na vědomí a je srozuměn s tím, že k pozemk</w:t>
      </w:r>
      <w:r w:rsidR="00C74399" w:rsidRPr="00AB3D64">
        <w:rPr>
          <w:rFonts w:ascii="Arial" w:hAnsi="Arial" w:cs="Arial"/>
          <w:sz w:val="22"/>
          <w:szCs w:val="22"/>
        </w:rPr>
        <w:t>ům</w:t>
      </w:r>
      <w:r w:rsidRPr="00AB3D64">
        <w:rPr>
          <w:rFonts w:ascii="Arial" w:hAnsi="Arial" w:cs="Arial"/>
          <w:i/>
          <w:sz w:val="22"/>
          <w:szCs w:val="22"/>
        </w:rPr>
        <w:t>,</w:t>
      </w:r>
      <w:r w:rsidRPr="00AB3D64">
        <w:rPr>
          <w:rFonts w:ascii="Arial" w:hAnsi="Arial" w:cs="Arial"/>
          <w:sz w:val="22"/>
          <w:szCs w:val="22"/>
        </w:rPr>
        <w:t xml:space="preserve"> které</w:t>
      </w:r>
      <w:r w:rsidR="00C74399" w:rsidRPr="00AB3D64">
        <w:rPr>
          <w:rFonts w:ascii="Arial" w:hAnsi="Arial" w:cs="Arial"/>
          <w:sz w:val="22"/>
          <w:szCs w:val="22"/>
        </w:rPr>
        <w:t xml:space="preserve"> </w:t>
      </w:r>
      <w:r w:rsidRPr="00AB3D64">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63CBD38D"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4CA96AB" w14:textId="0418CA43"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87119A" w:rsidRDefault="004F6D48" w:rsidP="00F36962">
      <w:pPr>
        <w:jc w:val="both"/>
        <w:rPr>
          <w:rFonts w:ascii="Arial" w:hAnsi="Arial" w:cs="Arial"/>
          <w:sz w:val="22"/>
          <w:szCs w:val="22"/>
        </w:rPr>
      </w:pPr>
    </w:p>
    <w:p w14:paraId="33BDDDAC" w14:textId="6CD947E3" w:rsidR="004F6D48" w:rsidRPr="0087119A" w:rsidRDefault="004F6D48" w:rsidP="00F36962">
      <w:pPr>
        <w:jc w:val="center"/>
        <w:rPr>
          <w:rFonts w:ascii="Arial" w:hAnsi="Arial" w:cs="Arial"/>
          <w:sz w:val="22"/>
          <w:szCs w:val="22"/>
        </w:rPr>
      </w:pPr>
      <w:r w:rsidRPr="0087119A">
        <w:rPr>
          <w:rFonts w:ascii="Arial" w:hAnsi="Arial" w:cs="Arial"/>
          <w:b/>
          <w:bCs/>
          <w:sz w:val="22"/>
          <w:szCs w:val="22"/>
        </w:rPr>
        <w:t xml:space="preserve">Čl. </w:t>
      </w:r>
      <w:r w:rsidR="00AB3D64">
        <w:rPr>
          <w:rFonts w:ascii="Arial" w:hAnsi="Arial" w:cs="Arial"/>
          <w:b/>
          <w:bCs/>
          <w:sz w:val="22"/>
          <w:szCs w:val="22"/>
        </w:rPr>
        <w:t>I</w:t>
      </w:r>
      <w:r w:rsidRPr="0087119A">
        <w:rPr>
          <w:rFonts w:ascii="Arial" w:hAnsi="Arial" w:cs="Arial"/>
          <w:b/>
          <w:bCs/>
          <w:sz w:val="22"/>
          <w:szCs w:val="22"/>
        </w:rPr>
        <w:t>X</w:t>
      </w:r>
    </w:p>
    <w:p w14:paraId="5F0F3582" w14:textId="467C30E7" w:rsidR="004F6D48" w:rsidRPr="0087119A" w:rsidRDefault="004F6D48" w:rsidP="00F36962">
      <w:pPr>
        <w:jc w:val="both"/>
        <w:rPr>
          <w:rFonts w:ascii="Arial" w:hAnsi="Arial" w:cs="Arial"/>
          <w:sz w:val="22"/>
          <w:szCs w:val="22"/>
        </w:rPr>
      </w:pPr>
      <w:r w:rsidRPr="00AB3D64">
        <w:rPr>
          <w:rFonts w:ascii="Arial" w:hAnsi="Arial" w:cs="Arial"/>
          <w:sz w:val="22"/>
          <w:szCs w:val="22"/>
        </w:rPr>
        <w:t xml:space="preserve">Tato smlouva je vyhotovena </w:t>
      </w:r>
      <w:r w:rsidR="00AB3D64" w:rsidRPr="00AB3D64">
        <w:rPr>
          <w:rFonts w:ascii="Arial" w:hAnsi="Arial" w:cs="Arial"/>
          <w:sz w:val="22"/>
          <w:szCs w:val="22"/>
        </w:rPr>
        <w:t>ve dvou</w:t>
      </w:r>
      <w:r w:rsidRPr="00AB3D64">
        <w:rPr>
          <w:rFonts w:ascii="Arial" w:hAnsi="Arial" w:cs="Arial"/>
          <w:sz w:val="22"/>
          <w:szCs w:val="22"/>
        </w:rPr>
        <w:t xml:space="preserve"> stejnopisech, z nichž každý má platnost originálu. </w:t>
      </w:r>
      <w:r w:rsidR="00AB3D64" w:rsidRPr="00AB3D64">
        <w:rPr>
          <w:rFonts w:ascii="Arial" w:hAnsi="Arial" w:cs="Arial"/>
          <w:sz w:val="22"/>
          <w:szCs w:val="22"/>
        </w:rPr>
        <w:t xml:space="preserve">Jeden </w:t>
      </w:r>
      <w:r w:rsidRPr="00AB3D64">
        <w:rPr>
          <w:rFonts w:ascii="Arial" w:hAnsi="Arial" w:cs="Arial"/>
          <w:sz w:val="22"/>
          <w:szCs w:val="22"/>
        </w:rPr>
        <w:t>stejnopis přebírá nájemce a jeden je určen pro pronajímatele.</w:t>
      </w:r>
    </w:p>
    <w:p w14:paraId="6584B383" w14:textId="77777777" w:rsidR="004F6D48" w:rsidRPr="0087119A" w:rsidRDefault="004F6D48" w:rsidP="00F36962">
      <w:pPr>
        <w:pStyle w:val="adresa"/>
        <w:rPr>
          <w:rFonts w:ascii="Arial" w:hAnsi="Arial" w:cs="Arial"/>
          <w:sz w:val="22"/>
          <w:szCs w:val="22"/>
        </w:rPr>
      </w:pPr>
    </w:p>
    <w:p w14:paraId="03807C42" w14:textId="66A7BD62"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469143AA" w14:textId="77777777" w:rsidR="004F6D48" w:rsidRPr="00AB3D64" w:rsidRDefault="004F6D48" w:rsidP="00F36962">
      <w:pPr>
        <w:pStyle w:val="para"/>
        <w:tabs>
          <w:tab w:val="clear" w:pos="709"/>
        </w:tabs>
        <w:jc w:val="both"/>
        <w:rPr>
          <w:rFonts w:ascii="Arial" w:hAnsi="Arial" w:cs="Arial"/>
          <w:b w:val="0"/>
          <w:sz w:val="22"/>
          <w:szCs w:val="22"/>
        </w:rPr>
      </w:pPr>
      <w:r w:rsidRPr="00AB3D64">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AB3D64">
        <w:rPr>
          <w:rFonts w:ascii="Arial" w:hAnsi="Arial" w:cs="Arial"/>
          <w:b w:val="0"/>
          <w:sz w:val="22"/>
          <w:szCs w:val="22"/>
        </w:rPr>
        <w:t>Uveřejnění této smlouvy v registru smluv zajistí pronajímatel.</w:t>
      </w:r>
    </w:p>
    <w:p w14:paraId="675CCC7E" w14:textId="77777777" w:rsidR="004F6D48" w:rsidRPr="0087119A" w:rsidRDefault="004F6D48" w:rsidP="00F36962">
      <w:pPr>
        <w:jc w:val="both"/>
        <w:rPr>
          <w:rFonts w:ascii="Arial" w:hAnsi="Arial" w:cs="Arial"/>
          <w:sz w:val="22"/>
          <w:szCs w:val="22"/>
        </w:rPr>
      </w:pPr>
    </w:p>
    <w:p w14:paraId="6E1DEB2B" w14:textId="4C19446C"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32D37E13" w14:textId="77777777" w:rsidR="004F6D48" w:rsidRPr="0087119A" w:rsidRDefault="004F6D48" w:rsidP="00F36962">
      <w:pPr>
        <w:jc w:val="both"/>
        <w:rPr>
          <w:rFonts w:ascii="Arial" w:hAnsi="Arial" w:cs="Arial"/>
          <w:sz w:val="22"/>
          <w:szCs w:val="22"/>
        </w:rPr>
      </w:pPr>
    </w:p>
    <w:p w14:paraId="76986422" w14:textId="64203BA5" w:rsidR="004F6D48" w:rsidRPr="0087119A" w:rsidRDefault="004F6D48" w:rsidP="00F36962">
      <w:pPr>
        <w:jc w:val="both"/>
        <w:rPr>
          <w:rFonts w:ascii="Arial" w:hAnsi="Arial" w:cs="Arial"/>
          <w:sz w:val="22"/>
          <w:szCs w:val="22"/>
        </w:rPr>
      </w:pPr>
      <w:r w:rsidRPr="0087119A">
        <w:rPr>
          <w:rFonts w:ascii="Arial" w:hAnsi="Arial" w:cs="Arial"/>
          <w:sz w:val="22"/>
          <w:szCs w:val="22"/>
        </w:rPr>
        <w:t>V</w:t>
      </w:r>
      <w:r w:rsidR="00AB3D64">
        <w:rPr>
          <w:rFonts w:ascii="Arial" w:hAnsi="Arial" w:cs="Arial"/>
          <w:sz w:val="22"/>
          <w:szCs w:val="22"/>
        </w:rPr>
        <w:t xml:space="preserve"> Liberci </w:t>
      </w:r>
      <w:r w:rsidRPr="0087119A">
        <w:rPr>
          <w:rFonts w:ascii="Arial" w:hAnsi="Arial" w:cs="Arial"/>
          <w:sz w:val="22"/>
          <w:szCs w:val="22"/>
        </w:rPr>
        <w:t xml:space="preserve">dne </w:t>
      </w:r>
      <w:r w:rsidR="00942B97">
        <w:rPr>
          <w:rFonts w:ascii="Arial" w:hAnsi="Arial" w:cs="Arial"/>
          <w:sz w:val="22"/>
          <w:szCs w:val="22"/>
        </w:rPr>
        <w:t>11. 12. 2024</w:t>
      </w:r>
      <w:r w:rsidR="00942B97">
        <w:rPr>
          <w:rFonts w:ascii="Arial" w:hAnsi="Arial" w:cs="Arial"/>
          <w:sz w:val="22"/>
          <w:szCs w:val="22"/>
        </w:rPr>
        <w:tab/>
      </w:r>
      <w:r w:rsidR="00AB3D64">
        <w:rPr>
          <w:rFonts w:ascii="Arial" w:hAnsi="Arial" w:cs="Arial"/>
          <w:sz w:val="22"/>
          <w:szCs w:val="22"/>
        </w:rPr>
        <w:tab/>
      </w:r>
      <w:r w:rsidR="00AB3D64">
        <w:rPr>
          <w:rFonts w:ascii="Arial" w:hAnsi="Arial" w:cs="Arial"/>
          <w:sz w:val="22"/>
          <w:szCs w:val="22"/>
        </w:rPr>
        <w:tab/>
      </w:r>
      <w:r w:rsidR="00AB3D64">
        <w:rPr>
          <w:rFonts w:ascii="Arial" w:hAnsi="Arial" w:cs="Arial"/>
          <w:sz w:val="22"/>
          <w:szCs w:val="22"/>
        </w:rPr>
        <w:tab/>
        <w:t xml:space="preserve">V Jablonci nad Nisou dne </w:t>
      </w:r>
      <w:r w:rsidR="00942B97">
        <w:rPr>
          <w:rFonts w:ascii="Arial" w:hAnsi="Arial" w:cs="Arial"/>
          <w:sz w:val="22"/>
          <w:szCs w:val="22"/>
        </w:rPr>
        <w:t>5. 12. 2024</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30FD9C9C" w14:textId="77777777" w:rsidR="00AB3D64" w:rsidRDefault="00AB3D64"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2B78DE">
          <w:headerReference w:type="default" r:id="rId12"/>
          <w:footerReference w:type="default" r:id="rId13"/>
          <w:type w:val="continuous"/>
          <w:pgSz w:w="11906" w:h="16838"/>
          <w:pgMar w:top="709" w:right="1418" w:bottom="851" w:left="1418" w:header="283" w:footer="283"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052CB81B" w14:textId="03BE0E47" w:rsidR="000B788B" w:rsidRDefault="00705026" w:rsidP="00F36962">
      <w:pPr>
        <w:pStyle w:val="adresa"/>
        <w:tabs>
          <w:tab w:val="left" w:pos="4860"/>
        </w:tabs>
        <w:jc w:val="left"/>
        <w:rPr>
          <w:rFonts w:ascii="Arial" w:hAnsi="Arial" w:cs="Arial"/>
          <w:sz w:val="22"/>
        </w:rPr>
      </w:pPr>
      <w:r>
        <w:rPr>
          <w:rFonts w:ascii="Arial" w:hAnsi="Arial" w:cs="Arial"/>
          <w:sz w:val="22"/>
        </w:rPr>
        <w:t>Ing. Bohuslav Kabátek</w:t>
      </w:r>
      <w:r w:rsidR="004F6D48" w:rsidRPr="005B677E">
        <w:rPr>
          <w:rFonts w:ascii="Arial" w:hAnsi="Arial" w:cs="Arial"/>
          <w:sz w:val="22"/>
        </w:rPr>
        <w:br/>
      </w:r>
      <w:r>
        <w:rPr>
          <w:rFonts w:ascii="Arial" w:hAnsi="Arial" w:cs="Arial"/>
          <w:sz w:val="22"/>
        </w:rPr>
        <w:t>ředitel Krajského pozemkového úřadu</w:t>
      </w:r>
      <w:r w:rsidR="00CE53D5">
        <w:rPr>
          <w:rFonts w:ascii="Arial" w:hAnsi="Arial" w:cs="Arial"/>
          <w:sz w:val="22"/>
        </w:rPr>
        <w:t xml:space="preserve"> </w:t>
      </w:r>
      <w:r w:rsidR="00FC7235" w:rsidRPr="00506CC9">
        <w:rPr>
          <w:rFonts w:ascii="Arial" w:hAnsi="Arial" w:cs="Arial"/>
          <w:sz w:val="22"/>
        </w:rPr>
        <w:t>pro</w:t>
      </w:r>
      <w:r w:rsidR="005727A5" w:rsidRPr="00506CC9">
        <w:rPr>
          <w:rFonts w:ascii="Arial" w:hAnsi="Arial" w:cs="Arial"/>
          <w:sz w:val="22"/>
        </w:rPr>
        <w:t xml:space="preserve"> </w:t>
      </w:r>
      <w:r>
        <w:rPr>
          <w:rFonts w:ascii="Arial" w:hAnsi="Arial" w:cs="Arial"/>
          <w:sz w:val="22"/>
        </w:rPr>
        <w:t>Liberecký kraj</w:t>
      </w:r>
    </w:p>
    <w:p w14:paraId="1F9F8BE6" w14:textId="77777777" w:rsidR="00903A74" w:rsidRDefault="00903A74" w:rsidP="00F36962">
      <w:pPr>
        <w:pStyle w:val="adresa"/>
        <w:tabs>
          <w:tab w:val="left" w:pos="4860"/>
        </w:tabs>
        <w:jc w:val="left"/>
        <w:rPr>
          <w:rFonts w:ascii="Arial" w:hAnsi="Arial" w:cs="Arial"/>
          <w:sz w:val="22"/>
        </w:rPr>
      </w:pPr>
    </w:p>
    <w:p w14:paraId="0C376894" w14:textId="7BA79CE2" w:rsidR="00E63E23" w:rsidRDefault="00903A74" w:rsidP="00E63E23">
      <w:pPr>
        <w:rPr>
          <w:rFonts w:ascii="Arial" w:hAnsi="Arial" w:cs="Arial"/>
          <w:sz w:val="22"/>
          <w:szCs w:val="22"/>
        </w:rPr>
      </w:pPr>
      <w:r>
        <w:rPr>
          <w:rFonts w:ascii="Arial" w:hAnsi="Arial" w:cs="Arial"/>
          <w:sz w:val="22"/>
        </w:rPr>
        <w:t>pronajímatel</w:t>
      </w:r>
      <w:r>
        <w:rPr>
          <w:rFonts w:ascii="Arial" w:hAnsi="Arial" w:cs="Arial"/>
          <w:sz w:val="22"/>
        </w:rPr>
        <w:br w:type="column"/>
      </w:r>
      <w:r w:rsidR="00E63E23" w:rsidRPr="0087119A">
        <w:rPr>
          <w:rFonts w:ascii="Arial" w:hAnsi="Arial" w:cs="Arial"/>
          <w:sz w:val="22"/>
          <w:szCs w:val="22"/>
        </w:rPr>
        <w:t>……………………………</w:t>
      </w:r>
      <w:r w:rsidR="002950E6">
        <w:rPr>
          <w:rFonts w:ascii="Arial" w:hAnsi="Arial" w:cs="Arial"/>
          <w:sz w:val="22"/>
          <w:szCs w:val="22"/>
        </w:rPr>
        <w:t>………………</w:t>
      </w:r>
      <w:r w:rsidR="00E63E23">
        <w:rPr>
          <w:rFonts w:ascii="Arial" w:hAnsi="Arial" w:cs="Arial"/>
          <w:sz w:val="22"/>
          <w:szCs w:val="22"/>
        </w:rPr>
        <w:t xml:space="preserve">  </w:t>
      </w:r>
      <w:r w:rsidR="007F6511">
        <w:rPr>
          <w:rFonts w:ascii="Arial" w:hAnsi="Arial" w:cs="Arial"/>
          <w:sz w:val="22"/>
          <w:szCs w:val="22"/>
        </w:rPr>
        <w:br/>
      </w:r>
      <w:r>
        <w:rPr>
          <w:rFonts w:ascii="Arial" w:hAnsi="Arial" w:cs="Arial"/>
          <w:snapToGrid w:val="0"/>
          <w:color w:val="000000"/>
          <w:sz w:val="22"/>
          <w:szCs w:val="22"/>
        </w:rPr>
        <w:t>Technické služby Jablonec nad Nisou</w:t>
      </w:r>
      <w:r w:rsidR="002950E6">
        <w:rPr>
          <w:rFonts w:ascii="Arial" w:hAnsi="Arial" w:cs="Arial"/>
          <w:snapToGrid w:val="0"/>
          <w:color w:val="000000"/>
          <w:sz w:val="22"/>
          <w:szCs w:val="22"/>
        </w:rPr>
        <w:t>,</w:t>
      </w:r>
      <w:r>
        <w:rPr>
          <w:rFonts w:ascii="Arial" w:hAnsi="Arial" w:cs="Arial"/>
          <w:snapToGrid w:val="0"/>
          <w:color w:val="000000"/>
          <w:sz w:val="22"/>
          <w:szCs w:val="22"/>
        </w:rPr>
        <w:t xml:space="preserve"> s.r.o.</w:t>
      </w:r>
      <w:r w:rsidR="005565AE">
        <w:rPr>
          <w:rFonts w:ascii="Arial" w:hAnsi="Arial" w:cs="Arial"/>
          <w:sz w:val="22"/>
          <w:szCs w:val="22"/>
        </w:rPr>
        <w:br/>
      </w:r>
      <w:r w:rsidR="00AB3D64">
        <w:rPr>
          <w:rFonts w:ascii="Arial" w:hAnsi="Arial" w:cs="Arial"/>
          <w:sz w:val="22"/>
          <w:szCs w:val="22"/>
        </w:rPr>
        <w:t>Ing. Jaroslav Knížek</w:t>
      </w:r>
      <w:r w:rsidR="00E63E23" w:rsidRPr="009378A3">
        <w:rPr>
          <w:rFonts w:ascii="Arial" w:hAnsi="Arial" w:cs="Arial"/>
          <w:i/>
          <w:iCs/>
          <w:sz w:val="22"/>
          <w:szCs w:val="22"/>
          <w:u w:val="single"/>
        </w:rPr>
        <w:t xml:space="preserve"> </w:t>
      </w:r>
      <w:r w:rsidR="00E63E23">
        <w:rPr>
          <w:rFonts w:ascii="Arial" w:hAnsi="Arial" w:cs="Arial"/>
          <w:i/>
          <w:iCs/>
          <w:sz w:val="22"/>
          <w:szCs w:val="22"/>
          <w:u w:val="single"/>
        </w:rPr>
        <w:t xml:space="preserve"> </w:t>
      </w:r>
      <w:r w:rsidR="000E4E85">
        <w:rPr>
          <w:rFonts w:ascii="Arial" w:hAnsi="Arial" w:cs="Arial"/>
          <w:i/>
          <w:iCs/>
          <w:sz w:val="22"/>
          <w:szCs w:val="22"/>
          <w:u w:val="single"/>
        </w:rPr>
        <w:br/>
      </w:r>
      <w:r w:rsidR="00AB3D64">
        <w:rPr>
          <w:rFonts w:ascii="Arial" w:hAnsi="Arial" w:cs="Arial"/>
          <w:sz w:val="22"/>
          <w:szCs w:val="22"/>
        </w:rPr>
        <w:t>jednatel</w:t>
      </w:r>
      <w:r w:rsidR="00E63E23">
        <w:rPr>
          <w:rFonts w:ascii="Arial" w:hAnsi="Arial" w:cs="Arial"/>
          <w:sz w:val="22"/>
          <w:szCs w:val="22"/>
        </w:rPr>
        <w:br/>
      </w:r>
      <w:r w:rsidR="00E63E23">
        <w:rPr>
          <w:rFonts w:ascii="Arial" w:hAnsi="Arial" w:cs="Arial"/>
          <w:iCs/>
          <w:sz w:val="22"/>
          <w:szCs w:val="22"/>
        </w:rPr>
        <w:t>n</w:t>
      </w:r>
      <w:r w:rsidR="00E63E23" w:rsidRPr="0087119A">
        <w:rPr>
          <w:rFonts w:ascii="Arial" w:hAnsi="Arial" w:cs="Arial"/>
          <w:iCs/>
          <w:sz w:val="22"/>
          <w:szCs w:val="22"/>
        </w:rPr>
        <w:t>ájemce</w:t>
      </w:r>
      <w:r w:rsidR="00DA1FF3">
        <w:rPr>
          <w:rFonts w:ascii="Arial" w:hAnsi="Arial" w:cs="Arial"/>
          <w:iCs/>
          <w:sz w:val="22"/>
          <w:szCs w:val="22"/>
        </w:rPr>
        <w:br/>
      </w: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0AB67ED3" w14:textId="7A927321" w:rsidR="002950E6" w:rsidRPr="002950E6" w:rsidRDefault="002950E6" w:rsidP="002950E6">
      <w:pPr>
        <w:tabs>
          <w:tab w:val="left" w:pos="4820"/>
        </w:tabs>
        <w:rPr>
          <w:rFonts w:ascii="Arial" w:hAnsi="Arial" w:cs="Arial"/>
          <w:bCs/>
          <w:sz w:val="22"/>
          <w:szCs w:val="22"/>
        </w:rPr>
      </w:pPr>
      <w:r w:rsidRPr="002950E6">
        <w:rPr>
          <w:rFonts w:ascii="Arial" w:hAnsi="Arial" w:cs="Arial"/>
          <w:bCs/>
          <w:sz w:val="22"/>
          <w:szCs w:val="22"/>
        </w:rPr>
        <w:tab/>
        <w:t>V Jablonci nad Nisou dne …………….</w:t>
      </w:r>
    </w:p>
    <w:p w14:paraId="367B0695" w14:textId="77777777" w:rsidR="002950E6" w:rsidRPr="002950E6" w:rsidRDefault="002950E6" w:rsidP="00B01F96">
      <w:pPr>
        <w:tabs>
          <w:tab w:val="left" w:pos="5670"/>
        </w:tabs>
        <w:rPr>
          <w:rFonts w:ascii="Arial" w:hAnsi="Arial" w:cs="Arial"/>
          <w:bCs/>
          <w:sz w:val="22"/>
          <w:szCs w:val="22"/>
        </w:rPr>
      </w:pPr>
    </w:p>
    <w:p w14:paraId="40AD8D4C" w14:textId="77777777" w:rsidR="002950E6" w:rsidRPr="002950E6" w:rsidRDefault="002950E6" w:rsidP="00B01F96">
      <w:pPr>
        <w:tabs>
          <w:tab w:val="left" w:pos="5670"/>
        </w:tabs>
        <w:rPr>
          <w:rFonts w:ascii="Arial" w:hAnsi="Arial" w:cs="Arial"/>
          <w:bCs/>
          <w:sz w:val="22"/>
          <w:szCs w:val="22"/>
        </w:rPr>
      </w:pPr>
    </w:p>
    <w:p w14:paraId="6B7B7194" w14:textId="77777777" w:rsidR="002950E6" w:rsidRDefault="002950E6" w:rsidP="00B01F96">
      <w:pPr>
        <w:tabs>
          <w:tab w:val="left" w:pos="5670"/>
        </w:tabs>
        <w:rPr>
          <w:rFonts w:ascii="Arial" w:hAnsi="Arial" w:cs="Arial"/>
          <w:bCs/>
          <w:sz w:val="22"/>
          <w:szCs w:val="22"/>
        </w:rPr>
      </w:pPr>
    </w:p>
    <w:p w14:paraId="077934D6" w14:textId="77777777" w:rsidR="002950E6" w:rsidRPr="002950E6" w:rsidRDefault="002950E6" w:rsidP="00B01F96">
      <w:pPr>
        <w:tabs>
          <w:tab w:val="left" w:pos="5670"/>
        </w:tabs>
        <w:rPr>
          <w:rFonts w:ascii="Arial" w:hAnsi="Arial" w:cs="Arial"/>
          <w:bCs/>
          <w:sz w:val="22"/>
          <w:szCs w:val="22"/>
        </w:rPr>
      </w:pPr>
    </w:p>
    <w:p w14:paraId="536035CF" w14:textId="738DA606" w:rsidR="002950E6" w:rsidRPr="002950E6" w:rsidRDefault="002950E6" w:rsidP="002950E6">
      <w:pPr>
        <w:tabs>
          <w:tab w:val="left" w:pos="4820"/>
        </w:tabs>
        <w:rPr>
          <w:rFonts w:ascii="Arial" w:hAnsi="Arial" w:cs="Arial"/>
          <w:bCs/>
          <w:sz w:val="22"/>
          <w:szCs w:val="22"/>
        </w:rPr>
      </w:pPr>
      <w:r>
        <w:rPr>
          <w:rFonts w:ascii="Arial" w:hAnsi="Arial" w:cs="Arial"/>
          <w:bCs/>
          <w:sz w:val="22"/>
          <w:szCs w:val="22"/>
        </w:rPr>
        <w:t>Za správnost: Mgr. Bc. Andrea Kovářová</w:t>
      </w:r>
      <w:r w:rsidRPr="002950E6">
        <w:rPr>
          <w:rFonts w:ascii="Arial" w:hAnsi="Arial" w:cs="Arial"/>
          <w:bCs/>
          <w:sz w:val="22"/>
          <w:szCs w:val="22"/>
        </w:rPr>
        <w:tab/>
        <w:t>……………………………………………</w:t>
      </w:r>
    </w:p>
    <w:p w14:paraId="0017E66F" w14:textId="50E72DA7" w:rsidR="002950E6" w:rsidRPr="002950E6" w:rsidRDefault="002950E6" w:rsidP="002950E6">
      <w:pPr>
        <w:tabs>
          <w:tab w:val="left" w:pos="4820"/>
        </w:tabs>
        <w:rPr>
          <w:rFonts w:ascii="Arial" w:hAnsi="Arial" w:cs="Arial"/>
          <w:bCs/>
          <w:sz w:val="22"/>
          <w:szCs w:val="22"/>
        </w:rPr>
      </w:pPr>
      <w:r w:rsidRPr="002950E6">
        <w:rPr>
          <w:rFonts w:ascii="Arial" w:hAnsi="Arial" w:cs="Arial"/>
          <w:bCs/>
          <w:sz w:val="22"/>
          <w:szCs w:val="22"/>
        </w:rPr>
        <w:tab/>
        <w:t>Technické služby Jablonec nad Nisou,</w:t>
      </w:r>
    </w:p>
    <w:p w14:paraId="5F30DB9E" w14:textId="19F47432" w:rsidR="002950E6" w:rsidRPr="002950E6" w:rsidRDefault="002950E6" w:rsidP="002950E6">
      <w:pPr>
        <w:tabs>
          <w:tab w:val="left" w:pos="4820"/>
        </w:tabs>
        <w:rPr>
          <w:rFonts w:ascii="Arial" w:hAnsi="Arial" w:cs="Arial"/>
          <w:bCs/>
          <w:sz w:val="22"/>
          <w:szCs w:val="22"/>
        </w:rPr>
      </w:pPr>
      <w:r>
        <w:rPr>
          <w:rFonts w:ascii="Arial" w:hAnsi="Arial" w:cs="Arial"/>
          <w:bCs/>
          <w:sz w:val="22"/>
          <w:szCs w:val="22"/>
        </w:rPr>
        <w:t>………………………….</w:t>
      </w:r>
      <w:r w:rsidRPr="002950E6">
        <w:rPr>
          <w:rFonts w:ascii="Arial" w:hAnsi="Arial" w:cs="Arial"/>
          <w:bCs/>
          <w:sz w:val="22"/>
          <w:szCs w:val="22"/>
        </w:rPr>
        <w:tab/>
        <w:t>s.r.o.</w:t>
      </w:r>
    </w:p>
    <w:p w14:paraId="2F7B34DE" w14:textId="0C89A54B" w:rsidR="002950E6" w:rsidRPr="002950E6" w:rsidRDefault="002950E6" w:rsidP="002950E6">
      <w:pPr>
        <w:tabs>
          <w:tab w:val="left" w:pos="4820"/>
        </w:tabs>
        <w:rPr>
          <w:rFonts w:ascii="Arial" w:hAnsi="Arial" w:cs="Arial"/>
          <w:bCs/>
          <w:sz w:val="22"/>
          <w:szCs w:val="22"/>
        </w:rPr>
      </w:pPr>
      <w:r>
        <w:rPr>
          <w:rFonts w:ascii="Arial" w:hAnsi="Arial" w:cs="Arial"/>
          <w:bCs/>
          <w:sz w:val="22"/>
          <w:szCs w:val="22"/>
        </w:rPr>
        <w:t>podpis</w:t>
      </w:r>
      <w:r w:rsidRPr="002950E6">
        <w:rPr>
          <w:rFonts w:ascii="Arial" w:hAnsi="Arial" w:cs="Arial"/>
          <w:bCs/>
          <w:sz w:val="22"/>
          <w:szCs w:val="22"/>
        </w:rPr>
        <w:tab/>
        <w:t>Ing. Adam Pelta</w:t>
      </w:r>
    </w:p>
    <w:p w14:paraId="41EB861E" w14:textId="422C2CC6" w:rsidR="002950E6" w:rsidRPr="002950E6" w:rsidRDefault="002950E6" w:rsidP="002950E6">
      <w:pPr>
        <w:tabs>
          <w:tab w:val="left" w:pos="4820"/>
        </w:tabs>
        <w:rPr>
          <w:rFonts w:ascii="Arial" w:hAnsi="Arial" w:cs="Arial"/>
          <w:bCs/>
          <w:sz w:val="22"/>
          <w:szCs w:val="22"/>
        </w:rPr>
      </w:pPr>
      <w:r w:rsidRPr="002950E6">
        <w:rPr>
          <w:rFonts w:ascii="Arial" w:hAnsi="Arial" w:cs="Arial"/>
          <w:bCs/>
          <w:sz w:val="22"/>
          <w:szCs w:val="22"/>
        </w:rPr>
        <w:tab/>
      </w:r>
      <w:r>
        <w:rPr>
          <w:rFonts w:ascii="Arial" w:hAnsi="Arial" w:cs="Arial"/>
          <w:bCs/>
          <w:sz w:val="22"/>
          <w:szCs w:val="22"/>
        </w:rPr>
        <w:t>j</w:t>
      </w:r>
      <w:r w:rsidRPr="002950E6">
        <w:rPr>
          <w:rFonts w:ascii="Arial" w:hAnsi="Arial" w:cs="Arial"/>
          <w:bCs/>
          <w:sz w:val="22"/>
          <w:szCs w:val="22"/>
        </w:rPr>
        <w:t>ednatel</w:t>
      </w:r>
    </w:p>
    <w:p w14:paraId="49AE01C7" w14:textId="05875F4C" w:rsidR="002950E6" w:rsidRPr="002950E6" w:rsidRDefault="002950E6" w:rsidP="002950E6">
      <w:pPr>
        <w:tabs>
          <w:tab w:val="left" w:pos="4820"/>
        </w:tabs>
        <w:rPr>
          <w:rFonts w:ascii="Arial" w:hAnsi="Arial" w:cs="Arial"/>
          <w:bCs/>
          <w:sz w:val="22"/>
          <w:szCs w:val="22"/>
        </w:rPr>
      </w:pPr>
      <w:r w:rsidRPr="002950E6">
        <w:rPr>
          <w:rFonts w:ascii="Arial" w:hAnsi="Arial" w:cs="Arial"/>
          <w:bCs/>
          <w:sz w:val="22"/>
          <w:szCs w:val="22"/>
        </w:rPr>
        <w:tab/>
        <w:t>nájemce</w:t>
      </w:r>
    </w:p>
    <w:p w14:paraId="3D782E62" w14:textId="77777777" w:rsidR="002950E6" w:rsidRDefault="002950E6" w:rsidP="00F36962">
      <w:pPr>
        <w:jc w:val="both"/>
        <w:rPr>
          <w:rFonts w:ascii="Arial" w:hAnsi="Arial" w:cs="Arial"/>
          <w:sz w:val="22"/>
          <w:szCs w:val="22"/>
        </w:rPr>
      </w:pPr>
    </w:p>
    <w:p w14:paraId="4C70B171" w14:textId="260F8BF0" w:rsidR="004F6D48" w:rsidRPr="00AB3D64" w:rsidRDefault="004F6D48" w:rsidP="00F36962">
      <w:pPr>
        <w:jc w:val="both"/>
        <w:rPr>
          <w:rFonts w:ascii="Arial" w:hAnsi="Arial" w:cs="Arial"/>
          <w:sz w:val="22"/>
          <w:szCs w:val="22"/>
        </w:rPr>
      </w:pPr>
      <w:r w:rsidRPr="00AB3D64">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AB3D64" w:rsidRDefault="004F6D48" w:rsidP="00F36962">
      <w:pPr>
        <w:jc w:val="both"/>
        <w:rPr>
          <w:rFonts w:ascii="Arial" w:hAnsi="Arial" w:cs="Arial"/>
          <w:sz w:val="22"/>
          <w:szCs w:val="22"/>
        </w:rPr>
      </w:pPr>
    </w:p>
    <w:p w14:paraId="28260E80" w14:textId="77777777" w:rsidR="004F6D48" w:rsidRPr="00AB3D64" w:rsidRDefault="004F6D48" w:rsidP="00F36962">
      <w:pPr>
        <w:jc w:val="both"/>
        <w:rPr>
          <w:rFonts w:ascii="Arial" w:hAnsi="Arial" w:cs="Arial"/>
          <w:sz w:val="22"/>
          <w:szCs w:val="22"/>
        </w:rPr>
      </w:pPr>
      <w:r w:rsidRPr="00AB3D64">
        <w:rPr>
          <w:rFonts w:ascii="Arial" w:hAnsi="Arial" w:cs="Arial"/>
          <w:sz w:val="22"/>
          <w:szCs w:val="22"/>
        </w:rPr>
        <w:t xml:space="preserve">Datum registrace: </w:t>
      </w:r>
    </w:p>
    <w:p w14:paraId="57070C35" w14:textId="77777777" w:rsidR="004F6D48" w:rsidRPr="00AB3D64" w:rsidRDefault="004F6D48" w:rsidP="00F36962">
      <w:pPr>
        <w:jc w:val="both"/>
        <w:rPr>
          <w:rFonts w:ascii="Arial" w:hAnsi="Arial" w:cs="Arial"/>
          <w:sz w:val="22"/>
          <w:szCs w:val="22"/>
        </w:rPr>
      </w:pPr>
      <w:r w:rsidRPr="00AB3D64">
        <w:rPr>
          <w:rFonts w:ascii="Arial" w:hAnsi="Arial" w:cs="Arial"/>
          <w:sz w:val="22"/>
          <w:szCs w:val="22"/>
        </w:rPr>
        <w:t xml:space="preserve">ID smlouvy: </w:t>
      </w:r>
    </w:p>
    <w:p w14:paraId="446C2093" w14:textId="77777777" w:rsidR="004F6D48" w:rsidRPr="00AB3D64" w:rsidRDefault="004F6D48" w:rsidP="00F36962">
      <w:pPr>
        <w:jc w:val="both"/>
        <w:rPr>
          <w:rFonts w:ascii="Arial" w:hAnsi="Arial" w:cs="Arial"/>
          <w:sz w:val="22"/>
          <w:szCs w:val="22"/>
        </w:rPr>
      </w:pPr>
      <w:r w:rsidRPr="00AB3D64">
        <w:rPr>
          <w:rFonts w:ascii="Arial" w:hAnsi="Arial" w:cs="Arial"/>
          <w:sz w:val="22"/>
          <w:szCs w:val="22"/>
        </w:rPr>
        <w:t xml:space="preserve">ID verze: </w:t>
      </w:r>
    </w:p>
    <w:p w14:paraId="032A80A5" w14:textId="77777777" w:rsidR="004F6D48" w:rsidRPr="00AB3D64" w:rsidRDefault="004F6D48" w:rsidP="00F36962">
      <w:pPr>
        <w:jc w:val="both"/>
        <w:rPr>
          <w:rFonts w:ascii="Arial" w:hAnsi="Arial" w:cs="Arial"/>
          <w:sz w:val="22"/>
          <w:szCs w:val="22"/>
        </w:rPr>
      </w:pPr>
      <w:r w:rsidRPr="00AB3D64">
        <w:rPr>
          <w:rFonts w:ascii="Arial" w:hAnsi="Arial" w:cs="Arial"/>
          <w:sz w:val="22"/>
          <w:szCs w:val="22"/>
        </w:rPr>
        <w:t xml:space="preserve">Registraci provedl: </w:t>
      </w:r>
    </w:p>
    <w:p w14:paraId="1095FA3C" w14:textId="77777777" w:rsidR="004F6D48" w:rsidRPr="00AB3D64" w:rsidRDefault="004F6D48" w:rsidP="00F36962">
      <w:pPr>
        <w:jc w:val="both"/>
        <w:rPr>
          <w:rFonts w:ascii="Arial" w:hAnsi="Arial" w:cs="Arial"/>
          <w:sz w:val="22"/>
          <w:szCs w:val="22"/>
        </w:rPr>
      </w:pPr>
    </w:p>
    <w:p w14:paraId="64AD7D6E" w14:textId="582E86B3" w:rsidR="004F6D48" w:rsidRPr="00AB3D64" w:rsidRDefault="004F6D48" w:rsidP="00F36962">
      <w:pPr>
        <w:jc w:val="both"/>
        <w:rPr>
          <w:rFonts w:ascii="Arial" w:hAnsi="Arial" w:cs="Arial"/>
          <w:sz w:val="22"/>
          <w:szCs w:val="22"/>
        </w:rPr>
      </w:pPr>
      <w:r w:rsidRPr="00AB3D64">
        <w:rPr>
          <w:rFonts w:ascii="Arial" w:hAnsi="Arial" w:cs="Arial"/>
          <w:sz w:val="22"/>
          <w:szCs w:val="22"/>
        </w:rPr>
        <w:t xml:space="preserve">V </w:t>
      </w:r>
      <w:r w:rsidR="00AB3D64" w:rsidRPr="00AB3D64">
        <w:rPr>
          <w:rFonts w:ascii="Arial" w:hAnsi="Arial" w:cs="Arial"/>
          <w:sz w:val="22"/>
          <w:szCs w:val="22"/>
        </w:rPr>
        <w:t>Liberci</w:t>
      </w:r>
      <w:r w:rsidRPr="00AB3D64">
        <w:rPr>
          <w:rFonts w:ascii="Arial" w:hAnsi="Arial" w:cs="Arial"/>
          <w:sz w:val="22"/>
          <w:szCs w:val="22"/>
        </w:rPr>
        <w:t xml:space="preserve"> dne ………</w:t>
      </w:r>
      <w:proofErr w:type="gramStart"/>
      <w:r w:rsidRPr="00AB3D64">
        <w:rPr>
          <w:rFonts w:ascii="Arial" w:hAnsi="Arial" w:cs="Arial"/>
          <w:sz w:val="22"/>
          <w:szCs w:val="22"/>
        </w:rPr>
        <w:t>…….</w:t>
      </w:r>
      <w:proofErr w:type="gramEnd"/>
      <w:r w:rsidRPr="00AB3D64">
        <w:rPr>
          <w:rFonts w:ascii="Arial" w:hAnsi="Arial" w:cs="Arial"/>
          <w:sz w:val="22"/>
          <w:szCs w:val="22"/>
        </w:rPr>
        <w:t>.</w:t>
      </w:r>
      <w:r w:rsidRPr="00AB3D64">
        <w:rPr>
          <w:rFonts w:ascii="Arial" w:hAnsi="Arial" w:cs="Arial"/>
          <w:sz w:val="22"/>
          <w:szCs w:val="22"/>
        </w:rPr>
        <w:tab/>
      </w:r>
      <w:r w:rsidRPr="00AB3D64">
        <w:rPr>
          <w:rFonts w:ascii="Arial" w:hAnsi="Arial" w:cs="Arial"/>
          <w:sz w:val="22"/>
          <w:szCs w:val="22"/>
        </w:rPr>
        <w:tab/>
      </w:r>
      <w:r w:rsidRPr="00AB3D64">
        <w:rPr>
          <w:rFonts w:ascii="Arial" w:hAnsi="Arial" w:cs="Arial"/>
          <w:sz w:val="22"/>
          <w:szCs w:val="22"/>
        </w:rPr>
        <w:tab/>
      </w:r>
      <w:r w:rsidR="00AB3D64">
        <w:rPr>
          <w:rFonts w:ascii="Arial" w:hAnsi="Arial" w:cs="Arial"/>
          <w:sz w:val="22"/>
          <w:szCs w:val="22"/>
        </w:rPr>
        <w:tab/>
        <w:t>……</w:t>
      </w:r>
      <w:r w:rsidRPr="00AB3D64">
        <w:rPr>
          <w:rFonts w:ascii="Arial" w:hAnsi="Arial" w:cs="Arial"/>
          <w:sz w:val="22"/>
          <w:szCs w:val="22"/>
        </w:rPr>
        <w:t>…………………………………..</w:t>
      </w:r>
    </w:p>
    <w:p w14:paraId="6EB1C730" w14:textId="600A5CAE" w:rsidR="004F6D48" w:rsidRPr="00E217B2" w:rsidRDefault="004F6D48" w:rsidP="00F36962">
      <w:pPr>
        <w:tabs>
          <w:tab w:val="left" w:pos="4962"/>
        </w:tabs>
        <w:jc w:val="both"/>
        <w:rPr>
          <w:rFonts w:ascii="Arial" w:hAnsi="Arial" w:cs="Arial"/>
          <w:i/>
          <w:sz w:val="22"/>
          <w:szCs w:val="22"/>
        </w:rPr>
      </w:pPr>
      <w:r w:rsidRPr="00AB3D64">
        <w:rPr>
          <w:rFonts w:ascii="Arial" w:hAnsi="Arial" w:cs="Arial"/>
          <w:sz w:val="22"/>
          <w:szCs w:val="22"/>
        </w:rPr>
        <w:tab/>
      </w:r>
      <w:r w:rsidRPr="00AB3D64">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4D78" w14:textId="77777777" w:rsidR="00705026" w:rsidRDefault="00705026">
      <w:r>
        <w:separator/>
      </w:r>
    </w:p>
  </w:endnote>
  <w:endnote w:type="continuationSeparator" w:id="0">
    <w:p w14:paraId="160A7565" w14:textId="77777777" w:rsidR="00705026" w:rsidRDefault="0070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696D030C"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8</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C883D8E"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A2B9" w14:textId="77777777" w:rsidR="00705026" w:rsidRDefault="00705026">
      <w:r>
        <w:separator/>
      </w:r>
    </w:p>
  </w:footnote>
  <w:footnote w:type="continuationSeparator" w:id="0">
    <w:p w14:paraId="3A2BA62B" w14:textId="77777777" w:rsidR="00705026" w:rsidRDefault="0070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426671">
    <w:abstractNumId w:val="0"/>
  </w:num>
  <w:num w:numId="2" w16cid:durableId="1304505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50E6"/>
    <w:rsid w:val="00296E46"/>
    <w:rsid w:val="002A763F"/>
    <w:rsid w:val="002A794D"/>
    <w:rsid w:val="002B18B8"/>
    <w:rsid w:val="002B1EE1"/>
    <w:rsid w:val="002B37D0"/>
    <w:rsid w:val="002B5CFC"/>
    <w:rsid w:val="002B64AA"/>
    <w:rsid w:val="002B78DE"/>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BB7"/>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2F1B"/>
    <w:rsid w:val="009349E7"/>
    <w:rsid w:val="009378DC"/>
    <w:rsid w:val="00942B97"/>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3D64"/>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0980"/>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26F82"/>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iPriority w:val="99"/>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C27591-16D9-42B8-AD29-8A68113C2457}">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1442</Words>
  <Characters>8194</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Kovářová Andrea Mgr. Bc.</cp:lastModifiedBy>
  <cp:revision>2</cp:revision>
  <cp:lastPrinted>2024-11-22T07:49:00Z</cp:lastPrinted>
  <dcterms:created xsi:type="dcterms:W3CDTF">2024-12-11T15:27:00Z</dcterms:created>
  <dcterms:modified xsi:type="dcterms:W3CDTF">2024-12-11T15:27:00Z</dcterms:modified>
</cp:coreProperties>
</file>