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3A54F" w14:textId="77777777" w:rsidR="00111F9C" w:rsidRDefault="00000000">
      <w:pPr>
        <w:pStyle w:val="Nadpis20"/>
        <w:keepNext/>
        <w:keepLines/>
        <w:rPr>
          <w:sz w:val="24"/>
          <w:szCs w:val="24"/>
        </w:rPr>
      </w:pPr>
      <w:bookmarkStart w:id="0" w:name="bookmark0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ě- smlouvy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dárce: 001 445 2024</w:t>
      </w:r>
      <w:bookmarkEnd w:id="0"/>
    </w:p>
    <w:p w14:paraId="39D9B5D8" w14:textId="77777777" w:rsidR="00111F9C" w:rsidRDefault="00000000">
      <w:pPr>
        <w:pStyle w:val="Nadpis20"/>
        <w:keepNext/>
        <w:keepLines/>
        <w:spacing w:after="540"/>
        <w:rPr>
          <w:sz w:val="24"/>
          <w:szCs w:val="24"/>
        </w:rPr>
      </w:pPr>
      <w:bookmarkStart w:id="1" w:name="bookmark2"/>
      <w:r>
        <w:rPr>
          <w:rFonts w:ascii="Times New Roman" w:eastAsia="Times New Roman" w:hAnsi="Times New Roman" w:cs="Times New Roman"/>
          <w:sz w:val="24"/>
          <w:szCs w:val="24"/>
        </w:rPr>
        <w:t>^'smlouvy obdarovaného: D-012/2024</w:t>
      </w:r>
      <w:bookmarkEnd w:id="1"/>
    </w:p>
    <w:p w14:paraId="7021F9C1" w14:textId="77777777" w:rsidR="00111F9C" w:rsidRDefault="00000000">
      <w:pPr>
        <w:pStyle w:val="Zkladntext1"/>
        <w:spacing w:after="540"/>
      </w:pPr>
      <w:r>
        <w:t>Níže uvedeného dne, měsíce a roku uzavřely osoby dle svého vlastního prohlášení svéprávné k právním jednáním</w:t>
      </w:r>
    </w:p>
    <w:p w14:paraId="62775C98" w14:textId="77777777" w:rsidR="00111F9C" w:rsidRDefault="00000000">
      <w:pPr>
        <w:pStyle w:val="Nadpis30"/>
        <w:keepNext/>
        <w:keepLines/>
        <w:spacing w:after="0" w:line="276" w:lineRule="auto"/>
        <w:ind w:firstLine="0"/>
        <w:rPr>
          <w:sz w:val="20"/>
          <w:szCs w:val="20"/>
        </w:rPr>
      </w:pPr>
      <w:bookmarkStart w:id="2" w:name="bookmark4"/>
      <w:r>
        <w:rPr>
          <w:rFonts w:ascii="Arial" w:eastAsia="Arial" w:hAnsi="Arial" w:cs="Arial"/>
          <w:b/>
          <w:bCs/>
          <w:sz w:val="20"/>
          <w:szCs w:val="20"/>
        </w:rPr>
        <w:t xml:space="preserve">Služby města Pardubic a.s., </w:t>
      </w:r>
      <w:r>
        <w:rPr>
          <w:rFonts w:ascii="Arial" w:eastAsia="Arial" w:hAnsi="Arial" w:cs="Arial"/>
          <w:sz w:val="20"/>
          <w:szCs w:val="20"/>
        </w:rPr>
        <w:t>IČO 25262572</w:t>
      </w:r>
      <w:bookmarkEnd w:id="2"/>
    </w:p>
    <w:p w14:paraId="18281A3F" w14:textId="77777777" w:rsidR="00111F9C" w:rsidRDefault="00000000">
      <w:pPr>
        <w:pStyle w:val="Zkladntext1"/>
        <w:spacing w:after="0"/>
      </w:pPr>
      <w:r>
        <w:t xml:space="preserve">se sídlem Hůrka 1803, 530 12 </w:t>
      </w:r>
      <w:proofErr w:type="gramStart"/>
      <w:r>
        <w:t>Pardubice - Bílé</w:t>
      </w:r>
      <w:proofErr w:type="gramEnd"/>
      <w:r>
        <w:t xml:space="preserve"> Předměstí</w:t>
      </w:r>
    </w:p>
    <w:p w14:paraId="5583B35C" w14:textId="77777777" w:rsidR="00111F9C" w:rsidRDefault="00000000">
      <w:pPr>
        <w:pStyle w:val="Zkladntext1"/>
        <w:tabs>
          <w:tab w:val="left" w:pos="3445"/>
        </w:tabs>
        <w:spacing w:after="0"/>
      </w:pPr>
      <w:proofErr w:type="gramStart"/>
      <w:r>
        <w:t>zastoupené</w:t>
      </w:r>
      <w:r>
        <w:tab/>
        <w:t>-místopředsedkyní</w:t>
      </w:r>
      <w:proofErr w:type="gramEnd"/>
      <w:r>
        <w:t xml:space="preserve"> představenstva</w:t>
      </w:r>
    </w:p>
    <w:p w14:paraId="3884AD69" w14:textId="77777777" w:rsidR="00111F9C" w:rsidRDefault="00000000">
      <w:pPr>
        <w:pStyle w:val="Zkladntext1"/>
        <w:spacing w:after="140" w:line="415" w:lineRule="auto"/>
      </w:pPr>
      <w:r>
        <w:t xml:space="preserve">zapsané v obchodním rejstříku vedeném Krajským soudem v Hradci Králové, oddíl B, vložka 1527 </w:t>
      </w:r>
      <w:r>
        <w:rPr>
          <w:i/>
          <w:iCs/>
        </w:rPr>
        <w:t xml:space="preserve">jako dárce </w:t>
      </w:r>
      <w:r>
        <w:t>a</w:t>
      </w:r>
    </w:p>
    <w:p w14:paraId="54FD5894" w14:textId="77777777" w:rsidR="00111F9C" w:rsidRDefault="00000000">
      <w:pPr>
        <w:pStyle w:val="Zkladntext1"/>
        <w:spacing w:after="0"/>
      </w:pPr>
      <w:r>
        <w:rPr>
          <w:b/>
          <w:bCs/>
        </w:rPr>
        <w:t xml:space="preserve">statutární město Pardubice, </w:t>
      </w:r>
      <w:r>
        <w:t>IČO: 00 27 40 46,</w:t>
      </w:r>
    </w:p>
    <w:p w14:paraId="163C11E4" w14:textId="77777777" w:rsidR="00111F9C" w:rsidRDefault="00000000">
      <w:pPr>
        <w:pStyle w:val="Zkladntext1"/>
        <w:spacing w:after="0"/>
      </w:pPr>
      <w:r>
        <w:t>se sídlem Pernštýnské nám. 1,530 21 Pardubice,</w:t>
      </w:r>
    </w:p>
    <w:p w14:paraId="19870F6D" w14:textId="77777777" w:rsidR="00111F9C" w:rsidRDefault="00000000">
      <w:pPr>
        <w:pStyle w:val="Zkladntext1"/>
      </w:pPr>
      <w:r>
        <w:t xml:space="preserve">zastoupené </w:t>
      </w:r>
      <w:r>
        <w:rPr>
          <w:b/>
          <w:bCs/>
        </w:rPr>
        <w:t xml:space="preserve">Bc. Janem </w:t>
      </w:r>
      <w:proofErr w:type="spellStart"/>
      <w:r>
        <w:rPr>
          <w:b/>
          <w:bCs/>
        </w:rPr>
        <w:t>Nadrchalem</w:t>
      </w:r>
      <w:proofErr w:type="spellEnd"/>
      <w:r>
        <w:rPr>
          <w:b/>
          <w:bCs/>
        </w:rPr>
        <w:t xml:space="preserve">, </w:t>
      </w:r>
      <w:r>
        <w:t xml:space="preserve">primátorem města </w:t>
      </w:r>
      <w:r>
        <w:rPr>
          <w:i/>
          <w:iCs/>
        </w:rPr>
        <w:t>jako obdarovaný</w:t>
      </w:r>
    </w:p>
    <w:p w14:paraId="6D6799E4" w14:textId="77777777" w:rsidR="00111F9C" w:rsidRDefault="00000000">
      <w:pPr>
        <w:pStyle w:val="Zkladntext1"/>
      </w:pPr>
      <w:r>
        <w:t>tuto</w:t>
      </w:r>
    </w:p>
    <w:p w14:paraId="4CB3A848" w14:textId="77777777" w:rsidR="00C216D0" w:rsidRDefault="00C216D0">
      <w:pPr>
        <w:pStyle w:val="Zkladntext1"/>
      </w:pPr>
    </w:p>
    <w:p w14:paraId="3A87C31A" w14:textId="77777777" w:rsidR="00111F9C" w:rsidRDefault="00000000">
      <w:pPr>
        <w:pStyle w:val="Nadpis10"/>
        <w:keepNext/>
        <w:keepLines/>
      </w:pPr>
      <w:bookmarkStart w:id="3" w:name="bookmark6"/>
      <w:r>
        <w:t>darovací smlouvu</w:t>
      </w:r>
      <w:bookmarkEnd w:id="3"/>
    </w:p>
    <w:p w14:paraId="05549F48" w14:textId="77777777" w:rsidR="00111F9C" w:rsidRDefault="00000000">
      <w:pPr>
        <w:pStyle w:val="Zkladntext1"/>
        <w:spacing w:after="660"/>
        <w:jc w:val="center"/>
      </w:pPr>
      <w:r>
        <w:t>podle ustanovení § 2055 a násl. zákona č. 89/2012 Sb., občanský zákoník, v platném znění (dále</w:t>
      </w:r>
      <w:r>
        <w:br/>
        <w:t>jen občanský zákoník)</w:t>
      </w:r>
    </w:p>
    <w:p w14:paraId="1A6F30AD" w14:textId="77777777" w:rsidR="00111F9C" w:rsidRDefault="00111F9C">
      <w:pPr>
        <w:pStyle w:val="Nadpis30"/>
        <w:keepNext/>
        <w:keepLines/>
        <w:numPr>
          <w:ilvl w:val="0"/>
          <w:numId w:val="1"/>
        </w:numPr>
        <w:spacing w:after="0" w:line="276" w:lineRule="auto"/>
        <w:ind w:firstLine="0"/>
        <w:jc w:val="center"/>
        <w:rPr>
          <w:sz w:val="20"/>
          <w:szCs w:val="20"/>
        </w:rPr>
      </w:pPr>
    </w:p>
    <w:p w14:paraId="36AB1412" w14:textId="77777777" w:rsidR="00111F9C" w:rsidRDefault="00000000">
      <w:pPr>
        <w:pStyle w:val="Zkladntext1"/>
        <w:numPr>
          <w:ilvl w:val="0"/>
          <w:numId w:val="2"/>
        </w:numPr>
        <w:tabs>
          <w:tab w:val="left" w:pos="334"/>
        </w:tabs>
        <w:ind w:left="360" w:hanging="360"/>
        <w:jc w:val="both"/>
      </w:pPr>
      <w:r>
        <w:t xml:space="preserve">Dárce je vlastníkem pozemků označených jako </w:t>
      </w:r>
      <w:proofErr w:type="spellStart"/>
      <w:r>
        <w:t>p.p.č</w:t>
      </w:r>
      <w:proofErr w:type="spellEnd"/>
      <w:r>
        <w:t xml:space="preserve">. 1711/11 o výměře 38 m2, </w:t>
      </w:r>
      <w:proofErr w:type="spellStart"/>
      <w:r>
        <w:t>p.p.č</w:t>
      </w:r>
      <w:proofErr w:type="spellEnd"/>
      <w:r>
        <w:t xml:space="preserve">. 1711/13 o výměře 156 m2, </w:t>
      </w:r>
      <w:proofErr w:type="spellStart"/>
      <w:r>
        <w:t>p.p.č</w:t>
      </w:r>
      <w:proofErr w:type="spellEnd"/>
      <w:r>
        <w:t xml:space="preserve">. 1711/15 o výměře 135 m2, </w:t>
      </w:r>
      <w:proofErr w:type="spellStart"/>
      <w:r>
        <w:t>p.p.č</w:t>
      </w:r>
      <w:proofErr w:type="spellEnd"/>
      <w:r>
        <w:t xml:space="preserve">. 1711/18 o výměře 689 m2, </w:t>
      </w:r>
      <w:proofErr w:type="spellStart"/>
      <w:r>
        <w:t>p.p.č</w:t>
      </w:r>
      <w:proofErr w:type="spellEnd"/>
      <w:r>
        <w:t xml:space="preserve">. 1711/29 o výměře 434 m2, </w:t>
      </w:r>
      <w:proofErr w:type="spellStart"/>
      <w:r>
        <w:t>p.p.č</w:t>
      </w:r>
      <w:proofErr w:type="spellEnd"/>
      <w:r>
        <w:t xml:space="preserve">. 1711/30 o výměře 1.034 m2, </w:t>
      </w:r>
      <w:proofErr w:type="spellStart"/>
      <w:r>
        <w:t>p.p.č</w:t>
      </w:r>
      <w:proofErr w:type="spellEnd"/>
      <w:r>
        <w:t xml:space="preserve">. 1714/3 o výměře 133 m2, </w:t>
      </w:r>
      <w:proofErr w:type="spellStart"/>
      <w:r>
        <w:t>p.p.č</w:t>
      </w:r>
      <w:proofErr w:type="spellEnd"/>
      <w:r>
        <w:t xml:space="preserve">. 1716/2 o výměře 1.035 m2, </w:t>
      </w:r>
      <w:proofErr w:type="spellStart"/>
      <w:r>
        <w:t>p.p.č</w:t>
      </w:r>
      <w:proofErr w:type="spellEnd"/>
      <w:r>
        <w:t xml:space="preserve">. 1716/4 o výměře 8.262 m2, </w:t>
      </w:r>
      <w:proofErr w:type="spellStart"/>
      <w:r>
        <w:t>p.p.č</w:t>
      </w:r>
      <w:proofErr w:type="spellEnd"/>
      <w:r>
        <w:t xml:space="preserve">. 1716/10 o výměře 10.800 m2, </w:t>
      </w:r>
      <w:proofErr w:type="spellStart"/>
      <w:r>
        <w:t>p.p.č</w:t>
      </w:r>
      <w:proofErr w:type="spellEnd"/>
      <w:r>
        <w:t xml:space="preserve">. 1716/18 0 výměře 596 m2, </w:t>
      </w:r>
      <w:proofErr w:type="spellStart"/>
      <w:r>
        <w:t>p.p.č</w:t>
      </w:r>
      <w:proofErr w:type="spellEnd"/>
      <w:r>
        <w:t xml:space="preserve">. 1720/3 o výměře 328 m2, </w:t>
      </w:r>
      <w:proofErr w:type="spellStart"/>
      <w:r>
        <w:t>p.p.č</w:t>
      </w:r>
      <w:proofErr w:type="spellEnd"/>
      <w:r>
        <w:t xml:space="preserve">. 3988 o výměře 281 m2, vše v obci Pardubice a v </w:t>
      </w:r>
      <w:proofErr w:type="spellStart"/>
      <w:r>
        <w:t>k.ú</w:t>
      </w:r>
      <w:proofErr w:type="spellEnd"/>
      <w:r>
        <w:t xml:space="preserve">. Pardubice. Nemovité věci jsou zapsány na listu vlastnictví č. 13067 pro k. </w:t>
      </w:r>
      <w:proofErr w:type="spellStart"/>
      <w:r>
        <w:t>ú.</w:t>
      </w:r>
      <w:proofErr w:type="spellEnd"/>
      <w:r>
        <w:t xml:space="preserve"> Pardubice u Katastrálního úřadu pro Pardubický kraj, Katastrálního pracoviště Pardubice.</w:t>
      </w:r>
    </w:p>
    <w:p w14:paraId="5C2DCB5B" w14:textId="77777777" w:rsidR="00111F9C" w:rsidRDefault="00000000">
      <w:pPr>
        <w:pStyle w:val="Zkladntext1"/>
        <w:numPr>
          <w:ilvl w:val="0"/>
          <w:numId w:val="2"/>
        </w:numPr>
        <w:tabs>
          <w:tab w:val="left" w:pos="334"/>
        </w:tabs>
        <w:spacing w:after="540"/>
        <w:ind w:left="360" w:hanging="360"/>
        <w:jc w:val="both"/>
      </w:pPr>
      <w:r>
        <w:t xml:space="preserve">Pozemky označené </w:t>
      </w:r>
      <w:proofErr w:type="spellStart"/>
      <w:r>
        <w:rPr>
          <w:b/>
          <w:bCs/>
        </w:rPr>
        <w:t>p.p.č</w:t>
      </w:r>
      <w:proofErr w:type="spellEnd"/>
      <w:r>
        <w:rPr>
          <w:b/>
          <w:bCs/>
        </w:rPr>
        <w:t xml:space="preserve">. 1711/11 </w:t>
      </w:r>
      <w:r>
        <w:t xml:space="preserve">vodní plocha - zamokřená plocha, </w:t>
      </w:r>
      <w:proofErr w:type="spellStart"/>
      <w:r>
        <w:rPr>
          <w:b/>
          <w:bCs/>
        </w:rPr>
        <w:t>p.p.č</w:t>
      </w:r>
      <w:proofErr w:type="spellEnd"/>
      <w:r>
        <w:rPr>
          <w:b/>
          <w:bCs/>
        </w:rPr>
        <w:t xml:space="preserve">. 1711/13 </w:t>
      </w:r>
      <w:r>
        <w:t xml:space="preserve">ostatní plocha - jiná plocha, </w:t>
      </w:r>
      <w:proofErr w:type="spellStart"/>
      <w:r>
        <w:rPr>
          <w:b/>
          <w:bCs/>
        </w:rPr>
        <w:t>p.p.č</w:t>
      </w:r>
      <w:proofErr w:type="spellEnd"/>
      <w:r>
        <w:rPr>
          <w:b/>
          <w:bCs/>
        </w:rPr>
        <w:t xml:space="preserve">. 1711/15 </w:t>
      </w:r>
      <w:r>
        <w:t xml:space="preserve">ostatní plocha -jiná plocha, </w:t>
      </w:r>
      <w:proofErr w:type="spellStart"/>
      <w:r>
        <w:rPr>
          <w:b/>
          <w:bCs/>
        </w:rPr>
        <w:t>p.p.č</w:t>
      </w:r>
      <w:proofErr w:type="spellEnd"/>
      <w:r>
        <w:rPr>
          <w:b/>
          <w:bCs/>
        </w:rPr>
        <w:t xml:space="preserve">. 1711/18 </w:t>
      </w:r>
      <w:r>
        <w:t xml:space="preserve">ostatní plocha -jiná plocha, </w:t>
      </w:r>
      <w:proofErr w:type="spellStart"/>
      <w:r>
        <w:rPr>
          <w:b/>
          <w:bCs/>
        </w:rPr>
        <w:t>p.p.č</w:t>
      </w:r>
      <w:proofErr w:type="spellEnd"/>
      <w:r>
        <w:rPr>
          <w:b/>
          <w:bCs/>
        </w:rPr>
        <w:t xml:space="preserve">. 1711/29 </w:t>
      </w:r>
      <w:r>
        <w:t xml:space="preserve">ostatní plocha - jiná plocha, </w:t>
      </w:r>
      <w:proofErr w:type="spellStart"/>
      <w:r>
        <w:rPr>
          <w:b/>
          <w:bCs/>
        </w:rPr>
        <w:t>p.p.č</w:t>
      </w:r>
      <w:proofErr w:type="spellEnd"/>
      <w:r>
        <w:rPr>
          <w:b/>
          <w:bCs/>
        </w:rPr>
        <w:t xml:space="preserve">. 1711/30 </w:t>
      </w:r>
      <w:r>
        <w:t xml:space="preserve">ostatní plocha - jiná plocha, </w:t>
      </w:r>
      <w:proofErr w:type="spellStart"/>
      <w:r>
        <w:rPr>
          <w:b/>
          <w:bCs/>
        </w:rPr>
        <w:t>p.p.č</w:t>
      </w:r>
      <w:proofErr w:type="spellEnd"/>
      <w:r>
        <w:rPr>
          <w:b/>
          <w:bCs/>
        </w:rPr>
        <w:t xml:space="preserve">. 1714/3 </w:t>
      </w:r>
      <w:r>
        <w:t xml:space="preserve">ostatní plocha - jiná plocha, </w:t>
      </w:r>
      <w:proofErr w:type="spellStart"/>
      <w:r>
        <w:rPr>
          <w:b/>
          <w:bCs/>
        </w:rPr>
        <w:t>p.p.č</w:t>
      </w:r>
      <w:proofErr w:type="spellEnd"/>
      <w:r>
        <w:rPr>
          <w:b/>
          <w:bCs/>
        </w:rPr>
        <w:t xml:space="preserve">. 1716/2 </w:t>
      </w:r>
      <w:r>
        <w:t xml:space="preserve">ostatní plocha - ostatní komunikace, </w:t>
      </w:r>
      <w:proofErr w:type="spellStart"/>
      <w:r>
        <w:rPr>
          <w:b/>
          <w:bCs/>
        </w:rPr>
        <w:t>p.p.č</w:t>
      </w:r>
      <w:proofErr w:type="spellEnd"/>
      <w:r>
        <w:rPr>
          <w:b/>
          <w:bCs/>
        </w:rPr>
        <w:t xml:space="preserve">. 1716/4 </w:t>
      </w:r>
      <w:r>
        <w:t xml:space="preserve">ostatní plocha - jiná plocha, </w:t>
      </w:r>
      <w:proofErr w:type="spellStart"/>
      <w:r>
        <w:rPr>
          <w:b/>
          <w:bCs/>
        </w:rPr>
        <w:t>p.p.č</w:t>
      </w:r>
      <w:proofErr w:type="spellEnd"/>
      <w:r>
        <w:rPr>
          <w:b/>
          <w:bCs/>
        </w:rPr>
        <w:t xml:space="preserve">. 1716/10 </w:t>
      </w:r>
      <w:r>
        <w:t xml:space="preserve">ostatní plocha - jiná plocha, </w:t>
      </w:r>
      <w:proofErr w:type="spellStart"/>
      <w:r>
        <w:rPr>
          <w:b/>
          <w:bCs/>
        </w:rPr>
        <w:t>p.p.č</w:t>
      </w:r>
      <w:proofErr w:type="spellEnd"/>
      <w:r>
        <w:rPr>
          <w:b/>
          <w:bCs/>
        </w:rPr>
        <w:t xml:space="preserve">. 1716/18 </w:t>
      </w:r>
      <w:r>
        <w:t xml:space="preserve">ostatní plocha - ostatní komunikace, </w:t>
      </w:r>
      <w:proofErr w:type="spellStart"/>
      <w:r>
        <w:rPr>
          <w:b/>
          <w:bCs/>
        </w:rPr>
        <w:t>p.p.č</w:t>
      </w:r>
      <w:proofErr w:type="spellEnd"/>
      <w:r>
        <w:rPr>
          <w:b/>
          <w:bCs/>
        </w:rPr>
        <w:t xml:space="preserve">. 1720/3 </w:t>
      </w:r>
      <w:r>
        <w:t xml:space="preserve">ostatní plocha - jiná plocha, </w:t>
      </w:r>
      <w:proofErr w:type="spellStart"/>
      <w:r>
        <w:rPr>
          <w:b/>
          <w:bCs/>
        </w:rPr>
        <w:t>p.p.č</w:t>
      </w:r>
      <w:proofErr w:type="spellEnd"/>
      <w:r>
        <w:rPr>
          <w:b/>
          <w:bCs/>
        </w:rPr>
        <w:t xml:space="preserve">. 3988 </w:t>
      </w:r>
      <w:r>
        <w:t xml:space="preserve">ostatní plocha - ostatní komunikace, vše v </w:t>
      </w:r>
      <w:proofErr w:type="spellStart"/>
      <w:r>
        <w:t>k.ú</w:t>
      </w:r>
      <w:proofErr w:type="spellEnd"/>
      <w:r>
        <w:t xml:space="preserve">. Pardubice, </w:t>
      </w:r>
      <w:r>
        <w:rPr>
          <w:b/>
          <w:bCs/>
        </w:rPr>
        <w:t>jsou předmětem převodu a jsou nadále ve smlouvě společně označeny jako nemovitosti.</w:t>
      </w:r>
    </w:p>
    <w:p w14:paraId="63DF5393" w14:textId="77777777" w:rsidR="00111F9C" w:rsidRDefault="00111F9C">
      <w:pPr>
        <w:pStyle w:val="Nadpis30"/>
        <w:keepNext/>
        <w:keepLines/>
        <w:numPr>
          <w:ilvl w:val="0"/>
          <w:numId w:val="1"/>
        </w:numPr>
        <w:spacing w:after="0" w:line="276" w:lineRule="auto"/>
        <w:ind w:firstLine="0"/>
        <w:jc w:val="center"/>
        <w:rPr>
          <w:sz w:val="20"/>
          <w:szCs w:val="20"/>
        </w:rPr>
      </w:pPr>
    </w:p>
    <w:p w14:paraId="09960F5D" w14:textId="77777777" w:rsidR="00111F9C" w:rsidRDefault="00000000">
      <w:pPr>
        <w:pStyle w:val="Zkladntext1"/>
        <w:numPr>
          <w:ilvl w:val="0"/>
          <w:numId w:val="3"/>
        </w:numPr>
        <w:tabs>
          <w:tab w:val="left" w:pos="334"/>
        </w:tabs>
        <w:spacing w:after="100"/>
        <w:ind w:left="360" w:hanging="360"/>
        <w:jc w:val="both"/>
      </w:pPr>
      <w:r>
        <w:t>Dárce prohlašuje, že dosud skutečně vlastní nemovitosti a touto smlouvou je bezúplatně převádí obdarovanému se všemi právy a povinnostmi, v těch mezích a hranicích, jak doposud sám tyto nemovitosti vlastnil a užíval, popř. užívat byl oprávněn, a obdarovaný tyto nemovitosti přijímá do svého výlučného vlastnictví.</w:t>
      </w:r>
    </w:p>
    <w:p w14:paraId="5CD817E8" w14:textId="77777777" w:rsidR="00111F9C" w:rsidRDefault="00000000">
      <w:pPr>
        <w:pStyle w:val="Zkladntext1"/>
        <w:numPr>
          <w:ilvl w:val="0"/>
          <w:numId w:val="3"/>
        </w:numPr>
        <w:tabs>
          <w:tab w:val="left" w:pos="295"/>
        </w:tabs>
        <w:spacing w:line="283" w:lineRule="auto"/>
        <w:ind w:left="280" w:hanging="280"/>
        <w:jc w:val="both"/>
      </w:pPr>
      <w:r>
        <w:t xml:space="preserve">Výše ocenění předmětu darování ve smyslu </w:t>
      </w:r>
      <w:proofErr w:type="spellStart"/>
      <w:r>
        <w:t>ust</w:t>
      </w:r>
      <w:proofErr w:type="spellEnd"/>
      <w:r>
        <w:t>. § 25 odst. 6 zákona č. 563/1991 Sb., o účetnictví, ve znění pozdějších předpisů, činí celkem 3 723 245 Kč z toho: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77"/>
        <w:gridCol w:w="1937"/>
      </w:tblGrid>
      <w:tr w:rsidR="00111F9C" w14:paraId="3D91E75F" w14:textId="77777777">
        <w:tblPrEx>
          <w:tblCellMar>
            <w:top w:w="0" w:type="dxa"/>
            <w:bottom w:w="0" w:type="dxa"/>
          </w:tblCellMar>
        </w:tblPrEx>
        <w:trPr>
          <w:trHeight w:hRule="exact" w:val="248"/>
        </w:trPr>
        <w:tc>
          <w:tcPr>
            <w:tcW w:w="2477" w:type="dxa"/>
            <w:shd w:val="clear" w:color="auto" w:fill="auto"/>
          </w:tcPr>
          <w:p w14:paraId="691A172A" w14:textId="77777777" w:rsidR="00111F9C" w:rsidRDefault="00000000">
            <w:pPr>
              <w:pStyle w:val="Jin0"/>
              <w:spacing w:after="0" w:line="240" w:lineRule="auto"/>
            </w:pPr>
            <w:r>
              <w:lastRenderedPageBreak/>
              <w:t xml:space="preserve">- </w:t>
            </w:r>
            <w:proofErr w:type="spellStart"/>
            <w:r>
              <w:t>p.p.č</w:t>
            </w:r>
            <w:proofErr w:type="spellEnd"/>
            <w:r>
              <w:t>. 1711/11</w:t>
            </w:r>
          </w:p>
        </w:tc>
        <w:tc>
          <w:tcPr>
            <w:tcW w:w="1937" w:type="dxa"/>
            <w:shd w:val="clear" w:color="auto" w:fill="auto"/>
          </w:tcPr>
          <w:p w14:paraId="28F79813" w14:textId="77777777" w:rsidR="00111F9C" w:rsidRDefault="00000000">
            <w:pPr>
              <w:pStyle w:val="Jin0"/>
              <w:spacing w:after="0" w:line="240" w:lineRule="auto"/>
              <w:ind w:firstLine="700"/>
              <w:jc w:val="both"/>
            </w:pPr>
            <w:r>
              <w:t>2 452 Kč</w:t>
            </w:r>
          </w:p>
        </w:tc>
      </w:tr>
      <w:tr w:rsidR="00111F9C" w14:paraId="579B282F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2477" w:type="dxa"/>
            <w:shd w:val="clear" w:color="auto" w:fill="auto"/>
            <w:vAlign w:val="bottom"/>
          </w:tcPr>
          <w:p w14:paraId="2165F284" w14:textId="77777777" w:rsidR="00111F9C" w:rsidRDefault="00000000">
            <w:pPr>
              <w:pStyle w:val="Jin0"/>
              <w:spacing w:after="0" w:line="240" w:lineRule="auto"/>
            </w:pPr>
            <w:r>
              <w:t xml:space="preserve">- </w:t>
            </w:r>
            <w:proofErr w:type="spellStart"/>
            <w:r>
              <w:t>p.p.č</w:t>
            </w:r>
            <w:proofErr w:type="spellEnd"/>
            <w:r>
              <w:t>. 1711/13</w:t>
            </w:r>
          </w:p>
        </w:tc>
        <w:tc>
          <w:tcPr>
            <w:tcW w:w="1937" w:type="dxa"/>
            <w:shd w:val="clear" w:color="auto" w:fill="auto"/>
            <w:vAlign w:val="bottom"/>
          </w:tcPr>
          <w:p w14:paraId="5F1584F9" w14:textId="77777777" w:rsidR="00111F9C" w:rsidRDefault="00000000">
            <w:pPr>
              <w:pStyle w:val="Jin0"/>
              <w:spacing w:after="0" w:line="240" w:lineRule="auto"/>
              <w:ind w:firstLine="700"/>
              <w:jc w:val="both"/>
            </w:pPr>
            <w:r>
              <w:t>10 068 Kč</w:t>
            </w:r>
          </w:p>
        </w:tc>
      </w:tr>
      <w:tr w:rsidR="00111F9C" w14:paraId="77DD8DEC" w14:textId="77777777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2477" w:type="dxa"/>
            <w:shd w:val="clear" w:color="auto" w:fill="auto"/>
            <w:vAlign w:val="bottom"/>
          </w:tcPr>
          <w:p w14:paraId="76618A35" w14:textId="77777777" w:rsidR="00111F9C" w:rsidRDefault="00000000">
            <w:pPr>
              <w:pStyle w:val="Jin0"/>
              <w:spacing w:after="0" w:line="240" w:lineRule="auto"/>
            </w:pPr>
            <w:r>
              <w:t xml:space="preserve">- </w:t>
            </w:r>
            <w:proofErr w:type="spellStart"/>
            <w:r>
              <w:t>p.p.č</w:t>
            </w:r>
            <w:proofErr w:type="spellEnd"/>
            <w:r>
              <w:t>. 1711/15</w:t>
            </w:r>
          </w:p>
        </w:tc>
        <w:tc>
          <w:tcPr>
            <w:tcW w:w="1937" w:type="dxa"/>
            <w:shd w:val="clear" w:color="auto" w:fill="auto"/>
            <w:vAlign w:val="bottom"/>
          </w:tcPr>
          <w:p w14:paraId="17000C1E" w14:textId="77777777" w:rsidR="00111F9C" w:rsidRDefault="00000000">
            <w:pPr>
              <w:pStyle w:val="Jin0"/>
              <w:spacing w:after="0" w:line="240" w:lineRule="auto"/>
              <w:ind w:firstLine="700"/>
              <w:jc w:val="both"/>
            </w:pPr>
            <w:r>
              <w:t>8713Kč</w:t>
            </w:r>
          </w:p>
        </w:tc>
      </w:tr>
      <w:tr w:rsidR="00111F9C" w14:paraId="0A122243" w14:textId="77777777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2477" w:type="dxa"/>
            <w:shd w:val="clear" w:color="auto" w:fill="auto"/>
            <w:vAlign w:val="bottom"/>
          </w:tcPr>
          <w:p w14:paraId="099A8B54" w14:textId="77777777" w:rsidR="00111F9C" w:rsidRDefault="00000000">
            <w:pPr>
              <w:pStyle w:val="Jin0"/>
              <w:spacing w:after="0" w:line="240" w:lineRule="auto"/>
            </w:pPr>
            <w:r>
              <w:t xml:space="preserve">- </w:t>
            </w:r>
            <w:proofErr w:type="spellStart"/>
            <w:r>
              <w:t>p.p.č</w:t>
            </w:r>
            <w:proofErr w:type="spellEnd"/>
            <w:r>
              <w:t>. 1711/18</w:t>
            </w:r>
          </w:p>
        </w:tc>
        <w:tc>
          <w:tcPr>
            <w:tcW w:w="1937" w:type="dxa"/>
            <w:shd w:val="clear" w:color="auto" w:fill="auto"/>
            <w:vAlign w:val="bottom"/>
          </w:tcPr>
          <w:p w14:paraId="08DFBAE9" w14:textId="77777777" w:rsidR="00111F9C" w:rsidRDefault="00000000">
            <w:pPr>
              <w:pStyle w:val="Jin0"/>
              <w:spacing w:after="0" w:line="240" w:lineRule="auto"/>
              <w:ind w:firstLine="700"/>
              <w:jc w:val="both"/>
            </w:pPr>
            <w:r>
              <w:t>44 468 Kč</w:t>
            </w:r>
          </w:p>
        </w:tc>
      </w:tr>
      <w:tr w:rsidR="00111F9C" w14:paraId="79876EB1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2477" w:type="dxa"/>
            <w:shd w:val="clear" w:color="auto" w:fill="auto"/>
            <w:vAlign w:val="bottom"/>
          </w:tcPr>
          <w:p w14:paraId="74B91EDB" w14:textId="77777777" w:rsidR="00111F9C" w:rsidRDefault="00000000">
            <w:pPr>
              <w:pStyle w:val="Jin0"/>
              <w:spacing w:after="0" w:line="240" w:lineRule="auto"/>
            </w:pPr>
            <w:r>
              <w:t xml:space="preserve">- </w:t>
            </w:r>
            <w:proofErr w:type="spellStart"/>
            <w:r>
              <w:t>p.p.č</w:t>
            </w:r>
            <w:proofErr w:type="spellEnd"/>
            <w:r>
              <w:t>. 1711/29</w:t>
            </w:r>
          </w:p>
        </w:tc>
        <w:tc>
          <w:tcPr>
            <w:tcW w:w="1937" w:type="dxa"/>
            <w:shd w:val="clear" w:color="auto" w:fill="auto"/>
            <w:vAlign w:val="bottom"/>
          </w:tcPr>
          <w:p w14:paraId="7CE1B270" w14:textId="77777777" w:rsidR="00111F9C" w:rsidRDefault="00000000">
            <w:pPr>
              <w:pStyle w:val="Jin0"/>
              <w:spacing w:after="0" w:line="240" w:lineRule="auto"/>
              <w:ind w:firstLine="700"/>
              <w:jc w:val="both"/>
            </w:pPr>
            <w:r>
              <w:t>28 011 Kč</w:t>
            </w:r>
          </w:p>
        </w:tc>
      </w:tr>
      <w:tr w:rsidR="00111F9C" w14:paraId="1F185876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2477" w:type="dxa"/>
            <w:shd w:val="clear" w:color="auto" w:fill="auto"/>
            <w:vAlign w:val="bottom"/>
          </w:tcPr>
          <w:p w14:paraId="5BAE6DD1" w14:textId="77777777" w:rsidR="00111F9C" w:rsidRDefault="00000000">
            <w:pPr>
              <w:pStyle w:val="Jin0"/>
              <w:spacing w:after="0" w:line="240" w:lineRule="auto"/>
            </w:pPr>
            <w:r>
              <w:t xml:space="preserve">- </w:t>
            </w:r>
            <w:proofErr w:type="spellStart"/>
            <w:r>
              <w:t>p.p.č</w:t>
            </w:r>
            <w:proofErr w:type="spellEnd"/>
            <w:r>
              <w:t>. 1711/30</w:t>
            </w:r>
          </w:p>
        </w:tc>
        <w:tc>
          <w:tcPr>
            <w:tcW w:w="1937" w:type="dxa"/>
            <w:shd w:val="clear" w:color="auto" w:fill="auto"/>
            <w:vAlign w:val="bottom"/>
          </w:tcPr>
          <w:p w14:paraId="4DB7CBF5" w14:textId="77777777" w:rsidR="00111F9C" w:rsidRDefault="00000000">
            <w:pPr>
              <w:pStyle w:val="Jin0"/>
              <w:spacing w:after="0" w:line="240" w:lineRule="auto"/>
              <w:ind w:firstLine="700"/>
              <w:jc w:val="both"/>
            </w:pPr>
            <w:r>
              <w:t>66 736 Kč</w:t>
            </w:r>
          </w:p>
        </w:tc>
      </w:tr>
      <w:tr w:rsidR="00111F9C" w14:paraId="5A579223" w14:textId="77777777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2477" w:type="dxa"/>
            <w:shd w:val="clear" w:color="auto" w:fill="auto"/>
            <w:vAlign w:val="bottom"/>
          </w:tcPr>
          <w:p w14:paraId="04067446" w14:textId="77777777" w:rsidR="00111F9C" w:rsidRDefault="00000000">
            <w:pPr>
              <w:pStyle w:val="Jin0"/>
              <w:spacing w:after="0" w:line="240" w:lineRule="auto"/>
              <w:ind w:firstLine="360"/>
            </w:pPr>
            <w:proofErr w:type="spellStart"/>
            <w:r>
              <w:t>p.p.č</w:t>
            </w:r>
            <w:proofErr w:type="spellEnd"/>
            <w:r>
              <w:t>. 1714/3</w:t>
            </w:r>
          </w:p>
        </w:tc>
        <w:tc>
          <w:tcPr>
            <w:tcW w:w="1937" w:type="dxa"/>
            <w:shd w:val="clear" w:color="auto" w:fill="auto"/>
            <w:vAlign w:val="bottom"/>
          </w:tcPr>
          <w:p w14:paraId="06A746E6" w14:textId="77777777" w:rsidR="00111F9C" w:rsidRDefault="00000000">
            <w:pPr>
              <w:pStyle w:val="Jin0"/>
              <w:spacing w:after="0" w:line="240" w:lineRule="auto"/>
              <w:ind w:firstLine="700"/>
              <w:jc w:val="both"/>
            </w:pPr>
            <w:r>
              <w:t>38 777Kč</w:t>
            </w:r>
          </w:p>
        </w:tc>
      </w:tr>
      <w:tr w:rsidR="00111F9C" w14:paraId="5B9CA62D" w14:textId="77777777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2477" w:type="dxa"/>
            <w:shd w:val="clear" w:color="auto" w:fill="auto"/>
            <w:vAlign w:val="bottom"/>
          </w:tcPr>
          <w:p w14:paraId="6C8E2579" w14:textId="77777777" w:rsidR="00111F9C" w:rsidRDefault="00000000">
            <w:pPr>
              <w:pStyle w:val="Jin0"/>
              <w:spacing w:after="0" w:line="240" w:lineRule="auto"/>
              <w:ind w:firstLine="360"/>
            </w:pPr>
            <w:proofErr w:type="spellStart"/>
            <w:r>
              <w:t>p.p.č</w:t>
            </w:r>
            <w:proofErr w:type="spellEnd"/>
            <w:r>
              <w:t>. 1716/2</w:t>
            </w:r>
          </w:p>
        </w:tc>
        <w:tc>
          <w:tcPr>
            <w:tcW w:w="1937" w:type="dxa"/>
            <w:shd w:val="clear" w:color="auto" w:fill="auto"/>
            <w:vAlign w:val="bottom"/>
          </w:tcPr>
          <w:p w14:paraId="24408E37" w14:textId="77777777" w:rsidR="00111F9C" w:rsidRDefault="00000000">
            <w:pPr>
              <w:pStyle w:val="Jin0"/>
              <w:spacing w:after="0" w:line="240" w:lineRule="auto"/>
              <w:ind w:firstLine="700"/>
              <w:jc w:val="both"/>
            </w:pPr>
            <w:r>
              <w:t>66 800 Kč</w:t>
            </w:r>
          </w:p>
        </w:tc>
      </w:tr>
      <w:tr w:rsidR="00111F9C" w14:paraId="53B6BC05" w14:textId="77777777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2477" w:type="dxa"/>
            <w:shd w:val="clear" w:color="auto" w:fill="auto"/>
            <w:vAlign w:val="bottom"/>
          </w:tcPr>
          <w:p w14:paraId="239FF027" w14:textId="77777777" w:rsidR="00111F9C" w:rsidRDefault="00000000">
            <w:pPr>
              <w:pStyle w:val="Jin0"/>
              <w:spacing w:after="0" w:line="240" w:lineRule="auto"/>
              <w:ind w:firstLine="360"/>
            </w:pPr>
            <w:proofErr w:type="spellStart"/>
            <w:r>
              <w:t>p.p.č</w:t>
            </w:r>
            <w:proofErr w:type="spellEnd"/>
            <w:r>
              <w:t>. 1716/4</w:t>
            </w:r>
          </w:p>
        </w:tc>
        <w:tc>
          <w:tcPr>
            <w:tcW w:w="1937" w:type="dxa"/>
            <w:shd w:val="clear" w:color="auto" w:fill="auto"/>
            <w:vAlign w:val="bottom"/>
          </w:tcPr>
          <w:p w14:paraId="49CCDFE9" w14:textId="77777777" w:rsidR="00111F9C" w:rsidRDefault="00000000">
            <w:pPr>
              <w:pStyle w:val="Jin0"/>
              <w:spacing w:after="0" w:line="240" w:lineRule="auto"/>
              <w:ind w:firstLine="700"/>
              <w:jc w:val="both"/>
            </w:pPr>
            <w:r>
              <w:t>2 408 851 Kč</w:t>
            </w:r>
          </w:p>
        </w:tc>
      </w:tr>
      <w:tr w:rsidR="00111F9C" w14:paraId="07301201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2477" w:type="dxa"/>
            <w:shd w:val="clear" w:color="auto" w:fill="auto"/>
            <w:vAlign w:val="bottom"/>
          </w:tcPr>
          <w:p w14:paraId="2457E582" w14:textId="77777777" w:rsidR="00111F9C" w:rsidRDefault="00000000">
            <w:pPr>
              <w:pStyle w:val="Jin0"/>
              <w:spacing w:after="0" w:line="240" w:lineRule="auto"/>
            </w:pPr>
            <w:r>
              <w:t xml:space="preserve">- </w:t>
            </w:r>
            <w:proofErr w:type="spellStart"/>
            <w:r>
              <w:t>p.p.č</w:t>
            </w:r>
            <w:proofErr w:type="spellEnd"/>
            <w:r>
              <w:t>. 1716/10</w:t>
            </w:r>
          </w:p>
        </w:tc>
        <w:tc>
          <w:tcPr>
            <w:tcW w:w="1937" w:type="dxa"/>
            <w:shd w:val="clear" w:color="auto" w:fill="auto"/>
            <w:vAlign w:val="bottom"/>
          </w:tcPr>
          <w:p w14:paraId="5B0C6FF6" w14:textId="77777777" w:rsidR="00111F9C" w:rsidRDefault="00000000">
            <w:pPr>
              <w:pStyle w:val="Jin0"/>
              <w:spacing w:after="0" w:line="240" w:lineRule="auto"/>
              <w:ind w:firstLine="700"/>
              <w:jc w:val="both"/>
            </w:pPr>
            <w:r>
              <w:t>697 041 Kč</w:t>
            </w:r>
          </w:p>
        </w:tc>
      </w:tr>
      <w:tr w:rsidR="00111F9C" w14:paraId="3EC66BB9" w14:textId="77777777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2477" w:type="dxa"/>
            <w:shd w:val="clear" w:color="auto" w:fill="auto"/>
            <w:vAlign w:val="bottom"/>
          </w:tcPr>
          <w:p w14:paraId="5A2F5779" w14:textId="77777777" w:rsidR="00111F9C" w:rsidRDefault="00000000">
            <w:pPr>
              <w:pStyle w:val="Jin0"/>
              <w:spacing w:after="0" w:line="240" w:lineRule="auto"/>
            </w:pPr>
            <w:r>
              <w:t xml:space="preserve">- </w:t>
            </w:r>
            <w:proofErr w:type="spellStart"/>
            <w:r>
              <w:t>p.p.č</w:t>
            </w:r>
            <w:proofErr w:type="spellEnd"/>
            <w:r>
              <w:t>. 1716/18</w:t>
            </w:r>
          </w:p>
        </w:tc>
        <w:tc>
          <w:tcPr>
            <w:tcW w:w="1937" w:type="dxa"/>
            <w:shd w:val="clear" w:color="auto" w:fill="auto"/>
            <w:vAlign w:val="bottom"/>
          </w:tcPr>
          <w:p w14:paraId="653BB61D" w14:textId="77777777" w:rsidR="00111F9C" w:rsidRDefault="00000000">
            <w:pPr>
              <w:pStyle w:val="Jin0"/>
              <w:spacing w:after="0" w:line="240" w:lineRule="auto"/>
              <w:ind w:firstLine="700"/>
              <w:jc w:val="both"/>
            </w:pPr>
            <w:r>
              <w:t>173 769 Kč</w:t>
            </w:r>
          </w:p>
        </w:tc>
      </w:tr>
      <w:tr w:rsidR="00111F9C" w14:paraId="71C6277B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2477" w:type="dxa"/>
            <w:shd w:val="clear" w:color="auto" w:fill="auto"/>
            <w:vAlign w:val="bottom"/>
          </w:tcPr>
          <w:p w14:paraId="5D1F7557" w14:textId="77777777" w:rsidR="00111F9C" w:rsidRDefault="00000000">
            <w:pPr>
              <w:pStyle w:val="Jin0"/>
              <w:spacing w:after="0" w:line="240" w:lineRule="auto"/>
              <w:ind w:firstLine="360"/>
            </w:pPr>
            <w:proofErr w:type="spellStart"/>
            <w:r>
              <w:t>p.p.č</w:t>
            </w:r>
            <w:proofErr w:type="spellEnd"/>
            <w:r>
              <w:t>. 1720/3</w:t>
            </w:r>
          </w:p>
        </w:tc>
        <w:tc>
          <w:tcPr>
            <w:tcW w:w="1937" w:type="dxa"/>
            <w:shd w:val="clear" w:color="auto" w:fill="auto"/>
            <w:vAlign w:val="bottom"/>
          </w:tcPr>
          <w:p w14:paraId="1AE58258" w14:textId="77777777" w:rsidR="00111F9C" w:rsidRDefault="00000000">
            <w:pPr>
              <w:pStyle w:val="Jin0"/>
              <w:spacing w:after="0" w:line="240" w:lineRule="auto"/>
              <w:ind w:firstLine="700"/>
              <w:jc w:val="both"/>
            </w:pPr>
            <w:r>
              <w:t>95 631 Kč</w:t>
            </w:r>
          </w:p>
        </w:tc>
      </w:tr>
      <w:tr w:rsidR="00111F9C" w14:paraId="2CF4DA00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2477" w:type="dxa"/>
            <w:shd w:val="clear" w:color="auto" w:fill="auto"/>
            <w:vAlign w:val="bottom"/>
          </w:tcPr>
          <w:p w14:paraId="59E59EC1" w14:textId="77777777" w:rsidR="00111F9C" w:rsidRDefault="00000000">
            <w:pPr>
              <w:pStyle w:val="Jin0"/>
              <w:spacing w:after="0" w:line="240" w:lineRule="auto"/>
              <w:ind w:firstLine="360"/>
            </w:pPr>
            <w:proofErr w:type="spellStart"/>
            <w:r>
              <w:t>p.p.č</w:t>
            </w:r>
            <w:proofErr w:type="spellEnd"/>
            <w:r>
              <w:t>. 3988</w:t>
            </w:r>
          </w:p>
        </w:tc>
        <w:tc>
          <w:tcPr>
            <w:tcW w:w="1937" w:type="dxa"/>
            <w:shd w:val="clear" w:color="auto" w:fill="auto"/>
            <w:vAlign w:val="bottom"/>
          </w:tcPr>
          <w:p w14:paraId="590842BB" w14:textId="77777777" w:rsidR="00111F9C" w:rsidRDefault="00000000">
            <w:pPr>
              <w:pStyle w:val="Jin0"/>
              <w:spacing w:after="0" w:line="240" w:lineRule="auto"/>
              <w:ind w:firstLine="700"/>
              <w:jc w:val="both"/>
            </w:pPr>
            <w:r>
              <w:t>81 928 Kč</w:t>
            </w:r>
          </w:p>
        </w:tc>
      </w:tr>
    </w:tbl>
    <w:p w14:paraId="485BF237" w14:textId="77777777" w:rsidR="00111F9C" w:rsidRDefault="00111F9C">
      <w:pPr>
        <w:spacing w:after="259" w:line="1" w:lineRule="exact"/>
      </w:pPr>
    </w:p>
    <w:p w14:paraId="0A67F503" w14:textId="77777777" w:rsidR="00111F9C" w:rsidRDefault="00000000">
      <w:pPr>
        <w:pStyle w:val="Zkladntext1"/>
        <w:spacing w:after="540"/>
        <w:ind w:left="280" w:firstLine="20"/>
        <w:jc w:val="both"/>
      </w:pPr>
      <w:r>
        <w:t>Obdarovaný naváže na výši ocenění v účetnictví dárce, tj. vybrané účetní jednotky, která o tomto majetku naposledy účtovala.</w:t>
      </w:r>
    </w:p>
    <w:p w14:paraId="512F1D13" w14:textId="77777777" w:rsidR="00111F9C" w:rsidRDefault="00111F9C">
      <w:pPr>
        <w:pStyle w:val="Nadpis30"/>
        <w:keepNext/>
        <w:keepLines/>
        <w:numPr>
          <w:ilvl w:val="0"/>
          <w:numId w:val="1"/>
        </w:numPr>
        <w:spacing w:after="0" w:line="276" w:lineRule="auto"/>
        <w:ind w:firstLine="0"/>
        <w:jc w:val="center"/>
        <w:rPr>
          <w:sz w:val="20"/>
          <w:szCs w:val="20"/>
        </w:rPr>
      </w:pPr>
    </w:p>
    <w:p w14:paraId="177B4975" w14:textId="77777777" w:rsidR="00111F9C" w:rsidRDefault="00000000">
      <w:pPr>
        <w:pStyle w:val="Zkladntext1"/>
        <w:numPr>
          <w:ilvl w:val="0"/>
          <w:numId w:val="4"/>
        </w:numPr>
        <w:tabs>
          <w:tab w:val="left" w:pos="280"/>
        </w:tabs>
        <w:ind w:left="280" w:hanging="280"/>
        <w:jc w:val="both"/>
      </w:pPr>
      <w:r>
        <w:t xml:space="preserve">Dárce prohlašuje, že na převáděných nemovitostech uvedených </w:t>
      </w:r>
      <w:proofErr w:type="spellStart"/>
      <w:r>
        <w:t>včl</w:t>
      </w:r>
      <w:proofErr w:type="spellEnd"/>
      <w:r>
        <w:t xml:space="preserve">. I odst. 2. této smlouvy nevážnou zástavní práva, věcná břemena nebo jiné právní vady (např. nájem, výpůjčka apod.), o kterých by </w:t>
      </w:r>
      <w:proofErr w:type="gramStart"/>
      <w:r>
        <w:t>věděla</w:t>
      </w:r>
      <w:proofErr w:type="gramEnd"/>
      <w:r>
        <w:t xml:space="preserve"> na které by obdarovaného neupozornil, vyjma těch, které jsou uvedeny na LV č. 13067 pro </w:t>
      </w:r>
      <w:proofErr w:type="spellStart"/>
      <w:r>
        <w:t>k.ú</w:t>
      </w:r>
      <w:proofErr w:type="spellEnd"/>
      <w:r>
        <w:t>. Pardubice ke dni podpisu této smlouvy.</w:t>
      </w:r>
    </w:p>
    <w:p w14:paraId="6FBDC207" w14:textId="77777777" w:rsidR="00111F9C" w:rsidRDefault="00000000">
      <w:pPr>
        <w:pStyle w:val="Zkladntext1"/>
        <w:numPr>
          <w:ilvl w:val="0"/>
          <w:numId w:val="4"/>
        </w:numPr>
        <w:tabs>
          <w:tab w:val="left" w:pos="291"/>
        </w:tabs>
        <w:ind w:left="280" w:hanging="280"/>
        <w:jc w:val="both"/>
      </w:pPr>
      <w:r>
        <w:t>Dárce dále prohlašuje a ujišťuje obdarovaného, že nemá nedoplatky na daních a jiných platbách, pro které by příslušný správce daně mohl zřídit zástavní právo dle § 170 zákona č. 280/2009 Sb., daňový řád, v platném znění. Dále prohlašuje, že nemovitosti uvedené v či. I. odst. 2. této smlouvy nejsou předmětem insolvenčního, konkurzního ani jiného obdobného řízení, ani řízení o výkonu soudního nebo správního rozhodnutí.</w:t>
      </w:r>
    </w:p>
    <w:p w14:paraId="5DC96D0B" w14:textId="77777777" w:rsidR="00111F9C" w:rsidRDefault="00000000">
      <w:pPr>
        <w:pStyle w:val="Zkladntext1"/>
        <w:numPr>
          <w:ilvl w:val="0"/>
          <w:numId w:val="4"/>
        </w:numPr>
        <w:tabs>
          <w:tab w:val="left" w:pos="291"/>
        </w:tabs>
        <w:ind w:left="280" w:hanging="280"/>
        <w:jc w:val="both"/>
      </w:pPr>
      <w:r>
        <w:t xml:space="preserve">Dárce dále prohlašuje, že si není vědom toho, že by probíhalo jakékoli soudní, rozhodčí, exekuční nebo správní řízení, jehož předmětem jsou práva a povinnosti týkající se nemovitostí uvedených </w:t>
      </w:r>
      <w:proofErr w:type="spellStart"/>
      <w:r>
        <w:t>včl</w:t>
      </w:r>
      <w:proofErr w:type="spellEnd"/>
      <w:r>
        <w:t>. I odst. 2. této smlouvy, a konečné rozhodnutí ve věci by mohlo být závazné i pro příštího vlastníka nemovitostí uvedených v čl. I odst. 2. této smlouvy, nebo se dotýkalo práv a povinností vyplývajících z vlastnictví nemovitostí uvedených v čl. I odst. 2. této smlouvy.</w:t>
      </w:r>
    </w:p>
    <w:p w14:paraId="13692B6C" w14:textId="77777777" w:rsidR="00111F9C" w:rsidRDefault="00000000">
      <w:pPr>
        <w:pStyle w:val="Zkladntext1"/>
        <w:numPr>
          <w:ilvl w:val="0"/>
          <w:numId w:val="4"/>
        </w:numPr>
        <w:tabs>
          <w:tab w:val="left" w:pos="295"/>
        </w:tabs>
        <w:spacing w:line="283" w:lineRule="auto"/>
        <w:ind w:left="280" w:hanging="280"/>
        <w:jc w:val="both"/>
      </w:pPr>
      <w:r>
        <w:t>Pokud by se ukázalo, že prohlášení dárce obsažená v tomto článku této smlouvy nejsou pravdivá, zavazuje se dárce na své náklady odstranit závadný stav. Pokud tak nebude učiněno nejpozději do 30 dnů od zjištění závady, má obdarovaný v takovém případě právo od této smlouvy odstoupit.</w:t>
      </w:r>
    </w:p>
    <w:p w14:paraId="44B37B57" w14:textId="77777777" w:rsidR="00111F9C" w:rsidRDefault="00000000">
      <w:pPr>
        <w:pStyle w:val="Zkladntext1"/>
        <w:numPr>
          <w:ilvl w:val="0"/>
          <w:numId w:val="4"/>
        </w:numPr>
        <w:tabs>
          <w:tab w:val="left" w:pos="291"/>
        </w:tabs>
        <w:ind w:left="280" w:hanging="280"/>
        <w:jc w:val="both"/>
      </w:pPr>
      <w:r>
        <w:t>Pro případné odstoupení od této smlouvy sjednává dárce s obdarovaným tato pravidla. Případné odstoupení bude provedeno ke dni doručení odstoupení do datové schránky druhé smluvní strany. Za doručení odstoupení od smlouvy je považována i fikce doručení, tj. 10. den ode dne doručení do datové schránky příjemce.</w:t>
      </w:r>
    </w:p>
    <w:p w14:paraId="348F9FC8" w14:textId="77777777" w:rsidR="00111F9C" w:rsidRDefault="00000000">
      <w:pPr>
        <w:pStyle w:val="Zkladntext1"/>
        <w:ind w:left="280" w:firstLine="20"/>
        <w:jc w:val="both"/>
      </w:pPr>
      <w:r>
        <w:t>Dárce se zavazuje, že v tomto případě uzavře s obdarovaným souhlasné prohlášení s náležitostmi uvedenými v § 66 odst. 2 vyhlášky č. 357/2013 Sb., katastrální vyhláška v platném znění, ohledně odstoupení od této kupní smlouvy za účelem zpětného zápisu vlastnických práv pro dárce.</w:t>
      </w:r>
    </w:p>
    <w:p w14:paraId="04F19A12" w14:textId="77777777" w:rsidR="00111F9C" w:rsidRDefault="00000000">
      <w:pPr>
        <w:pStyle w:val="Zkladntext1"/>
        <w:numPr>
          <w:ilvl w:val="0"/>
          <w:numId w:val="4"/>
        </w:numPr>
        <w:tabs>
          <w:tab w:val="left" w:pos="291"/>
        </w:tabs>
        <w:ind w:left="280" w:hanging="280"/>
        <w:jc w:val="both"/>
      </w:pPr>
      <w:r>
        <w:t>Dárce se zavazuje hradit veškeré náklady spojené s vlastnictvím a užíváním výše uvedených nemovitostí do dne nabytí vlastnických práv obdarovaným. Obdarovaný se zavazuje hradit veškeré náklady spojené s vlastnictvím a užíváním výše uvedených nemovitostí ode dne nabytí vlastnických práv.</w:t>
      </w:r>
    </w:p>
    <w:p w14:paraId="43B052EB" w14:textId="77777777" w:rsidR="00111F9C" w:rsidRDefault="00000000">
      <w:pPr>
        <w:pStyle w:val="Zkladntext1"/>
        <w:numPr>
          <w:ilvl w:val="0"/>
          <w:numId w:val="4"/>
        </w:numPr>
        <w:tabs>
          <w:tab w:val="left" w:pos="291"/>
        </w:tabs>
        <w:ind w:left="280" w:hanging="280"/>
        <w:jc w:val="both"/>
      </w:pPr>
      <w:r>
        <w:t>Dárce se zavazuje ode dne podpisu této smlouvy do dne nabytí vlastnických práv k nemovitostem nebo do dne účinného odstoupení kterékoli ze smluvních stran od této smlouvy spravovat nemovitosti převáděné touto smlouvou s péčí řádného hospodáře.</w:t>
      </w:r>
    </w:p>
    <w:p w14:paraId="5E69EBEB" w14:textId="77777777" w:rsidR="00111F9C" w:rsidRDefault="00000000">
      <w:pPr>
        <w:pStyle w:val="Zkladntext1"/>
        <w:numPr>
          <w:ilvl w:val="0"/>
          <w:numId w:val="4"/>
        </w:numPr>
        <w:tabs>
          <w:tab w:val="left" w:pos="291"/>
        </w:tabs>
        <w:ind w:left="280" w:hanging="280"/>
        <w:jc w:val="both"/>
      </w:pPr>
      <w:r>
        <w:lastRenderedPageBreak/>
        <w:t>Smluvní strany se dohodly, že nebezpečí nahodilé zkázy a nahodilého zhoršení stavu nemovitostí převáděných touto smlouvou přechází z dárce na obdarovaného dnem nabytí vlastnických práv k nemovitostem obdarovaným.</w:t>
      </w:r>
    </w:p>
    <w:p w14:paraId="208C7B74" w14:textId="77777777" w:rsidR="00111F9C" w:rsidRDefault="00000000">
      <w:pPr>
        <w:pStyle w:val="Zkladntext1"/>
        <w:numPr>
          <w:ilvl w:val="0"/>
          <w:numId w:val="4"/>
        </w:numPr>
        <w:tabs>
          <w:tab w:val="left" w:pos="291"/>
        </w:tabs>
        <w:spacing w:after="540" w:line="283" w:lineRule="auto"/>
        <w:ind w:left="280" w:hanging="280"/>
        <w:jc w:val="both"/>
      </w:pPr>
      <w:r>
        <w:t>Obdarovaný prohlašuje, že se řádně seznámil s faktickým stavem nemovitostí a stvrzuje zejména, že se ve smyslu ustanovení § 980 a násl. zákona č. 89/2012 Sb., občanský zákoník v platném znění, seznámil s údaji zapsanými v katastru nemovitostí a nevznáší proti nim žádné námitky.</w:t>
      </w:r>
    </w:p>
    <w:p w14:paraId="4868C5E4" w14:textId="77777777" w:rsidR="00111F9C" w:rsidRDefault="00111F9C">
      <w:pPr>
        <w:pStyle w:val="Nadpis30"/>
        <w:keepNext/>
        <w:keepLines/>
        <w:numPr>
          <w:ilvl w:val="0"/>
          <w:numId w:val="1"/>
        </w:numPr>
        <w:spacing w:after="0" w:line="276" w:lineRule="auto"/>
        <w:ind w:firstLine="0"/>
        <w:jc w:val="center"/>
        <w:rPr>
          <w:sz w:val="20"/>
          <w:szCs w:val="20"/>
        </w:rPr>
      </w:pPr>
    </w:p>
    <w:p w14:paraId="767C90DE" w14:textId="77777777" w:rsidR="00111F9C" w:rsidRDefault="00000000">
      <w:pPr>
        <w:pStyle w:val="Zkladntext1"/>
        <w:numPr>
          <w:ilvl w:val="0"/>
          <w:numId w:val="5"/>
        </w:numPr>
        <w:tabs>
          <w:tab w:val="left" w:pos="280"/>
        </w:tabs>
        <w:ind w:left="280" w:hanging="280"/>
        <w:jc w:val="both"/>
      </w:pPr>
      <w:r>
        <w:t>Obdarovaný podá návrh na vklad vlastnických práv dle této smlouvy u Katastrálního úřadu pro Pardubický kraj, Katastrálního pracoviště Pardubice, a rovněž uhradí správní poplatek za provedení vkladového řízení.</w:t>
      </w:r>
    </w:p>
    <w:p w14:paraId="23CE9B12" w14:textId="77777777" w:rsidR="00111F9C" w:rsidRDefault="00000000">
      <w:pPr>
        <w:pStyle w:val="Zkladntext1"/>
        <w:numPr>
          <w:ilvl w:val="0"/>
          <w:numId w:val="5"/>
        </w:numPr>
        <w:tabs>
          <w:tab w:val="left" w:pos="291"/>
          <w:tab w:val="left" w:pos="7661"/>
        </w:tabs>
        <w:ind w:left="280" w:hanging="280"/>
        <w:jc w:val="both"/>
      </w:pPr>
      <w:r>
        <w:t xml:space="preserve">Účastníci této smlouvy požádají Katastrální úřad pro Pardubický kraj, Katastrální pracoviště Pardubice, aby dle této smlouvy vyznačil příslušné změny v katastru nemovitostí. Smluvní strany se zavazují učinit všechna potřebná opatření s cílem zajistit provedení zápisů vkladů vlastnických práv k nemovitostem uvedeným v čl. I odst. 2. této smlouvy do katastru nemovitostí ve prospěch obdarovaného. V případě, že příslušný katastrální úřad zašle účastníkům řízení oznámení o tom, že vklad vlastnických práv ve prospěch obdarovaného dle předložené smlouvy nelze povolit z důvodu odstranitelných vad návrhu, zavazují se smluvní strany učinit bezodkladně </w:t>
      </w:r>
      <w:proofErr w:type="spellStart"/>
      <w:proofErr w:type="gramStart"/>
      <w:r>
        <w:t>vše.k</w:t>
      </w:r>
      <w:proofErr w:type="spellEnd"/>
      <w:proofErr w:type="gramEnd"/>
      <w:r>
        <w:t xml:space="preserve"> odstranění nedostatků návrhu. V případě doručení oznámení o tom, že vklad vlastnických práv ve prospěch obdarovaného dle předložené smlouvy nelze povolit z důvodu neodstranitelných vad návrhu, zavazují se smluvní strany uzavřít bezodkladně znovu darovací smlouvu za stejných podmínek a znovu podat návrh na vklad vlastnických práv ve prospěch obdarovaného k nemovitostem uvedených v čl. I odst. 2. této smlouvy, </w:t>
      </w:r>
      <w:proofErr w:type="spellStart"/>
      <w:r>
        <w:t>avšaktak</w:t>
      </w:r>
      <w:proofErr w:type="spellEnd"/>
      <w:r>
        <w:t>, aby dokumenty byly bezvadné.</w:t>
      </w:r>
      <w:r>
        <w:tab/>
      </w:r>
      <w:r>
        <w:rPr>
          <w:vertAlign w:val="subscript"/>
        </w:rPr>
        <w:t>v</w:t>
      </w:r>
    </w:p>
    <w:p w14:paraId="481FD648" w14:textId="77777777" w:rsidR="00111F9C" w:rsidRDefault="00000000">
      <w:pPr>
        <w:pStyle w:val="Zkladntext1"/>
        <w:numPr>
          <w:ilvl w:val="0"/>
          <w:numId w:val="5"/>
        </w:numPr>
        <w:tabs>
          <w:tab w:val="left" w:pos="291"/>
        </w:tabs>
        <w:ind w:left="280" w:hanging="280"/>
        <w:jc w:val="both"/>
      </w:pPr>
      <w:r>
        <w:t>Dárce se zavazuje, že ode dne uzavření této smlouvy až do převodu vlastnických práv ve prospěch obdarovaného, nepřevede nemovitosti uvedené v čl. I. odst. 2. této smlouvy na třetí osobu, neuzavře žádnou smlouvu ve prospěch třetích osob týkající se převáděných nemovitostí, nezatíží je žádnými věcnými právy a zdrží se jakéhokoliv jednání, v jehož důsledku by mohlo dojít v katastru nemovitostí k zapsání poznámky nebo vyznačení dotčení změnou ve smyslu ustanovení §24 a § 16 zákona č. 256/2013 Sb., katastrální zákon, v platném znění, s výjimkou jednání, které je v souladu s touto smlouvou.</w:t>
      </w:r>
    </w:p>
    <w:p w14:paraId="086C72B5" w14:textId="77777777" w:rsidR="00111F9C" w:rsidRDefault="00000000">
      <w:pPr>
        <w:pStyle w:val="Zkladntext1"/>
        <w:numPr>
          <w:ilvl w:val="0"/>
          <w:numId w:val="5"/>
        </w:numPr>
        <w:tabs>
          <w:tab w:val="left" w:pos="295"/>
        </w:tabs>
        <w:ind w:left="280" w:hanging="280"/>
        <w:jc w:val="both"/>
      </w:pPr>
      <w:r>
        <w:t>Smluvní strany souhlasí, aby po pravomocném rozhodnutí katastrálního úřadu o zápisu vkladu vlastnických práv k nemovitostem byl proveden nový zápis v katastru nemovitostí dle této smlouvy.</w:t>
      </w:r>
    </w:p>
    <w:p w14:paraId="43794878" w14:textId="77777777" w:rsidR="00111F9C" w:rsidRDefault="00000000">
      <w:pPr>
        <w:pStyle w:val="Zkladntext1"/>
        <w:numPr>
          <w:ilvl w:val="0"/>
          <w:numId w:val="5"/>
        </w:numPr>
        <w:tabs>
          <w:tab w:val="left" w:pos="291"/>
        </w:tabs>
        <w:ind w:left="280" w:hanging="280"/>
        <w:jc w:val="both"/>
        <w:sectPr w:rsidR="00111F9C">
          <w:footerReference w:type="default" r:id="rId7"/>
          <w:footerReference w:type="first" r:id="rId8"/>
          <w:pgSz w:w="11900" w:h="16840"/>
          <w:pgMar w:top="749" w:right="1207" w:bottom="1240" w:left="1240" w:header="0" w:footer="3" w:gutter="0"/>
          <w:pgNumType w:start="1"/>
          <w:cols w:space="720"/>
          <w:noEndnote/>
          <w:titlePg/>
          <w:docGrid w:linePitch="360"/>
        </w:sectPr>
      </w:pPr>
      <w:r>
        <w:t xml:space="preserve">Obdarovaný nabude vlastnická práva k nemovitostem uvedeným </w:t>
      </w:r>
      <w:proofErr w:type="spellStart"/>
      <w:r>
        <w:t>včl</w:t>
      </w:r>
      <w:proofErr w:type="spellEnd"/>
      <w:r>
        <w:t>. I odst. 2. této smlouvy v souladu s ustanovením § 1105 občanského zákoníku zápisem vkladu práv do katastru nemovitostí.</w:t>
      </w:r>
    </w:p>
    <w:p w14:paraId="1EDDFEB5" w14:textId="77777777" w:rsidR="00111F9C" w:rsidRDefault="00000000">
      <w:pPr>
        <w:pStyle w:val="Zkladntext1"/>
        <w:numPr>
          <w:ilvl w:val="0"/>
          <w:numId w:val="5"/>
        </w:numPr>
        <w:tabs>
          <w:tab w:val="left" w:pos="329"/>
        </w:tabs>
        <w:spacing w:after="520" w:line="290" w:lineRule="auto"/>
        <w:ind w:left="300" w:hanging="300"/>
        <w:jc w:val="both"/>
      </w:pPr>
      <w:r>
        <w:lastRenderedPageBreak/>
        <w:t xml:space="preserve">Za den předání nemovitostí uvedených </w:t>
      </w:r>
      <w:proofErr w:type="spellStart"/>
      <w:r>
        <w:t>včl</w:t>
      </w:r>
      <w:proofErr w:type="spellEnd"/>
      <w:r>
        <w:t>. I odst. 2. této smlouvy se považuje den nabytí vlastnického práva obdarovaným.</w:t>
      </w:r>
    </w:p>
    <w:p w14:paraId="45813ACC" w14:textId="77777777" w:rsidR="00111F9C" w:rsidRDefault="00111F9C">
      <w:pPr>
        <w:pStyle w:val="Nadpis30"/>
        <w:keepNext/>
        <w:keepLines/>
        <w:numPr>
          <w:ilvl w:val="0"/>
          <w:numId w:val="1"/>
        </w:numPr>
        <w:spacing w:after="0" w:line="283" w:lineRule="auto"/>
        <w:ind w:firstLine="0"/>
        <w:jc w:val="center"/>
        <w:rPr>
          <w:sz w:val="20"/>
          <w:szCs w:val="20"/>
        </w:rPr>
      </w:pPr>
    </w:p>
    <w:p w14:paraId="09B9842C" w14:textId="77777777" w:rsidR="00111F9C" w:rsidRDefault="00000000">
      <w:pPr>
        <w:pStyle w:val="Zkladntext1"/>
        <w:numPr>
          <w:ilvl w:val="0"/>
          <w:numId w:val="6"/>
        </w:numPr>
        <w:tabs>
          <w:tab w:val="left" w:pos="329"/>
        </w:tabs>
        <w:spacing w:after="240" w:line="283" w:lineRule="auto"/>
        <w:ind w:left="380" w:hanging="380"/>
        <w:jc w:val="both"/>
      </w:pPr>
      <w:r>
        <w:t>Smluvní strany se dohodly, že obdarovaný bezodkladně po uzavření této smlouvy odešle smlouvu k řádnému uveřejnění do registru smluv spravovaného Digitální a informační agenturou. O uveřejnění smlouvy budoucí obdarovaný bezodkladně informuje druhou smluvní stranu, nebyl-li kontaktní údaj této smluvní strany uveden přímo do registru smluv jako kontakt pro notifikaci o uveřejnění.</w:t>
      </w:r>
    </w:p>
    <w:p w14:paraId="2D103A37" w14:textId="77777777" w:rsidR="00111F9C" w:rsidRDefault="00000000">
      <w:pPr>
        <w:pStyle w:val="Zkladntext1"/>
        <w:numPr>
          <w:ilvl w:val="0"/>
          <w:numId w:val="6"/>
        </w:numPr>
        <w:tabs>
          <w:tab w:val="left" w:pos="329"/>
        </w:tabs>
        <w:spacing w:after="240" w:line="286" w:lineRule="auto"/>
        <w:ind w:left="380" w:hanging="380"/>
        <w:jc w:val="both"/>
      </w:pPr>
      <w:r>
        <w:t>Smluvní strany berou na vědomí, že nebude-li smlouva zveřejněna ani do 3 měsíců od jejího uzavření, je následujícím dnem zrušena od počátku s účinky případného bezdůvodného obohacení</w:t>
      </w:r>
    </w:p>
    <w:p w14:paraId="62962C97" w14:textId="77777777" w:rsidR="00111F9C" w:rsidRDefault="00000000">
      <w:pPr>
        <w:pStyle w:val="Zkladntext1"/>
        <w:numPr>
          <w:ilvl w:val="0"/>
          <w:numId w:val="6"/>
        </w:numPr>
        <w:tabs>
          <w:tab w:val="left" w:pos="329"/>
        </w:tabs>
        <w:spacing w:after="520" w:line="290" w:lineRule="auto"/>
        <w:ind w:left="380" w:hanging="380"/>
        <w:jc w:val="both"/>
      </w:pPr>
      <w:r>
        <w:t>Smluvní strany prohlašují, že žádná část smlouvy nenaplňuje znaky obchodního tajemství (§ 504 zákona č. 89/2012 Sb., občanský zákoník).</w:t>
      </w:r>
    </w:p>
    <w:p w14:paraId="36398A2D" w14:textId="77777777" w:rsidR="00111F9C" w:rsidRDefault="00111F9C">
      <w:pPr>
        <w:pStyle w:val="Nadpis30"/>
        <w:keepNext/>
        <w:keepLines/>
        <w:numPr>
          <w:ilvl w:val="0"/>
          <w:numId w:val="1"/>
        </w:numPr>
        <w:spacing w:after="0" w:line="286" w:lineRule="auto"/>
        <w:ind w:firstLine="0"/>
        <w:jc w:val="center"/>
        <w:rPr>
          <w:sz w:val="20"/>
          <w:szCs w:val="20"/>
        </w:rPr>
      </w:pPr>
    </w:p>
    <w:p w14:paraId="5876BAB6" w14:textId="234BC373" w:rsidR="00111F9C" w:rsidRDefault="00000000">
      <w:pPr>
        <w:pStyle w:val="Zkladntext1"/>
        <w:numPr>
          <w:ilvl w:val="0"/>
          <w:numId w:val="7"/>
        </w:numPr>
        <w:tabs>
          <w:tab w:val="left" w:pos="329"/>
        </w:tabs>
        <w:spacing w:after="240" w:line="286" w:lineRule="auto"/>
        <w:ind w:left="380" w:hanging="380"/>
        <w:jc w:val="both"/>
      </w:pPr>
      <w:r>
        <w:t>Tato smlouva nabývá platnosti dnem, který je uveden jako den podpisu té smluvní strany, která smlouvu podepíše</w:t>
      </w:r>
      <w:r w:rsidR="00C216D0">
        <w:t xml:space="preserve"> </w:t>
      </w:r>
      <w:r>
        <w:t>jako poslední. Účinnosti smlouva nabývá dnem zveřejnění smlouvy v registru smluv spravovaném Digitální a informační agenturou.</w:t>
      </w:r>
    </w:p>
    <w:p w14:paraId="5DE5B434" w14:textId="77777777" w:rsidR="00111F9C" w:rsidRDefault="00000000">
      <w:pPr>
        <w:pStyle w:val="Zkladntext1"/>
        <w:numPr>
          <w:ilvl w:val="0"/>
          <w:numId w:val="7"/>
        </w:numPr>
        <w:tabs>
          <w:tab w:val="left" w:pos="329"/>
        </w:tabs>
        <w:spacing w:after="240"/>
        <w:ind w:left="380" w:hanging="380"/>
        <w:jc w:val="both"/>
      </w:pPr>
      <w:r>
        <w:t>Práva a povinnosti touto smlouvou výslovně neupravené se řídí příslušnými ustanoveními občanského zákoníku o darovací smlouvě. Ukáže-li se některé ustanovení této smlouvy neplatné, nemá tato skutečnost vliv na platnost ostatních ustanovení.</w:t>
      </w:r>
    </w:p>
    <w:p w14:paraId="503F11CC" w14:textId="77777777" w:rsidR="00111F9C" w:rsidRDefault="00000000">
      <w:pPr>
        <w:pStyle w:val="Zkladntext1"/>
        <w:numPr>
          <w:ilvl w:val="0"/>
          <w:numId w:val="7"/>
        </w:numPr>
        <w:tabs>
          <w:tab w:val="left" w:pos="329"/>
        </w:tabs>
        <w:spacing w:after="240" w:line="286" w:lineRule="auto"/>
        <w:ind w:left="380" w:hanging="380"/>
        <w:jc w:val="both"/>
      </w:pPr>
      <w:r>
        <w:t>Tuto smlouvu lze měnit pouze se souhlasem obou zúčastněných stran formou písemných dodatků. Jinou formou nežli písemnou tuto smlouvu změnit nelze.</w:t>
      </w:r>
    </w:p>
    <w:p w14:paraId="1E9A8FF6" w14:textId="77777777" w:rsidR="00111F9C" w:rsidRDefault="00000000">
      <w:pPr>
        <w:pStyle w:val="Zkladntext1"/>
        <w:numPr>
          <w:ilvl w:val="0"/>
          <w:numId w:val="7"/>
        </w:numPr>
        <w:tabs>
          <w:tab w:val="left" w:pos="329"/>
        </w:tabs>
        <w:spacing w:after="240" w:line="283" w:lineRule="auto"/>
        <w:ind w:left="380" w:hanging="380"/>
        <w:jc w:val="both"/>
      </w:pPr>
      <w:r>
        <w:t xml:space="preserve">Smlouva je vyhotovena ve 4 vyhotoveních, z nichž jedno </w:t>
      </w:r>
      <w:proofErr w:type="gramStart"/>
      <w:r>
        <w:t>obdrží</w:t>
      </w:r>
      <w:proofErr w:type="gramEnd"/>
      <w:r>
        <w:t xml:space="preserve"> dárce, dvě vyhotovení obdrží obdarovaný a jedno vyhotovení bude přílohou návrhu na zahájení řízení o povolení vkladu práv do katastru nemovitostí.</w:t>
      </w:r>
    </w:p>
    <w:p w14:paraId="2A918378" w14:textId="77777777" w:rsidR="00111F9C" w:rsidRDefault="00000000">
      <w:pPr>
        <w:pStyle w:val="Zkladntext1"/>
        <w:numPr>
          <w:ilvl w:val="0"/>
          <w:numId w:val="7"/>
        </w:numPr>
        <w:tabs>
          <w:tab w:val="left" w:pos="329"/>
        </w:tabs>
        <w:spacing w:after="180" w:line="283" w:lineRule="auto"/>
        <w:ind w:left="380" w:hanging="380"/>
        <w:jc w:val="both"/>
      </w:pPr>
      <w:r>
        <w:t>Smluvní strany po přečtení této smlouvy výslovně prohlašují, že byla sepsána na základě jejich pravé, vážné a svobodné vůle, nikoli v tísni a za nápadně nevýhodných podmínek, s jejím obsahem plně souhlasí a na důkaz toho připojují své vlastnoruční podpisy.</w:t>
      </w:r>
    </w:p>
    <w:p w14:paraId="2B6D67CA" w14:textId="77777777" w:rsidR="00111F9C" w:rsidRDefault="00000000">
      <w:pPr>
        <w:pStyle w:val="Zkladntext20"/>
        <w:ind w:left="4860" w:right="0"/>
        <w:jc w:val="both"/>
        <w:rPr>
          <w:sz w:val="15"/>
          <w:szCs w:val="15"/>
        </w:rPr>
      </w:pPr>
      <w:r>
        <w:rPr>
          <w:sz w:val="15"/>
          <w:szCs w:val="15"/>
        </w:rPr>
        <w:t>Doložka dle § 41 zákona č. 128/2000 Sb., o obcích</w:t>
      </w:r>
    </w:p>
    <w:p w14:paraId="1F337804" w14:textId="77777777" w:rsidR="00111F9C" w:rsidRDefault="00000000">
      <w:pPr>
        <w:pStyle w:val="Zkladntext20"/>
        <w:ind w:left="4860" w:right="0"/>
        <w:rPr>
          <w:sz w:val="15"/>
          <w:szCs w:val="15"/>
        </w:rPr>
      </w:pPr>
      <w:r>
        <w:rPr>
          <w:sz w:val="15"/>
          <w:szCs w:val="15"/>
        </w:rPr>
        <w:t>Schváleno Usnesením Zastupitelstva města Pardubice č.</w:t>
      </w:r>
    </w:p>
    <w:p w14:paraId="148FFDCF" w14:textId="77777777" w:rsidR="00111F9C" w:rsidRDefault="00000000">
      <w:pPr>
        <w:pStyle w:val="Zkladntext20"/>
        <w:spacing w:after="240"/>
        <w:ind w:left="4860" w:right="0"/>
        <w:rPr>
          <w:sz w:val="15"/>
          <w:szCs w:val="15"/>
        </w:rPr>
      </w:pPr>
      <w:r>
        <w:rPr>
          <w:sz w:val="15"/>
          <w:szCs w:val="15"/>
        </w:rPr>
        <w:t>Z/1436/2024 bod II. ze dne 23.9.2024</w:t>
      </w:r>
    </w:p>
    <w:p w14:paraId="7308A532" w14:textId="77777777" w:rsidR="00111F9C" w:rsidRDefault="00000000">
      <w:pPr>
        <w:pStyle w:val="Zkladntext1"/>
        <w:tabs>
          <w:tab w:val="left" w:pos="5440"/>
          <w:tab w:val="left" w:pos="8129"/>
        </w:tabs>
        <w:spacing w:after="800" w:line="283" w:lineRule="auto"/>
        <w:jc w:val="both"/>
      </w:pPr>
      <w:r>
        <w:t xml:space="preserve">V </w:t>
      </w:r>
      <w:proofErr w:type="spellStart"/>
      <w:r>
        <w:t>Pardubicíčli</w:t>
      </w:r>
      <w:proofErr w:type="spellEnd"/>
      <w:r>
        <w:t>-</w:t>
      </w:r>
      <w:proofErr w:type="gramStart"/>
      <w:r>
        <w:t xml:space="preserve">dne </w:t>
      </w:r>
      <w:r>
        <w:rPr>
          <w:vertAlign w:val="superscript"/>
        </w:rPr>
        <w:t>,</w:t>
      </w:r>
      <w:proofErr w:type="gramEnd"/>
      <w:r>
        <w:rPr>
          <w:vertAlign w:val="superscript"/>
        </w:rPr>
        <w:t xml:space="preserve"> _</w:t>
      </w:r>
      <w:r>
        <w:t xml:space="preserve"> '</w:t>
      </w:r>
      <w:r>
        <w:tab/>
        <w:t>V Pardubicích dne 1 1</w:t>
      </w:r>
      <w:r>
        <w:tab/>
        <w:t>2024</w:t>
      </w:r>
    </w:p>
    <w:p w14:paraId="2DB65571" w14:textId="77777777" w:rsidR="00111F9C" w:rsidRDefault="00000000">
      <w:pPr>
        <w:pStyle w:val="Zkladntext1"/>
        <w:spacing w:after="1340"/>
        <w:ind w:left="3040" w:firstLine="26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4C442561" wp14:editId="6D5ADC2B">
                <wp:simplePos x="0" y="0"/>
                <wp:positionH relativeFrom="page">
                  <wp:posOffset>935990</wp:posOffset>
                </wp:positionH>
                <wp:positionV relativeFrom="paragraph">
                  <wp:posOffset>177800</wp:posOffset>
                </wp:positionV>
                <wp:extent cx="1550035" cy="16256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0035" cy="162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C02FF61" w14:textId="77777777" w:rsidR="00111F9C" w:rsidRDefault="00000000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t>předseda představenstva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C442561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73.7pt;margin-top:14pt;width:122.05pt;height:12.8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" filled="f" stroked="f">
                <v:textbox inset="0,0,0,0">
                  <w:txbxContent>
                    <w:p w14:paraId="3C02FF61" w14:textId="77777777" w:rsidR="00111F9C" w:rsidRDefault="00000000">
                      <w:pPr>
                        <w:pStyle w:val="Zkladntext1"/>
                        <w:spacing w:after="0" w:line="240" w:lineRule="auto"/>
                      </w:pPr>
                      <w:r>
                        <w:t>předseda představenstva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Bc. Jan Nadrchal primátor</w:t>
      </w:r>
    </w:p>
    <w:p w14:paraId="46F8A7A4" w14:textId="77777777" w:rsidR="00111F9C" w:rsidRDefault="00000000">
      <w:pPr>
        <w:pStyle w:val="Zkladntext1"/>
        <w:spacing w:after="240" w:line="240" w:lineRule="auto"/>
        <w:jc w:val="both"/>
      </w:pPr>
      <w:r>
        <w:t xml:space="preserve">m </w:t>
      </w:r>
      <w:proofErr w:type="spellStart"/>
      <w:r>
        <w:t>ísto</w:t>
      </w:r>
      <w:proofErr w:type="spellEnd"/>
      <w:r>
        <w:t xml:space="preserve"> p </w:t>
      </w:r>
      <w:proofErr w:type="spellStart"/>
      <w:r>
        <w:t>ře</w:t>
      </w:r>
      <w:proofErr w:type="spellEnd"/>
      <w:r>
        <w:t xml:space="preserve"> d s e d </w:t>
      </w:r>
      <w:proofErr w:type="spellStart"/>
      <w:r>
        <w:t>ky</w:t>
      </w:r>
      <w:proofErr w:type="spellEnd"/>
      <w:r>
        <w:t xml:space="preserve"> n ě </w:t>
      </w:r>
      <w:proofErr w:type="spellStart"/>
      <w:r>
        <w:rPr>
          <w:smallCaps/>
        </w:rPr>
        <w:t>jd</w:t>
      </w:r>
      <w:proofErr w:type="spellEnd"/>
      <w:r>
        <w:t xml:space="preserve"> </w:t>
      </w:r>
      <w:proofErr w:type="spellStart"/>
      <w:proofErr w:type="gramStart"/>
      <w:r>
        <w:t>řqd,stave</w:t>
      </w:r>
      <w:proofErr w:type="spellEnd"/>
      <w:proofErr w:type="gramEnd"/>
      <w:r>
        <w:t xml:space="preserve"> n štva</w:t>
      </w:r>
    </w:p>
    <w:sectPr w:rsidR="00111F9C">
      <w:pgSz w:w="11900" w:h="16840"/>
      <w:pgMar w:top="1269" w:right="1095" w:bottom="884" w:left="140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5573C" w14:textId="77777777" w:rsidR="00DA638B" w:rsidRDefault="00DA638B">
      <w:r>
        <w:separator/>
      </w:r>
    </w:p>
  </w:endnote>
  <w:endnote w:type="continuationSeparator" w:id="0">
    <w:p w14:paraId="61296FD0" w14:textId="77777777" w:rsidR="00DA638B" w:rsidRDefault="00DA6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95FA1" w14:textId="77777777" w:rsidR="00111F9C" w:rsidRDefault="00111F9C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09D75" w14:textId="77777777" w:rsidR="00111F9C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1D4DEFE1" wp14:editId="51F841D9">
              <wp:simplePos x="0" y="0"/>
              <wp:positionH relativeFrom="page">
                <wp:posOffset>3416300</wp:posOffset>
              </wp:positionH>
              <wp:positionV relativeFrom="page">
                <wp:posOffset>9959975</wp:posOffset>
              </wp:positionV>
              <wp:extent cx="781685" cy="10985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1685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033CF0" w14:textId="77777777" w:rsidR="00111F9C" w:rsidRDefault="00000000">
                          <w:pPr>
                            <w:pStyle w:val="Zhlavnebozpat0"/>
                            <w:rPr>
                              <w:sz w:val="22"/>
                              <w:szCs w:val="22"/>
                            </w:rPr>
                          </w:pPr>
                          <w:r>
                            <w:t xml:space="preserve">Stránka </w:t>
                          </w: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 xml:space="preserve">1 </w:t>
                          </w:r>
                          <w:r>
                            <w:t xml:space="preserve">z </w:t>
                          </w: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4DEFE1" id="_x0000_t202" coordsize="21600,21600" o:spt="202" path="m,l,21600r21600,l21600,xe">
              <v:stroke joinstyle="miter"/>
              <v:path gradientshapeok="t" o:connecttype="rect"/>
            </v:shapetype>
            <v:shape id="Shape 1" o:spid="_x0000_s1027" type="#_x0000_t202" style="position:absolute;margin-left:269pt;margin-top:784.25pt;width:61.55pt;height:8.6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" filled="f" stroked="f">
              <v:textbox style="mso-fit-shape-to-text:t" inset="0,0,0,0">
                <w:txbxContent>
                  <w:p w14:paraId="70033CF0" w14:textId="77777777" w:rsidR="00111F9C" w:rsidRDefault="00000000">
                    <w:pPr>
                      <w:pStyle w:val="Zhlavnebozpat0"/>
                      <w:rPr>
                        <w:sz w:val="22"/>
                        <w:szCs w:val="22"/>
                      </w:rPr>
                    </w:pPr>
                    <w:r>
                      <w:t xml:space="preserve">Stránka </w:t>
                    </w:r>
                    <w:r>
                      <w:rPr>
                        <w:b/>
                        <w:bCs/>
                        <w:sz w:val="22"/>
                        <w:szCs w:val="22"/>
                      </w:rPr>
                      <w:t xml:space="preserve">1 </w:t>
                    </w:r>
                    <w:r>
                      <w:t xml:space="preserve">z </w:t>
                    </w:r>
                    <w:r>
                      <w:rPr>
                        <w:b/>
                        <w:bCs/>
                        <w:sz w:val="22"/>
                        <w:szCs w:val="22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63AD4" w14:textId="77777777" w:rsidR="00DA638B" w:rsidRDefault="00DA638B"/>
  </w:footnote>
  <w:footnote w:type="continuationSeparator" w:id="0">
    <w:p w14:paraId="304DC80E" w14:textId="77777777" w:rsidR="00DA638B" w:rsidRDefault="00DA638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E1235"/>
    <w:multiLevelType w:val="multilevel"/>
    <w:tmpl w:val="596A9F8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2DD25FC"/>
    <w:multiLevelType w:val="multilevel"/>
    <w:tmpl w:val="F2322BB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792366A"/>
    <w:multiLevelType w:val="multilevel"/>
    <w:tmpl w:val="81028A3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93D4E4B"/>
    <w:multiLevelType w:val="multilevel"/>
    <w:tmpl w:val="D414AE8A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5997FD7"/>
    <w:multiLevelType w:val="multilevel"/>
    <w:tmpl w:val="6324CFC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CBB5775"/>
    <w:multiLevelType w:val="multilevel"/>
    <w:tmpl w:val="D1AC676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F4932E3"/>
    <w:multiLevelType w:val="multilevel"/>
    <w:tmpl w:val="B688145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46673814">
    <w:abstractNumId w:val="3"/>
  </w:num>
  <w:num w:numId="2" w16cid:durableId="113640003">
    <w:abstractNumId w:val="6"/>
  </w:num>
  <w:num w:numId="3" w16cid:durableId="1673994873">
    <w:abstractNumId w:val="1"/>
  </w:num>
  <w:num w:numId="4" w16cid:durableId="206181224">
    <w:abstractNumId w:val="2"/>
  </w:num>
  <w:num w:numId="5" w16cid:durableId="463158933">
    <w:abstractNumId w:val="0"/>
  </w:num>
  <w:num w:numId="6" w16cid:durableId="760876272">
    <w:abstractNumId w:val="5"/>
  </w:num>
  <w:num w:numId="7" w16cid:durableId="6388761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F9C"/>
    <w:rsid w:val="00111F9C"/>
    <w:rsid w:val="00C216D0"/>
    <w:rsid w:val="00DA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1A02E"/>
  <w15:docId w15:val="{F9518741-0652-46AF-B26D-71426062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Nadpis20">
    <w:name w:val="Nadpis #2"/>
    <w:basedOn w:val="Normln"/>
    <w:link w:val="Nadpis2"/>
    <w:pPr>
      <w:outlineLvl w:val="1"/>
    </w:pPr>
    <w:rPr>
      <w:rFonts w:ascii="Calibri" w:eastAsia="Calibri" w:hAnsi="Calibri" w:cs="Calibri"/>
      <w:sz w:val="32"/>
      <w:szCs w:val="32"/>
    </w:rPr>
  </w:style>
  <w:style w:type="paragraph" w:customStyle="1" w:styleId="Zhlavnebozpat0">
    <w:name w:val="Záhlaví nebo zápatí"/>
    <w:basedOn w:val="Normln"/>
    <w:link w:val="Zhlavnebozpat"/>
    <w:rPr>
      <w:rFonts w:ascii="Times New Roman" w:eastAsia="Times New Roman" w:hAnsi="Times New Roman" w:cs="Times New Roman"/>
    </w:rPr>
  </w:style>
  <w:style w:type="paragraph" w:customStyle="1" w:styleId="Zkladntext1">
    <w:name w:val="Základní text1"/>
    <w:basedOn w:val="Normln"/>
    <w:link w:val="Zkladntext"/>
    <w:pPr>
      <w:spacing w:after="260" w:line="276" w:lineRule="auto"/>
    </w:pPr>
    <w:rPr>
      <w:rFonts w:ascii="Arial" w:eastAsia="Arial" w:hAnsi="Arial" w:cs="Arial"/>
      <w:sz w:val="20"/>
      <w:szCs w:val="20"/>
    </w:rPr>
  </w:style>
  <w:style w:type="paragraph" w:customStyle="1" w:styleId="Nadpis30">
    <w:name w:val="Nadpis #3"/>
    <w:basedOn w:val="Normln"/>
    <w:link w:val="Nadpis3"/>
    <w:pPr>
      <w:spacing w:after="240"/>
      <w:ind w:hanging="370"/>
      <w:outlineLvl w:val="2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pacing w:after="40"/>
      <w:jc w:val="center"/>
      <w:outlineLvl w:val="0"/>
    </w:pPr>
    <w:rPr>
      <w:rFonts w:ascii="Arial" w:eastAsia="Arial" w:hAnsi="Arial" w:cs="Arial"/>
      <w:b/>
      <w:bCs/>
      <w:sz w:val="38"/>
      <w:szCs w:val="38"/>
    </w:rPr>
  </w:style>
  <w:style w:type="paragraph" w:customStyle="1" w:styleId="Jin0">
    <w:name w:val="Jiné"/>
    <w:basedOn w:val="Normln"/>
    <w:link w:val="Jin"/>
    <w:pPr>
      <w:spacing w:after="260" w:line="276" w:lineRule="auto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ind w:right="600"/>
    </w:pPr>
    <w:rPr>
      <w:rFonts w:ascii="Arial" w:eastAsia="Arial" w:hAnsi="Arial" w:cs="Arial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1541</Words>
  <Characters>9097</Characters>
  <Application>Microsoft Office Word</Application>
  <DocSecurity>0</DocSecurity>
  <Lines>75</Lines>
  <Paragraphs>21</Paragraphs>
  <ScaleCrop>false</ScaleCrop>
  <Company/>
  <LinksUpToDate>false</LinksUpToDate>
  <CharactersWithSpaces>10617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/>
  <cp:keywords/>
  <cp:lastModifiedBy>Randusová Irena</cp:lastModifiedBy>
  <cp:revision>3</cp:revision>
  <dcterms:created xsi:type="dcterms:W3CDTF">2024-12-11T15:02:00Z</dcterms:created>
  <dcterms:modified xsi:type="dcterms:W3CDTF">2024-12-11T15:05:00Z</dcterms:modified>
</cp:coreProperties>
</file>