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AB5A2" w14:textId="77777777" w:rsidR="009B45B6" w:rsidRPr="009B45B6" w:rsidRDefault="009B45B6" w:rsidP="009B45B6">
      <w:pPr>
        <w:jc w:val="both"/>
        <w:rPr>
          <w:rFonts w:asciiTheme="minorHAnsi" w:hAnsiTheme="minorHAnsi" w:cstheme="minorHAnsi"/>
          <w:b/>
          <w:sz w:val="22"/>
          <w:szCs w:val="22"/>
        </w:rPr>
      </w:pPr>
      <w:r w:rsidRPr="009B45B6">
        <w:rPr>
          <w:rFonts w:asciiTheme="minorHAnsi" w:hAnsiTheme="minorHAnsi" w:cstheme="minorHAnsi"/>
          <w:b/>
          <w:sz w:val="22"/>
          <w:szCs w:val="22"/>
        </w:rPr>
        <w:t>INTERGRAM,</w:t>
      </w:r>
    </w:p>
    <w:p w14:paraId="1046E1FE"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 xml:space="preserve">nezávislá společnost výkonných umělců a výrobců zvukových a zvukově obrazových záznamů, z. s. </w:t>
      </w:r>
    </w:p>
    <w:p w14:paraId="0A589475"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se sídlem: Klimentská 10, 110 00 Praha 1</w:t>
      </w:r>
    </w:p>
    <w:p w14:paraId="0344156A"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IČ: 00537772, DIČ: CZ00537772</w:t>
      </w:r>
    </w:p>
    <w:p w14:paraId="65F62CDE"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plátce DPH</w:t>
      </w:r>
    </w:p>
    <w:p w14:paraId="302424AE" w14:textId="77777777" w:rsidR="009B45B6" w:rsidRPr="009B45B6" w:rsidRDefault="00732100" w:rsidP="009B45B6">
      <w:pPr>
        <w:jc w:val="both"/>
        <w:rPr>
          <w:rFonts w:asciiTheme="minorHAnsi" w:hAnsiTheme="minorHAnsi" w:cstheme="minorHAnsi"/>
          <w:sz w:val="22"/>
          <w:szCs w:val="22"/>
        </w:rPr>
      </w:pPr>
      <w:r>
        <w:rPr>
          <w:rFonts w:asciiTheme="minorHAnsi" w:hAnsiTheme="minorHAnsi" w:cstheme="minorHAnsi"/>
          <w:sz w:val="22"/>
          <w:szCs w:val="22"/>
        </w:rPr>
        <w:t>zastoupen:</w:t>
      </w:r>
      <w:r w:rsidR="007332AC">
        <w:rPr>
          <w:rFonts w:asciiTheme="minorHAnsi" w:hAnsiTheme="minorHAnsi" w:cstheme="minorHAnsi"/>
          <w:sz w:val="22"/>
          <w:szCs w:val="22"/>
        </w:rPr>
        <w:t xml:space="preserve"> JUDr. Ludvík</w:t>
      </w:r>
      <w:r w:rsidR="00463CF1">
        <w:rPr>
          <w:rFonts w:asciiTheme="minorHAnsi" w:hAnsiTheme="minorHAnsi" w:cstheme="minorHAnsi"/>
          <w:sz w:val="22"/>
          <w:szCs w:val="22"/>
        </w:rPr>
        <w:t xml:space="preserve"> </w:t>
      </w:r>
      <w:r w:rsidR="007332AC">
        <w:rPr>
          <w:rFonts w:asciiTheme="minorHAnsi" w:hAnsiTheme="minorHAnsi" w:cstheme="minorHAnsi"/>
          <w:sz w:val="22"/>
          <w:szCs w:val="22"/>
        </w:rPr>
        <w:t>Bohman</w:t>
      </w:r>
    </w:p>
    <w:p w14:paraId="75A0047E"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(dále jen „INTERGRAM“)</w:t>
      </w:r>
    </w:p>
    <w:p w14:paraId="16D95B73" w14:textId="77777777" w:rsidR="009B45B6" w:rsidRPr="009B45B6" w:rsidRDefault="009B45B6" w:rsidP="009B45B6">
      <w:pPr>
        <w:jc w:val="both"/>
        <w:rPr>
          <w:rFonts w:asciiTheme="minorHAnsi" w:hAnsiTheme="minorHAnsi" w:cstheme="minorHAnsi"/>
          <w:sz w:val="22"/>
          <w:szCs w:val="22"/>
        </w:rPr>
      </w:pPr>
    </w:p>
    <w:p w14:paraId="2B96000E"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a</w:t>
      </w:r>
    </w:p>
    <w:p w14:paraId="348CD22F" w14:textId="77777777" w:rsidR="009B45B6" w:rsidRPr="009B45B6" w:rsidRDefault="009B45B6" w:rsidP="009B45B6">
      <w:pPr>
        <w:jc w:val="both"/>
        <w:rPr>
          <w:rFonts w:asciiTheme="minorHAnsi" w:hAnsiTheme="minorHAnsi" w:cstheme="minorHAnsi"/>
          <w:b/>
          <w:sz w:val="22"/>
          <w:szCs w:val="22"/>
        </w:rPr>
      </w:pPr>
    </w:p>
    <w:p w14:paraId="08B0176C" w14:textId="023E48E6" w:rsidR="00294AD2" w:rsidRPr="00D72664" w:rsidRDefault="00294AD2" w:rsidP="35971EB3">
      <w:pPr>
        <w:jc w:val="both"/>
        <w:rPr>
          <w:rStyle w:val="Siln"/>
          <w:rFonts w:asciiTheme="minorHAnsi" w:hAnsiTheme="minorHAnsi" w:cstheme="minorBidi"/>
          <w:sz w:val="22"/>
          <w:szCs w:val="22"/>
        </w:rPr>
      </w:pPr>
      <w:r w:rsidRPr="35971EB3">
        <w:rPr>
          <w:rStyle w:val="Siln"/>
          <w:rFonts w:asciiTheme="minorHAnsi" w:hAnsiTheme="minorHAnsi" w:cstheme="minorBidi"/>
          <w:sz w:val="22"/>
          <w:szCs w:val="22"/>
        </w:rPr>
        <w:t xml:space="preserve">Mikroregion </w:t>
      </w:r>
      <w:r w:rsidR="4B90DE97" w:rsidRPr="35971EB3">
        <w:rPr>
          <w:rStyle w:val="Siln"/>
          <w:rFonts w:asciiTheme="minorHAnsi" w:hAnsiTheme="minorHAnsi" w:cstheme="minorBidi"/>
          <w:sz w:val="22"/>
          <w:szCs w:val="22"/>
        </w:rPr>
        <w:t>Svitavsko</w:t>
      </w:r>
    </w:p>
    <w:p w14:paraId="667F38EA" w14:textId="2AE8EF8C" w:rsidR="00294AD2" w:rsidRDefault="00294AD2" w:rsidP="00294AD2">
      <w:pPr>
        <w:jc w:val="both"/>
        <w:rPr>
          <w:rStyle w:val="preformatted"/>
          <w:rFonts w:asciiTheme="minorHAnsi" w:hAnsiTheme="minorHAnsi" w:cstheme="minorHAnsi"/>
          <w:sz w:val="22"/>
          <w:szCs w:val="22"/>
        </w:rPr>
      </w:pPr>
      <w:r>
        <w:rPr>
          <w:rStyle w:val="preformatted"/>
          <w:rFonts w:asciiTheme="minorHAnsi" w:hAnsiTheme="minorHAnsi" w:cstheme="minorHAnsi"/>
          <w:sz w:val="22"/>
          <w:szCs w:val="22"/>
        </w:rPr>
        <w:t xml:space="preserve">Mikroregion </w:t>
      </w:r>
      <w:r w:rsidRPr="00D72664">
        <w:rPr>
          <w:rStyle w:val="preformatted"/>
          <w:rFonts w:asciiTheme="minorHAnsi" w:hAnsiTheme="minorHAnsi" w:cstheme="minorHAnsi"/>
          <w:sz w:val="22"/>
          <w:szCs w:val="22"/>
        </w:rPr>
        <w:t xml:space="preserve">je </w:t>
      </w:r>
      <w:r w:rsidRPr="009B34F4">
        <w:rPr>
          <w:rStyle w:val="preformatted"/>
          <w:rFonts w:asciiTheme="minorHAnsi" w:hAnsiTheme="minorHAnsi" w:cstheme="minorHAnsi"/>
          <w:sz w:val="22"/>
          <w:szCs w:val="22"/>
        </w:rPr>
        <w:t>svazek obcí</w:t>
      </w:r>
      <w:r>
        <w:rPr>
          <w:rStyle w:val="preformatted"/>
          <w:rFonts w:asciiTheme="minorHAnsi" w:hAnsiTheme="minorHAnsi" w:cstheme="minorHAnsi"/>
          <w:sz w:val="22"/>
          <w:szCs w:val="22"/>
        </w:rPr>
        <w:t>, který sdružuje obce z daného regionu</w:t>
      </w:r>
    </w:p>
    <w:p w14:paraId="39B74911" w14:textId="4FEC3E06" w:rsidR="00294AD2" w:rsidRPr="00EE6F22" w:rsidRDefault="00294AD2" w:rsidP="35971EB3">
      <w:pPr>
        <w:jc w:val="both"/>
        <w:rPr>
          <w:rFonts w:asciiTheme="minorHAnsi" w:hAnsiTheme="minorHAnsi" w:cstheme="minorBidi"/>
          <w:sz w:val="22"/>
          <w:szCs w:val="22"/>
        </w:rPr>
      </w:pPr>
      <w:r w:rsidRPr="00EE6F22">
        <w:rPr>
          <w:rFonts w:asciiTheme="minorHAnsi" w:hAnsiTheme="minorHAnsi" w:cstheme="minorBidi"/>
          <w:sz w:val="22"/>
          <w:szCs w:val="22"/>
        </w:rPr>
        <w:t xml:space="preserve">se sídlem: </w:t>
      </w:r>
      <w:r w:rsidR="00EE6F22" w:rsidRPr="00EE6F22">
        <w:rPr>
          <w:rFonts w:asciiTheme="minorHAnsi" w:hAnsiTheme="minorHAnsi" w:cstheme="minorBidi"/>
          <w:sz w:val="22"/>
          <w:szCs w:val="22"/>
        </w:rPr>
        <w:t>T. G. Masaryka 35/27</w:t>
      </w:r>
    </w:p>
    <w:p w14:paraId="74196965" w14:textId="77777777" w:rsidR="00EE6F22" w:rsidRPr="00EE6F22" w:rsidRDefault="00294AD2" w:rsidP="35971EB3">
      <w:pPr>
        <w:jc w:val="both"/>
        <w:rPr>
          <w:rFonts w:asciiTheme="minorHAnsi" w:hAnsiTheme="minorHAnsi" w:cstheme="minorBidi"/>
          <w:sz w:val="22"/>
          <w:szCs w:val="22"/>
        </w:rPr>
      </w:pPr>
      <w:r w:rsidRPr="00EE6F22">
        <w:rPr>
          <w:rFonts w:asciiTheme="minorHAnsi" w:hAnsiTheme="minorHAnsi" w:cstheme="minorBidi"/>
          <w:sz w:val="22"/>
          <w:szCs w:val="22"/>
        </w:rPr>
        <w:t xml:space="preserve">IČO: </w:t>
      </w:r>
      <w:r w:rsidR="00EE6F22" w:rsidRPr="00EE6F22">
        <w:rPr>
          <w:rFonts w:asciiTheme="minorHAnsi" w:hAnsiTheme="minorHAnsi" w:cstheme="minorBidi"/>
          <w:sz w:val="22"/>
          <w:szCs w:val="22"/>
        </w:rPr>
        <w:t>70892261</w:t>
      </w:r>
    </w:p>
    <w:p w14:paraId="477AE5C5" w14:textId="218286AB" w:rsidR="00294AD2" w:rsidRPr="00EE6F22" w:rsidRDefault="00EE6F22" w:rsidP="35971EB3">
      <w:pPr>
        <w:jc w:val="both"/>
        <w:rPr>
          <w:rFonts w:asciiTheme="minorHAnsi" w:hAnsiTheme="minorHAnsi" w:cstheme="minorBidi"/>
          <w:sz w:val="22"/>
          <w:szCs w:val="22"/>
        </w:rPr>
      </w:pPr>
      <w:r w:rsidRPr="00EE6F22">
        <w:rPr>
          <w:rFonts w:asciiTheme="minorHAnsi" w:hAnsiTheme="minorHAnsi" w:cstheme="minorBidi"/>
          <w:sz w:val="22"/>
          <w:szCs w:val="22"/>
        </w:rPr>
        <w:t>neplátce DPH</w:t>
      </w:r>
      <w:r w:rsidR="00294AD2" w:rsidRPr="00EE6F22">
        <w:rPr>
          <w:rFonts w:asciiTheme="minorHAnsi" w:hAnsiTheme="minorHAnsi" w:cstheme="minorBidi"/>
          <w:sz w:val="22"/>
          <w:szCs w:val="22"/>
        </w:rPr>
        <w:t xml:space="preserve"> </w:t>
      </w:r>
    </w:p>
    <w:p w14:paraId="50CD932D" w14:textId="382129E0" w:rsidR="00294AD2" w:rsidRPr="00555F78" w:rsidRDefault="00294AD2" w:rsidP="35971EB3">
      <w:pPr>
        <w:jc w:val="both"/>
        <w:rPr>
          <w:rFonts w:asciiTheme="minorHAnsi" w:hAnsiTheme="minorHAnsi" w:cstheme="minorBidi"/>
          <w:sz w:val="22"/>
          <w:szCs w:val="22"/>
        </w:rPr>
      </w:pPr>
      <w:r w:rsidRPr="00555F78">
        <w:rPr>
          <w:rFonts w:asciiTheme="minorHAnsi" w:hAnsiTheme="minorHAnsi" w:cstheme="minorBidi"/>
          <w:sz w:val="22"/>
          <w:szCs w:val="22"/>
        </w:rPr>
        <w:t>bankovní spojení:</w:t>
      </w:r>
      <w:r w:rsidR="00555F78" w:rsidRPr="00555F78">
        <w:rPr>
          <w:rFonts w:asciiTheme="minorHAnsi" w:hAnsiTheme="minorHAnsi" w:cstheme="minorBidi"/>
          <w:sz w:val="22"/>
          <w:szCs w:val="22"/>
        </w:rPr>
        <w:t xml:space="preserve"> </w:t>
      </w:r>
      <w:proofErr w:type="spellStart"/>
      <w:r w:rsidR="00C624A0">
        <w:rPr>
          <w:rFonts w:asciiTheme="minorHAnsi" w:hAnsiTheme="minorHAnsi" w:cstheme="minorBidi"/>
          <w:sz w:val="22"/>
          <w:szCs w:val="22"/>
        </w:rPr>
        <w:t>xxxxxxxxxxxxxxxx</w:t>
      </w:r>
      <w:proofErr w:type="spellEnd"/>
      <w:r w:rsidR="009E4D40" w:rsidRPr="00555F78">
        <w:rPr>
          <w:rFonts w:asciiTheme="minorHAnsi" w:hAnsiTheme="minorHAnsi" w:cstheme="minorBidi"/>
          <w:sz w:val="22"/>
          <w:szCs w:val="22"/>
        </w:rPr>
        <w:t xml:space="preserve"> </w:t>
      </w:r>
      <w:r w:rsidR="00EE6F22" w:rsidRPr="00555F78">
        <w:rPr>
          <w:rFonts w:asciiTheme="minorHAnsi" w:hAnsiTheme="minorHAnsi" w:cstheme="minorBidi"/>
          <w:sz w:val="22"/>
          <w:szCs w:val="22"/>
        </w:rPr>
        <w:t xml:space="preserve"> </w:t>
      </w:r>
      <w:r w:rsidRPr="00555F78">
        <w:rPr>
          <w:rFonts w:asciiTheme="minorHAnsi" w:hAnsiTheme="minorHAnsi" w:cstheme="minorBidi"/>
          <w:sz w:val="22"/>
          <w:szCs w:val="22"/>
        </w:rPr>
        <w:t xml:space="preserve"> </w:t>
      </w:r>
    </w:p>
    <w:p w14:paraId="799412AA" w14:textId="2592B50F" w:rsidR="00294AD2" w:rsidRPr="00555F78" w:rsidRDefault="00555F78" w:rsidP="35971EB3">
      <w:pPr>
        <w:jc w:val="both"/>
        <w:rPr>
          <w:rStyle w:val="platne1"/>
          <w:rFonts w:asciiTheme="minorHAnsi" w:hAnsiTheme="minorHAnsi" w:cstheme="minorBidi"/>
          <w:sz w:val="22"/>
          <w:szCs w:val="22"/>
        </w:rPr>
      </w:pPr>
      <w:r w:rsidRPr="00555F78">
        <w:rPr>
          <w:rStyle w:val="platne1"/>
          <w:rFonts w:asciiTheme="minorHAnsi" w:hAnsiTheme="minorHAnsi" w:cstheme="minorBidi"/>
          <w:sz w:val="22"/>
          <w:szCs w:val="22"/>
        </w:rPr>
        <w:t xml:space="preserve">e-mail: </w:t>
      </w:r>
      <w:proofErr w:type="spellStart"/>
      <w:r w:rsidR="00C624A0">
        <w:rPr>
          <w:rStyle w:val="platne1"/>
          <w:rFonts w:asciiTheme="minorHAnsi" w:hAnsiTheme="minorHAnsi" w:cstheme="minorBidi"/>
          <w:sz w:val="22"/>
          <w:szCs w:val="22"/>
        </w:rPr>
        <w:t>xxxxxxxxxxxxxxxxxx</w:t>
      </w:r>
      <w:proofErr w:type="spellEnd"/>
    </w:p>
    <w:p w14:paraId="409D047C" w14:textId="25FEC6E6" w:rsidR="00294AD2" w:rsidRPr="00BD5C7D" w:rsidRDefault="00294AD2" w:rsidP="35971EB3">
      <w:pPr>
        <w:rPr>
          <w:rFonts w:asciiTheme="minorHAnsi" w:hAnsiTheme="minorHAnsi" w:cstheme="minorBidi"/>
          <w:sz w:val="22"/>
          <w:szCs w:val="22"/>
        </w:rPr>
      </w:pPr>
      <w:r w:rsidRPr="00BD5C7D">
        <w:rPr>
          <w:rFonts w:asciiTheme="minorHAnsi" w:hAnsiTheme="minorHAnsi" w:cstheme="minorBidi"/>
          <w:sz w:val="22"/>
          <w:szCs w:val="22"/>
        </w:rPr>
        <w:t>zastoupen:</w:t>
      </w:r>
      <w:r w:rsidR="009E4D40" w:rsidRPr="00BD5C7D">
        <w:rPr>
          <w:rFonts w:asciiTheme="minorHAnsi" w:hAnsiTheme="minorHAnsi" w:cstheme="minorBidi"/>
          <w:sz w:val="22"/>
          <w:szCs w:val="22"/>
        </w:rPr>
        <w:t xml:space="preserve"> Pavlem Čížkem, předsedou svazku obcí</w:t>
      </w:r>
    </w:p>
    <w:p w14:paraId="4237E7EB" w14:textId="50C03E77" w:rsidR="596455C3" w:rsidRPr="00BD5C7D" w:rsidRDefault="596455C3" w:rsidP="35971EB3">
      <w:pPr>
        <w:jc w:val="both"/>
        <w:rPr>
          <w:rStyle w:val="platne1"/>
          <w:rFonts w:asciiTheme="minorHAnsi" w:hAnsiTheme="minorHAnsi" w:cstheme="minorBidi"/>
          <w:sz w:val="22"/>
          <w:szCs w:val="22"/>
        </w:rPr>
      </w:pPr>
      <w:r w:rsidRPr="00BD5C7D">
        <w:rPr>
          <w:rStyle w:val="platne1"/>
          <w:rFonts w:asciiTheme="minorHAnsi" w:hAnsiTheme="minorHAnsi" w:cstheme="minorBidi"/>
          <w:sz w:val="22"/>
          <w:szCs w:val="22"/>
        </w:rPr>
        <w:t>e-mail pro fakturaci:</w:t>
      </w:r>
      <w:r w:rsidR="00BD5C7D" w:rsidRPr="00BD5C7D">
        <w:rPr>
          <w:rStyle w:val="platne1"/>
          <w:rFonts w:asciiTheme="minorHAnsi" w:hAnsiTheme="minorHAnsi" w:cstheme="minorBidi"/>
          <w:sz w:val="22"/>
          <w:szCs w:val="22"/>
        </w:rPr>
        <w:t xml:space="preserve"> </w:t>
      </w:r>
      <w:proofErr w:type="spellStart"/>
      <w:r w:rsidR="00C624A0">
        <w:rPr>
          <w:rStyle w:val="platne1"/>
          <w:rFonts w:asciiTheme="minorHAnsi" w:hAnsiTheme="minorHAnsi" w:cstheme="minorBidi"/>
          <w:sz w:val="22"/>
          <w:szCs w:val="22"/>
        </w:rPr>
        <w:t>xxxxxxxxxxxxxxxx</w:t>
      </w:r>
      <w:proofErr w:type="spellEnd"/>
    </w:p>
    <w:p w14:paraId="49AC4DF8" w14:textId="77777777" w:rsidR="00F762C0" w:rsidRPr="00BD5C7D" w:rsidRDefault="00F762C0" w:rsidP="35971EB3">
      <w:pPr>
        <w:rPr>
          <w:sz w:val="24"/>
          <w:szCs w:val="24"/>
        </w:rPr>
      </w:pPr>
      <w:r w:rsidRPr="00BD5C7D">
        <w:rPr>
          <w:rFonts w:asciiTheme="minorHAnsi" w:hAnsiTheme="minorHAnsi" w:cstheme="minorBidi"/>
          <w:sz w:val="22"/>
          <w:szCs w:val="22"/>
        </w:rPr>
        <w:t>(dále jen „Sdružení“)</w:t>
      </w:r>
      <w:r w:rsidRPr="00BD5C7D">
        <w:rPr>
          <w:sz w:val="24"/>
          <w:szCs w:val="24"/>
        </w:rPr>
        <w:t>,</w:t>
      </w:r>
    </w:p>
    <w:p w14:paraId="7237EE52" w14:textId="77777777" w:rsidR="00F762C0" w:rsidRDefault="00F762C0" w:rsidP="009B45B6">
      <w:pPr>
        <w:jc w:val="both"/>
        <w:rPr>
          <w:sz w:val="24"/>
          <w:szCs w:val="24"/>
        </w:rPr>
      </w:pPr>
    </w:p>
    <w:p w14:paraId="66BEA7B6" w14:textId="77777777" w:rsidR="009B45B6" w:rsidRPr="009B45B6" w:rsidRDefault="009B45B6" w:rsidP="009B45B6">
      <w:pPr>
        <w:jc w:val="both"/>
        <w:rPr>
          <w:rFonts w:asciiTheme="minorHAnsi" w:hAnsiTheme="minorHAnsi" w:cstheme="minorHAnsi"/>
          <w:sz w:val="22"/>
          <w:szCs w:val="22"/>
        </w:rPr>
      </w:pPr>
      <w:r w:rsidRPr="009B45B6">
        <w:rPr>
          <w:rFonts w:asciiTheme="minorHAnsi" w:hAnsiTheme="minorHAnsi" w:cstheme="minorHAnsi"/>
          <w:sz w:val="22"/>
          <w:szCs w:val="22"/>
        </w:rPr>
        <w:t>uzavírají v souladu se zákonem č. 121/2000 Sb., o právu autorském, o právech souvisejících s právem autorským a o změně některých zákonů (autorský zákon) tuto</w:t>
      </w:r>
    </w:p>
    <w:p w14:paraId="3B34EEEC" w14:textId="77777777" w:rsidR="009B45B6" w:rsidRPr="009B45B6" w:rsidRDefault="009B45B6" w:rsidP="009B45B6">
      <w:pPr>
        <w:jc w:val="both"/>
        <w:rPr>
          <w:rFonts w:asciiTheme="minorHAnsi" w:hAnsiTheme="minorHAnsi" w:cstheme="minorHAnsi"/>
          <w:sz w:val="22"/>
          <w:szCs w:val="22"/>
        </w:rPr>
      </w:pPr>
    </w:p>
    <w:p w14:paraId="78BEAC99" w14:textId="77777777" w:rsidR="009B45B6" w:rsidRDefault="009B45B6" w:rsidP="009B45B6">
      <w:pPr>
        <w:jc w:val="center"/>
        <w:rPr>
          <w:rFonts w:asciiTheme="minorHAnsi" w:hAnsiTheme="minorHAnsi" w:cstheme="minorHAnsi"/>
          <w:b/>
          <w:sz w:val="22"/>
          <w:szCs w:val="22"/>
        </w:rPr>
      </w:pPr>
      <w:r>
        <w:rPr>
          <w:rFonts w:asciiTheme="minorHAnsi" w:hAnsiTheme="minorHAnsi" w:cstheme="minorHAnsi"/>
          <w:b/>
          <w:sz w:val="22"/>
          <w:szCs w:val="22"/>
        </w:rPr>
        <w:t xml:space="preserve">KOLEKTIVNÍ </w:t>
      </w:r>
      <w:r w:rsidR="008D25FB">
        <w:rPr>
          <w:rFonts w:asciiTheme="minorHAnsi" w:hAnsiTheme="minorHAnsi" w:cstheme="minorHAnsi"/>
          <w:b/>
          <w:sz w:val="22"/>
          <w:szCs w:val="22"/>
        </w:rPr>
        <w:t xml:space="preserve">HROMADNOU </w:t>
      </w:r>
      <w:r>
        <w:rPr>
          <w:rFonts w:asciiTheme="minorHAnsi" w:hAnsiTheme="minorHAnsi" w:cstheme="minorHAnsi"/>
          <w:b/>
          <w:sz w:val="22"/>
          <w:szCs w:val="22"/>
        </w:rPr>
        <w:t>LICENČNÍ SMLOUVU</w:t>
      </w:r>
    </w:p>
    <w:p w14:paraId="45F053C1" w14:textId="77777777" w:rsidR="009B45B6" w:rsidRDefault="008D25FB" w:rsidP="00440432">
      <w:pPr>
        <w:jc w:val="center"/>
        <w:rPr>
          <w:rFonts w:asciiTheme="minorHAnsi" w:hAnsiTheme="minorHAnsi" w:cstheme="minorHAnsi"/>
          <w:b/>
          <w:sz w:val="22"/>
          <w:szCs w:val="22"/>
        </w:rPr>
      </w:pPr>
      <w:r>
        <w:rPr>
          <w:rFonts w:asciiTheme="minorHAnsi" w:hAnsiTheme="minorHAnsi" w:cstheme="minorHAnsi"/>
          <w:b/>
          <w:sz w:val="22"/>
          <w:szCs w:val="22"/>
        </w:rPr>
        <w:t>K VEŘEJNÉ PRODUKCI ZE ZÁZNAMU</w:t>
      </w:r>
      <w:r w:rsidR="00440432">
        <w:rPr>
          <w:rFonts w:asciiTheme="minorHAnsi" w:hAnsiTheme="minorHAnsi" w:cstheme="minorHAnsi"/>
          <w:b/>
          <w:sz w:val="22"/>
          <w:szCs w:val="22"/>
        </w:rPr>
        <w:t xml:space="preserve"> A K PROVOZOVÁNÍ VYSÍLÁNÍ</w:t>
      </w:r>
    </w:p>
    <w:p w14:paraId="2FC9FBCA" w14:textId="77777777" w:rsidR="00440432" w:rsidRPr="009B45B6" w:rsidRDefault="00440432" w:rsidP="00440432">
      <w:pPr>
        <w:jc w:val="center"/>
        <w:rPr>
          <w:rFonts w:asciiTheme="minorHAnsi" w:hAnsiTheme="minorHAnsi" w:cstheme="minorHAnsi"/>
          <w:sz w:val="22"/>
          <w:szCs w:val="22"/>
        </w:rPr>
      </w:pPr>
    </w:p>
    <w:p w14:paraId="72CD44B4" w14:textId="77777777" w:rsidR="009B45B6" w:rsidRPr="009B45B6" w:rsidRDefault="009B45B6" w:rsidP="009B45B6">
      <w:pPr>
        <w:jc w:val="center"/>
        <w:rPr>
          <w:rFonts w:asciiTheme="minorHAnsi" w:hAnsiTheme="minorHAnsi" w:cstheme="minorHAnsi"/>
          <w:b/>
          <w:sz w:val="22"/>
          <w:szCs w:val="22"/>
          <w:u w:val="single"/>
        </w:rPr>
      </w:pPr>
      <w:r w:rsidRPr="009B45B6">
        <w:rPr>
          <w:rFonts w:asciiTheme="minorHAnsi" w:hAnsiTheme="minorHAnsi" w:cstheme="minorHAnsi"/>
          <w:b/>
          <w:sz w:val="22"/>
          <w:szCs w:val="22"/>
          <w:u w:val="single"/>
        </w:rPr>
        <w:t>Čl. I</w:t>
      </w:r>
    </w:p>
    <w:p w14:paraId="7B6E60D4" w14:textId="11DDC556" w:rsidR="00F71013" w:rsidRPr="00F71013" w:rsidRDefault="009B45B6" w:rsidP="35971EB3">
      <w:pPr>
        <w:jc w:val="center"/>
        <w:rPr>
          <w:rFonts w:asciiTheme="minorHAnsi" w:hAnsiTheme="minorHAnsi" w:cstheme="minorBidi"/>
          <w:sz w:val="22"/>
          <w:szCs w:val="22"/>
        </w:rPr>
      </w:pPr>
      <w:r w:rsidRPr="35971EB3">
        <w:rPr>
          <w:rFonts w:asciiTheme="minorHAnsi" w:hAnsiTheme="minorHAnsi" w:cstheme="minorBidi"/>
          <w:b/>
          <w:bCs/>
          <w:sz w:val="22"/>
          <w:szCs w:val="22"/>
          <w:u w:val="single"/>
        </w:rPr>
        <w:t>Vymezení základních pojmů</w:t>
      </w:r>
      <w:r w:rsidR="045F2D36" w:rsidRPr="35971EB3">
        <w:rPr>
          <w:rFonts w:asciiTheme="minorHAnsi" w:hAnsiTheme="minorHAnsi" w:cstheme="minorBidi"/>
          <w:b/>
          <w:bCs/>
          <w:sz w:val="22"/>
          <w:szCs w:val="22"/>
          <w:u w:val="single"/>
        </w:rPr>
        <w:t xml:space="preserve"> p</w:t>
      </w:r>
      <w:r w:rsidR="00F71013" w:rsidRPr="35971EB3">
        <w:rPr>
          <w:rFonts w:asciiTheme="minorHAnsi" w:hAnsiTheme="minorHAnsi" w:cstheme="minorBidi"/>
          <w:b/>
          <w:bCs/>
          <w:sz w:val="22"/>
          <w:szCs w:val="22"/>
          <w:u w:val="single"/>
        </w:rPr>
        <w:t>ro účely této smlouvy:</w:t>
      </w:r>
    </w:p>
    <w:p w14:paraId="272E5AF0" w14:textId="78BFC11F" w:rsidR="00F71013" w:rsidRPr="00F71013" w:rsidRDefault="00F71013" w:rsidP="007B75ED">
      <w:pPr>
        <w:numPr>
          <w:ilvl w:val="0"/>
          <w:numId w:val="23"/>
        </w:numPr>
        <w:ind w:left="567" w:hanging="567"/>
        <w:jc w:val="both"/>
        <w:rPr>
          <w:rFonts w:asciiTheme="minorHAnsi" w:hAnsiTheme="minorHAnsi" w:cstheme="minorHAnsi"/>
          <w:sz w:val="22"/>
          <w:szCs w:val="22"/>
        </w:rPr>
      </w:pPr>
      <w:r w:rsidRPr="00F71013">
        <w:rPr>
          <w:rFonts w:asciiTheme="minorHAnsi" w:hAnsiTheme="minorHAnsi" w:cstheme="minorHAnsi"/>
          <w:sz w:val="22"/>
          <w:szCs w:val="22"/>
        </w:rPr>
        <w:t>Výkonným umělcem se rozumí každá fyzická osob</w:t>
      </w:r>
      <w:r>
        <w:rPr>
          <w:rFonts w:asciiTheme="minorHAnsi" w:hAnsiTheme="minorHAnsi" w:cstheme="minorHAnsi"/>
          <w:sz w:val="22"/>
          <w:szCs w:val="22"/>
        </w:rPr>
        <w:t>a</w:t>
      </w:r>
      <w:r w:rsidRPr="00F71013">
        <w:rPr>
          <w:rFonts w:asciiTheme="minorHAnsi" w:hAnsiTheme="minorHAnsi" w:cstheme="minorHAnsi"/>
          <w:sz w:val="22"/>
          <w:szCs w:val="22"/>
        </w:rPr>
        <w:t xml:space="preserve"> splňující pojmové znaky výkonného umělce podle autorského zákona, která je pro dané právo zastupovaná INTERGRAM na základě zákona, smlouvy o</w:t>
      </w:r>
      <w:r w:rsidR="00711A73">
        <w:rPr>
          <w:rFonts w:asciiTheme="minorHAnsi" w:hAnsiTheme="minorHAnsi" w:cstheme="minorHAnsi"/>
          <w:sz w:val="22"/>
          <w:szCs w:val="22"/>
        </w:rPr>
        <w:t> správě práv</w:t>
      </w:r>
      <w:r w:rsidRPr="00F71013">
        <w:rPr>
          <w:rFonts w:asciiTheme="minorHAnsi" w:hAnsiTheme="minorHAnsi" w:cstheme="minorHAnsi"/>
          <w:sz w:val="22"/>
          <w:szCs w:val="22"/>
        </w:rPr>
        <w:t xml:space="preserve"> nebo reciproční smlouvy se zahraničním kolektivním správcem (dále jen „Umělec“).</w:t>
      </w:r>
    </w:p>
    <w:p w14:paraId="575112A5" w14:textId="04A34C4F" w:rsidR="00F71013" w:rsidRPr="00F71013" w:rsidRDefault="00F71013" w:rsidP="007B75ED">
      <w:pPr>
        <w:numPr>
          <w:ilvl w:val="0"/>
          <w:numId w:val="23"/>
        </w:numPr>
        <w:ind w:left="567" w:hanging="567"/>
        <w:jc w:val="both"/>
        <w:rPr>
          <w:rFonts w:asciiTheme="minorHAnsi" w:hAnsiTheme="minorHAnsi" w:cstheme="minorHAnsi"/>
          <w:sz w:val="22"/>
          <w:szCs w:val="22"/>
        </w:rPr>
      </w:pPr>
      <w:r w:rsidRPr="00F71013">
        <w:rPr>
          <w:rFonts w:asciiTheme="minorHAnsi" w:hAnsiTheme="minorHAnsi" w:cstheme="minorHAnsi"/>
          <w:sz w:val="22"/>
          <w:szCs w:val="22"/>
        </w:rPr>
        <w:t xml:space="preserve">Výrobcem zvukových záznamů se rozumí fyzická nebo právnická osoba splňující pojmové znaky výrobce zvukového záznamu podle autorského zákona, která je pro dané právo zastupována INTERGRAM na základě zákona, smlouvy o </w:t>
      </w:r>
      <w:r w:rsidR="00711A73">
        <w:rPr>
          <w:rFonts w:asciiTheme="minorHAnsi" w:hAnsiTheme="minorHAnsi" w:cstheme="minorHAnsi"/>
          <w:sz w:val="22"/>
          <w:szCs w:val="22"/>
        </w:rPr>
        <w:t>správě práv</w:t>
      </w:r>
      <w:r w:rsidRPr="00F71013">
        <w:rPr>
          <w:rFonts w:asciiTheme="minorHAnsi" w:hAnsiTheme="minorHAnsi" w:cstheme="minorHAnsi"/>
          <w:sz w:val="22"/>
          <w:szCs w:val="22"/>
        </w:rPr>
        <w:t xml:space="preserve"> nebo reciproční smlouvy se zahraničním kolektivním správcem.</w:t>
      </w:r>
    </w:p>
    <w:p w14:paraId="62A8726C" w14:textId="4E7A5FE1" w:rsidR="00F71013" w:rsidRPr="00440432" w:rsidRDefault="00F71013" w:rsidP="007B75ED">
      <w:pPr>
        <w:numPr>
          <w:ilvl w:val="0"/>
          <w:numId w:val="23"/>
        </w:numPr>
        <w:ind w:left="567" w:hanging="567"/>
        <w:jc w:val="both"/>
        <w:rPr>
          <w:rFonts w:asciiTheme="minorHAnsi" w:hAnsiTheme="minorHAnsi" w:cstheme="minorHAnsi"/>
          <w:sz w:val="22"/>
          <w:szCs w:val="22"/>
        </w:rPr>
      </w:pPr>
      <w:r w:rsidRPr="00440432">
        <w:rPr>
          <w:rFonts w:asciiTheme="minorHAnsi" w:hAnsiTheme="minorHAnsi" w:cstheme="minorHAnsi"/>
          <w:sz w:val="22"/>
          <w:szCs w:val="22"/>
        </w:rPr>
        <w:t>Výrobcem zvukově obrazových záznamů se rozumí fyzická nebo právnická osoba splňující pojmové znaky výrobce zvukově obrazového záznamu podle autorského zákona, která je pro dané právo zastupována INTERGRAM na základě zákona, smlouvy o </w:t>
      </w:r>
      <w:r w:rsidR="00711A73">
        <w:rPr>
          <w:rFonts w:asciiTheme="minorHAnsi" w:hAnsiTheme="minorHAnsi" w:cstheme="minorHAnsi"/>
          <w:sz w:val="22"/>
          <w:szCs w:val="22"/>
        </w:rPr>
        <w:t>správě práv</w:t>
      </w:r>
      <w:r w:rsidRPr="00440432">
        <w:rPr>
          <w:rFonts w:asciiTheme="minorHAnsi" w:hAnsiTheme="minorHAnsi" w:cstheme="minorHAnsi"/>
          <w:sz w:val="22"/>
          <w:szCs w:val="22"/>
        </w:rPr>
        <w:t xml:space="preserve"> nebo reciproční smlouvy se zahraničním kolektivním správcem.</w:t>
      </w:r>
    </w:p>
    <w:p w14:paraId="25B941ED" w14:textId="0AEBF33F" w:rsidR="00F71013" w:rsidRPr="00F71013" w:rsidRDefault="00F71013" w:rsidP="007B75ED">
      <w:pPr>
        <w:numPr>
          <w:ilvl w:val="0"/>
          <w:numId w:val="23"/>
        </w:numPr>
        <w:ind w:left="567" w:hanging="567"/>
        <w:jc w:val="both"/>
        <w:rPr>
          <w:rFonts w:asciiTheme="minorHAnsi" w:hAnsiTheme="minorHAnsi" w:cstheme="minorHAnsi"/>
          <w:sz w:val="22"/>
          <w:szCs w:val="22"/>
        </w:rPr>
      </w:pPr>
      <w:r w:rsidRPr="00F71013">
        <w:rPr>
          <w:rFonts w:asciiTheme="minorHAnsi" w:hAnsiTheme="minorHAnsi" w:cstheme="minorHAnsi"/>
          <w:sz w:val="22"/>
          <w:szCs w:val="22"/>
        </w:rPr>
        <w:t>O</w:t>
      </w:r>
      <w:r w:rsidR="008F7867">
        <w:rPr>
          <w:rFonts w:asciiTheme="minorHAnsi" w:hAnsiTheme="minorHAnsi" w:cstheme="minorHAnsi"/>
          <w:sz w:val="22"/>
          <w:szCs w:val="22"/>
        </w:rPr>
        <w:t>b</w:t>
      </w:r>
      <w:r w:rsidRPr="00F71013">
        <w:rPr>
          <w:rFonts w:asciiTheme="minorHAnsi" w:hAnsiTheme="minorHAnsi" w:cstheme="minorHAnsi"/>
          <w:sz w:val="22"/>
          <w:szCs w:val="22"/>
        </w:rPr>
        <w:t>chodním záznamem se rozumí zvukový záznam, který splňuje pojmové znaky zvukového záznamu vydaného k obchodním účelům podle autorského zákona.</w:t>
      </w:r>
    </w:p>
    <w:p w14:paraId="0BF61B61" w14:textId="77777777" w:rsidR="001C1CAE" w:rsidRDefault="00F71013" w:rsidP="007B75ED">
      <w:pPr>
        <w:numPr>
          <w:ilvl w:val="0"/>
          <w:numId w:val="23"/>
        </w:numPr>
        <w:ind w:left="567" w:hanging="567"/>
        <w:jc w:val="both"/>
        <w:rPr>
          <w:rFonts w:asciiTheme="minorHAnsi" w:hAnsiTheme="minorHAnsi" w:cstheme="minorHAnsi"/>
          <w:sz w:val="22"/>
          <w:szCs w:val="22"/>
        </w:rPr>
      </w:pPr>
      <w:r w:rsidRPr="00440432">
        <w:rPr>
          <w:rFonts w:asciiTheme="minorHAnsi" w:hAnsiTheme="minorHAnsi" w:cstheme="minorHAnsi"/>
          <w:sz w:val="22"/>
          <w:szCs w:val="22"/>
        </w:rPr>
        <w:t>Jiným zvukovým záznamem se rozumí zveřejněný nebo ke zveřejnění nabídnutý zvukový záznam Výrobce zvukového záznamu, který splňuje pojmové znaky zvukového záznamu podle autorského zákona a který současně není Obchodním záznamem.</w:t>
      </w:r>
    </w:p>
    <w:p w14:paraId="3C86617A" w14:textId="160FD059" w:rsidR="001C1CAE" w:rsidRDefault="006A270C" w:rsidP="007B75ED">
      <w:pPr>
        <w:numPr>
          <w:ilvl w:val="0"/>
          <w:numId w:val="23"/>
        </w:numPr>
        <w:ind w:left="567" w:hanging="567"/>
        <w:jc w:val="both"/>
        <w:rPr>
          <w:rFonts w:asciiTheme="minorHAnsi" w:hAnsiTheme="minorHAnsi" w:cstheme="minorHAnsi"/>
          <w:sz w:val="22"/>
          <w:szCs w:val="22"/>
        </w:rPr>
      </w:pPr>
      <w:r w:rsidRPr="001C1CAE">
        <w:rPr>
          <w:rFonts w:asciiTheme="minorHAnsi" w:hAnsiTheme="minorHAnsi" w:cstheme="minorHAnsi"/>
          <w:sz w:val="22"/>
          <w:szCs w:val="22"/>
        </w:rPr>
        <w:t>Ochranná asociace zvukařů – autorů, z. s., IČ: 26630192, se sídlem Národní 973/41, 110 00 Praha</w:t>
      </w:r>
      <w:r w:rsidR="008F7867">
        <w:rPr>
          <w:rFonts w:asciiTheme="minorHAnsi" w:hAnsiTheme="minorHAnsi" w:cstheme="minorHAnsi"/>
          <w:sz w:val="22"/>
          <w:szCs w:val="22"/>
        </w:rPr>
        <w:t> </w:t>
      </w:r>
      <w:r w:rsidRPr="001C1CAE">
        <w:rPr>
          <w:rFonts w:asciiTheme="minorHAnsi" w:hAnsiTheme="minorHAnsi" w:cstheme="minorHAnsi"/>
          <w:sz w:val="22"/>
          <w:szCs w:val="22"/>
        </w:rPr>
        <w:t>1 - Staré Město, (dále jen „</w:t>
      </w:r>
      <w:r w:rsidRPr="001C1CAE">
        <w:rPr>
          <w:rFonts w:asciiTheme="minorHAnsi" w:hAnsiTheme="minorHAnsi" w:cstheme="minorHAnsi"/>
          <w:b/>
          <w:sz w:val="22"/>
          <w:szCs w:val="22"/>
        </w:rPr>
        <w:t>OAZA</w:t>
      </w:r>
      <w:r w:rsidRPr="001C1CAE">
        <w:rPr>
          <w:rFonts w:asciiTheme="minorHAnsi" w:hAnsiTheme="minorHAnsi" w:cstheme="minorHAnsi"/>
          <w:sz w:val="22"/>
          <w:szCs w:val="22"/>
        </w:rPr>
        <w:t>“), pověřila INTERGRAM uzavření</w:t>
      </w:r>
      <w:r w:rsidR="001F6066">
        <w:rPr>
          <w:rFonts w:asciiTheme="minorHAnsi" w:hAnsiTheme="minorHAnsi" w:cstheme="minorHAnsi"/>
          <w:sz w:val="22"/>
          <w:szCs w:val="22"/>
        </w:rPr>
        <w:t>m</w:t>
      </w:r>
      <w:r w:rsidRPr="001C1CAE">
        <w:rPr>
          <w:rFonts w:asciiTheme="minorHAnsi" w:hAnsiTheme="minorHAnsi" w:cstheme="minorHAnsi"/>
          <w:sz w:val="22"/>
          <w:szCs w:val="22"/>
        </w:rPr>
        <w:t xml:space="preserve"> této smlouvy, kterou se</w:t>
      </w:r>
      <w:r w:rsidR="001F6066">
        <w:rPr>
          <w:rFonts w:asciiTheme="minorHAnsi" w:hAnsiTheme="minorHAnsi" w:cstheme="minorHAnsi"/>
          <w:sz w:val="22"/>
          <w:szCs w:val="22"/>
        </w:rPr>
        <w:t xml:space="preserve"> zároveň</w:t>
      </w:r>
      <w:r w:rsidRPr="001C1CAE">
        <w:rPr>
          <w:rFonts w:asciiTheme="minorHAnsi" w:hAnsiTheme="minorHAnsi" w:cstheme="minorHAnsi"/>
          <w:sz w:val="22"/>
          <w:szCs w:val="22"/>
        </w:rPr>
        <w:t xml:space="preserve"> poskytuje licence k užití děl zvukařů – autorů (tzv. mistrů zvuku) jejich provozováním ze záznamu a jeho přenosem a provozováním rozhlasového a televizního vysílání podle za OAZA </w:t>
      </w:r>
      <w:r w:rsidRPr="001C1CAE">
        <w:rPr>
          <w:rStyle w:val="Zdraznn"/>
          <w:rFonts w:asciiTheme="minorHAnsi" w:hAnsiTheme="minorHAnsi" w:cstheme="minorHAnsi"/>
          <w:sz w:val="22"/>
          <w:szCs w:val="22"/>
        </w:rPr>
        <w:t xml:space="preserve">(„repertoár OAZA“) </w:t>
      </w:r>
      <w:r w:rsidRPr="001C1CAE">
        <w:rPr>
          <w:rFonts w:asciiTheme="minorHAnsi" w:hAnsiTheme="minorHAnsi" w:cstheme="minorHAnsi"/>
          <w:sz w:val="22"/>
          <w:szCs w:val="22"/>
        </w:rPr>
        <w:t>a v</w:t>
      </w:r>
      <w:r w:rsidR="001F6066">
        <w:rPr>
          <w:rFonts w:asciiTheme="minorHAnsi" w:hAnsiTheme="minorHAnsi" w:cstheme="minorHAnsi"/>
          <w:sz w:val="22"/>
          <w:szCs w:val="22"/>
        </w:rPr>
        <w:t>ý</w:t>
      </w:r>
      <w:r w:rsidRPr="001C1CAE">
        <w:rPr>
          <w:rFonts w:asciiTheme="minorHAnsi" w:hAnsiTheme="minorHAnsi" w:cstheme="minorHAnsi"/>
          <w:sz w:val="22"/>
          <w:szCs w:val="22"/>
        </w:rPr>
        <w:t>b</w:t>
      </w:r>
      <w:r w:rsidR="001F6066">
        <w:rPr>
          <w:rFonts w:asciiTheme="minorHAnsi" w:hAnsiTheme="minorHAnsi" w:cstheme="minorHAnsi"/>
          <w:sz w:val="22"/>
          <w:szCs w:val="22"/>
        </w:rPr>
        <w:t>ě</w:t>
      </w:r>
      <w:r w:rsidRPr="001C1CAE">
        <w:rPr>
          <w:rFonts w:asciiTheme="minorHAnsi" w:hAnsiTheme="minorHAnsi" w:cstheme="minorHAnsi"/>
          <w:sz w:val="22"/>
          <w:szCs w:val="22"/>
        </w:rPr>
        <w:t>r</w:t>
      </w:r>
      <w:r w:rsidR="001F6066">
        <w:rPr>
          <w:rFonts w:asciiTheme="minorHAnsi" w:hAnsiTheme="minorHAnsi" w:cstheme="minorHAnsi"/>
          <w:sz w:val="22"/>
          <w:szCs w:val="22"/>
        </w:rPr>
        <w:t>em odměny</w:t>
      </w:r>
      <w:r w:rsidRPr="001C1CAE">
        <w:rPr>
          <w:rFonts w:asciiTheme="minorHAnsi" w:hAnsiTheme="minorHAnsi" w:cstheme="minorHAnsi"/>
          <w:sz w:val="22"/>
          <w:szCs w:val="22"/>
        </w:rPr>
        <w:t xml:space="preserve"> za poskytnutí licence pro </w:t>
      </w:r>
      <w:r w:rsidR="001F6066">
        <w:rPr>
          <w:rFonts w:asciiTheme="minorHAnsi" w:hAnsiTheme="minorHAnsi" w:cstheme="minorHAnsi"/>
          <w:sz w:val="22"/>
          <w:szCs w:val="22"/>
        </w:rPr>
        <w:t>tyto</w:t>
      </w:r>
      <w:r w:rsidR="001F6066" w:rsidRPr="001C1CAE">
        <w:rPr>
          <w:rFonts w:asciiTheme="minorHAnsi" w:hAnsiTheme="minorHAnsi" w:cstheme="minorHAnsi"/>
          <w:sz w:val="22"/>
          <w:szCs w:val="22"/>
        </w:rPr>
        <w:t xml:space="preserve"> </w:t>
      </w:r>
      <w:r w:rsidRPr="001C1CAE">
        <w:rPr>
          <w:rFonts w:asciiTheme="minorHAnsi" w:hAnsiTheme="minorHAnsi" w:cstheme="minorHAnsi"/>
          <w:sz w:val="22"/>
          <w:szCs w:val="22"/>
        </w:rPr>
        <w:t>autory.</w:t>
      </w:r>
    </w:p>
    <w:p w14:paraId="13EF2ACD" w14:textId="06D8DB87" w:rsidR="00531291" w:rsidRPr="00531291" w:rsidRDefault="00531291" w:rsidP="00531291">
      <w:pPr>
        <w:numPr>
          <w:ilvl w:val="0"/>
          <w:numId w:val="23"/>
        </w:numPr>
        <w:ind w:left="567" w:hanging="567"/>
        <w:jc w:val="both"/>
        <w:rPr>
          <w:rFonts w:asciiTheme="minorHAnsi" w:hAnsiTheme="minorHAnsi" w:cstheme="minorHAnsi"/>
          <w:sz w:val="22"/>
          <w:szCs w:val="22"/>
        </w:rPr>
      </w:pPr>
      <w:r w:rsidRPr="00531291">
        <w:rPr>
          <w:rFonts w:asciiTheme="minorHAnsi" w:hAnsiTheme="minorHAnsi" w:cstheme="minorHAnsi"/>
          <w:sz w:val="22"/>
          <w:szCs w:val="22"/>
        </w:rPr>
        <w:t xml:space="preserve">Uživateli se rozumí uživatelé předmětů ochrany, kterými jsou jednotlivé obce, jakožto členové </w:t>
      </w:r>
      <w:r w:rsidR="008820F6">
        <w:rPr>
          <w:rFonts w:asciiTheme="minorHAnsi" w:hAnsiTheme="minorHAnsi" w:cstheme="minorHAnsi"/>
          <w:sz w:val="22"/>
          <w:szCs w:val="22"/>
        </w:rPr>
        <w:t>Sdružení</w:t>
      </w:r>
      <w:r w:rsidRPr="00531291">
        <w:rPr>
          <w:rFonts w:asciiTheme="minorHAnsi" w:hAnsiTheme="minorHAnsi" w:cstheme="minorHAnsi"/>
          <w:sz w:val="22"/>
          <w:szCs w:val="22"/>
        </w:rPr>
        <w:t xml:space="preserve">. </w:t>
      </w:r>
    </w:p>
    <w:p w14:paraId="0546B1FD" w14:textId="77777777" w:rsidR="005A34ED" w:rsidRDefault="005A34ED" w:rsidP="007B75ED">
      <w:pPr>
        <w:ind w:left="567" w:hanging="567"/>
        <w:jc w:val="center"/>
        <w:rPr>
          <w:rFonts w:asciiTheme="minorHAnsi" w:hAnsiTheme="minorHAnsi" w:cstheme="minorHAnsi"/>
          <w:b/>
          <w:sz w:val="22"/>
          <w:szCs w:val="22"/>
          <w:u w:val="single"/>
        </w:rPr>
      </w:pPr>
    </w:p>
    <w:p w14:paraId="46592DB3" w14:textId="77777777" w:rsidR="00432065" w:rsidRDefault="00432065">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F001F66" w14:textId="5E56E341" w:rsidR="00F71013" w:rsidRPr="00F71013" w:rsidRDefault="00F71013" w:rsidP="007B75ED">
      <w:pPr>
        <w:ind w:left="567" w:hanging="567"/>
        <w:jc w:val="center"/>
        <w:rPr>
          <w:rFonts w:asciiTheme="minorHAnsi" w:hAnsiTheme="minorHAnsi" w:cstheme="minorHAnsi"/>
          <w:b/>
          <w:sz w:val="22"/>
          <w:szCs w:val="22"/>
          <w:u w:val="single"/>
        </w:rPr>
      </w:pPr>
      <w:r w:rsidRPr="00F71013">
        <w:rPr>
          <w:rFonts w:asciiTheme="minorHAnsi" w:hAnsiTheme="minorHAnsi" w:cstheme="minorHAnsi"/>
          <w:b/>
          <w:sz w:val="22"/>
          <w:szCs w:val="22"/>
          <w:u w:val="single"/>
        </w:rPr>
        <w:lastRenderedPageBreak/>
        <w:t>Čl. II</w:t>
      </w:r>
    </w:p>
    <w:p w14:paraId="22C17E2C" w14:textId="639BA60A" w:rsidR="00F71013" w:rsidRPr="00F71013" w:rsidRDefault="00F71013" w:rsidP="007B75ED">
      <w:pPr>
        <w:ind w:left="567" w:hanging="567"/>
        <w:jc w:val="center"/>
        <w:rPr>
          <w:rFonts w:asciiTheme="minorHAnsi" w:hAnsiTheme="minorHAnsi" w:cstheme="minorHAnsi"/>
          <w:b/>
          <w:sz w:val="22"/>
          <w:szCs w:val="22"/>
          <w:u w:val="single"/>
        </w:rPr>
      </w:pPr>
      <w:r w:rsidRPr="00F71013">
        <w:rPr>
          <w:rFonts w:asciiTheme="minorHAnsi" w:hAnsiTheme="minorHAnsi" w:cstheme="minorHAnsi"/>
          <w:b/>
          <w:sz w:val="22"/>
          <w:szCs w:val="22"/>
          <w:u w:val="single"/>
        </w:rPr>
        <w:t xml:space="preserve">Předmět a rozsah </w:t>
      </w:r>
      <w:r w:rsidR="0053317E">
        <w:rPr>
          <w:rFonts w:asciiTheme="minorHAnsi" w:hAnsiTheme="minorHAnsi" w:cstheme="minorHAnsi"/>
          <w:b/>
          <w:sz w:val="22"/>
          <w:szCs w:val="22"/>
          <w:u w:val="single"/>
        </w:rPr>
        <w:t>oprávnění k užití</w:t>
      </w:r>
    </w:p>
    <w:p w14:paraId="77E0A33F" w14:textId="77777777" w:rsidR="008D25FB" w:rsidRDefault="008D25FB" w:rsidP="007B75ED">
      <w:pPr>
        <w:pStyle w:val="Zkladntext2"/>
        <w:numPr>
          <w:ilvl w:val="0"/>
          <w:numId w:val="15"/>
        </w:numPr>
        <w:ind w:left="567" w:right="0" w:hanging="567"/>
        <w:rPr>
          <w:rFonts w:asciiTheme="minorHAnsi" w:hAnsiTheme="minorHAnsi" w:cstheme="minorHAnsi"/>
          <w:sz w:val="22"/>
          <w:szCs w:val="22"/>
        </w:rPr>
      </w:pPr>
      <w:r>
        <w:rPr>
          <w:rFonts w:asciiTheme="minorHAnsi" w:hAnsiTheme="minorHAnsi" w:cstheme="minorHAnsi"/>
          <w:sz w:val="22"/>
          <w:szCs w:val="22"/>
        </w:rPr>
        <w:t>Sdružení jedná v této věci vlastním jménem, na účet a ve prospěch Uživatel</w:t>
      </w:r>
      <w:r w:rsidR="00F71013">
        <w:rPr>
          <w:rFonts w:asciiTheme="minorHAnsi" w:hAnsiTheme="minorHAnsi" w:cstheme="minorHAnsi"/>
          <w:sz w:val="22"/>
          <w:szCs w:val="22"/>
        </w:rPr>
        <w:t>ů</w:t>
      </w:r>
      <w:r>
        <w:rPr>
          <w:rFonts w:asciiTheme="minorHAnsi" w:hAnsiTheme="minorHAnsi" w:cstheme="minorHAnsi"/>
          <w:sz w:val="22"/>
          <w:szCs w:val="22"/>
        </w:rPr>
        <w:t xml:space="preserve">. Sdružení sdělí INTERGRAM kdykoli na vyžádání informaci o sdružených </w:t>
      </w:r>
      <w:r w:rsidR="00F71013">
        <w:rPr>
          <w:rFonts w:asciiTheme="minorHAnsi" w:hAnsiTheme="minorHAnsi" w:cstheme="minorHAnsi"/>
          <w:sz w:val="22"/>
          <w:szCs w:val="22"/>
        </w:rPr>
        <w:t>U</w:t>
      </w:r>
      <w:r>
        <w:rPr>
          <w:rFonts w:asciiTheme="minorHAnsi" w:hAnsiTheme="minorHAnsi" w:cstheme="minorHAnsi"/>
          <w:sz w:val="22"/>
          <w:szCs w:val="22"/>
        </w:rPr>
        <w:t xml:space="preserve">živatelích. </w:t>
      </w:r>
      <w:r w:rsidRPr="008D25FB">
        <w:rPr>
          <w:rFonts w:asciiTheme="minorHAnsi" w:hAnsiTheme="minorHAnsi" w:cstheme="minorHAnsi"/>
          <w:sz w:val="22"/>
          <w:szCs w:val="22"/>
        </w:rPr>
        <w:t>Z</w:t>
      </w:r>
      <w:r>
        <w:rPr>
          <w:rFonts w:asciiTheme="minorHAnsi" w:hAnsiTheme="minorHAnsi" w:cstheme="minorHAnsi"/>
          <w:sz w:val="22"/>
          <w:szCs w:val="22"/>
        </w:rPr>
        <w:t> této</w:t>
      </w:r>
      <w:r w:rsidRPr="008D25FB">
        <w:rPr>
          <w:rFonts w:asciiTheme="minorHAnsi" w:hAnsiTheme="minorHAnsi" w:cstheme="minorHAnsi"/>
          <w:sz w:val="22"/>
          <w:szCs w:val="22"/>
        </w:rPr>
        <w:t xml:space="preserve"> smlouvy vznikají jednotlivým </w:t>
      </w:r>
      <w:r>
        <w:rPr>
          <w:rFonts w:asciiTheme="minorHAnsi" w:hAnsiTheme="minorHAnsi" w:cstheme="minorHAnsi"/>
          <w:sz w:val="22"/>
          <w:szCs w:val="22"/>
        </w:rPr>
        <w:t>U</w:t>
      </w:r>
      <w:r w:rsidRPr="008D25FB">
        <w:rPr>
          <w:rFonts w:asciiTheme="minorHAnsi" w:hAnsiTheme="minorHAnsi" w:cstheme="minorHAnsi"/>
          <w:sz w:val="22"/>
          <w:szCs w:val="22"/>
        </w:rPr>
        <w:t xml:space="preserve">živatelům práva a povinnosti přímo vůči </w:t>
      </w:r>
      <w:r>
        <w:rPr>
          <w:rFonts w:asciiTheme="minorHAnsi" w:hAnsiTheme="minorHAnsi" w:cstheme="minorHAnsi"/>
          <w:sz w:val="22"/>
          <w:szCs w:val="22"/>
        </w:rPr>
        <w:t>INTERGRAM.</w:t>
      </w:r>
      <w:r w:rsidR="00440432">
        <w:rPr>
          <w:rFonts w:asciiTheme="minorHAnsi" w:hAnsiTheme="minorHAnsi" w:cstheme="minorHAnsi"/>
          <w:sz w:val="22"/>
          <w:szCs w:val="22"/>
        </w:rPr>
        <w:t xml:space="preserve"> Uživatel je beneficientem licence pouze potud, pokud je členem Sdružení.</w:t>
      </w:r>
    </w:p>
    <w:p w14:paraId="76AC194E" w14:textId="345AB3F2" w:rsidR="00294AD2" w:rsidRPr="00294AD2" w:rsidRDefault="008D25FB" w:rsidP="00294AD2">
      <w:pPr>
        <w:pStyle w:val="Zkladntext2"/>
        <w:numPr>
          <w:ilvl w:val="0"/>
          <w:numId w:val="15"/>
        </w:numPr>
        <w:ind w:left="567" w:right="0" w:hanging="567"/>
        <w:rPr>
          <w:rFonts w:asciiTheme="minorHAnsi" w:hAnsiTheme="minorHAnsi" w:cstheme="minorHAnsi"/>
          <w:sz w:val="22"/>
          <w:szCs w:val="22"/>
        </w:rPr>
      </w:pPr>
      <w:r w:rsidRPr="00294AD2">
        <w:rPr>
          <w:rFonts w:asciiTheme="minorHAnsi" w:hAnsiTheme="minorHAnsi" w:cstheme="minorHAnsi"/>
          <w:sz w:val="22"/>
          <w:szCs w:val="22"/>
        </w:rPr>
        <w:t xml:space="preserve">INTERGRAM tímto uděluje </w:t>
      </w:r>
      <w:r w:rsidR="00531291">
        <w:rPr>
          <w:rFonts w:asciiTheme="minorHAnsi" w:hAnsiTheme="minorHAnsi" w:cstheme="minorHAnsi"/>
          <w:sz w:val="22"/>
          <w:szCs w:val="22"/>
        </w:rPr>
        <w:t xml:space="preserve">Uživatelům, jakožto členům </w:t>
      </w:r>
      <w:r w:rsidRPr="00294AD2">
        <w:rPr>
          <w:rFonts w:asciiTheme="minorHAnsi" w:hAnsiTheme="minorHAnsi" w:cstheme="minorHAnsi"/>
          <w:sz w:val="22"/>
          <w:szCs w:val="22"/>
        </w:rPr>
        <w:t xml:space="preserve">Sdružení oprávnění k výkonu práva užít zveřejněné a ke zveřejnění nabídnuté umělecké výkony Umělců zaznamenané na </w:t>
      </w:r>
      <w:r w:rsidR="00F71013" w:rsidRPr="00294AD2">
        <w:rPr>
          <w:rFonts w:asciiTheme="minorHAnsi" w:hAnsiTheme="minorHAnsi" w:cstheme="minorHAnsi"/>
          <w:sz w:val="22"/>
          <w:szCs w:val="22"/>
        </w:rPr>
        <w:t xml:space="preserve">Obchodní </w:t>
      </w:r>
      <w:r w:rsidRPr="00294AD2">
        <w:rPr>
          <w:rFonts w:asciiTheme="minorHAnsi" w:hAnsiTheme="minorHAnsi" w:cstheme="minorHAnsi"/>
          <w:sz w:val="22"/>
          <w:szCs w:val="22"/>
        </w:rPr>
        <w:t xml:space="preserve">záznamy, jakož i </w:t>
      </w:r>
      <w:r w:rsidR="007A02DF" w:rsidRPr="00294AD2">
        <w:rPr>
          <w:rFonts w:asciiTheme="minorHAnsi" w:hAnsiTheme="minorHAnsi" w:cstheme="minorHAnsi"/>
          <w:sz w:val="22"/>
          <w:szCs w:val="22"/>
        </w:rPr>
        <w:t>k</w:t>
      </w:r>
      <w:r w:rsidR="006E4F5F" w:rsidRPr="00294AD2">
        <w:rPr>
          <w:rFonts w:asciiTheme="minorHAnsi" w:hAnsiTheme="minorHAnsi" w:cstheme="minorHAnsi"/>
          <w:sz w:val="22"/>
          <w:szCs w:val="22"/>
        </w:rPr>
        <w:t> </w:t>
      </w:r>
      <w:r w:rsidR="007A02DF" w:rsidRPr="00294AD2">
        <w:rPr>
          <w:rFonts w:asciiTheme="minorHAnsi" w:hAnsiTheme="minorHAnsi" w:cstheme="minorHAnsi"/>
          <w:sz w:val="22"/>
          <w:szCs w:val="22"/>
        </w:rPr>
        <w:t xml:space="preserve">provozování těchto </w:t>
      </w:r>
      <w:r w:rsidR="00F71013" w:rsidRPr="00294AD2">
        <w:rPr>
          <w:rFonts w:asciiTheme="minorHAnsi" w:hAnsiTheme="minorHAnsi" w:cstheme="minorHAnsi"/>
          <w:sz w:val="22"/>
          <w:szCs w:val="22"/>
        </w:rPr>
        <w:t>Obchodní</w:t>
      </w:r>
      <w:r w:rsidR="007A02DF" w:rsidRPr="00294AD2">
        <w:rPr>
          <w:rFonts w:asciiTheme="minorHAnsi" w:hAnsiTheme="minorHAnsi" w:cstheme="minorHAnsi"/>
          <w:sz w:val="22"/>
          <w:szCs w:val="22"/>
        </w:rPr>
        <w:t>ch</w:t>
      </w:r>
      <w:r w:rsidR="00990589" w:rsidRPr="00294AD2">
        <w:rPr>
          <w:rFonts w:asciiTheme="minorHAnsi" w:hAnsiTheme="minorHAnsi" w:cstheme="minorHAnsi"/>
          <w:sz w:val="22"/>
          <w:szCs w:val="22"/>
        </w:rPr>
        <w:t xml:space="preserve"> </w:t>
      </w:r>
      <w:r w:rsidR="007A02DF" w:rsidRPr="00294AD2">
        <w:rPr>
          <w:rFonts w:asciiTheme="minorHAnsi" w:hAnsiTheme="minorHAnsi" w:cstheme="minorHAnsi"/>
          <w:sz w:val="22"/>
          <w:szCs w:val="22"/>
        </w:rPr>
        <w:t>záznamů</w:t>
      </w:r>
      <w:r w:rsidR="00386D9A" w:rsidRPr="00294AD2">
        <w:rPr>
          <w:rFonts w:asciiTheme="minorHAnsi" w:hAnsiTheme="minorHAnsi" w:cstheme="minorHAnsi"/>
          <w:sz w:val="22"/>
          <w:szCs w:val="22"/>
        </w:rPr>
        <w:t xml:space="preserve">; dále INTERGRAM uděluje </w:t>
      </w:r>
      <w:r w:rsidR="00531291">
        <w:rPr>
          <w:rFonts w:asciiTheme="minorHAnsi" w:hAnsiTheme="minorHAnsi" w:cstheme="minorHAnsi"/>
          <w:sz w:val="22"/>
          <w:szCs w:val="22"/>
        </w:rPr>
        <w:t>Uživatelům oprávnění</w:t>
      </w:r>
      <w:r w:rsidR="00386D9A" w:rsidRPr="00294AD2">
        <w:rPr>
          <w:rFonts w:asciiTheme="minorHAnsi" w:hAnsiTheme="minorHAnsi" w:cstheme="minorHAnsi"/>
          <w:sz w:val="22"/>
          <w:szCs w:val="22"/>
        </w:rPr>
        <w:t xml:space="preserve"> k výkonu práva užít zveřejněné a ke zveřejnění nabídnuté umělecké výkony Umělců, jakož i Obchodní záznamy, Jiné zvukové záznamy a zvukově obrazové záznamy Výrobců zvukově obrazových záznamů provozováním jejich televizního anebo rozhlasového vysílání. Dále INTERGRAM uděluje </w:t>
      </w:r>
      <w:r w:rsidR="008820F6">
        <w:rPr>
          <w:rFonts w:asciiTheme="minorHAnsi" w:hAnsiTheme="minorHAnsi" w:cstheme="minorHAnsi"/>
          <w:sz w:val="22"/>
          <w:szCs w:val="22"/>
        </w:rPr>
        <w:t>Uživatelům</w:t>
      </w:r>
      <w:r w:rsidR="00386D9A" w:rsidRPr="00294AD2">
        <w:rPr>
          <w:rFonts w:asciiTheme="minorHAnsi" w:hAnsiTheme="minorHAnsi" w:cstheme="minorHAnsi"/>
          <w:sz w:val="22"/>
          <w:szCs w:val="22"/>
        </w:rPr>
        <w:t xml:space="preserve"> oprávnění k výkonu práva užít</w:t>
      </w:r>
      <w:r w:rsidR="006E4F5F" w:rsidRPr="00294AD2">
        <w:rPr>
          <w:rFonts w:asciiTheme="minorHAnsi" w:hAnsiTheme="minorHAnsi" w:cstheme="minorHAnsi"/>
          <w:sz w:val="22"/>
          <w:szCs w:val="22"/>
        </w:rPr>
        <w:t xml:space="preserve"> repertoár OAZA provozováním ze záznamu a provozováním je</w:t>
      </w:r>
      <w:r w:rsidR="00386D9A" w:rsidRPr="00294AD2">
        <w:rPr>
          <w:rFonts w:asciiTheme="minorHAnsi" w:hAnsiTheme="minorHAnsi" w:cstheme="minorHAnsi"/>
          <w:sz w:val="22"/>
          <w:szCs w:val="22"/>
        </w:rPr>
        <w:t>ho</w:t>
      </w:r>
      <w:r w:rsidR="006E4F5F" w:rsidRPr="00294AD2">
        <w:rPr>
          <w:rFonts w:asciiTheme="minorHAnsi" w:hAnsiTheme="minorHAnsi" w:cstheme="minorHAnsi"/>
          <w:sz w:val="22"/>
          <w:szCs w:val="22"/>
        </w:rPr>
        <w:t xml:space="preserve"> televizního anebo rozhlasového vysílání</w:t>
      </w:r>
      <w:r w:rsidR="007A02DF" w:rsidRPr="00294AD2">
        <w:rPr>
          <w:rFonts w:asciiTheme="minorHAnsi" w:hAnsiTheme="minorHAnsi" w:cstheme="minorHAnsi"/>
          <w:sz w:val="22"/>
          <w:szCs w:val="22"/>
        </w:rPr>
        <w:t xml:space="preserve">. </w:t>
      </w:r>
      <w:r w:rsidR="00294AD2" w:rsidRPr="00294AD2">
        <w:rPr>
          <w:rFonts w:asciiTheme="minorHAnsi" w:hAnsiTheme="minorHAnsi" w:cstheme="minorHAnsi"/>
          <w:sz w:val="22"/>
          <w:szCs w:val="22"/>
        </w:rPr>
        <w:t xml:space="preserve">Oprávnění se uděluje jako nevýhradní, na dobu trvání této smlouvy, pro území České republiky a bez omezení množství užití, pouze však při </w:t>
      </w:r>
      <w:r w:rsidR="00294AD2" w:rsidRPr="00294AD2">
        <w:rPr>
          <w:rFonts w:asciiTheme="minorHAnsi" w:hAnsiTheme="minorHAnsi" w:cstheme="minorHAnsi"/>
          <w:b/>
          <w:bCs/>
          <w:sz w:val="22"/>
          <w:szCs w:val="22"/>
        </w:rPr>
        <w:t>provozování obecního rozhlasu</w:t>
      </w:r>
      <w:r w:rsidR="00294AD2" w:rsidRPr="00294AD2">
        <w:rPr>
          <w:rFonts w:asciiTheme="minorHAnsi" w:hAnsiTheme="minorHAnsi" w:cstheme="minorHAnsi"/>
          <w:sz w:val="22"/>
          <w:szCs w:val="22"/>
        </w:rPr>
        <w:t>.</w:t>
      </w:r>
    </w:p>
    <w:p w14:paraId="177783CE" w14:textId="79B45F14" w:rsidR="00294AD2" w:rsidRPr="00294AD2" w:rsidRDefault="00294AD2" w:rsidP="00294AD2">
      <w:pPr>
        <w:pStyle w:val="Zkladntext2"/>
        <w:numPr>
          <w:ilvl w:val="0"/>
          <w:numId w:val="15"/>
        </w:numPr>
        <w:ind w:left="567" w:right="0" w:hanging="567"/>
        <w:rPr>
          <w:rFonts w:asciiTheme="minorHAnsi" w:hAnsiTheme="minorHAnsi" w:cstheme="minorHAnsi"/>
          <w:sz w:val="22"/>
          <w:szCs w:val="22"/>
        </w:rPr>
      </w:pPr>
      <w:r w:rsidRPr="00294AD2">
        <w:rPr>
          <w:rFonts w:asciiTheme="minorHAnsi" w:hAnsiTheme="minorHAnsi" w:cstheme="minorHAnsi"/>
          <w:sz w:val="22"/>
          <w:szCs w:val="22"/>
        </w:rPr>
        <w:t>Ustanovení této smlouvy se nevztahují na společenské, kulturní či sportovní akce (diskotéky, výstavy a trhy, konference atd.), na ubytovací a stravovací zařízení a dále na akce pořádané osobami odlišnými od Uživatel</w:t>
      </w:r>
      <w:r w:rsidR="00531291">
        <w:rPr>
          <w:rFonts w:asciiTheme="minorHAnsi" w:hAnsiTheme="minorHAnsi" w:cstheme="minorHAnsi"/>
          <w:sz w:val="22"/>
          <w:szCs w:val="22"/>
        </w:rPr>
        <w:t>ů</w:t>
      </w:r>
      <w:r w:rsidRPr="00294AD2">
        <w:rPr>
          <w:rFonts w:asciiTheme="minorHAnsi" w:hAnsiTheme="minorHAnsi" w:cstheme="minorHAnsi"/>
          <w:sz w:val="22"/>
          <w:szCs w:val="22"/>
        </w:rPr>
        <w:t xml:space="preserve">, i kdyby byly Uživateli zřízeny či jakkoli podporovány. Pro jakékoliv rozšíření druhů užití výkonů a záznamů a/nebo rozsahu jejich užití nad rámec této smlouvy je </w:t>
      </w:r>
      <w:r w:rsidR="008820F6">
        <w:rPr>
          <w:rFonts w:asciiTheme="minorHAnsi" w:hAnsiTheme="minorHAnsi" w:cstheme="minorHAnsi"/>
          <w:sz w:val="22"/>
          <w:szCs w:val="22"/>
        </w:rPr>
        <w:t>potřeba</w:t>
      </w:r>
      <w:r w:rsidRPr="00294AD2">
        <w:rPr>
          <w:rFonts w:asciiTheme="minorHAnsi" w:hAnsiTheme="minorHAnsi" w:cstheme="minorHAnsi"/>
          <w:sz w:val="22"/>
          <w:szCs w:val="22"/>
        </w:rPr>
        <w:t xml:space="preserve"> vyžádat si zvláštní oprávnění.</w:t>
      </w:r>
    </w:p>
    <w:p w14:paraId="79C9A0BC" w14:textId="77777777" w:rsidR="008D25FB" w:rsidRDefault="008D25FB" w:rsidP="007B75ED">
      <w:pPr>
        <w:pStyle w:val="Zkladntext2"/>
        <w:ind w:left="567" w:right="0" w:hanging="567"/>
        <w:rPr>
          <w:rFonts w:asciiTheme="minorHAnsi" w:hAnsiTheme="minorHAnsi" w:cstheme="minorHAnsi"/>
          <w:sz w:val="22"/>
          <w:szCs w:val="22"/>
        </w:rPr>
      </w:pPr>
    </w:p>
    <w:p w14:paraId="4728526B" w14:textId="77777777" w:rsidR="0088121F" w:rsidRPr="008D25FB" w:rsidRDefault="0088121F" w:rsidP="007B75ED">
      <w:pPr>
        <w:ind w:left="567" w:hanging="567"/>
        <w:jc w:val="center"/>
        <w:rPr>
          <w:rFonts w:asciiTheme="minorHAnsi" w:hAnsiTheme="minorHAnsi" w:cstheme="minorHAnsi"/>
          <w:b/>
          <w:sz w:val="22"/>
          <w:szCs w:val="22"/>
          <w:u w:val="single"/>
        </w:rPr>
      </w:pPr>
      <w:r w:rsidRPr="008D25FB">
        <w:rPr>
          <w:rFonts w:asciiTheme="minorHAnsi" w:hAnsiTheme="minorHAnsi" w:cstheme="minorHAnsi"/>
          <w:b/>
          <w:sz w:val="22"/>
          <w:szCs w:val="22"/>
          <w:u w:val="single"/>
        </w:rPr>
        <w:t>Čl. II</w:t>
      </w:r>
      <w:r w:rsidR="00F71013">
        <w:rPr>
          <w:rFonts w:asciiTheme="minorHAnsi" w:hAnsiTheme="minorHAnsi" w:cstheme="minorHAnsi"/>
          <w:b/>
          <w:sz w:val="22"/>
          <w:szCs w:val="22"/>
          <w:u w:val="single"/>
        </w:rPr>
        <w:t>I</w:t>
      </w:r>
    </w:p>
    <w:p w14:paraId="70EEB21A" w14:textId="46DF0A0B" w:rsidR="0088121F" w:rsidRPr="008D25FB" w:rsidRDefault="0053317E" w:rsidP="007B75ED">
      <w:pPr>
        <w:ind w:left="567" w:hanging="567"/>
        <w:jc w:val="center"/>
        <w:rPr>
          <w:rFonts w:asciiTheme="minorHAnsi" w:hAnsiTheme="minorHAnsi" w:cstheme="minorHAnsi"/>
          <w:b/>
          <w:sz w:val="22"/>
          <w:szCs w:val="22"/>
          <w:u w:val="single"/>
        </w:rPr>
      </w:pPr>
      <w:r>
        <w:rPr>
          <w:rFonts w:asciiTheme="minorHAnsi" w:hAnsiTheme="minorHAnsi" w:cstheme="minorHAnsi"/>
          <w:b/>
          <w:sz w:val="22"/>
          <w:szCs w:val="22"/>
          <w:u w:val="single"/>
        </w:rPr>
        <w:t>O</w:t>
      </w:r>
      <w:r w:rsidR="0088121F" w:rsidRPr="008D25FB">
        <w:rPr>
          <w:rFonts w:asciiTheme="minorHAnsi" w:hAnsiTheme="minorHAnsi" w:cstheme="minorHAnsi"/>
          <w:b/>
          <w:sz w:val="22"/>
          <w:szCs w:val="22"/>
          <w:u w:val="single"/>
        </w:rPr>
        <w:t>dměna za udělení oprávnění k užití</w:t>
      </w:r>
    </w:p>
    <w:p w14:paraId="5143197F" w14:textId="58F5056C" w:rsidR="007332AC" w:rsidRPr="00F86E05" w:rsidRDefault="50A99091" w:rsidP="65C6CA71">
      <w:pPr>
        <w:pStyle w:val="Odstavecseseznamem"/>
        <w:numPr>
          <w:ilvl w:val="0"/>
          <w:numId w:val="17"/>
        </w:numPr>
        <w:ind w:left="567" w:hanging="567"/>
        <w:jc w:val="both"/>
        <w:rPr>
          <w:rFonts w:asciiTheme="minorHAnsi" w:hAnsiTheme="minorHAnsi" w:cstheme="minorBidi"/>
          <w:sz w:val="22"/>
          <w:szCs w:val="22"/>
        </w:rPr>
      </w:pPr>
      <w:r w:rsidRPr="65C6CA71">
        <w:rPr>
          <w:rFonts w:asciiTheme="minorHAnsi" w:hAnsiTheme="minorHAnsi" w:cstheme="minorBidi"/>
          <w:sz w:val="22"/>
          <w:szCs w:val="22"/>
        </w:rPr>
        <w:t xml:space="preserve">Výše odměny </w:t>
      </w:r>
      <w:r w:rsidR="02CE1F78" w:rsidRPr="65C6CA71">
        <w:rPr>
          <w:rFonts w:asciiTheme="minorHAnsi" w:hAnsiTheme="minorHAnsi" w:cstheme="minorBidi"/>
          <w:sz w:val="22"/>
          <w:szCs w:val="22"/>
        </w:rPr>
        <w:t xml:space="preserve">za poskytnutí oprávnění dle Čl. II se stanoví </w:t>
      </w:r>
      <w:r w:rsidR="06BCDAA3" w:rsidRPr="65C6CA71">
        <w:rPr>
          <w:rFonts w:asciiTheme="minorHAnsi" w:hAnsiTheme="minorHAnsi" w:cstheme="minorBidi"/>
          <w:sz w:val="22"/>
          <w:szCs w:val="22"/>
        </w:rPr>
        <w:t>ve výši stanovené sazebníky INTERGRAM a OAZA tak, že tam stanovená odměna bude přepočítána dle počtu obyvatel regionu, na kterém Sdružení působí</w:t>
      </w:r>
      <w:r w:rsidR="41631A67" w:rsidRPr="65C6CA71">
        <w:rPr>
          <w:rFonts w:asciiTheme="minorHAnsi" w:hAnsiTheme="minorHAnsi" w:cstheme="minorBidi"/>
          <w:sz w:val="22"/>
          <w:szCs w:val="22"/>
        </w:rPr>
        <w:t>,</w:t>
      </w:r>
      <w:r w:rsidR="06BCDAA3" w:rsidRPr="65C6CA71">
        <w:rPr>
          <w:rFonts w:asciiTheme="minorHAnsi" w:hAnsiTheme="minorHAnsi" w:cstheme="minorBidi"/>
          <w:sz w:val="22"/>
          <w:szCs w:val="22"/>
        </w:rPr>
        <w:t xml:space="preserve"> s touto sazbou za </w:t>
      </w:r>
      <w:r w:rsidR="51475B1E" w:rsidRPr="65C6CA71">
        <w:rPr>
          <w:rFonts w:asciiTheme="minorHAnsi" w:hAnsiTheme="minorHAnsi" w:cstheme="minorBidi"/>
          <w:sz w:val="22"/>
          <w:szCs w:val="22"/>
        </w:rPr>
        <w:t xml:space="preserve">obyvatele: </w:t>
      </w:r>
      <w:proofErr w:type="spellStart"/>
      <w:r w:rsidR="00C624A0" w:rsidRPr="00C624A0">
        <w:rPr>
          <w:rFonts w:asciiTheme="minorHAnsi" w:hAnsiTheme="minorHAnsi" w:cstheme="minorBidi"/>
          <w:sz w:val="22"/>
          <w:szCs w:val="22"/>
          <w:highlight w:val="darkGray"/>
        </w:rPr>
        <w:t>xxxxxxxxxxxxxxxxxxxxxxxxxxxxxxxxxxxxxxxxxxxxxxx</w:t>
      </w:r>
      <w:proofErr w:type="spellEnd"/>
      <w:r w:rsidR="06BCDAA3" w:rsidRPr="65C6CA71">
        <w:rPr>
          <w:rFonts w:asciiTheme="minorHAnsi" w:hAnsiTheme="minorHAnsi" w:cstheme="minorBidi"/>
          <w:sz w:val="22"/>
          <w:szCs w:val="22"/>
        </w:rPr>
        <w:t xml:space="preserve">. Pro roky 2025 a následující budou sazby na obyvatele navyšovány o inflaci uplynulého roku. Na výslednou odměnu se dále aplikují slevy stanovené sazebníky INTERGRAM a OAZA, které se nesčítají a jsou aplikovány postupně, tj. </w:t>
      </w:r>
      <w:r w:rsidR="02CE1F78" w:rsidRPr="65C6CA71">
        <w:rPr>
          <w:rFonts w:asciiTheme="minorHAnsi" w:hAnsiTheme="minorHAnsi" w:cstheme="minorBidi"/>
          <w:sz w:val="22"/>
          <w:szCs w:val="22"/>
        </w:rPr>
        <w:t>sleva zohledňující administrativní úlevu na straně kolektivního správce plynoucí z uzavření kolektivní licenční smlouvy (</w:t>
      </w:r>
      <w:r w:rsidR="3B0BFB45" w:rsidRPr="65C6CA71">
        <w:rPr>
          <w:rFonts w:asciiTheme="minorHAnsi" w:hAnsiTheme="minorHAnsi" w:cstheme="minorBidi"/>
          <w:sz w:val="22"/>
          <w:szCs w:val="22"/>
        </w:rPr>
        <w:t>20</w:t>
      </w:r>
      <w:r w:rsidRPr="65C6CA71">
        <w:rPr>
          <w:rFonts w:asciiTheme="minorHAnsi" w:hAnsiTheme="minorHAnsi" w:cstheme="minorBidi"/>
          <w:sz w:val="22"/>
          <w:szCs w:val="22"/>
        </w:rPr>
        <w:t> </w:t>
      </w:r>
      <w:r w:rsidR="02CE1F78" w:rsidRPr="65C6CA71">
        <w:rPr>
          <w:rFonts w:asciiTheme="minorHAnsi" w:hAnsiTheme="minorHAnsi" w:cstheme="minorBidi"/>
          <w:sz w:val="22"/>
          <w:szCs w:val="22"/>
        </w:rPr>
        <w:t>%)</w:t>
      </w:r>
      <w:r w:rsidRPr="65C6CA71">
        <w:rPr>
          <w:rFonts w:asciiTheme="minorHAnsi" w:hAnsiTheme="minorHAnsi" w:cstheme="minorBidi"/>
          <w:sz w:val="22"/>
          <w:szCs w:val="22"/>
        </w:rPr>
        <w:t xml:space="preserve"> </w:t>
      </w:r>
      <w:r w:rsidR="30A6D2F9" w:rsidRPr="65C6CA71">
        <w:rPr>
          <w:rFonts w:asciiTheme="minorHAnsi" w:hAnsiTheme="minorHAnsi" w:cstheme="minorBidi"/>
          <w:sz w:val="22"/>
          <w:szCs w:val="22"/>
        </w:rPr>
        <w:t>a sleva za jednorázovou platbu (5 %) v případě, že Sdružení uhradí odměnu přede dnem splatnosti uvedeném na daňovém dokladu.</w:t>
      </w:r>
    </w:p>
    <w:p w14:paraId="513D9548" w14:textId="27B987A9" w:rsidR="1CA43616" w:rsidRDefault="1CA43616" w:rsidP="35971EB3">
      <w:pPr>
        <w:pStyle w:val="Odstavecseseznamem"/>
        <w:numPr>
          <w:ilvl w:val="0"/>
          <w:numId w:val="17"/>
        </w:numPr>
        <w:ind w:left="567" w:hanging="567"/>
        <w:jc w:val="both"/>
      </w:pPr>
      <w:r w:rsidRPr="35971EB3">
        <w:rPr>
          <w:rFonts w:ascii="Calibri" w:eastAsia="Calibri" w:hAnsi="Calibri" w:cs="Calibri"/>
          <w:sz w:val="22"/>
          <w:szCs w:val="22"/>
        </w:rPr>
        <w:t xml:space="preserve">Odměna za každý kalendářní rok bude hrazena následovně: Sdružení nejpozději do </w:t>
      </w:r>
      <w:r w:rsidRPr="35971EB3">
        <w:rPr>
          <w:rFonts w:ascii="Calibri" w:eastAsia="Calibri" w:hAnsi="Calibri" w:cs="Calibri"/>
          <w:b/>
          <w:bCs/>
          <w:sz w:val="22"/>
          <w:szCs w:val="22"/>
        </w:rPr>
        <w:t xml:space="preserve">31.10. </w:t>
      </w:r>
      <w:r w:rsidRPr="35971EB3">
        <w:rPr>
          <w:rFonts w:ascii="Calibri" w:eastAsia="Calibri" w:hAnsi="Calibri" w:cs="Calibri"/>
          <w:sz w:val="22"/>
          <w:szCs w:val="22"/>
        </w:rPr>
        <w:t xml:space="preserve">příslušného kalendářního roku poskytne INTERGRAM </w:t>
      </w:r>
      <w:r w:rsidRPr="35971EB3">
        <w:rPr>
          <w:rFonts w:ascii="Calibri" w:eastAsia="Calibri" w:hAnsi="Calibri" w:cs="Calibri"/>
          <w:b/>
          <w:bCs/>
          <w:sz w:val="22"/>
          <w:szCs w:val="22"/>
        </w:rPr>
        <w:t xml:space="preserve">aktuální seznam Uživatelů a počet jejich obyvatel. </w:t>
      </w:r>
      <w:r w:rsidRPr="35971EB3">
        <w:rPr>
          <w:rFonts w:ascii="Calibri" w:eastAsia="Calibri" w:hAnsi="Calibri" w:cs="Calibri"/>
          <w:sz w:val="22"/>
          <w:szCs w:val="22"/>
        </w:rPr>
        <w:t>INTERGRAM vypočítá výši odměny na základě nahlášených údajů a zašle Sdružení fakturu – daňový doklad na e-mail Sdružení, uvedený v hlavičce této smlouvy nebo sdělený později, se splatností do 30 dnů od doručení převodem na bankovní účet INTERGRAM uvedený v záhlaví této smlouvy. Pokud Sdružení nesdělí ani přes dodatečnou písemnou výzvu údaje v termínu dle tohoto odstavce vypočte INTERGRAM odměnu stanovenou kvalifikovaným odhadem na základě údajů naposledy poskytnutých Sdružením a údajů z veřejných zdrojů.</w:t>
      </w:r>
    </w:p>
    <w:p w14:paraId="0D1B7FE2" w14:textId="77777777" w:rsidR="00FB4819" w:rsidRDefault="00FB4819" w:rsidP="007B75ED">
      <w:pPr>
        <w:pStyle w:val="Zkladntext3"/>
        <w:numPr>
          <w:ilvl w:val="0"/>
          <w:numId w:val="17"/>
        </w:numPr>
        <w:ind w:left="567" w:right="0" w:hanging="567"/>
        <w:rPr>
          <w:rFonts w:asciiTheme="minorHAnsi" w:hAnsiTheme="minorHAnsi" w:cstheme="minorHAnsi"/>
          <w:sz w:val="22"/>
          <w:szCs w:val="22"/>
        </w:rPr>
      </w:pPr>
      <w:r w:rsidRPr="00FB4819">
        <w:rPr>
          <w:rFonts w:asciiTheme="minorHAnsi" w:hAnsiTheme="minorHAnsi" w:cstheme="minorHAnsi"/>
          <w:sz w:val="22"/>
          <w:szCs w:val="22"/>
        </w:rPr>
        <w:t xml:space="preserve">Sazby uvedené </w:t>
      </w:r>
      <w:r w:rsidR="00021810">
        <w:rPr>
          <w:rFonts w:asciiTheme="minorHAnsi" w:hAnsiTheme="minorHAnsi" w:cstheme="minorHAnsi"/>
          <w:sz w:val="22"/>
          <w:szCs w:val="22"/>
        </w:rPr>
        <w:t>v této smlouvě nezahrnují DPH, není-li uvedeno jinak</w:t>
      </w:r>
      <w:r w:rsidRPr="00FB4819">
        <w:rPr>
          <w:rFonts w:asciiTheme="minorHAnsi" w:hAnsiTheme="minorHAnsi" w:cstheme="minorHAnsi"/>
          <w:sz w:val="22"/>
          <w:szCs w:val="22"/>
        </w:rPr>
        <w:t xml:space="preserve">. </w:t>
      </w:r>
    </w:p>
    <w:p w14:paraId="5FD6ED86" w14:textId="77777777" w:rsidR="00FB4819" w:rsidRDefault="00FB4819" w:rsidP="00420F16">
      <w:pPr>
        <w:pStyle w:val="Zkladntext3"/>
        <w:numPr>
          <w:ilvl w:val="0"/>
          <w:numId w:val="17"/>
        </w:numPr>
        <w:spacing w:after="240"/>
        <w:ind w:left="567" w:right="0" w:hanging="567"/>
        <w:rPr>
          <w:rFonts w:asciiTheme="minorHAnsi" w:hAnsiTheme="minorHAnsi" w:cstheme="minorHAnsi"/>
          <w:sz w:val="22"/>
          <w:szCs w:val="22"/>
        </w:rPr>
      </w:pPr>
      <w:r w:rsidRPr="35971EB3">
        <w:rPr>
          <w:rFonts w:asciiTheme="minorHAnsi" w:hAnsiTheme="minorHAnsi" w:cstheme="minorBidi"/>
          <w:sz w:val="22"/>
          <w:szCs w:val="22"/>
        </w:rPr>
        <w:t xml:space="preserve">Odměna zaplacená Sdružením </w:t>
      </w:r>
      <w:r w:rsidR="00EC2743" w:rsidRPr="35971EB3">
        <w:rPr>
          <w:rFonts w:asciiTheme="minorHAnsi" w:hAnsiTheme="minorHAnsi" w:cstheme="minorBidi"/>
          <w:sz w:val="22"/>
          <w:szCs w:val="22"/>
        </w:rPr>
        <w:t xml:space="preserve">bude vypořádána mezi INTERGRAM a OAZA a následně rozúčtována </w:t>
      </w:r>
      <w:r w:rsidRPr="35971EB3">
        <w:rPr>
          <w:rFonts w:asciiTheme="minorHAnsi" w:hAnsiTheme="minorHAnsi" w:cstheme="minorBidi"/>
          <w:sz w:val="22"/>
          <w:szCs w:val="22"/>
        </w:rPr>
        <w:t xml:space="preserve">dle </w:t>
      </w:r>
      <w:r w:rsidR="007A2731" w:rsidRPr="35971EB3">
        <w:rPr>
          <w:rFonts w:asciiTheme="minorHAnsi" w:hAnsiTheme="minorHAnsi" w:cstheme="minorBidi"/>
          <w:sz w:val="22"/>
          <w:szCs w:val="22"/>
        </w:rPr>
        <w:t xml:space="preserve">jejich </w:t>
      </w:r>
      <w:r w:rsidRPr="35971EB3">
        <w:rPr>
          <w:rFonts w:asciiTheme="minorHAnsi" w:hAnsiTheme="minorHAnsi" w:cstheme="minorBidi"/>
          <w:sz w:val="22"/>
          <w:szCs w:val="22"/>
        </w:rPr>
        <w:t>platn</w:t>
      </w:r>
      <w:r w:rsidR="00EC2743" w:rsidRPr="35971EB3">
        <w:rPr>
          <w:rFonts w:asciiTheme="minorHAnsi" w:hAnsiTheme="minorHAnsi" w:cstheme="minorBidi"/>
          <w:sz w:val="22"/>
          <w:szCs w:val="22"/>
        </w:rPr>
        <w:t>ých roz</w:t>
      </w:r>
      <w:r w:rsidR="00717CAB" w:rsidRPr="35971EB3">
        <w:rPr>
          <w:rFonts w:asciiTheme="minorHAnsi" w:hAnsiTheme="minorHAnsi" w:cstheme="minorBidi"/>
          <w:sz w:val="22"/>
          <w:szCs w:val="22"/>
        </w:rPr>
        <w:t>účtovacích pravidel</w:t>
      </w:r>
      <w:r w:rsidR="00EC2743" w:rsidRPr="35971EB3">
        <w:rPr>
          <w:rFonts w:asciiTheme="minorHAnsi" w:hAnsiTheme="minorHAnsi" w:cstheme="minorBidi"/>
          <w:sz w:val="22"/>
          <w:szCs w:val="22"/>
        </w:rPr>
        <w:t xml:space="preserve">. </w:t>
      </w:r>
    </w:p>
    <w:p w14:paraId="59FB3A31" w14:textId="35FDD5F6" w:rsidR="35971EB3" w:rsidRDefault="35971EB3">
      <w:r>
        <w:br w:type="page"/>
      </w:r>
    </w:p>
    <w:p w14:paraId="536315AE" w14:textId="77777777" w:rsidR="002026C8" w:rsidRPr="0002765E" w:rsidRDefault="0088121F" w:rsidP="007B75ED">
      <w:pPr>
        <w:ind w:left="567" w:hanging="567"/>
        <w:jc w:val="center"/>
        <w:rPr>
          <w:rFonts w:asciiTheme="minorHAnsi" w:hAnsiTheme="minorHAnsi" w:cstheme="minorHAnsi"/>
          <w:b/>
          <w:sz w:val="22"/>
          <w:szCs w:val="22"/>
          <w:u w:val="single"/>
        </w:rPr>
      </w:pPr>
      <w:r w:rsidRPr="0002765E">
        <w:rPr>
          <w:rFonts w:asciiTheme="minorHAnsi" w:hAnsiTheme="minorHAnsi" w:cstheme="minorHAnsi"/>
          <w:b/>
          <w:sz w:val="22"/>
          <w:szCs w:val="22"/>
          <w:u w:val="single"/>
        </w:rPr>
        <w:lastRenderedPageBreak/>
        <w:t>Čl. I</w:t>
      </w:r>
      <w:r w:rsidR="00A47911" w:rsidRPr="0002765E">
        <w:rPr>
          <w:rFonts w:asciiTheme="minorHAnsi" w:hAnsiTheme="minorHAnsi" w:cstheme="minorHAnsi"/>
          <w:b/>
          <w:sz w:val="22"/>
          <w:szCs w:val="22"/>
          <w:u w:val="single"/>
        </w:rPr>
        <w:t>V</w:t>
      </w:r>
    </w:p>
    <w:p w14:paraId="1B43928C" w14:textId="77777777" w:rsidR="0088121F" w:rsidRPr="0002765E" w:rsidRDefault="0088121F" w:rsidP="007B75ED">
      <w:pPr>
        <w:ind w:left="567" w:hanging="567"/>
        <w:jc w:val="center"/>
        <w:rPr>
          <w:rFonts w:asciiTheme="minorHAnsi" w:hAnsiTheme="minorHAnsi" w:cstheme="minorHAnsi"/>
          <w:b/>
          <w:sz w:val="22"/>
          <w:szCs w:val="22"/>
          <w:u w:val="single"/>
        </w:rPr>
      </w:pPr>
      <w:r w:rsidRPr="0002765E">
        <w:rPr>
          <w:rFonts w:asciiTheme="minorHAnsi" w:hAnsiTheme="minorHAnsi" w:cstheme="minorHAnsi"/>
          <w:b/>
          <w:sz w:val="22"/>
          <w:szCs w:val="22"/>
          <w:u w:val="single"/>
        </w:rPr>
        <w:t>Sankce za porušení povinností</w:t>
      </w:r>
    </w:p>
    <w:p w14:paraId="1E74FC74" w14:textId="6D177A02" w:rsidR="00FB4819" w:rsidRPr="0002765E" w:rsidRDefault="00FB4819" w:rsidP="00C44BA1">
      <w:pPr>
        <w:pStyle w:val="Odstavecseseznamem"/>
        <w:numPr>
          <w:ilvl w:val="0"/>
          <w:numId w:val="19"/>
        </w:numPr>
        <w:spacing w:after="240"/>
        <w:ind w:left="567" w:hanging="567"/>
        <w:jc w:val="both"/>
        <w:rPr>
          <w:rFonts w:asciiTheme="minorHAnsi" w:hAnsiTheme="minorHAnsi" w:cstheme="minorHAnsi"/>
          <w:sz w:val="22"/>
          <w:szCs w:val="22"/>
        </w:rPr>
      </w:pPr>
      <w:r w:rsidRPr="0002765E">
        <w:rPr>
          <w:rFonts w:asciiTheme="minorHAnsi" w:hAnsiTheme="minorHAnsi" w:cstheme="minorHAnsi"/>
          <w:sz w:val="22"/>
          <w:szCs w:val="22"/>
        </w:rPr>
        <w:t xml:space="preserve">V případě, že Sdružení nezaplatí odměny stanovené v této smlouvě řádně a včas, zaplatí ve prospěch INTERGRAM smluvní pokutu ve výši 0,05 % dlužné částky za každý i započatý den prodlení. Právo na náhradu škody a postup podle autorského zákona tím nejsou dotčeny. </w:t>
      </w:r>
      <w:r w:rsidR="007039A7">
        <w:rPr>
          <w:rFonts w:asciiTheme="minorHAnsi" w:hAnsiTheme="minorHAnsi" w:cstheme="minorHAnsi"/>
          <w:sz w:val="22"/>
          <w:szCs w:val="22"/>
        </w:rPr>
        <w:t>Sdružení</w:t>
      </w:r>
      <w:r w:rsidR="00C318E7">
        <w:rPr>
          <w:rFonts w:asciiTheme="minorHAnsi" w:hAnsiTheme="minorHAnsi" w:cstheme="minorHAnsi"/>
          <w:sz w:val="22"/>
          <w:szCs w:val="22"/>
        </w:rPr>
        <w:t>, stejně jako jeho členové,</w:t>
      </w:r>
      <w:r w:rsidR="00EE2A0F">
        <w:rPr>
          <w:rFonts w:asciiTheme="minorHAnsi" w:hAnsiTheme="minorHAnsi" w:cstheme="minorHAnsi"/>
          <w:sz w:val="22"/>
          <w:szCs w:val="22"/>
        </w:rPr>
        <w:t xml:space="preserve"> </w:t>
      </w:r>
      <w:r w:rsidR="0002765E" w:rsidRPr="0002765E">
        <w:rPr>
          <w:rFonts w:asciiTheme="minorHAnsi" w:hAnsiTheme="minorHAnsi" w:cstheme="minorHAnsi"/>
          <w:sz w:val="22"/>
          <w:szCs w:val="22"/>
        </w:rPr>
        <w:t>ber</w:t>
      </w:r>
      <w:r w:rsidR="00462AF0">
        <w:rPr>
          <w:rFonts w:asciiTheme="minorHAnsi" w:hAnsiTheme="minorHAnsi" w:cstheme="minorHAnsi"/>
          <w:sz w:val="22"/>
          <w:szCs w:val="22"/>
        </w:rPr>
        <w:t>ou</w:t>
      </w:r>
      <w:r w:rsidR="0002765E" w:rsidRPr="0002765E">
        <w:rPr>
          <w:rFonts w:asciiTheme="minorHAnsi" w:hAnsiTheme="minorHAnsi" w:cstheme="minorHAnsi"/>
          <w:sz w:val="22"/>
          <w:szCs w:val="22"/>
        </w:rPr>
        <w:t xml:space="preserve"> na vědomí, že trvá-li přes upomenutí </w:t>
      </w:r>
      <w:r w:rsidR="00EE2A0F">
        <w:rPr>
          <w:rFonts w:asciiTheme="minorHAnsi" w:hAnsiTheme="minorHAnsi" w:cstheme="minorHAnsi"/>
          <w:sz w:val="22"/>
          <w:szCs w:val="22"/>
        </w:rPr>
        <w:t xml:space="preserve">ze strany INTERGRAM </w:t>
      </w:r>
      <w:r w:rsidR="0002765E" w:rsidRPr="0002765E">
        <w:rPr>
          <w:rFonts w:asciiTheme="minorHAnsi" w:hAnsiTheme="minorHAnsi" w:cstheme="minorHAnsi"/>
          <w:sz w:val="22"/>
          <w:szCs w:val="22"/>
        </w:rPr>
        <w:t xml:space="preserve">prodlení </w:t>
      </w:r>
      <w:r w:rsidR="00EE2A0F">
        <w:rPr>
          <w:rFonts w:asciiTheme="minorHAnsi" w:hAnsiTheme="minorHAnsi" w:cstheme="minorHAnsi"/>
          <w:sz w:val="22"/>
          <w:szCs w:val="22"/>
        </w:rPr>
        <w:t xml:space="preserve">Sdružení </w:t>
      </w:r>
      <w:r w:rsidR="0002765E" w:rsidRPr="0002765E">
        <w:rPr>
          <w:rFonts w:asciiTheme="minorHAnsi" w:hAnsiTheme="minorHAnsi" w:cstheme="minorHAnsi"/>
          <w:sz w:val="22"/>
          <w:szCs w:val="22"/>
        </w:rPr>
        <w:t>s placením odměny, stáv</w:t>
      </w:r>
      <w:r w:rsidR="00C318E7">
        <w:rPr>
          <w:rFonts w:asciiTheme="minorHAnsi" w:hAnsiTheme="minorHAnsi" w:cstheme="minorHAnsi"/>
          <w:sz w:val="22"/>
          <w:szCs w:val="22"/>
        </w:rPr>
        <w:t xml:space="preserve">ají </w:t>
      </w:r>
      <w:r w:rsidR="00EE2A0F">
        <w:rPr>
          <w:rFonts w:asciiTheme="minorHAnsi" w:hAnsiTheme="minorHAnsi" w:cstheme="minorHAnsi"/>
          <w:sz w:val="22"/>
          <w:szCs w:val="22"/>
        </w:rPr>
        <w:t xml:space="preserve">se </w:t>
      </w:r>
      <w:r w:rsidR="00C318E7">
        <w:rPr>
          <w:rFonts w:asciiTheme="minorHAnsi" w:hAnsiTheme="minorHAnsi" w:cstheme="minorHAnsi"/>
          <w:sz w:val="22"/>
          <w:szCs w:val="22"/>
        </w:rPr>
        <w:t xml:space="preserve">všichni jeho členové, pokud užívali po dobu existujícího prodlení Sdružení s placením odměny, </w:t>
      </w:r>
      <w:r w:rsidR="0002765E" w:rsidRPr="0002765E">
        <w:rPr>
          <w:rFonts w:asciiTheme="minorHAnsi" w:hAnsiTheme="minorHAnsi" w:cstheme="minorHAnsi"/>
          <w:sz w:val="22"/>
          <w:szCs w:val="22"/>
        </w:rPr>
        <w:t>podle zákona neoprávněným</w:t>
      </w:r>
      <w:r w:rsidR="00C318E7">
        <w:rPr>
          <w:rFonts w:asciiTheme="minorHAnsi" w:hAnsiTheme="minorHAnsi" w:cstheme="minorHAnsi"/>
          <w:sz w:val="22"/>
          <w:szCs w:val="22"/>
        </w:rPr>
        <w:t>i</w:t>
      </w:r>
      <w:r w:rsidR="0002765E" w:rsidRPr="0002765E">
        <w:rPr>
          <w:rFonts w:asciiTheme="minorHAnsi" w:hAnsiTheme="minorHAnsi" w:cstheme="minorHAnsi"/>
          <w:sz w:val="22"/>
          <w:szCs w:val="22"/>
        </w:rPr>
        <w:t xml:space="preserve"> uživatel</w:t>
      </w:r>
      <w:r w:rsidR="00C318E7">
        <w:rPr>
          <w:rFonts w:asciiTheme="minorHAnsi" w:hAnsiTheme="minorHAnsi" w:cstheme="minorHAnsi"/>
          <w:sz w:val="22"/>
          <w:szCs w:val="22"/>
        </w:rPr>
        <w:t>i</w:t>
      </w:r>
      <w:r w:rsidR="0002765E" w:rsidRPr="0002765E">
        <w:rPr>
          <w:rFonts w:asciiTheme="minorHAnsi" w:hAnsiTheme="minorHAnsi" w:cstheme="minorHAnsi"/>
          <w:sz w:val="22"/>
          <w:szCs w:val="22"/>
        </w:rPr>
        <w:t>.</w:t>
      </w:r>
    </w:p>
    <w:p w14:paraId="0905B16E" w14:textId="77777777" w:rsidR="0088121F" w:rsidRPr="0002765E" w:rsidRDefault="0088121F" w:rsidP="007B75ED">
      <w:pPr>
        <w:ind w:left="567" w:hanging="567"/>
        <w:jc w:val="center"/>
        <w:rPr>
          <w:rFonts w:asciiTheme="minorHAnsi" w:hAnsiTheme="minorHAnsi" w:cstheme="minorHAnsi"/>
          <w:b/>
          <w:sz w:val="22"/>
          <w:szCs w:val="22"/>
          <w:u w:val="single"/>
        </w:rPr>
      </w:pPr>
      <w:r w:rsidRPr="0002765E">
        <w:rPr>
          <w:rFonts w:asciiTheme="minorHAnsi" w:hAnsiTheme="minorHAnsi" w:cstheme="minorHAnsi"/>
          <w:b/>
          <w:sz w:val="22"/>
          <w:szCs w:val="22"/>
          <w:u w:val="single"/>
        </w:rPr>
        <w:t>Čl. V</w:t>
      </w:r>
    </w:p>
    <w:p w14:paraId="3A7480C8" w14:textId="77777777" w:rsidR="0088121F" w:rsidRPr="0002765E" w:rsidRDefault="0088121F" w:rsidP="007B75ED">
      <w:pPr>
        <w:ind w:left="567" w:hanging="567"/>
        <w:jc w:val="center"/>
        <w:rPr>
          <w:rFonts w:asciiTheme="minorHAnsi" w:hAnsiTheme="minorHAnsi" w:cstheme="minorHAnsi"/>
          <w:b/>
          <w:sz w:val="22"/>
          <w:szCs w:val="22"/>
          <w:u w:val="single"/>
        </w:rPr>
      </w:pPr>
      <w:r w:rsidRPr="0002765E">
        <w:rPr>
          <w:rFonts w:asciiTheme="minorHAnsi" w:hAnsiTheme="minorHAnsi" w:cstheme="minorHAnsi"/>
          <w:b/>
          <w:sz w:val="22"/>
          <w:szCs w:val="22"/>
          <w:u w:val="single"/>
        </w:rPr>
        <w:t>Kontrola</w:t>
      </w:r>
    </w:p>
    <w:p w14:paraId="3EACEE78" w14:textId="60135625" w:rsidR="00732100" w:rsidRDefault="00732100" w:rsidP="007B75ED">
      <w:pPr>
        <w:pStyle w:val="Odstavecseseznamem"/>
        <w:numPr>
          <w:ilvl w:val="0"/>
          <w:numId w:val="22"/>
        </w:numPr>
        <w:ind w:left="567" w:hanging="567"/>
        <w:jc w:val="both"/>
        <w:rPr>
          <w:rFonts w:asciiTheme="minorHAnsi" w:hAnsiTheme="minorHAnsi" w:cstheme="minorHAnsi"/>
          <w:sz w:val="22"/>
          <w:szCs w:val="22"/>
        </w:rPr>
      </w:pPr>
      <w:r w:rsidRPr="0002765E">
        <w:rPr>
          <w:rFonts w:asciiTheme="minorHAnsi" w:hAnsiTheme="minorHAnsi" w:cstheme="minorHAnsi"/>
          <w:sz w:val="22"/>
          <w:szCs w:val="22"/>
        </w:rPr>
        <w:t>Sdružení (tj. jednotliví Uživatelé)</w:t>
      </w:r>
      <w:r w:rsidR="0088121F" w:rsidRPr="0002765E">
        <w:rPr>
          <w:rFonts w:asciiTheme="minorHAnsi" w:hAnsiTheme="minorHAnsi" w:cstheme="minorHAnsi"/>
          <w:sz w:val="22"/>
          <w:szCs w:val="22"/>
        </w:rPr>
        <w:t xml:space="preserve"> se zavazuje umožnit </w:t>
      </w:r>
      <w:r w:rsidR="0088121F" w:rsidRPr="00C76055">
        <w:rPr>
          <w:rFonts w:asciiTheme="minorHAnsi" w:hAnsiTheme="minorHAnsi" w:cstheme="minorHAnsi"/>
          <w:sz w:val="22"/>
          <w:szCs w:val="22"/>
        </w:rPr>
        <w:t>INTERGRAM řádný výkon kolek</w:t>
      </w:r>
      <w:r>
        <w:rPr>
          <w:rFonts w:asciiTheme="minorHAnsi" w:hAnsiTheme="minorHAnsi" w:cstheme="minorHAnsi"/>
          <w:sz w:val="22"/>
          <w:szCs w:val="22"/>
        </w:rPr>
        <w:t>tivní správy ve vztahu k veřejným produkcím</w:t>
      </w:r>
      <w:r w:rsidR="00141861">
        <w:rPr>
          <w:rFonts w:asciiTheme="minorHAnsi" w:hAnsiTheme="minorHAnsi" w:cstheme="minorHAnsi"/>
          <w:sz w:val="22"/>
          <w:szCs w:val="22"/>
        </w:rPr>
        <w:t xml:space="preserve"> </w:t>
      </w:r>
      <w:r>
        <w:rPr>
          <w:rFonts w:asciiTheme="minorHAnsi" w:hAnsiTheme="minorHAnsi" w:cstheme="minorHAnsi"/>
          <w:sz w:val="22"/>
          <w:szCs w:val="22"/>
        </w:rPr>
        <w:t>pořádanými</w:t>
      </w:r>
      <w:r w:rsidR="00141861">
        <w:rPr>
          <w:rFonts w:asciiTheme="minorHAnsi" w:hAnsiTheme="minorHAnsi" w:cstheme="minorHAnsi"/>
          <w:sz w:val="22"/>
          <w:szCs w:val="22"/>
        </w:rPr>
        <w:t xml:space="preserve"> </w:t>
      </w:r>
      <w:r>
        <w:rPr>
          <w:rFonts w:asciiTheme="minorHAnsi" w:hAnsiTheme="minorHAnsi" w:cstheme="minorHAnsi"/>
          <w:sz w:val="22"/>
          <w:szCs w:val="22"/>
        </w:rPr>
        <w:t xml:space="preserve">Uživateli (ať již ze záznamu či provozováním vysílání předmětů ochrany) </w:t>
      </w:r>
      <w:r w:rsidR="0088121F" w:rsidRPr="00C76055">
        <w:rPr>
          <w:rFonts w:asciiTheme="minorHAnsi" w:hAnsiTheme="minorHAnsi" w:cstheme="minorHAnsi"/>
          <w:sz w:val="22"/>
          <w:szCs w:val="22"/>
        </w:rPr>
        <w:t xml:space="preserve">a poskytnout INTERGRAM za tím účelem veškeré potřebné informace. </w:t>
      </w:r>
      <w:r w:rsidR="00B959B1" w:rsidRPr="00C76055">
        <w:rPr>
          <w:rFonts w:asciiTheme="minorHAnsi" w:hAnsiTheme="minorHAnsi" w:cstheme="minorHAnsi"/>
          <w:sz w:val="22"/>
          <w:szCs w:val="22"/>
        </w:rPr>
        <w:t>Za účelem</w:t>
      </w:r>
      <w:r w:rsidR="0088121F" w:rsidRPr="00C76055">
        <w:rPr>
          <w:rFonts w:asciiTheme="minorHAnsi" w:hAnsiTheme="minorHAnsi" w:cstheme="minorHAnsi"/>
          <w:sz w:val="22"/>
          <w:szCs w:val="22"/>
        </w:rPr>
        <w:t xml:space="preserve"> naplnění tohoto ustanovení se </w:t>
      </w:r>
      <w:r>
        <w:rPr>
          <w:rFonts w:asciiTheme="minorHAnsi" w:hAnsiTheme="minorHAnsi" w:cstheme="minorHAnsi"/>
          <w:sz w:val="22"/>
          <w:szCs w:val="22"/>
        </w:rPr>
        <w:t xml:space="preserve">Sdružení (jednotliví Uživatelé) </w:t>
      </w:r>
      <w:r w:rsidR="0088121F" w:rsidRPr="00C76055">
        <w:rPr>
          <w:rFonts w:asciiTheme="minorHAnsi" w:hAnsiTheme="minorHAnsi" w:cstheme="minorHAnsi"/>
          <w:sz w:val="22"/>
          <w:szCs w:val="22"/>
        </w:rPr>
        <w:t xml:space="preserve">zavazuje k nezbytné součinnosti, tj. zejména k umožnění vstupu pověřeného zástupce INTERGRAM do prostor veřejné produkce a </w:t>
      </w:r>
      <w:r>
        <w:rPr>
          <w:rFonts w:asciiTheme="minorHAnsi" w:hAnsiTheme="minorHAnsi" w:cstheme="minorHAnsi"/>
          <w:sz w:val="22"/>
          <w:szCs w:val="22"/>
        </w:rPr>
        <w:t>k</w:t>
      </w:r>
      <w:r w:rsidR="00D229B0">
        <w:rPr>
          <w:rFonts w:asciiTheme="minorHAnsi" w:hAnsiTheme="minorHAnsi" w:cstheme="minorHAnsi"/>
          <w:sz w:val="22"/>
          <w:szCs w:val="22"/>
        </w:rPr>
        <w:t> </w:t>
      </w:r>
      <w:r w:rsidR="0088121F" w:rsidRPr="00C76055">
        <w:rPr>
          <w:rFonts w:asciiTheme="minorHAnsi" w:hAnsiTheme="minorHAnsi" w:cstheme="minorHAnsi"/>
          <w:sz w:val="22"/>
          <w:szCs w:val="22"/>
        </w:rPr>
        <w:t>neprodlenému předložení veškerých dokladů vztahujících se k předmětu kontroly. Činnost podle tohoto ustanovení může provádět pouze zástupce INTERGRAM, který při kontrole předloží zvláštní oprávnění INTERGRAM k takové činnosti</w:t>
      </w:r>
      <w:r w:rsidR="00D229B0">
        <w:rPr>
          <w:rFonts w:asciiTheme="minorHAnsi" w:hAnsiTheme="minorHAnsi" w:cstheme="minorHAnsi"/>
          <w:sz w:val="22"/>
          <w:szCs w:val="22"/>
        </w:rPr>
        <w:t xml:space="preserve">. </w:t>
      </w:r>
    </w:p>
    <w:p w14:paraId="7DEFC189" w14:textId="7B00B166" w:rsidR="002A2FEE" w:rsidRDefault="002A2FEE" w:rsidP="007B75ED">
      <w:pPr>
        <w:pStyle w:val="Odstavecseseznamem"/>
        <w:numPr>
          <w:ilvl w:val="0"/>
          <w:numId w:val="22"/>
        </w:numPr>
        <w:ind w:left="567" w:hanging="567"/>
        <w:jc w:val="both"/>
        <w:rPr>
          <w:rFonts w:asciiTheme="minorHAnsi" w:hAnsiTheme="minorHAnsi" w:cstheme="minorHAnsi"/>
          <w:sz w:val="22"/>
          <w:szCs w:val="22"/>
        </w:rPr>
      </w:pPr>
      <w:r w:rsidRPr="00732100">
        <w:rPr>
          <w:rFonts w:asciiTheme="minorHAnsi" w:hAnsiTheme="minorHAnsi" w:cstheme="minorHAnsi"/>
          <w:sz w:val="22"/>
          <w:szCs w:val="22"/>
        </w:rPr>
        <w:t xml:space="preserve">V případě, že </w:t>
      </w:r>
      <w:r w:rsidR="00732100">
        <w:rPr>
          <w:rFonts w:asciiTheme="minorHAnsi" w:hAnsiTheme="minorHAnsi" w:cstheme="minorHAnsi"/>
          <w:sz w:val="22"/>
          <w:szCs w:val="22"/>
        </w:rPr>
        <w:t xml:space="preserve">Sdružení </w:t>
      </w:r>
      <w:r w:rsidRPr="00732100">
        <w:rPr>
          <w:rFonts w:asciiTheme="minorHAnsi" w:hAnsiTheme="minorHAnsi" w:cstheme="minorHAnsi"/>
          <w:sz w:val="22"/>
          <w:szCs w:val="22"/>
        </w:rPr>
        <w:t xml:space="preserve">nevykáže pravdivě </w:t>
      </w:r>
      <w:r w:rsidR="00C47622">
        <w:rPr>
          <w:rFonts w:asciiTheme="minorHAnsi" w:hAnsiTheme="minorHAnsi" w:cstheme="minorHAnsi"/>
          <w:sz w:val="22"/>
          <w:szCs w:val="22"/>
        </w:rPr>
        <w:t>potřebné informace</w:t>
      </w:r>
      <w:r w:rsidR="00732100">
        <w:rPr>
          <w:rFonts w:asciiTheme="minorHAnsi" w:hAnsiTheme="minorHAnsi" w:cstheme="minorHAnsi"/>
          <w:sz w:val="22"/>
          <w:szCs w:val="22"/>
        </w:rPr>
        <w:t>, je povinno</w:t>
      </w:r>
      <w:r w:rsidRPr="00732100">
        <w:rPr>
          <w:rFonts w:asciiTheme="minorHAnsi" w:hAnsiTheme="minorHAnsi" w:cstheme="minorHAnsi"/>
          <w:sz w:val="22"/>
          <w:szCs w:val="22"/>
        </w:rPr>
        <w:t xml:space="preserve"> zaplatit INTERGRAM smluvní pokutu ve výši odpovídající odměně (bez DPH), jakou by byl</w:t>
      </w:r>
      <w:r w:rsidR="00732100">
        <w:rPr>
          <w:rFonts w:asciiTheme="minorHAnsi" w:hAnsiTheme="minorHAnsi" w:cstheme="minorHAnsi"/>
          <w:sz w:val="22"/>
          <w:szCs w:val="22"/>
        </w:rPr>
        <w:t>o povinno</w:t>
      </w:r>
      <w:r w:rsidRPr="00732100">
        <w:rPr>
          <w:rFonts w:asciiTheme="minorHAnsi" w:hAnsiTheme="minorHAnsi" w:cstheme="minorHAnsi"/>
          <w:sz w:val="22"/>
          <w:szCs w:val="22"/>
        </w:rPr>
        <w:t xml:space="preserve"> zaplatit</w:t>
      </w:r>
      <w:r w:rsidR="00C47622">
        <w:rPr>
          <w:rFonts w:asciiTheme="minorHAnsi" w:hAnsiTheme="minorHAnsi" w:cstheme="minorHAnsi"/>
          <w:sz w:val="22"/>
          <w:szCs w:val="22"/>
        </w:rPr>
        <w:t>, pokud by informace poskytlo správně</w:t>
      </w:r>
      <w:r w:rsidRPr="00732100">
        <w:rPr>
          <w:rFonts w:asciiTheme="minorHAnsi" w:hAnsiTheme="minorHAnsi" w:cstheme="minorHAnsi"/>
          <w:sz w:val="22"/>
          <w:szCs w:val="22"/>
        </w:rPr>
        <w:t>.</w:t>
      </w:r>
    </w:p>
    <w:p w14:paraId="04D8018A" w14:textId="2FBCB1A8" w:rsidR="00C44BA1" w:rsidRPr="00C624A0" w:rsidRDefault="00C624A0" w:rsidP="65C6CA71">
      <w:pPr>
        <w:ind w:left="708"/>
        <w:jc w:val="center"/>
        <w:rPr>
          <w:rFonts w:asciiTheme="minorHAnsi" w:hAnsiTheme="minorHAnsi" w:cstheme="minorBidi"/>
          <w:b/>
          <w:bCs/>
          <w:sz w:val="22"/>
          <w:szCs w:val="22"/>
          <w:u w:val="single"/>
        </w:rPr>
      </w:pPr>
      <w:proofErr w:type="spellStart"/>
      <w:r w:rsidRPr="00DA17C3">
        <w:rPr>
          <w:rFonts w:asciiTheme="minorHAnsi" w:hAnsiTheme="minorHAnsi" w:cstheme="minorBidi"/>
          <w:b/>
          <w:bCs/>
          <w:sz w:val="22"/>
          <w:szCs w:val="22"/>
          <w:highlight w:val="darkGray"/>
          <w:u w:val="single"/>
        </w:rPr>
        <w:t>xxxxx</w:t>
      </w:r>
      <w:proofErr w:type="spellEnd"/>
    </w:p>
    <w:p w14:paraId="6DBFACD9" w14:textId="7593F488" w:rsidR="00C44BA1" w:rsidRPr="00C624A0" w:rsidRDefault="00C624A0" w:rsidP="65C6CA71">
      <w:pPr>
        <w:ind w:left="708"/>
        <w:jc w:val="center"/>
        <w:rPr>
          <w:rFonts w:asciiTheme="minorHAnsi" w:hAnsiTheme="minorHAnsi" w:cstheme="minorBidi"/>
          <w:b/>
          <w:bCs/>
          <w:sz w:val="22"/>
          <w:szCs w:val="22"/>
          <w:u w:val="single"/>
        </w:rPr>
      </w:pPr>
      <w:proofErr w:type="spellStart"/>
      <w:r w:rsidRPr="00DA17C3">
        <w:rPr>
          <w:rFonts w:asciiTheme="minorHAnsi" w:hAnsiTheme="minorHAnsi" w:cstheme="minorBidi"/>
          <w:b/>
          <w:bCs/>
          <w:sz w:val="22"/>
          <w:szCs w:val="22"/>
          <w:highlight w:val="darkGray"/>
          <w:u w:val="single"/>
        </w:rPr>
        <w:t>xxxxxxxxxxxxxxxxxx</w:t>
      </w:r>
      <w:proofErr w:type="spellEnd"/>
    </w:p>
    <w:p w14:paraId="11A7FA63" w14:textId="56D555E5" w:rsidR="00C44BA1" w:rsidRPr="00C624A0" w:rsidRDefault="00DA17C3" w:rsidP="65C6CA71">
      <w:pPr>
        <w:pStyle w:val="Odstavecseseznamem"/>
        <w:numPr>
          <w:ilvl w:val="0"/>
          <w:numId w:val="1"/>
        </w:numPr>
        <w:spacing w:line="259" w:lineRule="auto"/>
        <w:ind w:left="450" w:hanging="450"/>
        <w:jc w:val="both"/>
        <w:rPr>
          <w:rFonts w:asciiTheme="minorHAnsi" w:hAnsiTheme="minorHAnsi" w:cstheme="minorBidi"/>
          <w:sz w:val="22"/>
          <w:szCs w:val="22"/>
          <w:highlight w:val="darkGray"/>
        </w:rPr>
      </w:pPr>
      <w:r>
        <w:rPr>
          <w:rFonts w:asciiTheme="minorHAnsi" w:hAnsiTheme="minorHAnsi" w:cstheme="minorBidi"/>
          <w:sz w:val="22"/>
          <w:szCs w:val="22"/>
          <w:highlight w:val="darkGray"/>
        </w:rPr>
        <w:t>xxxxxxxxxxxxxxxxxxxxxxxxxxxxxxxxxxxxxxxxxxxxxxxxxxxxxxxxxxxxxxxxxxxxxxxxxxxxxxxxxxxxxxxxxxxxxxxxx</w:t>
      </w:r>
      <w:r w:rsidR="061E27E2" w:rsidRPr="00C624A0">
        <w:rPr>
          <w:rFonts w:asciiTheme="minorHAnsi" w:hAnsiTheme="minorHAnsi" w:cstheme="minorBidi"/>
          <w:sz w:val="22"/>
          <w:szCs w:val="22"/>
          <w:highlight w:val="darkGray"/>
        </w:rPr>
        <w:t xml:space="preserve"> </w:t>
      </w:r>
      <w:r>
        <w:rPr>
          <w:rFonts w:asciiTheme="minorHAnsi" w:hAnsiTheme="minorHAnsi" w:cstheme="minorBidi"/>
          <w:sz w:val="22"/>
          <w:szCs w:val="22"/>
          <w:highlight w:val="darkGray"/>
        </w:rPr>
        <w:t>xxxxxxxxxxxxxxxxxxxxxxxxxxxxxxxxxxxxxxxxxxxxxxxxxxxxxxxxxxxxxxxxxxxxxxxxxxxxxxxxxxxxxxxxxxxxxxxxx</w:t>
      </w:r>
      <w:r w:rsidR="33942BAC" w:rsidRPr="00C624A0">
        <w:rPr>
          <w:rFonts w:asciiTheme="minorHAnsi" w:hAnsiTheme="minorHAnsi" w:cstheme="minorBidi"/>
          <w:sz w:val="22"/>
          <w:szCs w:val="22"/>
          <w:highlight w:val="darkGray"/>
        </w:rPr>
        <w:t xml:space="preserve"> </w:t>
      </w:r>
      <w:r>
        <w:rPr>
          <w:rFonts w:asciiTheme="minorHAnsi" w:hAnsiTheme="minorHAnsi" w:cstheme="minorBidi"/>
          <w:sz w:val="22"/>
          <w:szCs w:val="22"/>
          <w:highlight w:val="darkGray"/>
        </w:rPr>
        <w:t>xxxxxxxxxxxxxxxxxxxxxxxxxxxxxxxxxxxxxxxxxxxxxxxxxxxxxxxxxxxxxxxxxxxxxxxxxxxxxxxxxxxxxxxxxxxxxxxxx</w:t>
      </w:r>
      <w:r w:rsidR="09A1A3F7" w:rsidRPr="00C624A0">
        <w:rPr>
          <w:rFonts w:asciiTheme="minorHAnsi" w:hAnsiTheme="minorHAnsi" w:cstheme="minorBidi"/>
          <w:sz w:val="22"/>
          <w:szCs w:val="22"/>
          <w:highlight w:val="darkGray"/>
        </w:rPr>
        <w:t xml:space="preserve"> </w:t>
      </w:r>
      <w:r>
        <w:rPr>
          <w:rFonts w:asciiTheme="minorHAnsi" w:hAnsiTheme="minorHAnsi" w:cstheme="minorBidi"/>
          <w:sz w:val="22"/>
          <w:szCs w:val="22"/>
          <w:highlight w:val="darkGray"/>
        </w:rPr>
        <w:t>xxxxxxxxxxxxxxxxxxxxxxxxxxxxxxxxxxxxxxxxxxxxxxxxxxxxxxxxxxxxxxxxxxxxxxxxxxxxxxxxxxxxxxxxxxxxxxxxx</w:t>
      </w:r>
      <w:r>
        <w:rPr>
          <w:rFonts w:ascii="Calibri" w:eastAsia="Calibri" w:hAnsi="Calibri" w:cs="Calibri"/>
          <w:sz w:val="22"/>
          <w:szCs w:val="22"/>
          <w:highlight w:val="darkGray"/>
        </w:rPr>
        <w:t>xxxxxxxxxxxxxxxxxxxxxxxxxxxxxxxxxxxxxxxxxxxxxxxxxxxxxxxxxxxxxxxxxxxxxxxxxxxxxxxxxxxxxxxxxxxxxxxxx</w:t>
      </w:r>
      <w:r w:rsidR="45985828" w:rsidRPr="00C624A0">
        <w:rPr>
          <w:rFonts w:ascii="Calibri" w:eastAsia="Calibri" w:hAnsi="Calibri" w:cs="Calibri"/>
          <w:sz w:val="22"/>
          <w:szCs w:val="22"/>
          <w:highlight w:val="darkGray"/>
        </w:rPr>
        <w:t xml:space="preserve"> </w:t>
      </w:r>
      <w:r>
        <w:rPr>
          <w:rFonts w:ascii="Calibri" w:eastAsia="Calibri" w:hAnsi="Calibri" w:cs="Calibri"/>
          <w:sz w:val="22"/>
          <w:szCs w:val="22"/>
          <w:highlight w:val="darkGray"/>
        </w:rPr>
        <w:t>xxxxxxxxxxxxxxxxxxxxxxxxxxxxxxxxxxxxxxxxxxxxxxxxxxxxxxxxxxxxxxxxxxxxxxxxxxxxxxxxxxxxxxxxxxxxxxxxxx</w:t>
      </w:r>
      <w:r w:rsidR="45985828" w:rsidRPr="00C624A0">
        <w:rPr>
          <w:rFonts w:ascii="Calibri" w:eastAsia="Calibri" w:hAnsi="Calibri" w:cs="Calibri"/>
          <w:sz w:val="22"/>
          <w:szCs w:val="22"/>
          <w:highlight w:val="darkGray"/>
        </w:rPr>
        <w:t xml:space="preserve"> </w:t>
      </w:r>
      <w:r>
        <w:rPr>
          <w:rFonts w:ascii="Calibri" w:eastAsia="Calibri" w:hAnsi="Calibri" w:cs="Calibri"/>
          <w:sz w:val="22"/>
          <w:szCs w:val="22"/>
          <w:highlight w:val="darkGray"/>
        </w:rPr>
        <w:t>xxxxxxxxxxxxxxxxxxxxxxxxxxxxxxxxxxxxxxxxxxxxxxxxxxxxxxxxxxxxxxxxxxxx</w:t>
      </w:r>
      <w:r w:rsidR="45985828" w:rsidRPr="00C624A0">
        <w:rPr>
          <w:rFonts w:ascii="Calibri" w:eastAsia="Calibri" w:hAnsi="Calibri" w:cs="Calibri"/>
          <w:sz w:val="22"/>
          <w:szCs w:val="22"/>
          <w:highlight w:val="darkGray"/>
        </w:rPr>
        <w:t>.</w:t>
      </w:r>
    </w:p>
    <w:p w14:paraId="60F6F882" w14:textId="5E8821D8" w:rsidR="00C44BA1" w:rsidRPr="00C624A0" w:rsidRDefault="00C624A0" w:rsidP="65C6CA71">
      <w:pPr>
        <w:pStyle w:val="Odstavecseseznamem"/>
        <w:numPr>
          <w:ilvl w:val="0"/>
          <w:numId w:val="1"/>
        </w:numPr>
        <w:spacing w:line="259" w:lineRule="auto"/>
        <w:ind w:left="450" w:hanging="450"/>
        <w:jc w:val="both"/>
        <w:rPr>
          <w:rFonts w:asciiTheme="minorHAnsi" w:hAnsiTheme="minorHAnsi" w:cstheme="minorBidi"/>
          <w:sz w:val="22"/>
          <w:szCs w:val="22"/>
          <w:highlight w:val="darkGray"/>
        </w:rPr>
      </w:pPr>
      <w:r w:rsidRPr="00C624A0">
        <w:rPr>
          <w:rFonts w:asciiTheme="minorHAnsi" w:hAnsiTheme="minorHAnsi" w:cstheme="minorBidi"/>
          <w:sz w:val="22"/>
          <w:szCs w:val="22"/>
          <w:highlight w:val="darkGray"/>
        </w:rPr>
        <w:t>xxxxxxxxxxxxxxxxxxxxxxxxxxxxxxxxxxxxxxxxxxxxxxxxxxxxxxxxxxxxxxxxxxxxxxxxxxxxxxxxxxxxxxxxxxxxxxxxx</w:t>
      </w:r>
      <w:r w:rsidR="119778CE" w:rsidRPr="00C624A0">
        <w:rPr>
          <w:rFonts w:asciiTheme="minorHAnsi" w:hAnsiTheme="minorHAnsi" w:cstheme="minorBidi"/>
          <w:sz w:val="22"/>
          <w:szCs w:val="22"/>
          <w:highlight w:val="darkGray"/>
        </w:rPr>
        <w:t xml:space="preserve"> </w:t>
      </w:r>
      <w:r w:rsidRPr="00C624A0">
        <w:rPr>
          <w:rFonts w:ascii="Calibri" w:eastAsia="Calibri" w:hAnsi="Calibri" w:cs="Calibri"/>
          <w:sz w:val="22"/>
          <w:szCs w:val="22"/>
          <w:highlight w:val="darkGray"/>
        </w:rPr>
        <w:t>xxxxxxxxxxxxxxxxxxxxxxxxxxxxxxxxxxxxxxxxxxxxxxxxxxxxxxxxxxxxxxxxxxxxxxxxxxxxxxxxxxxxxxxxxxxxxxxxxx</w:t>
      </w:r>
      <w:r w:rsidRPr="00C624A0">
        <w:rPr>
          <w:rFonts w:asciiTheme="minorHAnsi" w:hAnsiTheme="minorHAnsi" w:cstheme="minorBidi"/>
          <w:sz w:val="22"/>
          <w:szCs w:val="22"/>
          <w:highlight w:val="darkGray"/>
        </w:rPr>
        <w:t>xxxxxxxxxxxxxxxxxxxxxxxxxxxxxxxxxxxxxxxxxxxxxxxxxxxxxxxxxxxxxxxxxxxxxxxxxxxxxxxxxxxxxxxx</w:t>
      </w:r>
      <w:r w:rsidR="075BCC8D" w:rsidRPr="00C624A0">
        <w:rPr>
          <w:rFonts w:asciiTheme="minorHAnsi" w:hAnsiTheme="minorHAnsi" w:cstheme="minorBidi"/>
          <w:sz w:val="22"/>
          <w:szCs w:val="22"/>
          <w:highlight w:val="darkGray"/>
        </w:rPr>
        <w:t xml:space="preserve">. </w:t>
      </w:r>
    </w:p>
    <w:p w14:paraId="0B59D3DE" w14:textId="77777777" w:rsidR="00D229B0" w:rsidRDefault="00D229B0" w:rsidP="00D229B0">
      <w:pPr>
        <w:ind w:left="567" w:hanging="567"/>
        <w:jc w:val="both"/>
        <w:rPr>
          <w:rFonts w:asciiTheme="minorHAnsi" w:hAnsiTheme="minorHAnsi" w:cstheme="minorHAnsi"/>
          <w:b/>
          <w:sz w:val="22"/>
          <w:szCs w:val="22"/>
          <w:u w:val="single"/>
        </w:rPr>
      </w:pPr>
    </w:p>
    <w:p w14:paraId="4F31B824" w14:textId="60DCA2AE" w:rsidR="0088121F" w:rsidRPr="002A2FEE" w:rsidRDefault="0088121F" w:rsidP="007B75ED">
      <w:pPr>
        <w:ind w:left="567" w:hanging="567"/>
        <w:jc w:val="center"/>
        <w:rPr>
          <w:rFonts w:asciiTheme="minorHAnsi" w:hAnsiTheme="minorHAnsi" w:cstheme="minorHAnsi"/>
          <w:b/>
          <w:sz w:val="22"/>
          <w:szCs w:val="22"/>
          <w:u w:val="single"/>
        </w:rPr>
      </w:pPr>
      <w:r w:rsidRPr="002A2FEE">
        <w:rPr>
          <w:rFonts w:asciiTheme="minorHAnsi" w:hAnsiTheme="minorHAnsi" w:cstheme="minorHAnsi"/>
          <w:b/>
          <w:sz w:val="22"/>
          <w:szCs w:val="22"/>
          <w:u w:val="single"/>
        </w:rPr>
        <w:t>Čl. V</w:t>
      </w:r>
      <w:r w:rsidR="00A47911">
        <w:rPr>
          <w:rFonts w:asciiTheme="minorHAnsi" w:hAnsiTheme="minorHAnsi" w:cstheme="minorHAnsi"/>
          <w:b/>
          <w:sz w:val="22"/>
          <w:szCs w:val="22"/>
          <w:u w:val="single"/>
        </w:rPr>
        <w:t>I</w:t>
      </w:r>
      <w:r w:rsidR="00C44BA1">
        <w:rPr>
          <w:rFonts w:asciiTheme="minorHAnsi" w:hAnsiTheme="minorHAnsi" w:cstheme="minorHAnsi"/>
          <w:b/>
          <w:sz w:val="22"/>
          <w:szCs w:val="22"/>
          <w:u w:val="single"/>
        </w:rPr>
        <w:t>I</w:t>
      </w:r>
    </w:p>
    <w:p w14:paraId="41722035" w14:textId="77777777" w:rsidR="0088121F" w:rsidRPr="002A2FEE" w:rsidRDefault="0088121F" w:rsidP="007B75ED">
      <w:pPr>
        <w:ind w:left="567" w:hanging="567"/>
        <w:jc w:val="center"/>
        <w:rPr>
          <w:rFonts w:asciiTheme="minorHAnsi" w:hAnsiTheme="minorHAnsi" w:cstheme="minorHAnsi"/>
          <w:b/>
          <w:sz w:val="22"/>
          <w:szCs w:val="22"/>
          <w:u w:val="single"/>
        </w:rPr>
      </w:pPr>
      <w:r w:rsidRPr="002A2FEE">
        <w:rPr>
          <w:rFonts w:asciiTheme="minorHAnsi" w:hAnsiTheme="minorHAnsi" w:cstheme="minorHAnsi"/>
          <w:b/>
          <w:sz w:val="22"/>
          <w:szCs w:val="22"/>
          <w:u w:val="single"/>
        </w:rPr>
        <w:t>Závěrečná ustanovení</w:t>
      </w:r>
    </w:p>
    <w:p w14:paraId="332D328F" w14:textId="248717F3" w:rsidR="00C47622" w:rsidRPr="002A2FEE" w:rsidRDefault="00C47622" w:rsidP="00A926F2">
      <w:pPr>
        <w:pStyle w:val="Odstavecseseznamem"/>
        <w:numPr>
          <w:ilvl w:val="0"/>
          <w:numId w:val="27"/>
        </w:numPr>
        <w:jc w:val="both"/>
        <w:rPr>
          <w:rFonts w:asciiTheme="minorHAnsi" w:hAnsiTheme="minorHAnsi" w:cstheme="minorHAnsi"/>
          <w:sz w:val="22"/>
          <w:szCs w:val="22"/>
        </w:rPr>
      </w:pPr>
      <w:r w:rsidRPr="002A2FEE">
        <w:rPr>
          <w:rFonts w:asciiTheme="minorHAnsi" w:hAnsiTheme="minorHAnsi" w:cstheme="minorHAnsi"/>
          <w:sz w:val="22"/>
          <w:szCs w:val="22"/>
        </w:rPr>
        <w:t xml:space="preserve">Veškerá hlášení a jiná sdělení a podklady, které si podle smlouvy obě strany navzájem vymění, jsou důvěrnými zprávami, určenými výlučně pro interní potřebu </w:t>
      </w:r>
      <w:r>
        <w:rPr>
          <w:rFonts w:asciiTheme="minorHAnsi" w:hAnsiTheme="minorHAnsi" w:cstheme="minorHAnsi"/>
          <w:sz w:val="22"/>
          <w:szCs w:val="22"/>
        </w:rPr>
        <w:t>Sdružení</w:t>
      </w:r>
      <w:r w:rsidRPr="002A2FEE">
        <w:rPr>
          <w:rFonts w:asciiTheme="minorHAnsi" w:hAnsiTheme="minorHAnsi" w:cstheme="minorHAnsi"/>
          <w:sz w:val="22"/>
          <w:szCs w:val="22"/>
        </w:rPr>
        <w:t xml:space="preserve"> a INTERGRAM. INTERGRAM je oprávněn je bez dalšího vést ve své počítačové databázi sloužící výhradně pro účely kolektivní správy.</w:t>
      </w:r>
    </w:p>
    <w:p w14:paraId="651C803F" w14:textId="1AA69E95" w:rsidR="00C47622" w:rsidRDefault="00C47622" w:rsidP="00A926F2">
      <w:pPr>
        <w:pStyle w:val="Odstavecseseznamem"/>
        <w:numPr>
          <w:ilvl w:val="0"/>
          <w:numId w:val="27"/>
        </w:numPr>
        <w:jc w:val="both"/>
        <w:rPr>
          <w:rFonts w:asciiTheme="minorHAnsi" w:hAnsiTheme="minorHAnsi" w:cstheme="minorHAnsi"/>
          <w:sz w:val="22"/>
          <w:szCs w:val="22"/>
        </w:rPr>
      </w:pPr>
      <w:r w:rsidRPr="002A2FEE">
        <w:rPr>
          <w:rFonts w:asciiTheme="minorHAnsi" w:hAnsiTheme="minorHAnsi" w:cstheme="minorHAnsi"/>
          <w:sz w:val="22"/>
          <w:szCs w:val="22"/>
        </w:rPr>
        <w:t>Smlouva nabývá platnosti</w:t>
      </w:r>
      <w:r>
        <w:rPr>
          <w:rFonts w:asciiTheme="minorHAnsi" w:hAnsiTheme="minorHAnsi" w:cstheme="minorHAnsi"/>
          <w:sz w:val="22"/>
          <w:szCs w:val="22"/>
        </w:rPr>
        <w:t xml:space="preserve"> </w:t>
      </w:r>
      <w:r w:rsidRPr="002A2FEE">
        <w:rPr>
          <w:rFonts w:asciiTheme="minorHAnsi" w:hAnsiTheme="minorHAnsi" w:cstheme="minorHAnsi"/>
          <w:sz w:val="22"/>
          <w:szCs w:val="22"/>
        </w:rPr>
        <w:t>dnem podpisu oběma smluvními stranami</w:t>
      </w:r>
      <w:r w:rsidR="002C693D">
        <w:rPr>
          <w:rFonts w:asciiTheme="minorHAnsi" w:hAnsiTheme="minorHAnsi" w:cstheme="minorHAnsi"/>
          <w:sz w:val="22"/>
          <w:szCs w:val="22"/>
        </w:rPr>
        <w:t xml:space="preserve"> a účinnosti nabývá uveřejněním v registru smluv</w:t>
      </w:r>
      <w:r>
        <w:rPr>
          <w:rFonts w:asciiTheme="minorHAnsi" w:hAnsiTheme="minorHAnsi" w:cstheme="minorHAnsi"/>
          <w:sz w:val="22"/>
          <w:szCs w:val="22"/>
        </w:rPr>
        <w:t xml:space="preserve">, přičemž strany si dojednaly, že užití od 1. 1. 2024 do dne účinnosti smlouvy se řídí právy a povinnostmi stran dle této smlouvy, jako kdyby byla uzavřena již od tohoto data. </w:t>
      </w:r>
    </w:p>
    <w:p w14:paraId="3173F858" w14:textId="5146473D" w:rsidR="00C47622" w:rsidRDefault="00C47622" w:rsidP="00A926F2">
      <w:pPr>
        <w:pStyle w:val="Odstavecseseznamem"/>
        <w:numPr>
          <w:ilvl w:val="0"/>
          <w:numId w:val="27"/>
        </w:numPr>
        <w:jc w:val="both"/>
        <w:rPr>
          <w:rFonts w:asciiTheme="minorHAnsi" w:hAnsiTheme="minorHAnsi" w:cstheme="minorHAnsi"/>
          <w:sz w:val="22"/>
          <w:szCs w:val="22"/>
        </w:rPr>
      </w:pPr>
      <w:r w:rsidRPr="002A2FEE">
        <w:rPr>
          <w:rFonts w:asciiTheme="minorHAnsi" w:hAnsiTheme="minorHAnsi" w:cstheme="minorHAnsi"/>
          <w:sz w:val="22"/>
          <w:szCs w:val="22"/>
        </w:rPr>
        <w:t>Smlouva je uzavřena na dobu neurčitou.</w:t>
      </w:r>
    </w:p>
    <w:p w14:paraId="4911AB68" w14:textId="1B8E52B6" w:rsidR="00C47622" w:rsidRDefault="00C47622" w:rsidP="00A926F2">
      <w:pPr>
        <w:pStyle w:val="Odstavecseseznamem"/>
        <w:numPr>
          <w:ilvl w:val="0"/>
          <w:numId w:val="27"/>
        </w:numPr>
        <w:jc w:val="both"/>
        <w:rPr>
          <w:rFonts w:asciiTheme="minorHAnsi" w:hAnsiTheme="minorHAnsi" w:cstheme="minorHAnsi"/>
          <w:sz w:val="22"/>
          <w:szCs w:val="22"/>
        </w:rPr>
      </w:pPr>
      <w:r w:rsidRPr="002A2FEE">
        <w:rPr>
          <w:rFonts w:asciiTheme="minorHAnsi" w:hAnsiTheme="minorHAnsi" w:cstheme="minorHAnsi"/>
          <w:sz w:val="22"/>
          <w:szCs w:val="22"/>
        </w:rPr>
        <w:t>Otázky touto smlouvou neupravené se řídí autorským zákonem a občanským zákoníkem.</w:t>
      </w:r>
    </w:p>
    <w:p w14:paraId="2F2A97BE" w14:textId="77777777" w:rsidR="00C47622" w:rsidRDefault="00C47622" w:rsidP="00A926F2">
      <w:pPr>
        <w:pStyle w:val="Odstavecseseznamem"/>
        <w:numPr>
          <w:ilvl w:val="0"/>
          <w:numId w:val="27"/>
        </w:numPr>
        <w:jc w:val="both"/>
        <w:rPr>
          <w:rFonts w:asciiTheme="minorHAnsi" w:hAnsiTheme="minorHAnsi" w:cstheme="minorHAnsi"/>
          <w:sz w:val="22"/>
          <w:szCs w:val="22"/>
        </w:rPr>
      </w:pPr>
      <w:r w:rsidRPr="00C47622">
        <w:rPr>
          <w:rFonts w:asciiTheme="minorHAnsi" w:hAnsiTheme="minorHAnsi" w:cstheme="minorHAnsi"/>
          <w:sz w:val="22"/>
          <w:szCs w:val="22"/>
        </w:rPr>
        <w:t>Změny a doplňky této smlouvy vyžadují písemnou formu.</w:t>
      </w:r>
    </w:p>
    <w:p w14:paraId="4BE26724" w14:textId="48012DED" w:rsidR="00432065" w:rsidRDefault="295510F4" w:rsidP="65C6CA71">
      <w:pPr>
        <w:pStyle w:val="Odstavecseseznamem"/>
        <w:numPr>
          <w:ilvl w:val="0"/>
          <w:numId w:val="27"/>
        </w:numPr>
        <w:jc w:val="both"/>
        <w:rPr>
          <w:rFonts w:asciiTheme="minorHAnsi" w:hAnsiTheme="minorHAnsi" w:cstheme="minorBidi"/>
          <w:sz w:val="22"/>
          <w:szCs w:val="22"/>
        </w:rPr>
      </w:pPr>
      <w:r w:rsidRPr="65C6CA71">
        <w:rPr>
          <w:rFonts w:asciiTheme="minorHAnsi" w:hAnsiTheme="minorHAnsi" w:cstheme="minorBidi"/>
          <w:sz w:val="22"/>
          <w:szCs w:val="22"/>
        </w:rPr>
        <w:t>Smlouva je uzavřena na dobu neurčitou. Smlouvu lze vypovědět ke konci kalendářního roku s výpovědní dobou čtyř měsíců.</w:t>
      </w:r>
    </w:p>
    <w:p w14:paraId="596D1582" w14:textId="22171B9A" w:rsidR="00CB183C" w:rsidRDefault="00CB183C" w:rsidP="00555F78">
      <w:pPr>
        <w:pStyle w:val="Odstavecseseznamem"/>
        <w:numPr>
          <w:ilvl w:val="0"/>
          <w:numId w:val="27"/>
        </w:numPr>
        <w:jc w:val="both"/>
        <w:rPr>
          <w:rFonts w:asciiTheme="minorHAnsi" w:hAnsiTheme="minorHAnsi" w:cstheme="minorBidi"/>
          <w:sz w:val="22"/>
          <w:szCs w:val="22"/>
        </w:rPr>
      </w:pPr>
      <w:r w:rsidRPr="00555F78">
        <w:rPr>
          <w:rFonts w:asciiTheme="minorHAnsi" w:hAnsiTheme="minorHAnsi" w:cstheme="minorBidi"/>
          <w:sz w:val="22"/>
          <w:szCs w:val="22"/>
        </w:rPr>
        <w:t xml:space="preserve">Strany se dohodly, že smlouva bude podepsána elektronicky prostřednictvím služby pro zaručený elektronický podpis. Originál smlouvy obdrží strany emailem poté, co bude podepsána oběma stranami. Strany výslovně potvrzují, že elektronické podpisy budou považovat za rovnocenné vlastnoručnímu </w:t>
      </w:r>
      <w:r w:rsidRPr="00555F78">
        <w:rPr>
          <w:rFonts w:asciiTheme="minorHAnsi" w:hAnsiTheme="minorHAnsi" w:cstheme="minorBidi"/>
          <w:sz w:val="22"/>
          <w:szCs w:val="22"/>
        </w:rPr>
        <w:lastRenderedPageBreak/>
        <w:t>podpisu. A to v případě, že je smlouva předložena společně se zprávou o auditu podpisů, který se považuje za součást smlouvy. Strany dále prohlašují, že smlouvu podepsanou dle požadavků stanovených tímto odstavcem budou považovat za smlouvu uzavřenou písemně a v ní obsažené právní jednání budou považovat za právní jednání v písemné formě.</w:t>
      </w:r>
    </w:p>
    <w:p w14:paraId="1E9F7C74" w14:textId="0192009E" w:rsidR="006A70D4" w:rsidRDefault="75A22184" w:rsidP="00C44C79">
      <w:pPr>
        <w:numPr>
          <w:ilvl w:val="0"/>
          <w:numId w:val="27"/>
        </w:numPr>
        <w:jc w:val="both"/>
        <w:rPr>
          <w:rFonts w:asciiTheme="minorHAnsi" w:hAnsiTheme="minorHAnsi" w:cstheme="minorBidi"/>
          <w:sz w:val="22"/>
          <w:szCs w:val="22"/>
        </w:rPr>
      </w:pPr>
      <w:r w:rsidRPr="65C6CA71">
        <w:rPr>
          <w:rFonts w:asciiTheme="minorHAnsi" w:hAnsiTheme="minorHAnsi" w:cstheme="minorBidi"/>
          <w:sz w:val="22"/>
          <w:szCs w:val="22"/>
        </w:rPr>
        <w:t>Vzhledem k tomu, že tato smlouva podléhá povinnosti uveřejnění v rámci informací zpřístupňovaných veřejnosti prostřednictvím dálkového přístupu, smluvní strany ve vzájemné shodě označily v jejich stejnopisech žlutou barvou informace, které budou</w:t>
      </w:r>
      <w:r w:rsidR="0A477189" w:rsidRPr="65C6CA71">
        <w:rPr>
          <w:rFonts w:asciiTheme="minorHAnsi" w:hAnsiTheme="minorHAnsi" w:cstheme="minorBidi"/>
          <w:sz w:val="22"/>
          <w:szCs w:val="22"/>
        </w:rPr>
        <w:t xml:space="preserve"> Sdružením</w:t>
      </w:r>
      <w:r w:rsidRPr="65C6CA71">
        <w:rPr>
          <w:rFonts w:asciiTheme="minorHAnsi" w:hAnsiTheme="minorHAnsi" w:cstheme="minorBidi"/>
          <w:sz w:val="22"/>
          <w:szCs w:val="22"/>
        </w:rPr>
        <w:t xml:space="preserve"> znečitelněny v souladu se zákonem o registru smluv.</w:t>
      </w:r>
      <w:r w:rsidR="02C5AEB9" w:rsidRPr="65C6CA71">
        <w:rPr>
          <w:rFonts w:asciiTheme="minorHAnsi" w:hAnsiTheme="minorHAnsi" w:cstheme="minorBidi"/>
          <w:sz w:val="22"/>
          <w:szCs w:val="22"/>
        </w:rPr>
        <w:t xml:space="preserve"> Takto bylo označeno obchodní tajemství, jehož utajení smluvní strany odpovídajícím způsobem zajišťují. Na informace, které v této smlouvě nejsou označeny žlutou barvou, se po jejím uveřejnění postupem podle zákona nevztahuje povinnost mlčenlivosti dle tohoto odstavce.</w:t>
      </w:r>
    </w:p>
    <w:p w14:paraId="37F4315B" w14:textId="348648B1" w:rsidR="00627B04" w:rsidRPr="00555F78" w:rsidRDefault="6E2CF0D5" w:rsidP="65C6CA71">
      <w:pPr>
        <w:pStyle w:val="Odstavecseseznamem"/>
        <w:numPr>
          <w:ilvl w:val="0"/>
          <w:numId w:val="27"/>
        </w:numPr>
        <w:jc w:val="both"/>
        <w:rPr>
          <w:rFonts w:asciiTheme="minorHAnsi" w:hAnsiTheme="minorHAnsi" w:cstheme="minorBidi"/>
          <w:sz w:val="22"/>
          <w:szCs w:val="22"/>
        </w:rPr>
      </w:pPr>
      <w:r w:rsidRPr="65C6CA71">
        <w:rPr>
          <w:rFonts w:asciiTheme="minorHAnsi" w:hAnsiTheme="minorHAnsi" w:cstheme="minorBidi"/>
          <w:sz w:val="22"/>
          <w:szCs w:val="22"/>
        </w:rPr>
        <w:t>Smluvní strany se dohodly, že uveřejnění této smlouvy podle zákona o registru smluv zajistí Sdružení.</w:t>
      </w:r>
    </w:p>
    <w:p w14:paraId="78A3E461" w14:textId="3B5D10E9" w:rsidR="00C47622" w:rsidRPr="00DB7F0B" w:rsidRDefault="00C47622" w:rsidP="01EA791A">
      <w:pPr>
        <w:tabs>
          <w:tab w:val="left" w:pos="9923"/>
        </w:tabs>
        <w:ind w:left="567" w:hanging="567"/>
        <w:jc w:val="both"/>
        <w:rPr>
          <w:rFonts w:asciiTheme="minorHAnsi" w:hAnsiTheme="minorHAnsi" w:cstheme="minorBidi"/>
          <w:sz w:val="22"/>
          <w:szCs w:val="22"/>
        </w:rPr>
      </w:pPr>
    </w:p>
    <w:p w14:paraId="3DF9C12E" w14:textId="3EBAB6CC" w:rsidR="2C65298E" w:rsidRDefault="315AD384" w:rsidP="01EA791A">
      <w:pPr>
        <w:jc w:val="both"/>
        <w:rPr>
          <w:rFonts w:ascii="Calibri" w:eastAsia="Calibri" w:hAnsi="Calibri" w:cs="Calibri"/>
          <w:sz w:val="22"/>
          <w:szCs w:val="22"/>
        </w:rPr>
      </w:pPr>
      <w:r w:rsidRPr="65C6CA71">
        <w:rPr>
          <w:rFonts w:ascii="Calibri" w:eastAsia="Calibri" w:hAnsi="Calibri" w:cs="Calibri"/>
          <w:sz w:val="22"/>
          <w:szCs w:val="22"/>
        </w:rPr>
        <w:t>Přílohy: Příloha č. 1 S</w:t>
      </w:r>
      <w:r w:rsidR="4E13ED0C" w:rsidRPr="65C6CA71">
        <w:rPr>
          <w:rFonts w:ascii="Calibri" w:eastAsia="Calibri" w:hAnsi="Calibri" w:cs="Calibri"/>
          <w:sz w:val="22"/>
          <w:szCs w:val="22"/>
        </w:rPr>
        <w:t>e</w:t>
      </w:r>
      <w:r w:rsidRPr="65C6CA71">
        <w:rPr>
          <w:rFonts w:ascii="Calibri" w:eastAsia="Calibri" w:hAnsi="Calibri" w:cs="Calibri"/>
          <w:sz w:val="22"/>
          <w:szCs w:val="22"/>
        </w:rPr>
        <w:t>znam Uživatelů – jednotlivých obcí, členů Sdružení v den uzavření této smlouvy</w:t>
      </w:r>
      <w:r w:rsidR="6866779F" w:rsidRPr="65C6CA71">
        <w:rPr>
          <w:rFonts w:ascii="Calibri" w:eastAsia="Calibri" w:hAnsi="Calibri" w:cs="Calibri"/>
          <w:sz w:val="22"/>
          <w:szCs w:val="22"/>
        </w:rPr>
        <w:t>, s počty obyvatel</w:t>
      </w:r>
    </w:p>
    <w:p w14:paraId="62F9CD2A" w14:textId="7384FAD9" w:rsidR="01EA791A" w:rsidRDefault="01EA791A" w:rsidP="01EA791A">
      <w:pPr>
        <w:tabs>
          <w:tab w:val="left" w:pos="9923"/>
        </w:tabs>
        <w:ind w:left="567" w:hanging="567"/>
        <w:jc w:val="both"/>
        <w:rPr>
          <w:rFonts w:asciiTheme="minorHAnsi" w:hAnsiTheme="minorHAnsi" w:cstheme="minorBidi"/>
          <w:sz w:val="22"/>
          <w:szCs w:val="22"/>
        </w:rPr>
      </w:pPr>
    </w:p>
    <w:p w14:paraId="5E2D7632" w14:textId="77777777" w:rsidR="002A2FEE" w:rsidRDefault="002A2FEE" w:rsidP="00C47622">
      <w:pPr>
        <w:ind w:left="567" w:hanging="567"/>
        <w:jc w:val="both"/>
        <w:rPr>
          <w:rFonts w:asciiTheme="minorHAnsi" w:hAnsiTheme="minorHAnsi" w:cstheme="minorHAnsi"/>
          <w:sz w:val="22"/>
          <w:szCs w:val="22"/>
        </w:rPr>
      </w:pPr>
    </w:p>
    <w:p w14:paraId="111C50C1" w14:textId="516CE904" w:rsidR="002A2FEE" w:rsidRPr="002A2FEE" w:rsidRDefault="59EFC22A" w:rsidP="65C6CA71">
      <w:pPr>
        <w:tabs>
          <w:tab w:val="left" w:pos="709"/>
        </w:tabs>
        <w:ind w:left="270"/>
        <w:jc w:val="both"/>
        <w:rPr>
          <w:rFonts w:asciiTheme="minorHAnsi" w:hAnsiTheme="minorHAnsi" w:cstheme="minorBidi"/>
          <w:sz w:val="22"/>
          <w:szCs w:val="22"/>
        </w:rPr>
      </w:pPr>
      <w:bookmarkStart w:id="0" w:name="_Hlk528702884"/>
      <w:r w:rsidRPr="65C6CA71">
        <w:rPr>
          <w:rFonts w:asciiTheme="minorHAnsi" w:hAnsiTheme="minorHAnsi" w:cstheme="minorBidi"/>
          <w:sz w:val="22"/>
          <w:szCs w:val="22"/>
        </w:rPr>
        <w:t>V Praze, dne</w:t>
      </w:r>
      <w:r w:rsidR="00DA17C3">
        <w:rPr>
          <w:rFonts w:asciiTheme="minorHAnsi" w:hAnsiTheme="minorHAnsi" w:cstheme="minorBidi"/>
          <w:sz w:val="22"/>
          <w:szCs w:val="22"/>
        </w:rPr>
        <w:t xml:space="preserve"> 6.12.2024</w:t>
      </w:r>
      <w:r w:rsidR="002A2FEE">
        <w:tab/>
      </w:r>
      <w:r w:rsidR="002A2FEE">
        <w:tab/>
      </w:r>
      <w:r w:rsidR="002A2FEE">
        <w:tab/>
      </w:r>
      <w:r w:rsidR="002A2FEE">
        <w:tab/>
      </w:r>
      <w:r w:rsidR="002A2FEE">
        <w:tab/>
      </w:r>
      <w:r w:rsidRPr="65C6CA71">
        <w:rPr>
          <w:rFonts w:asciiTheme="minorHAnsi" w:hAnsiTheme="minorHAnsi" w:cstheme="minorBidi"/>
          <w:sz w:val="22"/>
          <w:szCs w:val="22"/>
        </w:rPr>
        <w:t>V</w:t>
      </w:r>
      <w:r w:rsidR="51051DDF" w:rsidRPr="65C6CA71">
        <w:rPr>
          <w:rFonts w:asciiTheme="minorHAnsi" w:hAnsiTheme="minorHAnsi" w:cstheme="minorBidi"/>
          <w:sz w:val="22"/>
          <w:szCs w:val="22"/>
        </w:rPr>
        <w:t>e</w:t>
      </w:r>
      <w:r w:rsidRPr="65C6CA71">
        <w:rPr>
          <w:rFonts w:asciiTheme="minorHAnsi" w:hAnsiTheme="minorHAnsi" w:cstheme="minorBidi"/>
          <w:sz w:val="22"/>
          <w:szCs w:val="22"/>
        </w:rPr>
        <w:t xml:space="preserve"> </w:t>
      </w:r>
      <w:r w:rsidR="51051DDF" w:rsidRPr="65C6CA71">
        <w:rPr>
          <w:rFonts w:asciiTheme="minorHAnsi" w:hAnsiTheme="minorHAnsi" w:cstheme="minorBidi"/>
          <w:sz w:val="22"/>
          <w:szCs w:val="22"/>
        </w:rPr>
        <w:t>Svitavách</w:t>
      </w:r>
      <w:r w:rsidRPr="65C6CA71">
        <w:rPr>
          <w:rFonts w:asciiTheme="minorHAnsi" w:hAnsiTheme="minorHAnsi" w:cstheme="minorBidi"/>
          <w:sz w:val="22"/>
          <w:szCs w:val="22"/>
        </w:rPr>
        <w:t>, dne</w:t>
      </w:r>
      <w:r w:rsidR="00DA17C3">
        <w:rPr>
          <w:rFonts w:asciiTheme="minorHAnsi" w:hAnsiTheme="minorHAnsi" w:cstheme="minorBidi"/>
          <w:sz w:val="22"/>
          <w:szCs w:val="22"/>
        </w:rPr>
        <w:t xml:space="preserve"> 11.12.2024</w:t>
      </w:r>
    </w:p>
    <w:p w14:paraId="30CA5BA1" w14:textId="77777777" w:rsidR="002A2FEE" w:rsidRPr="002A2FEE" w:rsidRDefault="002A2FEE" w:rsidP="65C6CA71">
      <w:pPr>
        <w:tabs>
          <w:tab w:val="left" w:pos="709"/>
        </w:tabs>
        <w:ind w:left="270"/>
        <w:jc w:val="both"/>
        <w:rPr>
          <w:rFonts w:asciiTheme="minorHAnsi" w:hAnsiTheme="minorHAnsi" w:cstheme="minorBidi"/>
          <w:sz w:val="22"/>
          <w:szCs w:val="22"/>
        </w:rPr>
      </w:pPr>
    </w:p>
    <w:p w14:paraId="5E29EA01" w14:textId="77777777" w:rsidR="002A2FEE" w:rsidRPr="002A2FEE" w:rsidRDefault="002A2FEE" w:rsidP="65C6CA71">
      <w:pPr>
        <w:tabs>
          <w:tab w:val="left" w:pos="709"/>
        </w:tabs>
        <w:ind w:left="270"/>
        <w:jc w:val="both"/>
        <w:rPr>
          <w:rFonts w:asciiTheme="minorHAnsi" w:hAnsiTheme="minorHAnsi" w:cstheme="minorBidi"/>
          <w:sz w:val="22"/>
          <w:szCs w:val="22"/>
        </w:rPr>
      </w:pPr>
    </w:p>
    <w:p w14:paraId="09032340" w14:textId="77777777" w:rsidR="002A2FEE" w:rsidRPr="002A2FEE" w:rsidRDefault="002A2FEE" w:rsidP="65C6CA71">
      <w:pPr>
        <w:tabs>
          <w:tab w:val="left" w:pos="709"/>
        </w:tabs>
        <w:ind w:left="270"/>
        <w:jc w:val="both"/>
        <w:rPr>
          <w:rFonts w:asciiTheme="minorHAnsi" w:hAnsiTheme="minorHAnsi" w:cstheme="minorBidi"/>
          <w:sz w:val="22"/>
          <w:szCs w:val="22"/>
        </w:rPr>
      </w:pPr>
    </w:p>
    <w:p w14:paraId="586BFD87" w14:textId="2BB02AF5" w:rsidR="002A2FEE" w:rsidRPr="002A2FEE" w:rsidRDefault="00DA17C3" w:rsidP="65C6CA71">
      <w:pPr>
        <w:tabs>
          <w:tab w:val="left" w:pos="709"/>
        </w:tabs>
        <w:ind w:left="270"/>
        <w:jc w:val="both"/>
        <w:rPr>
          <w:rFonts w:asciiTheme="minorHAnsi" w:hAnsiTheme="minorHAnsi" w:cstheme="minorBidi"/>
          <w:sz w:val="22"/>
          <w:szCs w:val="22"/>
        </w:rPr>
      </w:pPr>
      <w:r>
        <w:rPr>
          <w:rFonts w:asciiTheme="minorHAnsi" w:hAnsiTheme="minorHAnsi" w:cstheme="minorBidi"/>
          <w:sz w:val="22"/>
          <w:szCs w:val="22"/>
        </w:rPr>
        <w:t xml:space="preserve">JUDr. Ludvík </w:t>
      </w:r>
      <w:proofErr w:type="spellStart"/>
      <w:r>
        <w:rPr>
          <w:rFonts w:asciiTheme="minorHAnsi" w:hAnsiTheme="minorHAnsi" w:cstheme="minorBidi"/>
          <w:sz w:val="22"/>
          <w:szCs w:val="22"/>
        </w:rPr>
        <w:t>Bohman</w:t>
      </w:r>
      <w:proofErr w:type="spellEnd"/>
      <w:r w:rsidR="59EFC22A" w:rsidRPr="65C6CA71">
        <w:rPr>
          <w:rFonts w:asciiTheme="minorHAnsi" w:hAnsiTheme="minorHAnsi" w:cstheme="minorBidi"/>
          <w:sz w:val="22"/>
          <w:szCs w:val="22"/>
        </w:rPr>
        <w:t xml:space="preserve">              </w:t>
      </w:r>
      <w:r>
        <w:rPr>
          <w:rFonts w:asciiTheme="minorHAnsi" w:hAnsiTheme="minorHAnsi" w:cstheme="minorBidi"/>
          <w:sz w:val="22"/>
          <w:szCs w:val="22"/>
        </w:rPr>
        <w:tab/>
      </w:r>
      <w:r w:rsidR="59EFC22A" w:rsidRPr="65C6CA71">
        <w:rPr>
          <w:rFonts w:asciiTheme="minorHAnsi" w:hAnsiTheme="minorHAnsi" w:cstheme="minorBidi"/>
          <w:sz w:val="22"/>
          <w:szCs w:val="22"/>
        </w:rPr>
        <w:t xml:space="preserve">                     </w:t>
      </w:r>
      <w:r w:rsidR="002A2FEE">
        <w:tab/>
      </w:r>
      <w:r w:rsidR="002A2FEE">
        <w:tab/>
      </w:r>
      <w:r>
        <w:rPr>
          <w:rFonts w:asciiTheme="minorHAnsi" w:hAnsiTheme="minorHAnsi" w:cstheme="minorBidi"/>
          <w:sz w:val="22"/>
          <w:szCs w:val="22"/>
        </w:rPr>
        <w:t>Pavel Čížek</w:t>
      </w:r>
    </w:p>
    <w:p w14:paraId="41EA157C" w14:textId="581764AB" w:rsidR="002A2FEE" w:rsidRPr="00DB7F0B" w:rsidRDefault="59EFC22A" w:rsidP="65C6CA71">
      <w:pPr>
        <w:tabs>
          <w:tab w:val="left" w:pos="709"/>
        </w:tabs>
        <w:ind w:left="270"/>
        <w:jc w:val="both"/>
        <w:rPr>
          <w:rFonts w:asciiTheme="minorHAnsi" w:hAnsiTheme="minorHAnsi" w:cstheme="minorBidi"/>
          <w:sz w:val="22"/>
          <w:szCs w:val="22"/>
        </w:rPr>
      </w:pPr>
      <w:r w:rsidRPr="65C6CA71">
        <w:rPr>
          <w:rFonts w:asciiTheme="minorHAnsi" w:hAnsiTheme="minorHAnsi" w:cstheme="minorBidi"/>
          <w:sz w:val="22"/>
          <w:szCs w:val="22"/>
        </w:rPr>
        <w:t xml:space="preserve">INTERGRAM                                                   </w:t>
      </w:r>
      <w:r w:rsidR="002A2FEE">
        <w:tab/>
      </w:r>
      <w:r w:rsidR="002A2FEE">
        <w:tab/>
      </w:r>
      <w:r w:rsidR="002A2FEE">
        <w:tab/>
      </w:r>
      <w:r w:rsidRPr="65C6CA71">
        <w:rPr>
          <w:rFonts w:asciiTheme="minorHAnsi" w:hAnsiTheme="minorHAnsi" w:cstheme="minorBidi"/>
          <w:sz w:val="22"/>
          <w:szCs w:val="22"/>
        </w:rPr>
        <w:t>Sdružení</w:t>
      </w:r>
      <w:bookmarkEnd w:id="0"/>
    </w:p>
    <w:sectPr w:rsidR="002A2FEE" w:rsidRPr="00DB7F0B" w:rsidSect="00A926F2">
      <w:headerReference w:type="default" r:id="rId11"/>
      <w:footerReference w:type="even" r:id="rId12"/>
      <w:footerReference w:type="default" r:id="rId13"/>
      <w:pgSz w:w="11906" w:h="16838"/>
      <w:pgMar w:top="1417" w:right="1133" w:bottom="141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7EF4" w14:textId="77777777" w:rsidR="004737DA" w:rsidRDefault="004737DA">
      <w:r>
        <w:separator/>
      </w:r>
    </w:p>
  </w:endnote>
  <w:endnote w:type="continuationSeparator" w:id="0">
    <w:p w14:paraId="79FE743B" w14:textId="77777777" w:rsidR="004737DA" w:rsidRDefault="0047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DCDD" w14:textId="77777777" w:rsidR="00141861" w:rsidRDefault="0014186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6D8CBB2" w14:textId="77777777" w:rsidR="00141861" w:rsidRDefault="0014186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071A5" w14:textId="77777777" w:rsidR="00141861" w:rsidRDefault="0014186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A4641">
      <w:rPr>
        <w:rStyle w:val="slostrnky"/>
        <w:noProof/>
      </w:rPr>
      <w:t>2</w:t>
    </w:r>
    <w:r>
      <w:rPr>
        <w:rStyle w:val="slostrnky"/>
      </w:rPr>
      <w:fldChar w:fldCharType="end"/>
    </w:r>
  </w:p>
  <w:p w14:paraId="4DD48E1F" w14:textId="77777777" w:rsidR="00141861" w:rsidRDefault="0014186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04E85" w14:textId="77777777" w:rsidR="004737DA" w:rsidRDefault="004737DA">
      <w:r>
        <w:separator/>
      </w:r>
    </w:p>
  </w:footnote>
  <w:footnote w:type="continuationSeparator" w:id="0">
    <w:p w14:paraId="2820EE30" w14:textId="77777777" w:rsidR="004737DA" w:rsidRDefault="0047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0F4B" w14:textId="1FD0E1D3" w:rsidR="35971EB3" w:rsidRDefault="35971EB3" w:rsidP="35971EB3">
    <w:pPr>
      <w:pStyle w:val="Zhlav"/>
      <w:jc w:val="right"/>
    </w:pPr>
    <w:r w:rsidRPr="35971EB3">
      <w:rPr>
        <w:rFonts w:ascii="Calibri" w:eastAsia="Calibri" w:hAnsi="Calibri" w:cs="Calibri"/>
        <w:b/>
        <w:bCs/>
        <w:sz w:val="22"/>
        <w:szCs w:val="22"/>
      </w:rPr>
      <w:t>OL 000008/24</w:t>
    </w:r>
  </w:p>
  <w:p w14:paraId="36388C9B" w14:textId="77777777" w:rsidR="00141861" w:rsidRDefault="001418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1F78"/>
    <w:multiLevelType w:val="hybridMultilevel"/>
    <w:tmpl w:val="18887148"/>
    <w:lvl w:ilvl="0" w:tplc="6A1E8740">
      <w:start w:val="2"/>
      <w:numFmt w:val="decimal"/>
      <w:lvlText w:val="(1)"/>
      <w:lvlJc w:val="left"/>
      <w:pPr>
        <w:ind w:left="708" w:hanging="360"/>
      </w:pPr>
    </w:lvl>
    <w:lvl w:ilvl="1" w:tplc="386AAC4A">
      <w:start w:val="1"/>
      <w:numFmt w:val="lowerLetter"/>
      <w:lvlText w:val="%2."/>
      <w:lvlJc w:val="left"/>
      <w:pPr>
        <w:ind w:left="1428" w:hanging="360"/>
      </w:pPr>
    </w:lvl>
    <w:lvl w:ilvl="2" w:tplc="06E282CE">
      <w:start w:val="1"/>
      <w:numFmt w:val="lowerRoman"/>
      <w:lvlText w:val="%3."/>
      <w:lvlJc w:val="right"/>
      <w:pPr>
        <w:ind w:left="2148" w:hanging="180"/>
      </w:pPr>
    </w:lvl>
    <w:lvl w:ilvl="3" w:tplc="ACCE03B4">
      <w:start w:val="1"/>
      <w:numFmt w:val="decimal"/>
      <w:lvlText w:val="%4."/>
      <w:lvlJc w:val="left"/>
      <w:pPr>
        <w:ind w:left="2868" w:hanging="360"/>
      </w:pPr>
    </w:lvl>
    <w:lvl w:ilvl="4" w:tplc="4C0CCDC4">
      <w:start w:val="1"/>
      <w:numFmt w:val="lowerLetter"/>
      <w:lvlText w:val="%5."/>
      <w:lvlJc w:val="left"/>
      <w:pPr>
        <w:ind w:left="3588" w:hanging="360"/>
      </w:pPr>
    </w:lvl>
    <w:lvl w:ilvl="5" w:tplc="5A54BF1E">
      <w:start w:val="1"/>
      <w:numFmt w:val="lowerRoman"/>
      <w:lvlText w:val="%6."/>
      <w:lvlJc w:val="right"/>
      <w:pPr>
        <w:ind w:left="4308" w:hanging="180"/>
      </w:pPr>
    </w:lvl>
    <w:lvl w:ilvl="6" w:tplc="8B2ED970">
      <w:start w:val="1"/>
      <w:numFmt w:val="decimal"/>
      <w:lvlText w:val="%7."/>
      <w:lvlJc w:val="left"/>
      <w:pPr>
        <w:ind w:left="5028" w:hanging="360"/>
      </w:pPr>
    </w:lvl>
    <w:lvl w:ilvl="7" w:tplc="4D32E6DC">
      <w:start w:val="1"/>
      <w:numFmt w:val="lowerLetter"/>
      <w:lvlText w:val="%8."/>
      <w:lvlJc w:val="left"/>
      <w:pPr>
        <w:ind w:left="5748" w:hanging="360"/>
      </w:pPr>
    </w:lvl>
    <w:lvl w:ilvl="8" w:tplc="49F80284">
      <w:start w:val="1"/>
      <w:numFmt w:val="lowerRoman"/>
      <w:lvlText w:val="%9."/>
      <w:lvlJc w:val="right"/>
      <w:pPr>
        <w:ind w:left="6468" w:hanging="180"/>
      </w:pPr>
    </w:lvl>
  </w:abstractNum>
  <w:abstractNum w:abstractNumId="1" w15:restartNumberingAfterBreak="0">
    <w:nsid w:val="055953CA"/>
    <w:multiLevelType w:val="hybridMultilevel"/>
    <w:tmpl w:val="09264F3C"/>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0831C4C"/>
    <w:multiLevelType w:val="singleLevel"/>
    <w:tmpl w:val="A8648D44"/>
    <w:lvl w:ilvl="0">
      <w:start w:val="1"/>
      <w:numFmt w:val="decimal"/>
      <w:lvlText w:val="(%1)"/>
      <w:lvlJc w:val="left"/>
      <w:pPr>
        <w:tabs>
          <w:tab w:val="num" w:pos="1069"/>
        </w:tabs>
        <w:ind w:left="1069" w:hanging="360"/>
      </w:pPr>
      <w:rPr>
        <w:rFonts w:hint="default"/>
      </w:rPr>
    </w:lvl>
  </w:abstractNum>
  <w:abstractNum w:abstractNumId="3" w15:restartNumberingAfterBreak="0">
    <w:nsid w:val="10BC27F0"/>
    <w:multiLevelType w:val="singleLevel"/>
    <w:tmpl w:val="93CC9802"/>
    <w:lvl w:ilvl="0">
      <w:start w:val="1"/>
      <w:numFmt w:val="decimal"/>
      <w:lvlText w:val="(%1)"/>
      <w:lvlJc w:val="left"/>
      <w:pPr>
        <w:tabs>
          <w:tab w:val="num" w:pos="1065"/>
        </w:tabs>
        <w:ind w:left="1065" w:hanging="360"/>
      </w:pPr>
      <w:rPr>
        <w:rFonts w:hint="default"/>
      </w:rPr>
    </w:lvl>
  </w:abstractNum>
  <w:abstractNum w:abstractNumId="4" w15:restartNumberingAfterBreak="0">
    <w:nsid w:val="18CB52AB"/>
    <w:multiLevelType w:val="hybridMultilevel"/>
    <w:tmpl w:val="7752092E"/>
    <w:lvl w:ilvl="0" w:tplc="8E6A000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15340"/>
    <w:multiLevelType w:val="hybridMultilevel"/>
    <w:tmpl w:val="09264F3C"/>
    <w:lvl w:ilvl="0" w:tplc="01CA1A6C">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50903A1"/>
    <w:multiLevelType w:val="singleLevel"/>
    <w:tmpl w:val="C46875AC"/>
    <w:lvl w:ilvl="0">
      <w:start w:val="1"/>
      <w:numFmt w:val="decimal"/>
      <w:lvlText w:val="(%1)"/>
      <w:lvlJc w:val="left"/>
      <w:pPr>
        <w:tabs>
          <w:tab w:val="num" w:pos="1065"/>
        </w:tabs>
        <w:ind w:left="1065" w:hanging="360"/>
      </w:pPr>
      <w:rPr>
        <w:rFonts w:hint="default"/>
        <w:i w:val="0"/>
      </w:rPr>
    </w:lvl>
  </w:abstractNum>
  <w:abstractNum w:abstractNumId="7" w15:restartNumberingAfterBreak="0">
    <w:nsid w:val="267D52F4"/>
    <w:multiLevelType w:val="hybridMultilevel"/>
    <w:tmpl w:val="1280017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BD83FA2"/>
    <w:multiLevelType w:val="hybridMultilevel"/>
    <w:tmpl w:val="09264F3C"/>
    <w:lvl w:ilvl="0" w:tplc="01CA1A6C">
      <w:start w:val="1"/>
      <w:numFmt w:val="decimal"/>
      <w:lvlText w:val="(%1)"/>
      <w:lvlJc w:val="left"/>
      <w:pPr>
        <w:ind w:left="927"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D486E57"/>
    <w:multiLevelType w:val="hybridMultilevel"/>
    <w:tmpl w:val="90881EDC"/>
    <w:lvl w:ilvl="0" w:tplc="778E1CE2">
      <w:start w:val="1"/>
      <w:numFmt w:val="decimal"/>
      <w:lvlText w:val="(%1)"/>
      <w:lvlJc w:val="left"/>
      <w:pPr>
        <w:ind w:left="1116" w:hanging="408"/>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5A7259"/>
    <w:multiLevelType w:val="hybridMultilevel"/>
    <w:tmpl w:val="0B7E59DA"/>
    <w:lvl w:ilvl="0" w:tplc="969A107E">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944299"/>
    <w:multiLevelType w:val="singleLevel"/>
    <w:tmpl w:val="2B909256"/>
    <w:lvl w:ilvl="0">
      <w:start w:val="3"/>
      <w:numFmt w:val="decimal"/>
      <w:lvlText w:val="(%1)"/>
      <w:lvlJc w:val="left"/>
      <w:pPr>
        <w:tabs>
          <w:tab w:val="num" w:pos="360"/>
        </w:tabs>
        <w:ind w:left="360" w:hanging="360"/>
      </w:pPr>
      <w:rPr>
        <w:rFonts w:hint="default"/>
      </w:rPr>
    </w:lvl>
  </w:abstractNum>
  <w:abstractNum w:abstractNumId="12" w15:restartNumberingAfterBreak="0">
    <w:nsid w:val="40CC07C2"/>
    <w:multiLevelType w:val="hybridMultilevel"/>
    <w:tmpl w:val="9D60E9FC"/>
    <w:lvl w:ilvl="0" w:tplc="969A107E">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7E17F6"/>
    <w:multiLevelType w:val="hybridMultilevel"/>
    <w:tmpl w:val="40322D76"/>
    <w:lvl w:ilvl="0" w:tplc="969A107E">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4337D66"/>
    <w:multiLevelType w:val="hybridMultilevel"/>
    <w:tmpl w:val="B3182DFA"/>
    <w:lvl w:ilvl="0" w:tplc="5F92E42A">
      <w:start w:val="1"/>
      <w:numFmt w:val="decimal"/>
      <w:lvlText w:val="(%1)"/>
      <w:lvlJc w:val="left"/>
      <w:pPr>
        <w:ind w:left="708" w:hanging="360"/>
      </w:pPr>
    </w:lvl>
    <w:lvl w:ilvl="1" w:tplc="B7467016">
      <w:start w:val="1"/>
      <w:numFmt w:val="lowerLetter"/>
      <w:lvlText w:val="%2."/>
      <w:lvlJc w:val="left"/>
      <w:pPr>
        <w:ind w:left="1428" w:hanging="360"/>
      </w:pPr>
    </w:lvl>
    <w:lvl w:ilvl="2" w:tplc="878A3184">
      <w:start w:val="1"/>
      <w:numFmt w:val="lowerRoman"/>
      <w:lvlText w:val="%3."/>
      <w:lvlJc w:val="right"/>
      <w:pPr>
        <w:ind w:left="2148" w:hanging="180"/>
      </w:pPr>
    </w:lvl>
    <w:lvl w:ilvl="3" w:tplc="F42CC5FA">
      <w:start w:val="1"/>
      <w:numFmt w:val="decimal"/>
      <w:lvlText w:val="%4."/>
      <w:lvlJc w:val="left"/>
      <w:pPr>
        <w:ind w:left="2868" w:hanging="360"/>
      </w:pPr>
    </w:lvl>
    <w:lvl w:ilvl="4" w:tplc="990030DE">
      <w:start w:val="1"/>
      <w:numFmt w:val="lowerLetter"/>
      <w:lvlText w:val="%5."/>
      <w:lvlJc w:val="left"/>
      <w:pPr>
        <w:ind w:left="3588" w:hanging="360"/>
      </w:pPr>
    </w:lvl>
    <w:lvl w:ilvl="5" w:tplc="1E2A7BC8">
      <w:start w:val="1"/>
      <w:numFmt w:val="lowerRoman"/>
      <w:lvlText w:val="%6."/>
      <w:lvlJc w:val="right"/>
      <w:pPr>
        <w:ind w:left="4308" w:hanging="180"/>
      </w:pPr>
    </w:lvl>
    <w:lvl w:ilvl="6" w:tplc="34502D56">
      <w:start w:val="1"/>
      <w:numFmt w:val="decimal"/>
      <w:lvlText w:val="%7."/>
      <w:lvlJc w:val="left"/>
      <w:pPr>
        <w:ind w:left="5028" w:hanging="360"/>
      </w:pPr>
    </w:lvl>
    <w:lvl w:ilvl="7" w:tplc="8A4614CE">
      <w:start w:val="1"/>
      <w:numFmt w:val="lowerLetter"/>
      <w:lvlText w:val="%8."/>
      <w:lvlJc w:val="left"/>
      <w:pPr>
        <w:ind w:left="5748" w:hanging="360"/>
      </w:pPr>
    </w:lvl>
    <w:lvl w:ilvl="8" w:tplc="8FD8F43C">
      <w:start w:val="1"/>
      <w:numFmt w:val="lowerRoman"/>
      <w:lvlText w:val="%9."/>
      <w:lvlJc w:val="right"/>
      <w:pPr>
        <w:ind w:left="6468" w:hanging="180"/>
      </w:pPr>
    </w:lvl>
  </w:abstractNum>
  <w:abstractNum w:abstractNumId="15" w15:restartNumberingAfterBreak="0">
    <w:nsid w:val="54910204"/>
    <w:multiLevelType w:val="singleLevel"/>
    <w:tmpl w:val="9B2EE46C"/>
    <w:lvl w:ilvl="0">
      <w:start w:val="1"/>
      <w:numFmt w:val="decimal"/>
      <w:lvlText w:val="(%1)"/>
      <w:lvlJc w:val="left"/>
      <w:pPr>
        <w:tabs>
          <w:tab w:val="num" w:pos="360"/>
        </w:tabs>
        <w:ind w:left="360" w:hanging="360"/>
      </w:pPr>
      <w:rPr>
        <w:rFonts w:hint="default"/>
      </w:rPr>
    </w:lvl>
  </w:abstractNum>
  <w:abstractNum w:abstractNumId="16" w15:restartNumberingAfterBreak="0">
    <w:nsid w:val="5ED9B94E"/>
    <w:multiLevelType w:val="hybridMultilevel"/>
    <w:tmpl w:val="629EC43E"/>
    <w:lvl w:ilvl="0" w:tplc="2D8A772A">
      <w:start w:val="1"/>
      <w:numFmt w:val="decimal"/>
      <w:lvlText w:val="(1)"/>
      <w:lvlJc w:val="left"/>
      <w:pPr>
        <w:ind w:left="1068" w:hanging="360"/>
      </w:pPr>
    </w:lvl>
    <w:lvl w:ilvl="1" w:tplc="2BFEFFF0">
      <w:start w:val="1"/>
      <w:numFmt w:val="lowerLetter"/>
      <w:lvlText w:val="%2."/>
      <w:lvlJc w:val="left"/>
      <w:pPr>
        <w:ind w:left="1788" w:hanging="360"/>
      </w:pPr>
    </w:lvl>
    <w:lvl w:ilvl="2" w:tplc="3B2A42CA">
      <w:start w:val="1"/>
      <w:numFmt w:val="lowerRoman"/>
      <w:lvlText w:val="%3."/>
      <w:lvlJc w:val="right"/>
      <w:pPr>
        <w:ind w:left="2508" w:hanging="180"/>
      </w:pPr>
    </w:lvl>
    <w:lvl w:ilvl="3" w:tplc="C38C4B7C">
      <w:start w:val="1"/>
      <w:numFmt w:val="decimal"/>
      <w:lvlText w:val="%4."/>
      <w:lvlJc w:val="left"/>
      <w:pPr>
        <w:ind w:left="3228" w:hanging="360"/>
      </w:pPr>
    </w:lvl>
    <w:lvl w:ilvl="4" w:tplc="3628004E">
      <w:start w:val="1"/>
      <w:numFmt w:val="lowerLetter"/>
      <w:lvlText w:val="%5."/>
      <w:lvlJc w:val="left"/>
      <w:pPr>
        <w:ind w:left="3948" w:hanging="360"/>
      </w:pPr>
    </w:lvl>
    <w:lvl w:ilvl="5" w:tplc="0756B400">
      <w:start w:val="1"/>
      <w:numFmt w:val="lowerRoman"/>
      <w:lvlText w:val="%6."/>
      <w:lvlJc w:val="right"/>
      <w:pPr>
        <w:ind w:left="4668" w:hanging="180"/>
      </w:pPr>
    </w:lvl>
    <w:lvl w:ilvl="6" w:tplc="F7A2CB44">
      <w:start w:val="1"/>
      <w:numFmt w:val="decimal"/>
      <w:lvlText w:val="%7."/>
      <w:lvlJc w:val="left"/>
      <w:pPr>
        <w:ind w:left="5388" w:hanging="360"/>
      </w:pPr>
    </w:lvl>
    <w:lvl w:ilvl="7" w:tplc="73FCEF98">
      <w:start w:val="1"/>
      <w:numFmt w:val="lowerLetter"/>
      <w:lvlText w:val="%8."/>
      <w:lvlJc w:val="left"/>
      <w:pPr>
        <w:ind w:left="6108" w:hanging="360"/>
      </w:pPr>
    </w:lvl>
    <w:lvl w:ilvl="8" w:tplc="450C6850">
      <w:start w:val="1"/>
      <w:numFmt w:val="lowerRoman"/>
      <w:lvlText w:val="%9."/>
      <w:lvlJc w:val="right"/>
      <w:pPr>
        <w:ind w:left="6828" w:hanging="180"/>
      </w:pPr>
    </w:lvl>
  </w:abstractNum>
  <w:abstractNum w:abstractNumId="17" w15:restartNumberingAfterBreak="0">
    <w:nsid w:val="5F29627D"/>
    <w:multiLevelType w:val="hybridMultilevel"/>
    <w:tmpl w:val="31B0A274"/>
    <w:lvl w:ilvl="0" w:tplc="FFFFFFFF">
      <w:start w:val="1"/>
      <w:numFmt w:val="decimal"/>
      <w:lvlText w:val="(%1)"/>
      <w:lvlJc w:val="left"/>
      <w:pPr>
        <w:ind w:left="408" w:hanging="408"/>
      </w:pPr>
      <w:rPr>
        <w:rFonts w:hint="default"/>
        <w:strike w:val="0"/>
      </w:rPr>
    </w:lvl>
    <w:lvl w:ilvl="1" w:tplc="FFFFFFFF" w:tentative="1">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18" w15:restartNumberingAfterBreak="0">
    <w:nsid w:val="604B6162"/>
    <w:multiLevelType w:val="singleLevel"/>
    <w:tmpl w:val="566CF932"/>
    <w:lvl w:ilvl="0">
      <w:start w:val="1"/>
      <w:numFmt w:val="decimal"/>
      <w:lvlText w:val="(%1)"/>
      <w:lvlJc w:val="left"/>
      <w:pPr>
        <w:tabs>
          <w:tab w:val="num" w:pos="1065"/>
        </w:tabs>
        <w:ind w:left="1065" w:hanging="360"/>
      </w:pPr>
      <w:rPr>
        <w:rFonts w:hint="default"/>
      </w:rPr>
    </w:lvl>
  </w:abstractNum>
  <w:abstractNum w:abstractNumId="19" w15:restartNumberingAfterBreak="0">
    <w:nsid w:val="67585C61"/>
    <w:multiLevelType w:val="singleLevel"/>
    <w:tmpl w:val="04050017"/>
    <w:lvl w:ilvl="0">
      <w:start w:val="1"/>
      <w:numFmt w:val="lowerLetter"/>
      <w:lvlText w:val="%1)"/>
      <w:lvlJc w:val="left"/>
      <w:pPr>
        <w:tabs>
          <w:tab w:val="num" w:pos="360"/>
        </w:tabs>
        <w:ind w:left="360" w:hanging="360"/>
      </w:pPr>
      <w:rPr>
        <w:rFonts w:hint="default"/>
      </w:rPr>
    </w:lvl>
  </w:abstractNum>
  <w:abstractNum w:abstractNumId="20" w15:restartNumberingAfterBreak="0">
    <w:nsid w:val="6851403F"/>
    <w:multiLevelType w:val="hybridMultilevel"/>
    <w:tmpl w:val="4F9468B6"/>
    <w:lvl w:ilvl="0" w:tplc="778E1CE2">
      <w:start w:val="1"/>
      <w:numFmt w:val="decimal"/>
      <w:lvlText w:val="(%1)"/>
      <w:lvlJc w:val="left"/>
      <w:pPr>
        <w:ind w:left="1116" w:hanging="408"/>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892564"/>
    <w:multiLevelType w:val="hybridMultilevel"/>
    <w:tmpl w:val="31B0A274"/>
    <w:lvl w:ilvl="0" w:tplc="6FC8B218">
      <w:start w:val="1"/>
      <w:numFmt w:val="decimal"/>
      <w:lvlText w:val="(%1)"/>
      <w:lvlJc w:val="left"/>
      <w:pPr>
        <w:ind w:left="408" w:hanging="408"/>
      </w:pPr>
      <w:rPr>
        <w:rFonts w:hint="default"/>
        <w:strike w:val="0"/>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22" w15:restartNumberingAfterBreak="0">
    <w:nsid w:val="702F0435"/>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75A76324"/>
    <w:multiLevelType w:val="hybridMultilevel"/>
    <w:tmpl w:val="1714CDA8"/>
    <w:lvl w:ilvl="0" w:tplc="5030A95E">
      <w:start w:val="1"/>
      <w:numFmt w:val="decimal"/>
      <w:lvlText w:val="(%1)"/>
      <w:lvlJc w:val="left"/>
      <w:pPr>
        <w:ind w:left="1116" w:hanging="4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79A264C"/>
    <w:multiLevelType w:val="hybridMultilevel"/>
    <w:tmpl w:val="F1305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42434F"/>
    <w:multiLevelType w:val="hybridMultilevel"/>
    <w:tmpl w:val="3E349D06"/>
    <w:lvl w:ilvl="0" w:tplc="6FC8B218">
      <w:start w:val="1"/>
      <w:numFmt w:val="decimal"/>
      <w:lvlText w:val="(%1)"/>
      <w:lvlJc w:val="left"/>
      <w:pPr>
        <w:ind w:left="1116" w:hanging="408"/>
      </w:pPr>
      <w:rPr>
        <w:rFonts w:hint="default"/>
        <w:strike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C757073"/>
    <w:multiLevelType w:val="hybridMultilevel"/>
    <w:tmpl w:val="40322D76"/>
    <w:lvl w:ilvl="0" w:tplc="FFFFFFFF">
      <w:start w:val="1"/>
      <w:numFmt w:val="decimal"/>
      <w:lvlText w:val="(1)"/>
      <w:lvlJc w:val="left"/>
      <w:pPr>
        <w:ind w:left="1068" w:hanging="360"/>
      </w:pPr>
      <w:rPr>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7D591268"/>
    <w:multiLevelType w:val="singleLevel"/>
    <w:tmpl w:val="91947B2A"/>
    <w:lvl w:ilvl="0">
      <w:start w:val="1"/>
      <w:numFmt w:val="decimal"/>
      <w:lvlText w:val="(%1)"/>
      <w:lvlJc w:val="left"/>
      <w:pPr>
        <w:tabs>
          <w:tab w:val="num" w:pos="1065"/>
        </w:tabs>
        <w:ind w:left="1065" w:hanging="360"/>
      </w:pPr>
      <w:rPr>
        <w:rFonts w:hint="default"/>
      </w:rPr>
    </w:lvl>
  </w:abstractNum>
  <w:num w:numId="1" w16cid:durableId="2099252322">
    <w:abstractNumId w:val="14"/>
  </w:num>
  <w:num w:numId="2" w16cid:durableId="403526045">
    <w:abstractNumId w:val="0"/>
  </w:num>
  <w:num w:numId="3" w16cid:durableId="1650552884">
    <w:abstractNumId w:val="16"/>
  </w:num>
  <w:num w:numId="4" w16cid:durableId="1988438203">
    <w:abstractNumId w:val="27"/>
  </w:num>
  <w:num w:numId="5" w16cid:durableId="1058088663">
    <w:abstractNumId w:val="11"/>
  </w:num>
  <w:num w:numId="6" w16cid:durableId="115761473">
    <w:abstractNumId w:val="6"/>
  </w:num>
  <w:num w:numId="7" w16cid:durableId="1576284260">
    <w:abstractNumId w:val="18"/>
  </w:num>
  <w:num w:numId="8" w16cid:durableId="1311178771">
    <w:abstractNumId w:val="2"/>
  </w:num>
  <w:num w:numId="9" w16cid:durableId="1143036606">
    <w:abstractNumId w:val="22"/>
  </w:num>
  <w:num w:numId="10" w16cid:durableId="703487211">
    <w:abstractNumId w:val="3"/>
  </w:num>
  <w:num w:numId="11" w16cid:durableId="1572885805">
    <w:abstractNumId w:val="19"/>
  </w:num>
  <w:num w:numId="12" w16cid:durableId="1582717470">
    <w:abstractNumId w:val="15"/>
  </w:num>
  <w:num w:numId="13" w16cid:durableId="1424112236">
    <w:abstractNumId w:val="24"/>
  </w:num>
  <w:num w:numId="14" w16cid:durableId="1453668811">
    <w:abstractNumId w:val="23"/>
  </w:num>
  <w:num w:numId="15" w16cid:durableId="320742496">
    <w:abstractNumId w:val="20"/>
  </w:num>
  <w:num w:numId="16" w16cid:durableId="165677148">
    <w:abstractNumId w:val="9"/>
  </w:num>
  <w:num w:numId="17" w16cid:durableId="969940700">
    <w:abstractNumId w:val="5"/>
  </w:num>
  <w:num w:numId="18" w16cid:durableId="1742219682">
    <w:abstractNumId w:val="10"/>
  </w:num>
  <w:num w:numId="19" w16cid:durableId="1001006467">
    <w:abstractNumId w:val="13"/>
  </w:num>
  <w:num w:numId="20" w16cid:durableId="557060858">
    <w:abstractNumId w:val="12"/>
  </w:num>
  <w:num w:numId="21" w16cid:durableId="2001689811">
    <w:abstractNumId w:val="25"/>
  </w:num>
  <w:num w:numId="22" w16cid:durableId="1689091619">
    <w:abstractNumId w:val="21"/>
  </w:num>
  <w:num w:numId="23" w16cid:durableId="711929672">
    <w:abstractNumId w:val="4"/>
  </w:num>
  <w:num w:numId="24" w16cid:durableId="1579637275">
    <w:abstractNumId w:val="7"/>
  </w:num>
  <w:num w:numId="25" w16cid:durableId="1804695058">
    <w:abstractNumId w:val="8"/>
  </w:num>
  <w:num w:numId="26" w16cid:durableId="748311173">
    <w:abstractNumId w:val="1"/>
  </w:num>
  <w:num w:numId="27" w16cid:durableId="385379602">
    <w:abstractNumId w:val="17"/>
  </w:num>
  <w:num w:numId="28" w16cid:durableId="755595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8C"/>
    <w:rsid w:val="000016E9"/>
    <w:rsid w:val="000138B8"/>
    <w:rsid w:val="00021810"/>
    <w:rsid w:val="0002313E"/>
    <w:rsid w:val="0002765E"/>
    <w:rsid w:val="000500AB"/>
    <w:rsid w:val="000541D4"/>
    <w:rsid w:val="000620E7"/>
    <w:rsid w:val="00087236"/>
    <w:rsid w:val="00094DED"/>
    <w:rsid w:val="0009705E"/>
    <w:rsid w:val="000A1CDB"/>
    <w:rsid w:val="000A4DFB"/>
    <w:rsid w:val="000A77CA"/>
    <w:rsid w:val="000C5B43"/>
    <w:rsid w:val="000F1617"/>
    <w:rsid w:val="00104C0B"/>
    <w:rsid w:val="00111F6C"/>
    <w:rsid w:val="00115276"/>
    <w:rsid w:val="00130660"/>
    <w:rsid w:val="001328DB"/>
    <w:rsid w:val="0013396A"/>
    <w:rsid w:val="00141861"/>
    <w:rsid w:val="00171FC9"/>
    <w:rsid w:val="00173804"/>
    <w:rsid w:val="00182DA0"/>
    <w:rsid w:val="00185054"/>
    <w:rsid w:val="00191B92"/>
    <w:rsid w:val="001A2CB8"/>
    <w:rsid w:val="001C1CAE"/>
    <w:rsid w:val="001C31FA"/>
    <w:rsid w:val="001D77CD"/>
    <w:rsid w:val="001F2F01"/>
    <w:rsid w:val="001F6066"/>
    <w:rsid w:val="002026C8"/>
    <w:rsid w:val="002031B0"/>
    <w:rsid w:val="00204FA0"/>
    <w:rsid w:val="002058D5"/>
    <w:rsid w:val="00211D04"/>
    <w:rsid w:val="00221EB3"/>
    <w:rsid w:val="002410C6"/>
    <w:rsid w:val="002536C0"/>
    <w:rsid w:val="00265A6A"/>
    <w:rsid w:val="00266F9C"/>
    <w:rsid w:val="002812DC"/>
    <w:rsid w:val="00284478"/>
    <w:rsid w:val="00284876"/>
    <w:rsid w:val="0028510B"/>
    <w:rsid w:val="002910A9"/>
    <w:rsid w:val="00294AD2"/>
    <w:rsid w:val="002A2FEE"/>
    <w:rsid w:val="002A612B"/>
    <w:rsid w:val="002A6763"/>
    <w:rsid w:val="002B444A"/>
    <w:rsid w:val="002C15D0"/>
    <w:rsid w:val="002C5A0B"/>
    <w:rsid w:val="002C693D"/>
    <w:rsid w:val="002C6CEB"/>
    <w:rsid w:val="002D3762"/>
    <w:rsid w:val="002D7065"/>
    <w:rsid w:val="002E20A1"/>
    <w:rsid w:val="002E5FE0"/>
    <w:rsid w:val="002F7123"/>
    <w:rsid w:val="002F747D"/>
    <w:rsid w:val="0031221A"/>
    <w:rsid w:val="00315BD9"/>
    <w:rsid w:val="0032336A"/>
    <w:rsid w:val="00324272"/>
    <w:rsid w:val="00333392"/>
    <w:rsid w:val="00350490"/>
    <w:rsid w:val="00353699"/>
    <w:rsid w:val="003606BA"/>
    <w:rsid w:val="00362DAA"/>
    <w:rsid w:val="0037119B"/>
    <w:rsid w:val="00376A8A"/>
    <w:rsid w:val="00386D9A"/>
    <w:rsid w:val="00391AAE"/>
    <w:rsid w:val="003A4641"/>
    <w:rsid w:val="003C649E"/>
    <w:rsid w:val="003D1A5A"/>
    <w:rsid w:val="003D3A98"/>
    <w:rsid w:val="003D6AFD"/>
    <w:rsid w:val="00405922"/>
    <w:rsid w:val="00406BA8"/>
    <w:rsid w:val="00420F16"/>
    <w:rsid w:val="00420F3D"/>
    <w:rsid w:val="0042541A"/>
    <w:rsid w:val="00430272"/>
    <w:rsid w:val="00432065"/>
    <w:rsid w:val="00433D68"/>
    <w:rsid w:val="00440432"/>
    <w:rsid w:val="004538AF"/>
    <w:rsid w:val="00453A2B"/>
    <w:rsid w:val="00462534"/>
    <w:rsid w:val="004626D6"/>
    <w:rsid w:val="00462AF0"/>
    <w:rsid w:val="00463CF1"/>
    <w:rsid w:val="004668C5"/>
    <w:rsid w:val="00470514"/>
    <w:rsid w:val="004737DA"/>
    <w:rsid w:val="004B579A"/>
    <w:rsid w:val="004B69EE"/>
    <w:rsid w:val="004B7C09"/>
    <w:rsid w:val="004C36E4"/>
    <w:rsid w:val="004F49AC"/>
    <w:rsid w:val="00504E17"/>
    <w:rsid w:val="005102F3"/>
    <w:rsid w:val="00520CD1"/>
    <w:rsid w:val="0052259B"/>
    <w:rsid w:val="005308C4"/>
    <w:rsid w:val="00531291"/>
    <w:rsid w:val="0053317E"/>
    <w:rsid w:val="00540DBC"/>
    <w:rsid w:val="00544271"/>
    <w:rsid w:val="00546E3C"/>
    <w:rsid w:val="00551A77"/>
    <w:rsid w:val="00555F78"/>
    <w:rsid w:val="00562A21"/>
    <w:rsid w:val="00577BEF"/>
    <w:rsid w:val="005841D5"/>
    <w:rsid w:val="0059471E"/>
    <w:rsid w:val="00595DF3"/>
    <w:rsid w:val="005A132F"/>
    <w:rsid w:val="005A2F1D"/>
    <w:rsid w:val="005A34ED"/>
    <w:rsid w:val="005D752C"/>
    <w:rsid w:val="00611450"/>
    <w:rsid w:val="00625F8E"/>
    <w:rsid w:val="00626993"/>
    <w:rsid w:val="00627B04"/>
    <w:rsid w:val="00632B44"/>
    <w:rsid w:val="00636284"/>
    <w:rsid w:val="00640767"/>
    <w:rsid w:val="006420B1"/>
    <w:rsid w:val="00643A67"/>
    <w:rsid w:val="00647B3F"/>
    <w:rsid w:val="00656564"/>
    <w:rsid w:val="006612D8"/>
    <w:rsid w:val="00661791"/>
    <w:rsid w:val="006708D4"/>
    <w:rsid w:val="006826D5"/>
    <w:rsid w:val="006A270C"/>
    <w:rsid w:val="006A3579"/>
    <w:rsid w:val="006A70D4"/>
    <w:rsid w:val="006B5187"/>
    <w:rsid w:val="006C0472"/>
    <w:rsid w:val="006C1444"/>
    <w:rsid w:val="006C3EF2"/>
    <w:rsid w:val="006D3351"/>
    <w:rsid w:val="006D3E7B"/>
    <w:rsid w:val="006D54FD"/>
    <w:rsid w:val="006E4F5F"/>
    <w:rsid w:val="007039A7"/>
    <w:rsid w:val="00711A73"/>
    <w:rsid w:val="00714197"/>
    <w:rsid w:val="00714BAD"/>
    <w:rsid w:val="00717CAB"/>
    <w:rsid w:val="007243E0"/>
    <w:rsid w:val="007278DE"/>
    <w:rsid w:val="00732100"/>
    <w:rsid w:val="007332AC"/>
    <w:rsid w:val="00737F4C"/>
    <w:rsid w:val="00754450"/>
    <w:rsid w:val="00754BBA"/>
    <w:rsid w:val="00776425"/>
    <w:rsid w:val="00782789"/>
    <w:rsid w:val="00797340"/>
    <w:rsid w:val="007A02DF"/>
    <w:rsid w:val="007A2731"/>
    <w:rsid w:val="007B489A"/>
    <w:rsid w:val="007B75ED"/>
    <w:rsid w:val="007C0006"/>
    <w:rsid w:val="007C6CB3"/>
    <w:rsid w:val="007D284B"/>
    <w:rsid w:val="007F041A"/>
    <w:rsid w:val="00811DDA"/>
    <w:rsid w:val="00812392"/>
    <w:rsid w:val="00812CC0"/>
    <w:rsid w:val="00813B95"/>
    <w:rsid w:val="00817A36"/>
    <w:rsid w:val="00831F97"/>
    <w:rsid w:val="008426CE"/>
    <w:rsid w:val="0086358D"/>
    <w:rsid w:val="008803AB"/>
    <w:rsid w:val="008804D7"/>
    <w:rsid w:val="0088121F"/>
    <w:rsid w:val="008820F6"/>
    <w:rsid w:val="008958AC"/>
    <w:rsid w:val="008A0C9C"/>
    <w:rsid w:val="008A2401"/>
    <w:rsid w:val="008A348C"/>
    <w:rsid w:val="008B132B"/>
    <w:rsid w:val="008B2E6C"/>
    <w:rsid w:val="008D25FB"/>
    <w:rsid w:val="008D2F1A"/>
    <w:rsid w:val="008E544D"/>
    <w:rsid w:val="008F7867"/>
    <w:rsid w:val="00920A4D"/>
    <w:rsid w:val="0093148D"/>
    <w:rsid w:val="0094049E"/>
    <w:rsid w:val="0095169E"/>
    <w:rsid w:val="009768A9"/>
    <w:rsid w:val="00990589"/>
    <w:rsid w:val="009A3C15"/>
    <w:rsid w:val="009B45B6"/>
    <w:rsid w:val="009B50FD"/>
    <w:rsid w:val="009D0586"/>
    <w:rsid w:val="009E4D40"/>
    <w:rsid w:val="00A07D64"/>
    <w:rsid w:val="00A12FA1"/>
    <w:rsid w:val="00A233D1"/>
    <w:rsid w:val="00A47911"/>
    <w:rsid w:val="00A60118"/>
    <w:rsid w:val="00A769C0"/>
    <w:rsid w:val="00A926F2"/>
    <w:rsid w:val="00A92B20"/>
    <w:rsid w:val="00A943C5"/>
    <w:rsid w:val="00AA3398"/>
    <w:rsid w:val="00AB3DCD"/>
    <w:rsid w:val="00AC1E6E"/>
    <w:rsid w:val="00AD4CD9"/>
    <w:rsid w:val="00AE4743"/>
    <w:rsid w:val="00B107FF"/>
    <w:rsid w:val="00B426D0"/>
    <w:rsid w:val="00B557F6"/>
    <w:rsid w:val="00B666EE"/>
    <w:rsid w:val="00B83691"/>
    <w:rsid w:val="00B86D5C"/>
    <w:rsid w:val="00B959B1"/>
    <w:rsid w:val="00BC40BE"/>
    <w:rsid w:val="00BD098F"/>
    <w:rsid w:val="00BD1948"/>
    <w:rsid w:val="00BD5C7D"/>
    <w:rsid w:val="00BF004E"/>
    <w:rsid w:val="00BF5DCC"/>
    <w:rsid w:val="00C00975"/>
    <w:rsid w:val="00C07DA8"/>
    <w:rsid w:val="00C2055D"/>
    <w:rsid w:val="00C22C01"/>
    <w:rsid w:val="00C318E7"/>
    <w:rsid w:val="00C335BC"/>
    <w:rsid w:val="00C36FB5"/>
    <w:rsid w:val="00C4255D"/>
    <w:rsid w:val="00C44BA1"/>
    <w:rsid w:val="00C44C79"/>
    <w:rsid w:val="00C47622"/>
    <w:rsid w:val="00C624A0"/>
    <w:rsid w:val="00C66ECD"/>
    <w:rsid w:val="00C76055"/>
    <w:rsid w:val="00C92193"/>
    <w:rsid w:val="00CB183C"/>
    <w:rsid w:val="00CC115A"/>
    <w:rsid w:val="00CC453F"/>
    <w:rsid w:val="00CC5FBA"/>
    <w:rsid w:val="00CC7695"/>
    <w:rsid w:val="00CD058F"/>
    <w:rsid w:val="00CE36A1"/>
    <w:rsid w:val="00CF3FD7"/>
    <w:rsid w:val="00D07838"/>
    <w:rsid w:val="00D229B0"/>
    <w:rsid w:val="00D66ED6"/>
    <w:rsid w:val="00D90E5F"/>
    <w:rsid w:val="00DA17C3"/>
    <w:rsid w:val="00DA6521"/>
    <w:rsid w:val="00DB28CF"/>
    <w:rsid w:val="00DB61A8"/>
    <w:rsid w:val="00DB7F0B"/>
    <w:rsid w:val="00DD2A28"/>
    <w:rsid w:val="00DE50F3"/>
    <w:rsid w:val="00DF0390"/>
    <w:rsid w:val="00E0477C"/>
    <w:rsid w:val="00E328C1"/>
    <w:rsid w:val="00E47A14"/>
    <w:rsid w:val="00E51E19"/>
    <w:rsid w:val="00E65949"/>
    <w:rsid w:val="00E7252B"/>
    <w:rsid w:val="00E777C6"/>
    <w:rsid w:val="00E81C77"/>
    <w:rsid w:val="00E924E9"/>
    <w:rsid w:val="00E9722A"/>
    <w:rsid w:val="00EB2A38"/>
    <w:rsid w:val="00EB3371"/>
    <w:rsid w:val="00EB3418"/>
    <w:rsid w:val="00EB4E30"/>
    <w:rsid w:val="00EC006B"/>
    <w:rsid w:val="00EC2743"/>
    <w:rsid w:val="00EE2A0F"/>
    <w:rsid w:val="00EE3400"/>
    <w:rsid w:val="00EE6F22"/>
    <w:rsid w:val="00EF2666"/>
    <w:rsid w:val="00EF52CC"/>
    <w:rsid w:val="00EF7B3E"/>
    <w:rsid w:val="00F17B05"/>
    <w:rsid w:val="00F30512"/>
    <w:rsid w:val="00F507F5"/>
    <w:rsid w:val="00F57A78"/>
    <w:rsid w:val="00F64D84"/>
    <w:rsid w:val="00F708C7"/>
    <w:rsid w:val="00F71013"/>
    <w:rsid w:val="00F762C0"/>
    <w:rsid w:val="00F86E05"/>
    <w:rsid w:val="00F96280"/>
    <w:rsid w:val="00FA726C"/>
    <w:rsid w:val="00FA72BB"/>
    <w:rsid w:val="00FB4819"/>
    <w:rsid w:val="00FC122D"/>
    <w:rsid w:val="00FD1386"/>
    <w:rsid w:val="00FE4DA2"/>
    <w:rsid w:val="00FE5B6F"/>
    <w:rsid w:val="00FF1C91"/>
    <w:rsid w:val="019ADA03"/>
    <w:rsid w:val="01EA791A"/>
    <w:rsid w:val="02C5AEB9"/>
    <w:rsid w:val="02CE1F78"/>
    <w:rsid w:val="045F2D36"/>
    <w:rsid w:val="061E27E2"/>
    <w:rsid w:val="06BCDAA3"/>
    <w:rsid w:val="075BCC8D"/>
    <w:rsid w:val="08FC8E14"/>
    <w:rsid w:val="09A1A3F7"/>
    <w:rsid w:val="0A477189"/>
    <w:rsid w:val="0ACA92F5"/>
    <w:rsid w:val="0C62F5A6"/>
    <w:rsid w:val="0E342D8C"/>
    <w:rsid w:val="119778CE"/>
    <w:rsid w:val="15BC2B58"/>
    <w:rsid w:val="15BE9639"/>
    <w:rsid w:val="16183E9C"/>
    <w:rsid w:val="167E4E7B"/>
    <w:rsid w:val="199D0780"/>
    <w:rsid w:val="1A78A4FD"/>
    <w:rsid w:val="1C952297"/>
    <w:rsid w:val="1CA43616"/>
    <w:rsid w:val="1F12D3BF"/>
    <w:rsid w:val="21594F72"/>
    <w:rsid w:val="2468A637"/>
    <w:rsid w:val="25CB2B03"/>
    <w:rsid w:val="295510F4"/>
    <w:rsid w:val="2A7F10A5"/>
    <w:rsid w:val="2C65298E"/>
    <w:rsid w:val="30A6D2F9"/>
    <w:rsid w:val="315AD384"/>
    <w:rsid w:val="33942BAC"/>
    <w:rsid w:val="33C68A88"/>
    <w:rsid w:val="35971EB3"/>
    <w:rsid w:val="3B0BFB45"/>
    <w:rsid w:val="3D9F05BC"/>
    <w:rsid w:val="3E774852"/>
    <w:rsid w:val="41631A67"/>
    <w:rsid w:val="418C0EC7"/>
    <w:rsid w:val="45985828"/>
    <w:rsid w:val="48C36899"/>
    <w:rsid w:val="4A47F830"/>
    <w:rsid w:val="4B90DE97"/>
    <w:rsid w:val="4BFA6EF0"/>
    <w:rsid w:val="4E13ED0C"/>
    <w:rsid w:val="50A99091"/>
    <w:rsid w:val="51051DDF"/>
    <w:rsid w:val="51475B1E"/>
    <w:rsid w:val="55CFDF74"/>
    <w:rsid w:val="57BDCF12"/>
    <w:rsid w:val="596455C3"/>
    <w:rsid w:val="59EFC22A"/>
    <w:rsid w:val="5C363A96"/>
    <w:rsid w:val="602769A1"/>
    <w:rsid w:val="648D23F6"/>
    <w:rsid w:val="65C6CA71"/>
    <w:rsid w:val="6612225C"/>
    <w:rsid w:val="6866779F"/>
    <w:rsid w:val="6AC547F9"/>
    <w:rsid w:val="6D5A0F53"/>
    <w:rsid w:val="6E2CF0D5"/>
    <w:rsid w:val="6F335805"/>
    <w:rsid w:val="6FE5E702"/>
    <w:rsid w:val="730E1AB5"/>
    <w:rsid w:val="73A8A231"/>
    <w:rsid w:val="751570FA"/>
    <w:rsid w:val="75A2218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A8F1A"/>
  <w15:docId w15:val="{49B8E042-832F-41C2-A774-9367D15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4BA1"/>
  </w:style>
  <w:style w:type="paragraph" w:styleId="Nadpis1">
    <w:name w:val="heading 1"/>
    <w:basedOn w:val="Normln"/>
    <w:next w:val="Normln"/>
    <w:qFormat/>
    <w:rsid w:val="00420F3D"/>
    <w:pPr>
      <w:keepNext/>
      <w:spacing w:line="240" w:lineRule="atLeast"/>
      <w:ind w:right="-284"/>
      <w:jc w:val="center"/>
      <w:outlineLvl w:val="0"/>
    </w:pPr>
    <w:rPr>
      <w:b/>
    </w:rPr>
  </w:style>
  <w:style w:type="paragraph" w:styleId="Nadpis2">
    <w:name w:val="heading 2"/>
    <w:basedOn w:val="Normln"/>
    <w:next w:val="Normln"/>
    <w:qFormat/>
    <w:rsid w:val="00420F3D"/>
    <w:pPr>
      <w:keepNext/>
      <w:spacing w:line="240" w:lineRule="atLeast"/>
      <w:ind w:right="853"/>
      <w:jc w:val="center"/>
      <w:outlineLvl w:val="1"/>
    </w:pPr>
    <w:rPr>
      <w:b/>
    </w:rPr>
  </w:style>
  <w:style w:type="paragraph" w:styleId="Nadpis3">
    <w:name w:val="heading 3"/>
    <w:basedOn w:val="Normln"/>
    <w:next w:val="Normln"/>
    <w:qFormat/>
    <w:rsid w:val="00420F3D"/>
    <w:pPr>
      <w:keepNext/>
      <w:ind w:firstLine="705"/>
      <w:jc w:val="center"/>
      <w:outlineLvl w:val="2"/>
    </w:pPr>
    <w:rPr>
      <w:b/>
    </w:rPr>
  </w:style>
  <w:style w:type="paragraph" w:styleId="Nadpis4">
    <w:name w:val="heading 4"/>
    <w:basedOn w:val="Normln"/>
    <w:next w:val="Normln"/>
    <w:qFormat/>
    <w:rsid w:val="00420F3D"/>
    <w:pPr>
      <w:keepNext/>
      <w:outlineLvl w:val="3"/>
    </w:pPr>
    <w:rPr>
      <w:b/>
    </w:rPr>
  </w:style>
  <w:style w:type="paragraph" w:styleId="Nadpis5">
    <w:name w:val="heading 5"/>
    <w:basedOn w:val="Normln"/>
    <w:next w:val="Normln"/>
    <w:qFormat/>
    <w:rsid w:val="00420F3D"/>
    <w:pPr>
      <w:keepNext/>
      <w:outlineLvl w:val="4"/>
    </w:pPr>
    <w:rPr>
      <w:sz w:val="24"/>
    </w:rPr>
  </w:style>
  <w:style w:type="paragraph" w:styleId="Nadpis6">
    <w:name w:val="heading 6"/>
    <w:basedOn w:val="Normln"/>
    <w:next w:val="Normln"/>
    <w:qFormat/>
    <w:rsid w:val="00420F3D"/>
    <w:pPr>
      <w:keepNext/>
      <w:jc w:val="both"/>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20F3D"/>
    <w:pPr>
      <w:ind w:right="-285"/>
      <w:jc w:val="both"/>
    </w:pPr>
  </w:style>
  <w:style w:type="paragraph" w:styleId="Zkladntextodsazen">
    <w:name w:val="Body Text Indent"/>
    <w:basedOn w:val="Normln"/>
    <w:rsid w:val="00420F3D"/>
    <w:pPr>
      <w:spacing w:line="240" w:lineRule="atLeast"/>
      <w:ind w:right="853"/>
      <w:jc w:val="both"/>
    </w:pPr>
  </w:style>
  <w:style w:type="paragraph" w:styleId="Zkladntextodsazen2">
    <w:name w:val="Body Text Indent 2"/>
    <w:basedOn w:val="Normln"/>
    <w:rsid w:val="00420F3D"/>
    <w:pPr>
      <w:spacing w:line="240" w:lineRule="atLeast"/>
      <w:ind w:right="-284" w:firstLine="709"/>
      <w:jc w:val="both"/>
    </w:pPr>
  </w:style>
  <w:style w:type="paragraph" w:styleId="Zkladntextodsazen3">
    <w:name w:val="Body Text Indent 3"/>
    <w:basedOn w:val="Normln"/>
    <w:rsid w:val="00420F3D"/>
    <w:pPr>
      <w:ind w:firstLine="705"/>
      <w:jc w:val="both"/>
    </w:pPr>
  </w:style>
  <w:style w:type="character" w:styleId="Hypertextovodkaz">
    <w:name w:val="Hyperlink"/>
    <w:rsid w:val="00420F3D"/>
    <w:rPr>
      <w:color w:val="0000FF"/>
      <w:u w:val="single"/>
    </w:rPr>
  </w:style>
  <w:style w:type="paragraph" w:styleId="Zkladntext2">
    <w:name w:val="Body Text 2"/>
    <w:basedOn w:val="Normln"/>
    <w:rsid w:val="00420F3D"/>
    <w:pPr>
      <w:ind w:right="-285"/>
      <w:jc w:val="both"/>
    </w:pPr>
  </w:style>
  <w:style w:type="paragraph" w:styleId="Zkladntext3">
    <w:name w:val="Body Text 3"/>
    <w:basedOn w:val="Normln"/>
    <w:link w:val="Zkladntext3Char"/>
    <w:rsid w:val="00420F3D"/>
    <w:pPr>
      <w:ind w:right="-283"/>
      <w:jc w:val="both"/>
    </w:pPr>
  </w:style>
  <w:style w:type="paragraph" w:styleId="Zpat">
    <w:name w:val="footer"/>
    <w:basedOn w:val="Normln"/>
    <w:rsid w:val="00420F3D"/>
    <w:pPr>
      <w:tabs>
        <w:tab w:val="center" w:pos="4536"/>
        <w:tab w:val="right" w:pos="9072"/>
      </w:tabs>
    </w:pPr>
  </w:style>
  <w:style w:type="character" w:styleId="slostrnky">
    <w:name w:val="page number"/>
    <w:basedOn w:val="Standardnpsmoodstavce"/>
    <w:rsid w:val="00420F3D"/>
  </w:style>
  <w:style w:type="character" w:customStyle="1" w:styleId="tsubjname">
    <w:name w:val="tsubjname"/>
    <w:rsid w:val="002C6CEB"/>
  </w:style>
  <w:style w:type="paragraph" w:styleId="Textbubliny">
    <w:name w:val="Balloon Text"/>
    <w:basedOn w:val="Normln"/>
    <w:link w:val="TextbublinyChar"/>
    <w:rsid w:val="00F57A78"/>
    <w:rPr>
      <w:rFonts w:ascii="Tahoma" w:hAnsi="Tahoma" w:cs="Tahoma"/>
      <w:sz w:val="16"/>
      <w:szCs w:val="16"/>
    </w:rPr>
  </w:style>
  <w:style w:type="character" w:customStyle="1" w:styleId="TextbublinyChar">
    <w:name w:val="Text bubliny Char"/>
    <w:basedOn w:val="Standardnpsmoodstavce"/>
    <w:link w:val="Textbubliny"/>
    <w:rsid w:val="00F57A78"/>
    <w:rPr>
      <w:rFonts w:ascii="Tahoma" w:hAnsi="Tahoma" w:cs="Tahoma"/>
      <w:sz w:val="16"/>
      <w:szCs w:val="16"/>
    </w:rPr>
  </w:style>
  <w:style w:type="paragraph" w:styleId="Odstavecseseznamem">
    <w:name w:val="List Paragraph"/>
    <w:basedOn w:val="Normln"/>
    <w:uiPriority w:val="34"/>
    <w:qFormat/>
    <w:rsid w:val="002026C8"/>
    <w:pPr>
      <w:ind w:left="720"/>
      <w:contextualSpacing/>
    </w:pPr>
  </w:style>
  <w:style w:type="paragraph" w:styleId="Zhlav">
    <w:name w:val="header"/>
    <w:basedOn w:val="Normln"/>
    <w:link w:val="ZhlavChar"/>
    <w:uiPriority w:val="99"/>
    <w:unhideWhenUsed/>
    <w:rsid w:val="003D6AFD"/>
    <w:pPr>
      <w:tabs>
        <w:tab w:val="center" w:pos="4536"/>
        <w:tab w:val="right" w:pos="9072"/>
      </w:tabs>
    </w:pPr>
  </w:style>
  <w:style w:type="character" w:customStyle="1" w:styleId="ZhlavChar">
    <w:name w:val="Záhlaví Char"/>
    <w:basedOn w:val="Standardnpsmoodstavce"/>
    <w:link w:val="Zhlav"/>
    <w:uiPriority w:val="99"/>
    <w:rsid w:val="003D6AFD"/>
  </w:style>
  <w:style w:type="character" w:styleId="Odkaznakoment">
    <w:name w:val="annotation reference"/>
    <w:basedOn w:val="Standardnpsmoodstavce"/>
    <w:uiPriority w:val="99"/>
    <w:semiHidden/>
    <w:unhideWhenUsed/>
    <w:rsid w:val="00FB4819"/>
    <w:rPr>
      <w:sz w:val="16"/>
      <w:szCs w:val="16"/>
    </w:rPr>
  </w:style>
  <w:style w:type="paragraph" w:styleId="Textkomente">
    <w:name w:val="annotation text"/>
    <w:basedOn w:val="Normln"/>
    <w:link w:val="TextkomenteChar"/>
    <w:uiPriority w:val="99"/>
    <w:unhideWhenUsed/>
    <w:rsid w:val="00FB4819"/>
  </w:style>
  <w:style w:type="character" w:customStyle="1" w:styleId="TextkomenteChar">
    <w:name w:val="Text komentáře Char"/>
    <w:basedOn w:val="Standardnpsmoodstavce"/>
    <w:link w:val="Textkomente"/>
    <w:uiPriority w:val="99"/>
    <w:rsid w:val="00FB4819"/>
  </w:style>
  <w:style w:type="paragraph" w:styleId="Pedmtkomente">
    <w:name w:val="annotation subject"/>
    <w:basedOn w:val="Textkomente"/>
    <w:next w:val="Textkomente"/>
    <w:link w:val="PedmtkomenteChar"/>
    <w:semiHidden/>
    <w:unhideWhenUsed/>
    <w:rsid w:val="00FB4819"/>
    <w:rPr>
      <w:b/>
      <w:bCs/>
    </w:rPr>
  </w:style>
  <w:style w:type="character" w:customStyle="1" w:styleId="PedmtkomenteChar">
    <w:name w:val="Předmět komentáře Char"/>
    <w:basedOn w:val="TextkomenteChar"/>
    <w:link w:val="Pedmtkomente"/>
    <w:semiHidden/>
    <w:rsid w:val="00FB4819"/>
    <w:rPr>
      <w:b/>
      <w:bCs/>
    </w:rPr>
  </w:style>
  <w:style w:type="paragraph" w:styleId="Revize">
    <w:name w:val="Revision"/>
    <w:hidden/>
    <w:uiPriority w:val="99"/>
    <w:semiHidden/>
    <w:rsid w:val="006A270C"/>
  </w:style>
  <w:style w:type="character" w:styleId="Zdraznn">
    <w:name w:val="Emphasis"/>
    <w:basedOn w:val="Standardnpsmoodstavce"/>
    <w:qFormat/>
    <w:rsid w:val="006A270C"/>
    <w:rPr>
      <w:i/>
      <w:iCs/>
    </w:rPr>
  </w:style>
  <w:style w:type="table" w:styleId="Mkatabulky">
    <w:name w:val="Table Grid"/>
    <w:basedOn w:val="Normlntabulka"/>
    <w:rsid w:val="001C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294AD2"/>
  </w:style>
  <w:style w:type="character" w:styleId="Siln">
    <w:name w:val="Strong"/>
    <w:basedOn w:val="Standardnpsmoodstavce"/>
    <w:uiPriority w:val="22"/>
    <w:qFormat/>
    <w:rsid w:val="00294AD2"/>
    <w:rPr>
      <w:b/>
      <w:bCs/>
    </w:rPr>
  </w:style>
  <w:style w:type="character" w:customStyle="1" w:styleId="preformatted">
    <w:name w:val="preformatted"/>
    <w:basedOn w:val="Standardnpsmoodstavce"/>
    <w:rsid w:val="00294AD2"/>
  </w:style>
  <w:style w:type="character" w:customStyle="1" w:styleId="Zkladntext3Char">
    <w:name w:val="Základní text 3 Char"/>
    <w:basedOn w:val="Standardnpsmoodstavce"/>
    <w:link w:val="Zkladntext3"/>
    <w:rsid w:val="00BD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546957">
      <w:bodyDiv w:val="1"/>
      <w:marLeft w:val="0"/>
      <w:marRight w:val="0"/>
      <w:marTop w:val="0"/>
      <w:marBottom w:val="0"/>
      <w:divBdr>
        <w:top w:val="none" w:sz="0" w:space="0" w:color="auto"/>
        <w:left w:val="none" w:sz="0" w:space="0" w:color="auto"/>
        <w:bottom w:val="none" w:sz="0" w:space="0" w:color="auto"/>
        <w:right w:val="none" w:sz="0" w:space="0" w:color="auto"/>
      </w:divBdr>
    </w:div>
    <w:div w:id="1040210391">
      <w:bodyDiv w:val="1"/>
      <w:marLeft w:val="0"/>
      <w:marRight w:val="0"/>
      <w:marTop w:val="0"/>
      <w:marBottom w:val="0"/>
      <w:divBdr>
        <w:top w:val="none" w:sz="0" w:space="0" w:color="auto"/>
        <w:left w:val="none" w:sz="0" w:space="0" w:color="auto"/>
        <w:bottom w:val="none" w:sz="0" w:space="0" w:color="auto"/>
        <w:right w:val="none" w:sz="0" w:space="0" w:color="auto"/>
      </w:divBdr>
    </w:div>
    <w:div w:id="1294671836">
      <w:bodyDiv w:val="1"/>
      <w:marLeft w:val="0"/>
      <w:marRight w:val="0"/>
      <w:marTop w:val="0"/>
      <w:marBottom w:val="0"/>
      <w:divBdr>
        <w:top w:val="none" w:sz="0" w:space="0" w:color="auto"/>
        <w:left w:val="none" w:sz="0" w:space="0" w:color="auto"/>
        <w:bottom w:val="none" w:sz="0" w:space="0" w:color="auto"/>
        <w:right w:val="none" w:sz="0" w:space="0" w:color="auto"/>
      </w:divBdr>
    </w:div>
    <w:div w:id="1467503939">
      <w:bodyDiv w:val="1"/>
      <w:marLeft w:val="0"/>
      <w:marRight w:val="0"/>
      <w:marTop w:val="0"/>
      <w:marBottom w:val="0"/>
      <w:divBdr>
        <w:top w:val="none" w:sz="0" w:space="0" w:color="auto"/>
        <w:left w:val="none" w:sz="0" w:space="0" w:color="auto"/>
        <w:bottom w:val="none" w:sz="0" w:space="0" w:color="auto"/>
        <w:right w:val="none" w:sz="0" w:space="0" w:color="auto"/>
      </w:divBdr>
    </w:div>
    <w:div w:id="20767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80F9579770884D896EB2388EC10EA2" ma:contentTypeVersion="16" ma:contentTypeDescription="Vytvoří nový dokument" ma:contentTypeScope="" ma:versionID="0612f64439a8354c907137fb134bf0df">
  <xsd:schema xmlns:xsd="http://www.w3.org/2001/XMLSchema" xmlns:xs="http://www.w3.org/2001/XMLSchema" xmlns:p="http://schemas.microsoft.com/office/2006/metadata/properties" xmlns:ns2="c7da490d-b9a4-4ae3-bc89-d703894d86c4" xmlns:ns3="89616e3a-6a86-4542-9a0e-a770faeb5f4c" targetNamespace="http://schemas.microsoft.com/office/2006/metadata/properties" ma:root="true" ma:fieldsID="4a8cc3a8157b04788d4672b713d550bf" ns2:_="" ns3:_="">
    <xsd:import namespace="c7da490d-b9a4-4ae3-bc89-d703894d86c4"/>
    <xsd:import namespace="89616e3a-6a86-4542-9a0e-a770faeb5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490d-b9a4-4ae3-bc89-d703894d8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6553e7dd-e75f-4ecb-b1c2-54a083b9e4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16e3a-6a86-4542-9a0e-a770faeb5f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d6af4f-557f-4c7a-857a-ec1b296a33ed}" ma:internalName="TaxCatchAll" ma:showField="CatchAllData" ma:web="89616e3a-6a86-4542-9a0e-a770faeb5f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da490d-b9a4-4ae3-bc89-d703894d86c4">
      <Terms xmlns="http://schemas.microsoft.com/office/infopath/2007/PartnerControls"/>
    </lcf76f155ced4ddcb4097134ff3c332f>
    <TaxCatchAll xmlns="89616e3a-6a86-4542-9a0e-a770faeb5f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8E00-4758-4F5D-AB68-72AFAD9D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490d-b9a4-4ae3-bc89-d703894d86c4"/>
    <ds:schemaRef ds:uri="89616e3a-6a86-4542-9a0e-a770faeb5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93E0D-8B38-4274-A3BC-9D6B48772C0D}">
  <ds:schemaRefs>
    <ds:schemaRef ds:uri="http://schemas.microsoft.com/office/2006/metadata/properties"/>
    <ds:schemaRef ds:uri="http://schemas.microsoft.com/office/infopath/2007/PartnerControls"/>
    <ds:schemaRef ds:uri="c7da490d-b9a4-4ae3-bc89-d703894d86c4"/>
    <ds:schemaRef ds:uri="89616e3a-6a86-4542-9a0e-a770faeb5f4c"/>
  </ds:schemaRefs>
</ds:datastoreItem>
</file>

<file path=customXml/itemProps3.xml><?xml version="1.0" encoding="utf-8"?>
<ds:datastoreItem xmlns:ds="http://schemas.openxmlformats.org/officeDocument/2006/customXml" ds:itemID="{F567E4B5-D145-4CAC-A81A-B64C2117A603}">
  <ds:schemaRefs>
    <ds:schemaRef ds:uri="http://schemas.microsoft.com/sharepoint/v3/contenttype/forms"/>
  </ds:schemaRefs>
</ds:datastoreItem>
</file>

<file path=customXml/itemProps4.xml><?xml version="1.0" encoding="utf-8"?>
<ds:datastoreItem xmlns:ds="http://schemas.openxmlformats.org/officeDocument/2006/customXml" ds:itemID="{ECC5013C-A473-4627-9D18-881095EE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1600</Words>
  <Characters>9442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INTERGRAM</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Štouračová</dc:creator>
  <cp:lastModifiedBy>Aleš Holík</cp:lastModifiedBy>
  <cp:revision>3</cp:revision>
  <cp:lastPrinted>2023-09-15T09:51:00Z</cp:lastPrinted>
  <dcterms:created xsi:type="dcterms:W3CDTF">2024-12-11T13:45:00Z</dcterms:created>
  <dcterms:modified xsi:type="dcterms:W3CDTF">2024-12-11T13:55:00Z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0x0101001080F9579770884D896EB2388EC10EA2</vt:lpwstr>
  </property>
  <property fmtid="{D5CDD505-2E9C-101B-9397-08002B2CF9AE}" pid="3" name="Order">
    <vt:r8>16232200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