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B53" w:rsidRPr="00DB3871" w:rsidRDefault="00DB3871" w:rsidP="00DB3871">
      <w:pPr>
        <w:jc w:val="center"/>
        <w:rPr>
          <w:b/>
          <w:sz w:val="28"/>
          <w:szCs w:val="28"/>
        </w:rPr>
      </w:pPr>
      <w:r w:rsidRPr="00DB3871">
        <w:rPr>
          <w:b/>
          <w:sz w:val="28"/>
          <w:szCs w:val="28"/>
        </w:rPr>
        <w:t>Smlouva o vypořádání závazků</w:t>
      </w:r>
    </w:p>
    <w:p w:rsidR="00DB3871" w:rsidRDefault="00DB3871" w:rsidP="00DB3871">
      <w:pPr>
        <w:spacing w:after="0" w:line="240" w:lineRule="auto"/>
        <w:jc w:val="center"/>
      </w:pPr>
      <w:r>
        <w:t xml:space="preserve">uzavřená dle § 1746, odst. 2 zákona č. 89/2012 Sb., občanský zákoník, v platném znění, </w:t>
      </w:r>
    </w:p>
    <w:p w:rsidR="00DB3871" w:rsidRDefault="00DB3871" w:rsidP="00DB3871">
      <w:pPr>
        <w:spacing w:after="0" w:line="240" w:lineRule="auto"/>
        <w:jc w:val="center"/>
      </w:pPr>
      <w:r>
        <w:t>mezi těmito smluvními stranami:</w:t>
      </w:r>
    </w:p>
    <w:p w:rsidR="00DB3871" w:rsidRDefault="00DB3871" w:rsidP="00DB3871">
      <w:pPr>
        <w:spacing w:after="0" w:line="240" w:lineRule="auto"/>
      </w:pPr>
    </w:p>
    <w:p w:rsidR="00DB3871" w:rsidRDefault="00DB3871" w:rsidP="00DB3871">
      <w:pPr>
        <w:spacing w:after="0" w:line="240" w:lineRule="auto"/>
      </w:pPr>
    </w:p>
    <w:p w:rsidR="00DB3871" w:rsidRDefault="00DB3871" w:rsidP="00DB3871">
      <w:pPr>
        <w:spacing w:after="0" w:line="240" w:lineRule="auto"/>
      </w:pPr>
      <w:r>
        <w:t>Mateřská škola Týn nad Vltavou</w:t>
      </w:r>
    </w:p>
    <w:p w:rsidR="00DB3871" w:rsidRDefault="00DB3871" w:rsidP="00DB3871">
      <w:pPr>
        <w:spacing w:after="0" w:line="240" w:lineRule="auto"/>
      </w:pPr>
      <w:r>
        <w:t>zastoupená ředitelkou paní Bc. Alenou Markovou</w:t>
      </w:r>
    </w:p>
    <w:p w:rsidR="00DB3871" w:rsidRDefault="00DB3871" w:rsidP="00DB3871">
      <w:pPr>
        <w:spacing w:after="0" w:line="240" w:lineRule="auto"/>
      </w:pPr>
      <w:r>
        <w:t>IČO: 60077204</w:t>
      </w:r>
    </w:p>
    <w:p w:rsidR="00DB3871" w:rsidRDefault="00DB3871" w:rsidP="00DB3871">
      <w:pPr>
        <w:spacing w:after="0" w:line="240" w:lineRule="auto"/>
      </w:pPr>
      <w:r>
        <w:t>se sídlem Hlinecká 729, 375 01 Týn nad Vltavou</w:t>
      </w:r>
    </w:p>
    <w:p w:rsidR="00DB3871" w:rsidRPr="00DB3871" w:rsidRDefault="00DB3871" w:rsidP="00DB3871">
      <w:pPr>
        <w:spacing w:after="0" w:line="240" w:lineRule="auto"/>
        <w:rPr>
          <w:b/>
        </w:rPr>
      </w:pPr>
      <w:r w:rsidRPr="00DB3871">
        <w:rPr>
          <w:b/>
        </w:rPr>
        <w:t>dále jen „objednatel“</w:t>
      </w:r>
    </w:p>
    <w:p w:rsidR="00DB3871" w:rsidRDefault="00DB3871" w:rsidP="00DB3871">
      <w:pPr>
        <w:spacing w:after="0" w:line="240" w:lineRule="auto"/>
      </w:pPr>
    </w:p>
    <w:p w:rsidR="00DB3871" w:rsidRDefault="00DB3871" w:rsidP="00DB3871">
      <w:pPr>
        <w:spacing w:after="0" w:line="240" w:lineRule="auto"/>
      </w:pPr>
      <w:r>
        <w:t>a</w:t>
      </w:r>
    </w:p>
    <w:p w:rsidR="00DB3871" w:rsidRDefault="00DB3871" w:rsidP="00DB3871">
      <w:pPr>
        <w:spacing w:after="0" w:line="240" w:lineRule="auto"/>
      </w:pPr>
    </w:p>
    <w:p w:rsidR="00DB3871" w:rsidRDefault="00DB3871" w:rsidP="00DB3871">
      <w:pPr>
        <w:spacing w:after="0" w:line="240" w:lineRule="auto"/>
      </w:pPr>
      <w:r>
        <w:t xml:space="preserve">Ing. </w:t>
      </w:r>
      <w:r w:rsidR="00911DD9">
        <w:t xml:space="preserve">Josef </w:t>
      </w:r>
      <w:r>
        <w:t>Bláha</w:t>
      </w:r>
    </w:p>
    <w:p w:rsidR="00911DD9" w:rsidRDefault="00911DD9" w:rsidP="00DB3871">
      <w:pPr>
        <w:spacing w:after="0" w:line="240" w:lineRule="auto"/>
      </w:pPr>
      <w:r>
        <w:t>IČO: 87699397</w:t>
      </w:r>
    </w:p>
    <w:p w:rsidR="00911DD9" w:rsidRDefault="00911DD9" w:rsidP="00DB3871">
      <w:pPr>
        <w:spacing w:after="0" w:line="240" w:lineRule="auto"/>
      </w:pPr>
      <w:r>
        <w:t>se sídlem Lhota pod Horami 12, 375 01 Týn nad Vltavou</w:t>
      </w:r>
    </w:p>
    <w:p w:rsidR="00DB3871" w:rsidRPr="00300242" w:rsidRDefault="00300242" w:rsidP="00DB3871">
      <w:pPr>
        <w:spacing w:after="0" w:line="240" w:lineRule="auto"/>
        <w:rPr>
          <w:b/>
        </w:rPr>
      </w:pPr>
      <w:r w:rsidRPr="00300242">
        <w:rPr>
          <w:b/>
        </w:rPr>
        <w:t>dále jen „</w:t>
      </w:r>
      <w:r w:rsidR="00911DD9">
        <w:rPr>
          <w:b/>
        </w:rPr>
        <w:t>zhotovitel</w:t>
      </w:r>
      <w:r w:rsidRPr="00300242">
        <w:rPr>
          <w:b/>
        </w:rPr>
        <w:t>“</w:t>
      </w:r>
    </w:p>
    <w:p w:rsidR="00DB3871" w:rsidRDefault="00DB3871" w:rsidP="00DB3871">
      <w:pPr>
        <w:spacing w:after="0" w:line="240" w:lineRule="auto"/>
      </w:pPr>
    </w:p>
    <w:p w:rsidR="00DB3871" w:rsidRDefault="00DB3871" w:rsidP="00DB3871">
      <w:pPr>
        <w:spacing w:after="0" w:line="240" w:lineRule="auto"/>
      </w:pPr>
    </w:p>
    <w:p w:rsidR="00DB3871" w:rsidRDefault="00DB3871" w:rsidP="00DB3871">
      <w:pPr>
        <w:spacing w:after="0" w:line="240" w:lineRule="auto"/>
        <w:jc w:val="center"/>
        <w:rPr>
          <w:b/>
        </w:rPr>
      </w:pPr>
      <w:r w:rsidRPr="00DB3871">
        <w:rPr>
          <w:b/>
        </w:rPr>
        <w:t>I.</w:t>
      </w:r>
    </w:p>
    <w:p w:rsidR="00DB3871" w:rsidRPr="00DB3871" w:rsidRDefault="00DB3871" w:rsidP="00DB3871">
      <w:pPr>
        <w:spacing w:after="0" w:line="240" w:lineRule="auto"/>
        <w:jc w:val="center"/>
        <w:rPr>
          <w:b/>
        </w:rPr>
      </w:pPr>
      <w:r w:rsidRPr="00DB3871">
        <w:rPr>
          <w:b/>
        </w:rPr>
        <w:t>Popis skutkového stavu</w:t>
      </w:r>
    </w:p>
    <w:p w:rsidR="00DB3871" w:rsidRDefault="00DB3871" w:rsidP="00DB3871">
      <w:pPr>
        <w:spacing w:after="0" w:line="240" w:lineRule="auto"/>
      </w:pPr>
    </w:p>
    <w:p w:rsidR="00DB3871" w:rsidRDefault="008E2BAF" w:rsidP="00D47DD6">
      <w:pPr>
        <w:spacing w:after="0" w:line="240" w:lineRule="auto"/>
        <w:jc w:val="both"/>
      </w:pPr>
      <w:r>
        <w:t xml:space="preserve">1. </w:t>
      </w:r>
      <w:r w:rsidR="00DB3871">
        <w:t xml:space="preserve">Smluvní strany uzavřely dne </w:t>
      </w:r>
      <w:r w:rsidR="00276608" w:rsidRPr="00276608">
        <w:t>23.</w:t>
      </w:r>
      <w:r w:rsidR="00276608">
        <w:t xml:space="preserve"> </w:t>
      </w:r>
      <w:r w:rsidR="00276608" w:rsidRPr="00276608">
        <w:t>1.</w:t>
      </w:r>
      <w:r w:rsidR="00276608">
        <w:t xml:space="preserve"> </w:t>
      </w:r>
      <w:r w:rsidR="00276608" w:rsidRPr="00276608">
        <w:t>2018</w:t>
      </w:r>
      <w:r w:rsidR="00DB3871" w:rsidRPr="00276608">
        <w:t xml:space="preserve"> </w:t>
      </w:r>
      <w:r w:rsidR="00DB3871">
        <w:t xml:space="preserve">Smlouvu o </w:t>
      </w:r>
      <w:r w:rsidR="00911DD9" w:rsidRPr="00911DD9">
        <w:t>dílo</w:t>
      </w:r>
      <w:r w:rsidR="00911DD9">
        <w:t xml:space="preserve"> na údržbu travnatých ploch zahrad MŠ</w:t>
      </w:r>
      <w:r w:rsidR="006718EF">
        <w:t xml:space="preserve"> s následným</w:t>
      </w:r>
      <w:r w:rsidR="00A52987">
        <w:t xml:space="preserve"> </w:t>
      </w:r>
      <w:r w:rsidR="006718EF">
        <w:t xml:space="preserve">Dodatkem </w:t>
      </w:r>
      <w:r w:rsidR="00A52987">
        <w:t>č.</w:t>
      </w:r>
      <w:r w:rsidR="00276608">
        <w:t xml:space="preserve"> </w:t>
      </w:r>
      <w:r w:rsidR="00A52987">
        <w:t xml:space="preserve">1 ze dne </w:t>
      </w:r>
      <w:r w:rsidR="00276608">
        <w:t>1. 8. 2021</w:t>
      </w:r>
      <w:r w:rsidR="00A52987">
        <w:t xml:space="preserve">, </w:t>
      </w:r>
      <w:r w:rsidR="006718EF">
        <w:t>Dodatkem</w:t>
      </w:r>
      <w:r w:rsidR="00A52987">
        <w:t xml:space="preserve"> č.</w:t>
      </w:r>
      <w:r w:rsidR="00276608">
        <w:t xml:space="preserve"> </w:t>
      </w:r>
      <w:r w:rsidR="00A52987">
        <w:t xml:space="preserve">2 ze dne </w:t>
      </w:r>
      <w:r w:rsidR="00276608">
        <w:t>1. 10. 2021</w:t>
      </w:r>
      <w:r w:rsidR="00A94513">
        <w:t xml:space="preserve">, </w:t>
      </w:r>
      <w:r w:rsidR="006718EF">
        <w:t xml:space="preserve">Dodatkem </w:t>
      </w:r>
      <w:r w:rsidR="00A52987">
        <w:t>č.</w:t>
      </w:r>
      <w:r w:rsidR="00276608">
        <w:t xml:space="preserve"> </w:t>
      </w:r>
      <w:r w:rsidR="00A52987">
        <w:t xml:space="preserve">3 ze dne </w:t>
      </w:r>
      <w:r w:rsidR="00276608">
        <w:t>2. 1. 2023 a Dodatkem č. 4 ze dne 2. 1. 2024.</w:t>
      </w:r>
    </w:p>
    <w:p w:rsidR="00DB3871" w:rsidRDefault="00DB3871" w:rsidP="00DB3871">
      <w:pPr>
        <w:spacing w:after="0" w:line="240" w:lineRule="auto"/>
      </w:pPr>
    </w:p>
    <w:p w:rsidR="00DB3871" w:rsidRDefault="00D47DD6" w:rsidP="00A52987">
      <w:pPr>
        <w:spacing w:after="0" w:line="240" w:lineRule="auto"/>
        <w:jc w:val="both"/>
      </w:pPr>
      <w:r>
        <w:t xml:space="preserve">2. </w:t>
      </w:r>
      <w:r w:rsidR="00DB3871">
        <w:t>Objednatel je povinným subjektem pro zveřejňování v Registru smluv dle § 2, odst. 1, zákona č. 340/2015 Sb.</w:t>
      </w:r>
    </w:p>
    <w:p w:rsidR="00DB3871" w:rsidRDefault="00DB3871" w:rsidP="00DB3871">
      <w:pPr>
        <w:spacing w:after="0" w:line="240" w:lineRule="auto"/>
      </w:pPr>
    </w:p>
    <w:p w:rsidR="00DB3871" w:rsidRDefault="008E2BAF" w:rsidP="00A52987">
      <w:pPr>
        <w:spacing w:after="0" w:line="240" w:lineRule="auto"/>
        <w:jc w:val="both"/>
      </w:pPr>
      <w:r>
        <w:t xml:space="preserve">3. </w:t>
      </w:r>
      <w:r w:rsidR="00DB3871">
        <w:t>Obě smluvní strany shodně konstatují, že od okamžiku sjednání této smlouvy nedošlo k řádnému uveřejnění smlouvy uvedené v odstavci 1 tohoto článku do 30 dnů od jejího uzavření v Registru smluv, a že jsou si vědomy právních následků s tím spojených.</w:t>
      </w:r>
    </w:p>
    <w:p w:rsidR="00DB3871" w:rsidRDefault="00DB3871" w:rsidP="00DB3871">
      <w:pPr>
        <w:spacing w:after="0" w:line="240" w:lineRule="auto"/>
      </w:pPr>
    </w:p>
    <w:p w:rsidR="00DB3871" w:rsidRDefault="008E2BAF" w:rsidP="00A52987">
      <w:pPr>
        <w:spacing w:after="0" w:line="240" w:lineRule="auto"/>
        <w:jc w:val="both"/>
      </w:pPr>
      <w:r>
        <w:t xml:space="preserve">4. </w:t>
      </w:r>
      <w:r w:rsidR="00DB3871">
        <w:t>V zájmu úpravy vzájemných práv a povinností vyplývajících z původně sjednané smlouvy</w:t>
      </w:r>
      <w:r w:rsidR="00276608">
        <w:t xml:space="preserve"> vč. dodatků</w:t>
      </w:r>
      <w:r w:rsidR="00DB3871">
        <w:t>, s ohledem na skutečnost, že obě strany jednaly s vědomím závaznosti uzavřené smlouvy a v</w:t>
      </w:r>
      <w:r w:rsidR="0094552D">
        <w:t> </w:t>
      </w:r>
      <w:r w:rsidR="00DB3871">
        <w:t>souladu</w:t>
      </w:r>
      <w:r w:rsidR="0094552D">
        <w:t xml:space="preserve"> s jejím obsahem plnily, což si vzájemně ujednaly, a ve snaze napravit závadný stav vzniklý v důsledku neuveřejněné smlouvy v Registru smluv, sjednávají smluvní strany tuto novou smlouvu ve znění, jak je dále uvedeno.</w:t>
      </w:r>
    </w:p>
    <w:p w:rsidR="0094552D" w:rsidRDefault="0094552D" w:rsidP="00DB3871">
      <w:pPr>
        <w:spacing w:after="0" w:line="240" w:lineRule="auto"/>
      </w:pPr>
    </w:p>
    <w:p w:rsidR="0094552D" w:rsidRPr="0094552D" w:rsidRDefault="0094552D" w:rsidP="0094552D">
      <w:pPr>
        <w:spacing w:after="0" w:line="240" w:lineRule="auto"/>
        <w:jc w:val="center"/>
        <w:rPr>
          <w:b/>
        </w:rPr>
      </w:pPr>
      <w:r w:rsidRPr="0094552D">
        <w:rPr>
          <w:b/>
        </w:rPr>
        <w:t>II.</w:t>
      </w:r>
    </w:p>
    <w:p w:rsidR="0094552D" w:rsidRDefault="0094552D" w:rsidP="0094552D">
      <w:pPr>
        <w:spacing w:after="0" w:line="240" w:lineRule="auto"/>
        <w:jc w:val="center"/>
        <w:rPr>
          <w:b/>
        </w:rPr>
      </w:pPr>
      <w:r w:rsidRPr="0094552D">
        <w:rPr>
          <w:b/>
        </w:rPr>
        <w:t>Práva a závazky smluvních stran</w:t>
      </w:r>
    </w:p>
    <w:p w:rsidR="0094552D" w:rsidRPr="0094552D" w:rsidRDefault="0094552D" w:rsidP="0094552D">
      <w:pPr>
        <w:spacing w:after="0" w:line="240" w:lineRule="auto"/>
      </w:pPr>
    </w:p>
    <w:p w:rsidR="0094552D" w:rsidRDefault="00897391" w:rsidP="00A52987">
      <w:pPr>
        <w:pStyle w:val="Odstavecseseznamem"/>
        <w:spacing w:after="0" w:line="240" w:lineRule="auto"/>
        <w:ind w:left="0"/>
        <w:jc w:val="both"/>
      </w:pPr>
      <w:r>
        <w:t xml:space="preserve">1. </w:t>
      </w:r>
      <w:r w:rsidR="0094552D">
        <w:t>Smluvní strany si tímto ujednáním vzájemně stvrzují, že obsah vzájemných práv a povinností, který touto smlouvou nově sjednávají, je zcela a beze zbytku vyjádřen textem původně sjednané smlouvy</w:t>
      </w:r>
      <w:r w:rsidR="004164FC">
        <w:t xml:space="preserve"> a jejích </w:t>
      </w:r>
      <w:r w:rsidR="006718EF">
        <w:t>dodatků, které</w:t>
      </w:r>
      <w:r w:rsidR="0094552D">
        <w:t xml:space="preserve"> tvoří pro tyto účely přílohu této smlouvy.</w:t>
      </w:r>
    </w:p>
    <w:p w:rsidR="008D0C97" w:rsidRDefault="008D0C97" w:rsidP="00DB3871">
      <w:pPr>
        <w:spacing w:after="0" w:line="240" w:lineRule="auto"/>
      </w:pPr>
    </w:p>
    <w:p w:rsidR="008D0C97" w:rsidRDefault="00897391" w:rsidP="00A52987">
      <w:pPr>
        <w:spacing w:after="0" w:line="240" w:lineRule="auto"/>
        <w:jc w:val="both"/>
      </w:pPr>
      <w:r>
        <w:t xml:space="preserve"> </w:t>
      </w:r>
      <w:r w:rsidR="008D0C97">
        <w:t>2.</w:t>
      </w:r>
      <w:r>
        <w:t xml:space="preserve"> </w:t>
      </w:r>
      <w:r w:rsidR="008D0C97">
        <w:t>Smluvní strany prohlašují, že veškerá vzájemně poskytnutá plnění na základě původně sjednané smlouvy</w:t>
      </w:r>
      <w:r w:rsidR="004164FC">
        <w:t xml:space="preserve"> a jejích</w:t>
      </w:r>
      <w:r w:rsidR="006718EF">
        <w:t xml:space="preserve"> dodatků</w:t>
      </w:r>
      <w:r w:rsidR="008D0C97"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613009" w:rsidRDefault="00613009" w:rsidP="00897391">
      <w:pPr>
        <w:spacing w:after="0" w:line="240" w:lineRule="auto"/>
      </w:pPr>
    </w:p>
    <w:p w:rsidR="008D0C97" w:rsidRDefault="008D0C97" w:rsidP="00A52987">
      <w:pPr>
        <w:spacing w:after="0" w:line="240" w:lineRule="auto"/>
        <w:jc w:val="both"/>
      </w:pPr>
      <w:r>
        <w:lastRenderedPageBreak/>
        <w:t>3.</w:t>
      </w:r>
      <w:r w:rsidR="00897391">
        <w:t xml:space="preserve"> </w:t>
      </w:r>
      <w:r>
        <w:t>Smluvní strany prohlašují, že veškerá budoucí plnění z této smlouvy, která mají být od okamžiku jejího uve</w:t>
      </w:r>
      <w:r w:rsidR="008D4A95">
        <w:t>řejnění v Registru smluv plněna v souladu s obsahem vzájemných závazků vyjádřeným v příloze této smlouvy,</w:t>
      </w:r>
      <w:r>
        <w:t xml:space="preserve"> budou </w:t>
      </w:r>
      <w:r w:rsidR="00300242">
        <w:t>s</w:t>
      </w:r>
      <w:r>
        <w:t>plněna podle sjednaných podmínek.</w:t>
      </w:r>
    </w:p>
    <w:p w:rsidR="00897391" w:rsidRDefault="00897391" w:rsidP="00897391">
      <w:pPr>
        <w:pStyle w:val="Odstavecseseznamem"/>
        <w:spacing w:after="0" w:line="240" w:lineRule="auto"/>
        <w:ind w:left="0"/>
      </w:pPr>
    </w:p>
    <w:p w:rsidR="008D0C97" w:rsidRDefault="00897391" w:rsidP="00A52987">
      <w:pPr>
        <w:spacing w:after="0" w:line="240" w:lineRule="auto"/>
        <w:jc w:val="both"/>
      </w:pPr>
      <w:r>
        <w:t xml:space="preserve">4. </w:t>
      </w:r>
      <w:r w:rsidR="008D0C97">
        <w:t xml:space="preserve">Objednatel se tímto zavazuje </w:t>
      </w:r>
      <w:r w:rsidR="00613009">
        <w:t>zhotoviteli</w:t>
      </w:r>
      <w:r w:rsidR="008D0C97">
        <w:t xml:space="preserve"> k neprodlenému zveřejnění této smlouvy a její kompletní přílohy v registru smluv v souladu s ustanovením § 5 zákona č. 340/2015 Sb.</w:t>
      </w:r>
    </w:p>
    <w:p w:rsidR="008D0C97" w:rsidRDefault="008D0C97" w:rsidP="00DB3871">
      <w:pPr>
        <w:spacing w:after="0" w:line="240" w:lineRule="auto"/>
      </w:pPr>
    </w:p>
    <w:p w:rsidR="008D0C97" w:rsidRPr="008D0C97" w:rsidRDefault="008D0C97" w:rsidP="008D0C97">
      <w:pPr>
        <w:spacing w:after="0" w:line="240" w:lineRule="auto"/>
        <w:jc w:val="center"/>
        <w:rPr>
          <w:b/>
        </w:rPr>
      </w:pPr>
      <w:r w:rsidRPr="008D0C97">
        <w:rPr>
          <w:b/>
        </w:rPr>
        <w:t>III.</w:t>
      </w:r>
    </w:p>
    <w:p w:rsidR="008D0C97" w:rsidRPr="008D0C97" w:rsidRDefault="008D0C97" w:rsidP="008D0C97">
      <w:pPr>
        <w:spacing w:after="0" w:line="240" w:lineRule="auto"/>
        <w:jc w:val="center"/>
        <w:rPr>
          <w:b/>
        </w:rPr>
      </w:pPr>
      <w:r w:rsidRPr="008D0C97">
        <w:rPr>
          <w:b/>
        </w:rPr>
        <w:t>Závěrečná ustanovení</w:t>
      </w:r>
    </w:p>
    <w:p w:rsidR="008D0C97" w:rsidRDefault="008D0C97" w:rsidP="00DB3871">
      <w:pPr>
        <w:spacing w:after="0" w:line="240" w:lineRule="auto"/>
      </w:pPr>
    </w:p>
    <w:p w:rsidR="00DB3871" w:rsidRDefault="008D0C97" w:rsidP="00A52987">
      <w:pPr>
        <w:spacing w:after="0" w:line="240" w:lineRule="auto"/>
      </w:pPr>
      <w:r>
        <w:t>1.</w:t>
      </w:r>
      <w:r w:rsidR="004164FC">
        <w:t xml:space="preserve"> </w:t>
      </w:r>
      <w:r>
        <w:t>Tato smlouva o vypořádání závazků nabývá účinnosti dnem uveřejnění v Registru smluv.</w:t>
      </w:r>
    </w:p>
    <w:p w:rsidR="008D0C97" w:rsidRDefault="008D0C97" w:rsidP="00A52987">
      <w:pPr>
        <w:spacing w:after="0" w:line="240" w:lineRule="auto"/>
      </w:pPr>
      <w:r>
        <w:t>2.</w:t>
      </w:r>
      <w:r w:rsidR="004164FC">
        <w:t xml:space="preserve"> </w:t>
      </w:r>
      <w:r>
        <w:t>Tato smlouva o vypořádání závazků je vyhotovena ve dvou stejnopisech, každý s hodnotou originálu, přičemž každá ze smluvních stran obdrží jeden stejnopis.</w:t>
      </w:r>
    </w:p>
    <w:p w:rsidR="008D0C97" w:rsidRDefault="008D0C97" w:rsidP="00DB3871">
      <w:pPr>
        <w:spacing w:after="0" w:line="240" w:lineRule="auto"/>
      </w:pPr>
    </w:p>
    <w:p w:rsidR="008D0C97" w:rsidRDefault="008D0C97" w:rsidP="00DB3871">
      <w:pPr>
        <w:spacing w:after="0" w:line="240" w:lineRule="auto"/>
      </w:pPr>
    </w:p>
    <w:p w:rsidR="003214BD" w:rsidRDefault="008D0C97" w:rsidP="00DB3871">
      <w:pPr>
        <w:spacing w:after="0" w:line="240" w:lineRule="auto"/>
      </w:pPr>
      <w:r>
        <w:t>Příloha</w:t>
      </w:r>
      <w:r w:rsidR="006718EF">
        <w:t xml:space="preserve"> č.</w:t>
      </w:r>
      <w:r w:rsidR="00276608">
        <w:t xml:space="preserve"> </w:t>
      </w:r>
      <w:r w:rsidR="006718EF">
        <w:t>1</w:t>
      </w:r>
      <w:r>
        <w:t>:</w:t>
      </w:r>
      <w:r w:rsidR="006718EF">
        <w:t xml:space="preserve"> </w:t>
      </w:r>
      <w:r>
        <w:t xml:space="preserve">Smlouva o </w:t>
      </w:r>
      <w:r w:rsidR="00A52987">
        <w:t>dílo ze dne</w:t>
      </w:r>
      <w:r w:rsidR="00613009">
        <w:t xml:space="preserve"> </w:t>
      </w:r>
      <w:r w:rsidR="00276608">
        <w:t>23. 1. 2018</w:t>
      </w:r>
      <w:r w:rsidR="00613009">
        <w:t xml:space="preserve"> </w:t>
      </w:r>
    </w:p>
    <w:p w:rsidR="00A52987" w:rsidRDefault="006718EF" w:rsidP="00DB3871">
      <w:pPr>
        <w:spacing w:after="0" w:line="240" w:lineRule="auto"/>
      </w:pPr>
      <w:r>
        <w:t>Příloha č.</w:t>
      </w:r>
      <w:r w:rsidR="00276608">
        <w:t xml:space="preserve"> </w:t>
      </w:r>
      <w:r>
        <w:t>2: Dodatek</w:t>
      </w:r>
      <w:r w:rsidR="00276608">
        <w:t xml:space="preserve"> č. 1 ke smlouvě o dílo</w:t>
      </w:r>
    </w:p>
    <w:p w:rsidR="00A52987" w:rsidRDefault="006718EF" w:rsidP="00DB3871">
      <w:pPr>
        <w:spacing w:after="0" w:line="240" w:lineRule="auto"/>
      </w:pPr>
      <w:r>
        <w:t>Příloha č.</w:t>
      </w:r>
      <w:r w:rsidR="00276608">
        <w:t xml:space="preserve"> </w:t>
      </w:r>
      <w:r>
        <w:t>3: Dodatek</w:t>
      </w:r>
      <w:r w:rsidR="00276608">
        <w:t xml:space="preserve"> č. 2 ke smlouvě o dílo </w:t>
      </w:r>
    </w:p>
    <w:p w:rsidR="00A52987" w:rsidRDefault="00A52987" w:rsidP="00DB3871">
      <w:pPr>
        <w:spacing w:after="0" w:line="240" w:lineRule="auto"/>
      </w:pPr>
      <w:r>
        <w:t xml:space="preserve">Příloha </w:t>
      </w:r>
      <w:r w:rsidR="006718EF">
        <w:t>č.</w:t>
      </w:r>
      <w:r w:rsidR="00276608">
        <w:t xml:space="preserve"> </w:t>
      </w:r>
      <w:r w:rsidR="006718EF">
        <w:t>4: Dodatek</w:t>
      </w:r>
      <w:r w:rsidR="00276608">
        <w:t xml:space="preserve"> č. 3 ke smlouvě o dílo </w:t>
      </w:r>
    </w:p>
    <w:p w:rsidR="00A52987" w:rsidRDefault="00276608" w:rsidP="00DB3871">
      <w:pPr>
        <w:spacing w:after="0" w:line="240" w:lineRule="auto"/>
      </w:pPr>
      <w:r>
        <w:t xml:space="preserve">Příloha č. 5: Dodatek č. 4 ke smlouvě o dílo </w:t>
      </w:r>
    </w:p>
    <w:p w:rsidR="003214BD" w:rsidRDefault="003214BD" w:rsidP="00DB3871">
      <w:pPr>
        <w:spacing w:after="0" w:line="240" w:lineRule="auto"/>
      </w:pPr>
    </w:p>
    <w:p w:rsidR="003214BD" w:rsidRDefault="003214BD" w:rsidP="00DB3871">
      <w:pPr>
        <w:spacing w:after="0" w:line="240" w:lineRule="auto"/>
      </w:pPr>
    </w:p>
    <w:p w:rsidR="008D0C97" w:rsidRPr="00283C7D" w:rsidRDefault="008D0C97" w:rsidP="00DB3871">
      <w:pPr>
        <w:spacing w:after="0" w:line="240" w:lineRule="auto"/>
        <w:rPr>
          <w:color w:val="FF0000"/>
        </w:rPr>
      </w:pPr>
      <w:r>
        <w:t>V Týně nad Vltavou dne</w:t>
      </w:r>
      <w:r w:rsidR="00844ACA">
        <w:t>:</w:t>
      </w:r>
      <w:bookmarkStart w:id="0" w:name="_GoBack"/>
      <w:bookmarkEnd w:id="0"/>
      <w:r>
        <w:t xml:space="preserve"> </w:t>
      </w:r>
      <w:r w:rsidR="00844ACA" w:rsidRPr="00844ACA">
        <w:t>27. 11. 2024</w:t>
      </w:r>
    </w:p>
    <w:p w:rsidR="008D0C97" w:rsidRDefault="008D0C97" w:rsidP="00DB3871">
      <w:pPr>
        <w:spacing w:after="0" w:line="240" w:lineRule="auto"/>
      </w:pPr>
    </w:p>
    <w:p w:rsidR="008D0C97" w:rsidRDefault="008D0C97" w:rsidP="00DB3871">
      <w:pPr>
        <w:spacing w:after="0" w:line="240" w:lineRule="auto"/>
      </w:pPr>
    </w:p>
    <w:p w:rsidR="008D0C97" w:rsidRDefault="008D0C97" w:rsidP="00DB3871">
      <w:pPr>
        <w:spacing w:after="0" w:line="240" w:lineRule="auto"/>
      </w:pPr>
    </w:p>
    <w:p w:rsidR="008D0C97" w:rsidRDefault="008D0C97" w:rsidP="00DB3871">
      <w:pPr>
        <w:spacing w:after="0" w:line="240" w:lineRule="auto"/>
      </w:pPr>
    </w:p>
    <w:p w:rsidR="008D0C97" w:rsidRDefault="008D0C97" w:rsidP="00DB3871">
      <w:pPr>
        <w:spacing w:after="0" w:line="240" w:lineRule="auto"/>
      </w:pPr>
    </w:p>
    <w:p w:rsidR="008D0C97" w:rsidRDefault="008D0C97" w:rsidP="00DB3871">
      <w:pPr>
        <w:spacing w:after="0" w:line="240" w:lineRule="auto"/>
      </w:pPr>
    </w:p>
    <w:p w:rsidR="008D0C97" w:rsidRDefault="008D0C97" w:rsidP="00DB3871">
      <w:pPr>
        <w:spacing w:after="0" w:line="240" w:lineRule="auto"/>
      </w:pPr>
    </w:p>
    <w:p w:rsidR="008D0C97" w:rsidRDefault="008D0C97" w:rsidP="00DB3871">
      <w:pPr>
        <w:spacing w:after="0" w:line="240" w:lineRule="auto"/>
      </w:pPr>
    </w:p>
    <w:p w:rsidR="008D0C97" w:rsidRDefault="008D0C97" w:rsidP="00DB3871">
      <w:pPr>
        <w:spacing w:after="0" w:line="240" w:lineRule="auto"/>
      </w:pPr>
      <w:r>
        <w:t xml:space="preserve">Za </w:t>
      </w:r>
      <w:r w:rsidR="00613009">
        <w:t>zhotovitele</w:t>
      </w:r>
      <w:r w:rsidR="00613009">
        <w:tab/>
      </w:r>
      <w:r w:rsidR="00613009">
        <w:tab/>
      </w:r>
      <w:r>
        <w:tab/>
      </w:r>
      <w:r>
        <w:tab/>
      </w:r>
      <w:r>
        <w:tab/>
      </w:r>
      <w:r>
        <w:tab/>
        <w:t>Za objednatele</w:t>
      </w:r>
    </w:p>
    <w:p w:rsidR="008D0C97" w:rsidRDefault="008D0C97" w:rsidP="00DB3871">
      <w:pPr>
        <w:spacing w:after="0" w:line="240" w:lineRule="auto"/>
      </w:pPr>
      <w:r>
        <w:t>Ing.</w:t>
      </w:r>
      <w:r w:rsidR="00613009">
        <w:t xml:space="preserve"> Josef</w:t>
      </w:r>
      <w:r>
        <w:t xml:space="preserve"> Bláha</w:t>
      </w:r>
      <w:r>
        <w:tab/>
      </w:r>
      <w:r>
        <w:tab/>
      </w:r>
      <w:r>
        <w:tab/>
      </w:r>
      <w:r>
        <w:tab/>
      </w:r>
      <w:r>
        <w:tab/>
      </w:r>
      <w:r>
        <w:tab/>
        <w:t>Bc. Alena Marková</w:t>
      </w:r>
    </w:p>
    <w:p w:rsidR="008D0C97" w:rsidRDefault="008D0C97" w:rsidP="00DB387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MŠ Týn nad Vltavou</w:t>
      </w:r>
    </w:p>
    <w:sectPr w:rsidR="008D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E54"/>
    <w:multiLevelType w:val="hybridMultilevel"/>
    <w:tmpl w:val="3E78CB3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1EA2"/>
    <w:multiLevelType w:val="hybridMultilevel"/>
    <w:tmpl w:val="B6C2C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D760B"/>
    <w:multiLevelType w:val="hybridMultilevel"/>
    <w:tmpl w:val="07BC0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A4353"/>
    <w:multiLevelType w:val="hybridMultilevel"/>
    <w:tmpl w:val="EC6EE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B17D0"/>
    <w:multiLevelType w:val="hybridMultilevel"/>
    <w:tmpl w:val="87AE993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B4998"/>
    <w:multiLevelType w:val="hybridMultilevel"/>
    <w:tmpl w:val="CE08A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26784"/>
    <w:multiLevelType w:val="hybridMultilevel"/>
    <w:tmpl w:val="22A69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A24EE"/>
    <w:multiLevelType w:val="hybridMultilevel"/>
    <w:tmpl w:val="C90ED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1246"/>
    <w:multiLevelType w:val="hybridMultilevel"/>
    <w:tmpl w:val="4B8CB5C6"/>
    <w:lvl w:ilvl="0" w:tplc="B5DA02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0D72EB"/>
    <w:multiLevelType w:val="hybridMultilevel"/>
    <w:tmpl w:val="0A9EC4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C63A1"/>
    <w:multiLevelType w:val="hybridMultilevel"/>
    <w:tmpl w:val="47A62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71"/>
    <w:rsid w:val="000C7A55"/>
    <w:rsid w:val="00276608"/>
    <w:rsid w:val="00283C7D"/>
    <w:rsid w:val="002B7B53"/>
    <w:rsid w:val="00300242"/>
    <w:rsid w:val="003214BD"/>
    <w:rsid w:val="004164FC"/>
    <w:rsid w:val="00613009"/>
    <w:rsid w:val="006718EF"/>
    <w:rsid w:val="00844ACA"/>
    <w:rsid w:val="00897391"/>
    <w:rsid w:val="008D0C97"/>
    <w:rsid w:val="008D4A95"/>
    <w:rsid w:val="008E02DD"/>
    <w:rsid w:val="008E2BAF"/>
    <w:rsid w:val="00911DD9"/>
    <w:rsid w:val="0094552D"/>
    <w:rsid w:val="00A02AC0"/>
    <w:rsid w:val="00A52987"/>
    <w:rsid w:val="00A94513"/>
    <w:rsid w:val="00D47DD6"/>
    <w:rsid w:val="00D85921"/>
    <w:rsid w:val="00D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DDAF"/>
  <w15:chartTrackingRefBased/>
  <w15:docId w15:val="{D3C8115C-AC9B-49DF-B753-06E1F5BF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38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Alena Marková</cp:lastModifiedBy>
  <cp:revision>19</cp:revision>
  <cp:lastPrinted>2024-11-14T08:58:00Z</cp:lastPrinted>
  <dcterms:created xsi:type="dcterms:W3CDTF">2024-11-07T10:07:00Z</dcterms:created>
  <dcterms:modified xsi:type="dcterms:W3CDTF">2024-12-11T09:23:00Z</dcterms:modified>
</cp:coreProperties>
</file>