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E425F" w14:textId="725E601D" w:rsidR="00123E67" w:rsidRPr="002F3710" w:rsidRDefault="002229EF" w:rsidP="00FB5347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/>
          <w:sz w:val="32"/>
          <w:szCs w:val="22"/>
        </w:rPr>
        <w:t xml:space="preserve"> </w:t>
      </w:r>
      <w:r w:rsidR="00F16E0E" w:rsidRPr="00F16E0E">
        <w:rPr>
          <w:rFonts w:asciiTheme="minorHAnsi" w:hAnsiTheme="minorHAnsi"/>
          <w:sz w:val="32"/>
          <w:szCs w:val="22"/>
        </w:rPr>
        <w:t xml:space="preserve">Smlouva </w:t>
      </w:r>
      <w:r w:rsidR="00123E67" w:rsidRPr="00F16E0E">
        <w:rPr>
          <w:rFonts w:asciiTheme="minorHAnsi" w:hAnsiTheme="minorHAnsi"/>
          <w:sz w:val="32"/>
          <w:szCs w:val="22"/>
        </w:rPr>
        <w:t xml:space="preserve">o poskytování </w:t>
      </w:r>
      <w:r w:rsidR="00C01F1A">
        <w:rPr>
          <w:rFonts w:asciiTheme="minorHAnsi" w:hAnsiTheme="minorHAnsi"/>
          <w:sz w:val="32"/>
          <w:szCs w:val="22"/>
        </w:rPr>
        <w:t>služeb</w:t>
      </w:r>
      <w:r w:rsidR="00FB5347" w:rsidRPr="002F3710">
        <w:rPr>
          <w:rFonts w:asciiTheme="minorHAnsi" w:hAnsiTheme="minorHAnsi" w:cstheme="minorHAnsi"/>
          <w:sz w:val="32"/>
          <w:szCs w:val="22"/>
        </w:rPr>
        <w:br/>
      </w:r>
    </w:p>
    <w:p w14:paraId="22752EEC" w14:textId="4E378AA3" w:rsidR="002E1C03" w:rsidRPr="002F3710" w:rsidRDefault="00123E67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uzavřen</w:t>
      </w:r>
      <w:r w:rsidR="002E1C03" w:rsidRPr="002F3710">
        <w:rPr>
          <w:rFonts w:asciiTheme="minorHAnsi" w:hAnsiTheme="minorHAnsi" w:cstheme="minorHAnsi"/>
          <w:sz w:val="22"/>
          <w:szCs w:val="22"/>
        </w:rPr>
        <w:t>é</w:t>
      </w:r>
      <w:r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2E1C03" w:rsidRPr="002F3710">
        <w:rPr>
          <w:rFonts w:asciiTheme="minorHAnsi" w:hAnsiTheme="minorHAnsi" w:cstheme="minorHAnsi"/>
          <w:sz w:val="22"/>
          <w:szCs w:val="22"/>
        </w:rPr>
        <w:t xml:space="preserve">ve smyslu </w:t>
      </w:r>
      <w:r w:rsidR="005D3485" w:rsidRPr="002F3710">
        <w:rPr>
          <w:rFonts w:asciiTheme="minorHAnsi" w:hAnsiTheme="minorHAnsi" w:cstheme="minorHAnsi"/>
          <w:sz w:val="22"/>
          <w:szCs w:val="22"/>
        </w:rPr>
        <w:t>§ 1746 odst. 2 zákona č. 89/2012 Sb</w:t>
      </w:r>
      <w:r w:rsidRPr="002F3710">
        <w:rPr>
          <w:rFonts w:asciiTheme="minorHAnsi" w:hAnsiTheme="minorHAnsi" w:cstheme="minorHAnsi"/>
          <w:sz w:val="22"/>
          <w:szCs w:val="22"/>
        </w:rPr>
        <w:t>., občansk</w:t>
      </w:r>
      <w:r w:rsidR="002E1C03" w:rsidRPr="002F3710">
        <w:rPr>
          <w:rFonts w:asciiTheme="minorHAnsi" w:hAnsiTheme="minorHAnsi" w:cstheme="minorHAnsi"/>
          <w:sz w:val="22"/>
          <w:szCs w:val="22"/>
        </w:rPr>
        <w:t>ého</w:t>
      </w:r>
      <w:r w:rsidRPr="002F3710">
        <w:rPr>
          <w:rFonts w:asciiTheme="minorHAnsi" w:hAnsiTheme="minorHAnsi" w:cstheme="minorHAnsi"/>
          <w:sz w:val="22"/>
          <w:szCs w:val="22"/>
        </w:rPr>
        <w:t xml:space="preserve"> zákoník</w:t>
      </w:r>
      <w:r w:rsidR="002E1C03" w:rsidRPr="002F3710">
        <w:rPr>
          <w:rFonts w:asciiTheme="minorHAnsi" w:hAnsiTheme="minorHAnsi" w:cstheme="minorHAnsi"/>
          <w:sz w:val="22"/>
          <w:szCs w:val="22"/>
        </w:rPr>
        <w:t>u</w:t>
      </w:r>
      <w:r w:rsidRPr="002F3710">
        <w:rPr>
          <w:rFonts w:asciiTheme="minorHAnsi" w:hAnsiTheme="minorHAnsi" w:cstheme="minorHAnsi"/>
          <w:sz w:val="22"/>
          <w:szCs w:val="22"/>
        </w:rPr>
        <w:t xml:space="preserve">, </w:t>
      </w:r>
      <w:r w:rsidR="002E1C03" w:rsidRPr="002F3710">
        <w:rPr>
          <w:rFonts w:asciiTheme="minorHAnsi" w:hAnsiTheme="minorHAnsi" w:cstheme="minorHAnsi"/>
          <w:sz w:val="22"/>
          <w:szCs w:val="22"/>
        </w:rPr>
        <w:t xml:space="preserve">v platném znění, </w:t>
      </w:r>
    </w:p>
    <w:p w14:paraId="0495E9AE" w14:textId="052F7566" w:rsidR="00FA7F49" w:rsidRPr="002F3710" w:rsidRDefault="0062045A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zaevidovaná </w:t>
      </w:r>
      <w:r w:rsidR="008F4A4C">
        <w:rPr>
          <w:rFonts w:asciiTheme="minorHAnsi" w:hAnsiTheme="minorHAnsi" w:cstheme="minorHAnsi"/>
          <w:sz w:val="22"/>
          <w:szCs w:val="22"/>
        </w:rPr>
        <w:t>O</w:t>
      </w:r>
      <w:r w:rsidR="00F16E0E" w:rsidRPr="002F3710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2F3710">
        <w:rPr>
          <w:rFonts w:asciiTheme="minorHAnsi" w:hAnsiTheme="minorHAnsi" w:cstheme="minorHAnsi"/>
          <w:sz w:val="22"/>
          <w:szCs w:val="22"/>
        </w:rPr>
        <w:t>pod č</w:t>
      </w:r>
      <w:r w:rsidR="002E1C03" w:rsidRPr="002F3710">
        <w:rPr>
          <w:rFonts w:asciiTheme="minorHAnsi" w:hAnsiTheme="minorHAnsi" w:cstheme="minorHAnsi"/>
          <w:sz w:val="22"/>
          <w:szCs w:val="22"/>
        </w:rPr>
        <w:t xml:space="preserve">íslem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="002E1C03" w:rsidRPr="002F3710">
        <w:rPr>
          <w:rFonts w:asciiTheme="minorHAnsi" w:hAnsiTheme="minorHAnsi" w:cstheme="minorHAnsi"/>
          <w:sz w:val="22"/>
          <w:szCs w:val="22"/>
        </w:rPr>
        <w:t>mlouvy</w:t>
      </w:r>
      <w:r w:rsidR="00F16E0E" w:rsidRPr="002F3710">
        <w:rPr>
          <w:rFonts w:asciiTheme="minorHAnsi" w:hAnsiTheme="minorHAnsi" w:cstheme="minorHAnsi"/>
          <w:sz w:val="22"/>
          <w:szCs w:val="22"/>
        </w:rPr>
        <w:t>:</w:t>
      </w:r>
      <w:r w:rsidR="00A27C2D">
        <w:rPr>
          <w:rFonts w:asciiTheme="minorHAnsi" w:hAnsiTheme="minorHAnsi" w:cstheme="minorHAnsi"/>
          <w:sz w:val="22"/>
          <w:szCs w:val="22"/>
        </w:rPr>
        <w:t xml:space="preserve"> NG/</w:t>
      </w:r>
      <w:r w:rsidR="0030643C">
        <w:rPr>
          <w:rFonts w:asciiTheme="minorHAnsi" w:hAnsiTheme="minorHAnsi" w:cstheme="minorHAnsi"/>
          <w:sz w:val="22"/>
          <w:szCs w:val="22"/>
        </w:rPr>
        <w:t>1845</w:t>
      </w:r>
      <w:r w:rsidR="00A27C2D">
        <w:rPr>
          <w:rFonts w:asciiTheme="minorHAnsi" w:hAnsiTheme="minorHAnsi" w:cstheme="minorHAnsi"/>
          <w:sz w:val="22"/>
          <w:szCs w:val="22"/>
        </w:rPr>
        <w:t>/202</w:t>
      </w:r>
      <w:r w:rsidR="0030643C">
        <w:rPr>
          <w:rFonts w:asciiTheme="minorHAnsi" w:hAnsiTheme="minorHAnsi" w:cstheme="minorHAnsi"/>
          <w:sz w:val="22"/>
          <w:szCs w:val="22"/>
        </w:rPr>
        <w:t>4</w:t>
      </w:r>
    </w:p>
    <w:p w14:paraId="063278CE" w14:textId="2E5C5E35" w:rsidR="00123E67" w:rsidRPr="002F3710" w:rsidRDefault="00123E67" w:rsidP="00123E67">
      <w:pPr>
        <w:pStyle w:val="Zkladntext3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mezi</w:t>
      </w:r>
      <w:r w:rsidR="005769C6">
        <w:rPr>
          <w:rFonts w:asciiTheme="minorHAnsi" w:hAnsiTheme="minorHAnsi" w:cstheme="minorHAnsi"/>
          <w:sz w:val="22"/>
          <w:szCs w:val="22"/>
        </w:rPr>
        <w:t>+</w:t>
      </w:r>
    </w:p>
    <w:p w14:paraId="175E6CEE" w14:textId="00D522D7" w:rsidR="00123E67" w:rsidRPr="002F3710" w:rsidRDefault="007443B5" w:rsidP="003754B0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2F3710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614F35" w:rsidRPr="002F3710">
        <w:rPr>
          <w:rFonts w:asciiTheme="minorHAnsi" w:hAnsiTheme="minorHAnsi" w:cstheme="minorHAnsi"/>
          <w:b/>
          <w:bCs/>
          <w:sz w:val="22"/>
          <w:szCs w:val="22"/>
        </w:rPr>
        <w:t>árodní galerie v Praze</w:t>
      </w:r>
    </w:p>
    <w:p w14:paraId="1C85A986" w14:textId="15C81B86" w:rsidR="00123E67" w:rsidRPr="002F3710" w:rsidRDefault="00123E67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Sídlo: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7443B5" w:rsidRPr="002F3710">
        <w:rPr>
          <w:rFonts w:asciiTheme="minorHAnsi" w:hAnsiTheme="minorHAnsi" w:cstheme="minorHAnsi"/>
          <w:sz w:val="22"/>
          <w:szCs w:val="22"/>
        </w:rPr>
        <w:t>Staroměstské nám. 12, 110 15 Praha 1</w:t>
      </w:r>
    </w:p>
    <w:p w14:paraId="4EC542F5" w14:textId="1E80FC01" w:rsidR="00123E67" w:rsidRPr="002F3710" w:rsidRDefault="002E1C0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IČ</w:t>
      </w:r>
      <w:r w:rsidR="005D3485" w:rsidRPr="002F3710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: 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7443B5" w:rsidRPr="002F3710">
        <w:rPr>
          <w:rFonts w:asciiTheme="minorHAnsi" w:hAnsiTheme="minorHAnsi" w:cstheme="minorHAnsi"/>
          <w:sz w:val="22"/>
          <w:szCs w:val="22"/>
        </w:rPr>
        <w:t>00023281</w:t>
      </w:r>
    </w:p>
    <w:p w14:paraId="60DD6D0A" w14:textId="54F29C18" w:rsidR="005D3485" w:rsidRPr="002F3710" w:rsidRDefault="005D3485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DIČ:</w:t>
      </w:r>
      <w:r w:rsidRPr="002F3710">
        <w:rPr>
          <w:rFonts w:asciiTheme="minorHAnsi" w:hAnsiTheme="minorHAnsi" w:cstheme="minorHAnsi"/>
          <w:sz w:val="22"/>
          <w:szCs w:val="22"/>
        </w:rPr>
        <w:tab/>
        <w:t>CZ00023281</w:t>
      </w:r>
    </w:p>
    <w:p w14:paraId="13DDE777" w14:textId="4131020C" w:rsidR="00123E67" w:rsidRPr="002F3710" w:rsidRDefault="00123E67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Zastoupen</w:t>
      </w:r>
      <w:r w:rsidR="002E1C03" w:rsidRPr="002F3710">
        <w:rPr>
          <w:rFonts w:asciiTheme="minorHAnsi" w:hAnsiTheme="minorHAnsi" w:cstheme="minorHAnsi"/>
          <w:sz w:val="22"/>
          <w:szCs w:val="22"/>
        </w:rPr>
        <w:t>ý</w:t>
      </w:r>
      <w:r w:rsidRPr="002F3710">
        <w:rPr>
          <w:rFonts w:asciiTheme="minorHAnsi" w:hAnsiTheme="minorHAnsi" w:cstheme="minorHAnsi"/>
          <w:sz w:val="22"/>
          <w:szCs w:val="22"/>
        </w:rPr>
        <w:t>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A27C2D">
        <w:rPr>
          <w:rFonts w:asciiTheme="minorHAnsi" w:hAnsiTheme="minorHAnsi" w:cstheme="minorHAnsi"/>
          <w:sz w:val="22"/>
          <w:szCs w:val="22"/>
        </w:rPr>
        <w:t>Alicja Barbara Knast, generální ředitelka</w:t>
      </w:r>
    </w:p>
    <w:p w14:paraId="464E203C" w14:textId="05B92863" w:rsidR="002E1C03" w:rsidRDefault="002E1C03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Bankovní spojení:</w:t>
      </w:r>
      <w:r w:rsidRPr="002F3710">
        <w:rPr>
          <w:rFonts w:asciiTheme="minorHAnsi" w:hAnsiTheme="minorHAnsi" w:cstheme="minorHAnsi"/>
          <w:sz w:val="22"/>
          <w:szCs w:val="22"/>
        </w:rPr>
        <w:tab/>
      </w:r>
      <w:r w:rsidR="00B45593">
        <w:rPr>
          <w:rFonts w:asciiTheme="minorHAnsi" w:hAnsiTheme="minorHAnsi" w:cstheme="minorHAnsi"/>
          <w:sz w:val="22"/>
          <w:szCs w:val="22"/>
        </w:rPr>
        <w:t>XXX</w:t>
      </w:r>
    </w:p>
    <w:p w14:paraId="619335C2" w14:textId="7E804305" w:rsidR="00A27C2D" w:rsidRPr="002F3710" w:rsidRDefault="00A27C2D" w:rsidP="003754B0">
      <w:pPr>
        <w:tabs>
          <w:tab w:val="left" w:pos="2127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="008222A4">
        <w:rPr>
          <w:rFonts w:asciiTheme="minorHAnsi" w:hAnsiTheme="minorHAnsi" w:cstheme="minorHAnsi"/>
          <w:sz w:val="22"/>
          <w:szCs w:val="22"/>
        </w:rPr>
        <w:t>XXXXXXXXXXXXXXXXXX</w:t>
      </w:r>
    </w:p>
    <w:p w14:paraId="3E376CEC" w14:textId="4AC1F31F" w:rsidR="00123E67" w:rsidRPr="002F3710" w:rsidRDefault="00123E67" w:rsidP="004F78D9">
      <w:pPr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(dále jen „</w:t>
      </w:r>
      <w:r w:rsidR="00E42003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2F3710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2F3710">
        <w:rPr>
          <w:rFonts w:asciiTheme="minorHAnsi" w:hAnsiTheme="minorHAnsi" w:cstheme="minorHAnsi"/>
          <w:sz w:val="22"/>
          <w:szCs w:val="22"/>
        </w:rPr>
        <w:t>“)</w:t>
      </w:r>
    </w:p>
    <w:p w14:paraId="6F5A6C61" w14:textId="77777777" w:rsidR="00D62874" w:rsidRPr="002F3710" w:rsidRDefault="00D62874" w:rsidP="00123E6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7AFCAC7C" w14:textId="77777777" w:rsidR="00123E67" w:rsidRPr="00A27C2D" w:rsidRDefault="00123E67" w:rsidP="00123E67">
      <w:pPr>
        <w:rPr>
          <w:rFonts w:asciiTheme="minorHAnsi" w:hAnsiTheme="minorHAnsi" w:cstheme="minorHAnsi"/>
          <w:bCs/>
          <w:sz w:val="22"/>
          <w:szCs w:val="22"/>
        </w:rPr>
      </w:pPr>
      <w:r w:rsidRPr="00A27C2D">
        <w:rPr>
          <w:rFonts w:asciiTheme="minorHAnsi" w:hAnsiTheme="minorHAnsi" w:cstheme="minorHAnsi"/>
          <w:bCs/>
          <w:sz w:val="22"/>
          <w:szCs w:val="22"/>
        </w:rPr>
        <w:t>a</w:t>
      </w:r>
    </w:p>
    <w:p w14:paraId="4A721CF0" w14:textId="0F39B955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4EC46942" w14:textId="77777777" w:rsidR="00893487" w:rsidRPr="00893487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b/>
          <w:bCs/>
          <w:sz w:val="22"/>
          <w:szCs w:val="22"/>
        </w:rPr>
      </w:pPr>
      <w:r w:rsidRPr="00893487">
        <w:rPr>
          <w:rFonts w:asciiTheme="minorHAnsi" w:hAnsiTheme="minorHAnsi" w:cstheme="minorHAnsi"/>
          <w:b/>
          <w:bCs/>
          <w:sz w:val="22"/>
          <w:szCs w:val="22"/>
        </w:rPr>
        <w:t xml:space="preserve">ALTEPRO </w:t>
      </w:r>
      <w:proofErr w:type="spellStart"/>
      <w:r w:rsidRPr="00893487">
        <w:rPr>
          <w:rFonts w:asciiTheme="minorHAnsi" w:hAnsiTheme="minorHAnsi" w:cstheme="minorHAnsi"/>
          <w:b/>
          <w:bCs/>
          <w:sz w:val="22"/>
          <w:szCs w:val="22"/>
        </w:rPr>
        <w:t>solutions</w:t>
      </w:r>
      <w:proofErr w:type="spellEnd"/>
      <w:r w:rsidRPr="008934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93487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</w:p>
    <w:p w14:paraId="6006F565" w14:textId="77777777" w:rsidR="00893487" w:rsidRPr="00893487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sz w:val="22"/>
          <w:szCs w:val="22"/>
        </w:rPr>
      </w:pPr>
      <w:r w:rsidRPr="00893487">
        <w:rPr>
          <w:rFonts w:asciiTheme="minorHAnsi" w:hAnsiTheme="minorHAnsi" w:cstheme="minorHAnsi"/>
          <w:sz w:val="22"/>
          <w:szCs w:val="22"/>
        </w:rPr>
        <w:t xml:space="preserve">Sídlo: Na </w:t>
      </w:r>
      <w:proofErr w:type="spellStart"/>
      <w:r w:rsidRPr="00893487">
        <w:rPr>
          <w:rFonts w:asciiTheme="minorHAnsi" w:hAnsiTheme="minorHAnsi" w:cstheme="minorHAnsi"/>
          <w:sz w:val="22"/>
          <w:szCs w:val="22"/>
        </w:rPr>
        <w:t>Maninách</w:t>
      </w:r>
      <w:proofErr w:type="spellEnd"/>
      <w:r w:rsidRPr="00893487">
        <w:rPr>
          <w:rFonts w:asciiTheme="minorHAnsi" w:hAnsiTheme="minorHAnsi" w:cstheme="minorHAnsi"/>
          <w:sz w:val="22"/>
          <w:szCs w:val="22"/>
        </w:rPr>
        <w:t xml:space="preserve"> 1092/20, 170 00 Praha</w:t>
      </w:r>
    </w:p>
    <w:p w14:paraId="06011D87" w14:textId="77777777" w:rsidR="00893487" w:rsidRPr="00893487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sz w:val="22"/>
          <w:szCs w:val="22"/>
        </w:rPr>
      </w:pPr>
      <w:r w:rsidRPr="00893487">
        <w:rPr>
          <w:rFonts w:asciiTheme="minorHAnsi" w:hAnsiTheme="minorHAnsi" w:cstheme="minorHAnsi"/>
          <w:sz w:val="22"/>
          <w:szCs w:val="22"/>
        </w:rPr>
        <w:t>IČO: 03665496</w:t>
      </w:r>
    </w:p>
    <w:p w14:paraId="73D684DA" w14:textId="77777777" w:rsidR="00893487" w:rsidRPr="00893487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sz w:val="22"/>
          <w:szCs w:val="22"/>
        </w:rPr>
      </w:pPr>
      <w:r w:rsidRPr="00893487">
        <w:rPr>
          <w:rFonts w:asciiTheme="minorHAnsi" w:hAnsiTheme="minorHAnsi" w:cstheme="minorHAnsi"/>
          <w:sz w:val="22"/>
          <w:szCs w:val="22"/>
        </w:rPr>
        <w:t>DIČ: CZ03665496</w:t>
      </w:r>
    </w:p>
    <w:p w14:paraId="07B3A3F9" w14:textId="77777777" w:rsidR="00893487" w:rsidRPr="00893487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sz w:val="22"/>
          <w:szCs w:val="22"/>
        </w:rPr>
      </w:pPr>
      <w:r w:rsidRPr="00893487">
        <w:rPr>
          <w:rFonts w:asciiTheme="minorHAnsi" w:hAnsiTheme="minorHAnsi" w:cstheme="minorHAnsi"/>
          <w:sz w:val="22"/>
          <w:szCs w:val="22"/>
        </w:rPr>
        <w:t xml:space="preserve">Jejímž jménem jedná: Jan </w:t>
      </w:r>
      <w:proofErr w:type="spellStart"/>
      <w:r w:rsidRPr="00893487">
        <w:rPr>
          <w:rFonts w:asciiTheme="minorHAnsi" w:hAnsiTheme="minorHAnsi" w:cstheme="minorHAnsi"/>
          <w:sz w:val="22"/>
          <w:szCs w:val="22"/>
        </w:rPr>
        <w:t>Pekr</w:t>
      </w:r>
      <w:proofErr w:type="spellEnd"/>
      <w:r w:rsidRPr="00893487">
        <w:rPr>
          <w:rFonts w:asciiTheme="minorHAnsi" w:hAnsiTheme="minorHAnsi" w:cstheme="minorHAnsi"/>
          <w:sz w:val="22"/>
          <w:szCs w:val="22"/>
        </w:rPr>
        <w:t>, jednající na základě plné moci</w:t>
      </w:r>
    </w:p>
    <w:p w14:paraId="11A635D7" w14:textId="01D138E4" w:rsidR="00893487" w:rsidRPr="00893487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sz w:val="22"/>
          <w:szCs w:val="22"/>
        </w:rPr>
      </w:pPr>
      <w:r w:rsidRPr="0089348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8222A4">
        <w:rPr>
          <w:rFonts w:asciiTheme="minorHAnsi" w:hAnsiTheme="minorHAnsi" w:cstheme="minorHAnsi"/>
          <w:sz w:val="22"/>
          <w:szCs w:val="22"/>
        </w:rPr>
        <w:t>XXXXXXXXXXXXXXXXXX</w:t>
      </w:r>
    </w:p>
    <w:p w14:paraId="306C3D4B" w14:textId="601D67D0" w:rsidR="00893487" w:rsidRPr="00893487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sz w:val="22"/>
          <w:szCs w:val="22"/>
        </w:rPr>
      </w:pPr>
      <w:r w:rsidRPr="00893487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8222A4">
        <w:rPr>
          <w:rFonts w:asciiTheme="minorHAnsi" w:hAnsiTheme="minorHAnsi" w:cstheme="minorHAnsi"/>
          <w:sz w:val="22"/>
          <w:szCs w:val="22"/>
        </w:rPr>
        <w:t>XXXXXXXXXXXXXXXXXXX</w:t>
      </w:r>
    </w:p>
    <w:p w14:paraId="54E2F81A" w14:textId="437824F6" w:rsidR="00123E67" w:rsidRPr="002F3710" w:rsidRDefault="00893487" w:rsidP="00893487">
      <w:pPr>
        <w:tabs>
          <w:tab w:val="left" w:pos="2410"/>
        </w:tabs>
        <w:ind w:left="-142" w:firstLine="142"/>
        <w:rPr>
          <w:rFonts w:asciiTheme="minorHAnsi" w:hAnsiTheme="minorHAnsi" w:cstheme="minorHAnsi"/>
          <w:b/>
          <w:sz w:val="22"/>
          <w:szCs w:val="22"/>
        </w:rPr>
      </w:pPr>
      <w:r w:rsidRPr="00893487">
        <w:rPr>
          <w:rFonts w:asciiTheme="minorHAnsi" w:hAnsiTheme="minorHAnsi" w:cstheme="minorHAnsi"/>
          <w:sz w:val="22"/>
          <w:szCs w:val="22"/>
        </w:rPr>
        <w:t>zapsaná v Praze vedeném u Městského</w:t>
      </w:r>
    </w:p>
    <w:p w14:paraId="2254CEAB" w14:textId="77777777" w:rsidR="00123E67" w:rsidRPr="002F3710" w:rsidRDefault="00123E67" w:rsidP="00123E67">
      <w:pPr>
        <w:tabs>
          <w:tab w:val="left" w:pos="2410"/>
        </w:tabs>
        <w:ind w:left="-142" w:firstLine="142"/>
        <w:rPr>
          <w:rFonts w:asciiTheme="minorHAnsi" w:hAnsiTheme="minorHAnsi" w:cstheme="minorHAnsi"/>
          <w:b/>
          <w:sz w:val="22"/>
          <w:szCs w:val="22"/>
        </w:rPr>
      </w:pPr>
    </w:p>
    <w:p w14:paraId="7037E8C3" w14:textId="77777777" w:rsidR="00123E67" w:rsidRPr="002F3710" w:rsidRDefault="00123E67" w:rsidP="00123E67">
      <w:pPr>
        <w:tabs>
          <w:tab w:val="left" w:pos="2410"/>
        </w:tabs>
        <w:ind w:left="-142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2BE970B6" w14:textId="77777777" w:rsidR="00123E67" w:rsidRPr="002F3710" w:rsidRDefault="00123E67" w:rsidP="00123E67">
      <w:pPr>
        <w:tabs>
          <w:tab w:val="left" w:pos="2410"/>
        </w:tabs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Předmět a rozsah plnění </w:t>
      </w:r>
    </w:p>
    <w:p w14:paraId="28B1FF08" w14:textId="192349F3" w:rsidR="00F206F5" w:rsidRDefault="00123E67" w:rsidP="004565FF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57644">
        <w:rPr>
          <w:rFonts w:asciiTheme="minorHAnsi" w:hAnsiTheme="minorHAnsi" w:cstheme="minorHAnsi"/>
          <w:sz w:val="22"/>
          <w:szCs w:val="22"/>
        </w:rPr>
        <w:t xml:space="preserve">Předmětem plnění podle této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C57644">
        <w:rPr>
          <w:rFonts w:asciiTheme="minorHAnsi" w:hAnsiTheme="minorHAnsi" w:cstheme="minorHAnsi"/>
          <w:sz w:val="22"/>
          <w:szCs w:val="22"/>
        </w:rPr>
        <w:t xml:space="preserve">mlouvy je </w:t>
      </w:r>
      <w:r w:rsidR="00ED2DE4" w:rsidRPr="00C57644">
        <w:rPr>
          <w:rFonts w:asciiTheme="minorHAnsi" w:hAnsiTheme="minorHAnsi" w:cstheme="minorHAnsi"/>
          <w:sz w:val="22"/>
          <w:szCs w:val="22"/>
        </w:rPr>
        <w:t>závazek</w:t>
      </w:r>
      <w:r w:rsidRPr="00C57644">
        <w:rPr>
          <w:rFonts w:asciiTheme="minorHAnsi" w:hAnsiTheme="minorHAnsi" w:cstheme="minorHAnsi"/>
          <w:sz w:val="22"/>
          <w:szCs w:val="22"/>
        </w:rPr>
        <w:t xml:space="preserve">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C57644">
        <w:rPr>
          <w:rFonts w:asciiTheme="minorHAnsi" w:hAnsiTheme="minorHAnsi" w:cstheme="minorHAnsi"/>
          <w:sz w:val="22"/>
          <w:szCs w:val="22"/>
        </w:rPr>
        <w:t xml:space="preserve">oskytovatele </w:t>
      </w:r>
      <w:r w:rsidR="00952412" w:rsidRPr="00C57644">
        <w:rPr>
          <w:rFonts w:asciiTheme="minorHAnsi" w:hAnsiTheme="minorHAnsi" w:cstheme="minorHAnsi"/>
          <w:sz w:val="22"/>
          <w:szCs w:val="22"/>
        </w:rPr>
        <w:t>poskytova</w:t>
      </w:r>
      <w:r w:rsidRPr="00C57644">
        <w:rPr>
          <w:rFonts w:asciiTheme="minorHAnsi" w:hAnsiTheme="minorHAnsi" w:cstheme="minorHAnsi"/>
          <w:sz w:val="22"/>
          <w:szCs w:val="22"/>
        </w:rPr>
        <w:t xml:space="preserve">t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="00371989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9B2CD2">
        <w:rPr>
          <w:rFonts w:asciiTheme="minorHAnsi" w:hAnsiTheme="minorHAnsi" w:cstheme="minorHAnsi"/>
          <w:sz w:val="22"/>
          <w:szCs w:val="22"/>
        </w:rPr>
        <w:t xml:space="preserve">na vlastní náklady a nebezpečí </w:t>
      </w:r>
      <w:r w:rsidR="00DB716B">
        <w:rPr>
          <w:rFonts w:asciiTheme="minorHAnsi" w:hAnsiTheme="minorHAnsi" w:cstheme="minorHAnsi"/>
          <w:sz w:val="22"/>
          <w:szCs w:val="22"/>
        </w:rPr>
        <w:t>servis</w:t>
      </w:r>
      <w:r w:rsidR="00F206F5">
        <w:rPr>
          <w:rFonts w:asciiTheme="minorHAnsi" w:hAnsiTheme="minorHAnsi" w:cstheme="minorHAnsi"/>
          <w:sz w:val="22"/>
          <w:szCs w:val="22"/>
        </w:rPr>
        <w:t>ní činnost</w:t>
      </w:r>
      <w:r w:rsidR="009B2CD2">
        <w:rPr>
          <w:rFonts w:asciiTheme="minorHAnsi" w:hAnsiTheme="minorHAnsi" w:cstheme="minorHAnsi"/>
          <w:sz w:val="22"/>
          <w:szCs w:val="22"/>
        </w:rPr>
        <w:t xml:space="preserve"> pro síť</w:t>
      </w:r>
      <w:r w:rsidR="005D7965">
        <w:rPr>
          <w:rFonts w:asciiTheme="minorHAnsi" w:hAnsiTheme="minorHAnsi" w:cstheme="minorHAnsi"/>
          <w:sz w:val="22"/>
          <w:szCs w:val="22"/>
        </w:rPr>
        <w:t xml:space="preserve"> mikrovlnných </w:t>
      </w:r>
      <w:proofErr w:type="spellStart"/>
      <w:r w:rsidR="005D7965">
        <w:rPr>
          <w:rFonts w:asciiTheme="minorHAnsi" w:hAnsiTheme="minorHAnsi" w:cstheme="minorHAnsi"/>
          <w:sz w:val="22"/>
          <w:szCs w:val="22"/>
        </w:rPr>
        <w:t>propojů</w:t>
      </w:r>
      <w:proofErr w:type="spellEnd"/>
      <w:r w:rsidR="005D7965">
        <w:rPr>
          <w:rFonts w:asciiTheme="minorHAnsi" w:hAnsiTheme="minorHAnsi" w:cstheme="minorHAnsi"/>
          <w:sz w:val="22"/>
          <w:szCs w:val="22"/>
        </w:rPr>
        <w:t xml:space="preserve"> zahrnující</w:t>
      </w:r>
      <w:r w:rsidR="00F206F5">
        <w:rPr>
          <w:rFonts w:asciiTheme="minorHAnsi" w:hAnsiTheme="minorHAnsi" w:cstheme="minorHAnsi"/>
          <w:sz w:val="22"/>
          <w:szCs w:val="22"/>
        </w:rPr>
        <w:t>:</w:t>
      </w:r>
    </w:p>
    <w:p w14:paraId="6F157FE7" w14:textId="53FAFE88" w:rsidR="00F206F5" w:rsidRDefault="00F206F5" w:rsidP="004565FF">
      <w:pPr>
        <w:pStyle w:val="Odstavecseseznamem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Profylaxi</w:t>
      </w:r>
      <w:r w:rsidR="009B7793">
        <w:rPr>
          <w:rFonts w:asciiTheme="minorHAnsi" w:hAnsiTheme="minorHAnsi" w:cstheme="minorHAnsi"/>
          <w:sz w:val="22"/>
          <w:szCs w:val="22"/>
        </w:rPr>
        <w:t xml:space="preserve"> radiové e-Band technologie</w:t>
      </w:r>
      <w:r w:rsidR="009B2CD2" w:rsidRPr="009B2CD2">
        <w:rPr>
          <w:rFonts w:asciiTheme="minorHAnsi" w:hAnsiTheme="minorHAnsi" w:cstheme="minorHAnsi"/>
          <w:sz w:val="22"/>
          <w:szCs w:val="22"/>
        </w:rPr>
        <w:t xml:space="preserve"> </w:t>
      </w:r>
      <w:r w:rsidR="009B2CD2">
        <w:rPr>
          <w:rFonts w:asciiTheme="minorHAnsi" w:hAnsiTheme="minorHAnsi" w:cstheme="minorHAnsi"/>
          <w:sz w:val="22"/>
          <w:szCs w:val="22"/>
        </w:rPr>
        <w:t xml:space="preserve">sítě mikrovlnných </w:t>
      </w:r>
      <w:proofErr w:type="spellStart"/>
      <w:r w:rsidR="009B2CD2">
        <w:rPr>
          <w:rFonts w:asciiTheme="minorHAnsi" w:hAnsiTheme="minorHAnsi" w:cstheme="minorHAnsi"/>
          <w:sz w:val="22"/>
          <w:szCs w:val="22"/>
        </w:rPr>
        <w:t>propojů</w:t>
      </w:r>
      <w:proofErr w:type="spellEnd"/>
      <w:r w:rsidR="00EB7553">
        <w:rPr>
          <w:rFonts w:asciiTheme="minorHAnsi" w:hAnsiTheme="minorHAnsi" w:cstheme="minorHAnsi"/>
          <w:sz w:val="22"/>
          <w:szCs w:val="22"/>
        </w:rPr>
        <w:t>,</w:t>
      </w:r>
      <w:r w:rsidR="00AF6461">
        <w:rPr>
          <w:rFonts w:asciiTheme="minorHAnsi" w:hAnsiTheme="minorHAnsi" w:cstheme="minorHAnsi"/>
          <w:sz w:val="22"/>
          <w:szCs w:val="22"/>
        </w:rPr>
        <w:t xml:space="preserve"> tak aby byl zajištěn bezporuchový provoz sítě (minimalizace rizika výpadku sítě)</w:t>
      </w:r>
    </w:p>
    <w:p w14:paraId="586AB4EC" w14:textId="77777777" w:rsidR="000342A0" w:rsidRDefault="000342A0" w:rsidP="004565FF">
      <w:pPr>
        <w:pStyle w:val="Odstavecseseznamem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Odstraňování případných poruch a závad sítě mikrovlnných </w:t>
      </w:r>
      <w:proofErr w:type="spellStart"/>
      <w:r>
        <w:rPr>
          <w:rFonts w:asciiTheme="minorHAnsi" w:hAnsiTheme="minorHAnsi" w:cstheme="minorHAnsi"/>
          <w:sz w:val="22"/>
          <w:szCs w:val="22"/>
        </w:rPr>
        <w:t>propojů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546281" w14:textId="28263202" w:rsidR="00C57644" w:rsidRDefault="00095F49" w:rsidP="004565FF">
      <w:pPr>
        <w:pStyle w:val="Odstavecseseznamem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B0FB6">
        <w:rPr>
          <w:rFonts w:asciiTheme="minorHAnsi" w:hAnsiTheme="minorHAnsi" w:cstheme="minorHAnsi"/>
          <w:sz w:val="22"/>
          <w:szCs w:val="22"/>
        </w:rPr>
        <w:t xml:space="preserve">Web </w:t>
      </w:r>
      <w:proofErr w:type="spellStart"/>
      <w:r w:rsidRPr="00BB0FB6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BB0FB6">
        <w:rPr>
          <w:rFonts w:asciiTheme="minorHAnsi" w:hAnsiTheme="minorHAnsi" w:cstheme="minorHAnsi"/>
          <w:sz w:val="22"/>
          <w:szCs w:val="22"/>
        </w:rPr>
        <w:t xml:space="preserve"> helpdesk </w:t>
      </w:r>
      <w:r w:rsidRPr="00095F49">
        <w:rPr>
          <w:rFonts w:asciiTheme="minorHAnsi" w:hAnsiTheme="minorHAnsi" w:cstheme="minorHAnsi"/>
          <w:sz w:val="22"/>
          <w:szCs w:val="22"/>
        </w:rPr>
        <w:t xml:space="preserve">a </w:t>
      </w:r>
      <w:r w:rsidR="009B7793">
        <w:rPr>
          <w:rFonts w:asciiTheme="minorHAnsi" w:hAnsiTheme="minorHAnsi" w:cstheme="minorHAnsi"/>
          <w:sz w:val="22"/>
          <w:szCs w:val="22"/>
        </w:rPr>
        <w:t>e-mailová a telefonická podpora</w:t>
      </w:r>
      <w:r w:rsidR="00C57644">
        <w:rPr>
          <w:rFonts w:asciiTheme="minorHAnsi" w:hAnsiTheme="minorHAnsi" w:cstheme="minorHAnsi"/>
          <w:sz w:val="22"/>
          <w:szCs w:val="22"/>
        </w:rPr>
        <w:t>.</w:t>
      </w:r>
    </w:p>
    <w:p w14:paraId="1C583622" w14:textId="6B6A45B0" w:rsidR="00674577" w:rsidRPr="00674577" w:rsidRDefault="00674577" w:rsidP="00674577">
      <w:pPr>
        <w:spacing w:before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společně též jen „</w:t>
      </w:r>
      <w:r w:rsidRPr="00674577">
        <w:rPr>
          <w:rFonts w:asciiTheme="minorHAnsi" w:hAnsiTheme="minorHAnsi" w:cstheme="minorHAnsi"/>
          <w:b/>
          <w:bCs/>
          <w:sz w:val="22"/>
          <w:szCs w:val="22"/>
        </w:rPr>
        <w:t>Pravidelné služby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686C4AD1" w14:textId="77777777" w:rsidR="009B2CD2" w:rsidRDefault="009B2CD2" w:rsidP="00AF6461">
      <w:pPr>
        <w:pStyle w:val="Odstavecseseznamem"/>
        <w:spacing w:before="12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F7F519A" w14:textId="77777777" w:rsidR="00012D68" w:rsidRPr="00012D68" w:rsidRDefault="00012D68" w:rsidP="004565FF">
      <w:pPr>
        <w:pStyle w:val="Odstavecseseznamem"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12D68">
        <w:rPr>
          <w:rFonts w:asciiTheme="minorHAnsi" w:hAnsiTheme="minorHAnsi" w:cstheme="minorHAnsi"/>
          <w:sz w:val="22"/>
          <w:szCs w:val="22"/>
        </w:rPr>
        <w:t>Předmětem plnění podle této Smlouvy je dále závazek Poskytovatele poskytovat Objednateli na svůj náklad a nebezpečí následující služby na objednávku, tedy služby ad hoc:  </w:t>
      </w:r>
    </w:p>
    <w:p w14:paraId="2816D685" w14:textId="115015E4" w:rsidR="00012D68" w:rsidRDefault="00012D68" w:rsidP="004565FF">
      <w:pPr>
        <w:pStyle w:val="Odstavecseseznamem"/>
        <w:numPr>
          <w:ilvl w:val="1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Kontrola a údržba</w:t>
      </w:r>
      <w:r w:rsidR="008C3620">
        <w:rPr>
          <w:rFonts w:asciiTheme="minorHAnsi" w:hAnsiTheme="minorHAnsi" w:cstheme="minorHAnsi"/>
          <w:sz w:val="22"/>
          <w:szCs w:val="22"/>
        </w:rPr>
        <w:t xml:space="preserve"> sí</w:t>
      </w:r>
      <w:r w:rsidR="00BA2558">
        <w:rPr>
          <w:rFonts w:asciiTheme="minorHAnsi" w:hAnsiTheme="minorHAnsi" w:cstheme="minorHAnsi"/>
          <w:sz w:val="22"/>
          <w:szCs w:val="22"/>
        </w:rPr>
        <w:t>tě</w:t>
      </w:r>
      <w:r w:rsidR="008C3620">
        <w:rPr>
          <w:rFonts w:asciiTheme="minorHAnsi" w:hAnsiTheme="minorHAnsi" w:cstheme="minorHAnsi"/>
          <w:sz w:val="22"/>
          <w:szCs w:val="22"/>
        </w:rPr>
        <w:t xml:space="preserve"> mikrovlnných </w:t>
      </w:r>
      <w:proofErr w:type="spellStart"/>
      <w:r w:rsidR="008C3620">
        <w:rPr>
          <w:rFonts w:asciiTheme="minorHAnsi" w:hAnsiTheme="minorHAnsi" w:cstheme="minorHAnsi"/>
          <w:sz w:val="22"/>
          <w:szCs w:val="22"/>
        </w:rPr>
        <w:t>propojů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dle požadavku Objednatele</w:t>
      </w:r>
    </w:p>
    <w:p w14:paraId="526A6D11" w14:textId="3A8554E6" w:rsidR="00012D68" w:rsidRPr="00012D68" w:rsidRDefault="00012D68" w:rsidP="004565FF">
      <w:pPr>
        <w:pStyle w:val="Odstavecseseznamem"/>
        <w:numPr>
          <w:ilvl w:val="1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12D68">
        <w:rPr>
          <w:rFonts w:asciiTheme="minorHAnsi" w:hAnsiTheme="minorHAnsi" w:cstheme="minorHAnsi"/>
          <w:sz w:val="22"/>
          <w:szCs w:val="22"/>
        </w:rPr>
        <w:t>Konzultační odborné činnosti</w:t>
      </w:r>
      <w:r>
        <w:rPr>
          <w:rFonts w:asciiTheme="minorHAnsi" w:hAnsiTheme="minorHAnsi" w:cstheme="minorHAnsi"/>
          <w:sz w:val="22"/>
          <w:szCs w:val="22"/>
        </w:rPr>
        <w:t xml:space="preserve"> v oblasti rozvoje či v oblasti změnových požadavků</w:t>
      </w:r>
      <w:r w:rsidRPr="00012D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410878" w14:textId="77777777" w:rsidR="008C3620" w:rsidRDefault="008C3620" w:rsidP="00012D68">
      <w:pPr>
        <w:pStyle w:val="Odstavecseseznamem"/>
        <w:spacing w:before="120"/>
        <w:ind w:firstLine="360"/>
        <w:rPr>
          <w:rFonts w:asciiTheme="minorHAnsi" w:hAnsiTheme="minorHAnsi" w:cstheme="minorHAnsi"/>
          <w:sz w:val="22"/>
          <w:szCs w:val="22"/>
        </w:rPr>
      </w:pPr>
    </w:p>
    <w:p w14:paraId="547306E2" w14:textId="78F3278B" w:rsidR="00012D68" w:rsidRDefault="00012D68" w:rsidP="00012D68">
      <w:pPr>
        <w:pStyle w:val="Odstavecseseznamem"/>
        <w:spacing w:before="120"/>
        <w:ind w:firstLine="360"/>
        <w:rPr>
          <w:rFonts w:asciiTheme="minorHAnsi" w:hAnsiTheme="minorHAnsi" w:cstheme="minorHAnsi"/>
          <w:sz w:val="22"/>
          <w:szCs w:val="22"/>
        </w:rPr>
      </w:pPr>
      <w:r w:rsidRPr="00012D68">
        <w:rPr>
          <w:rFonts w:asciiTheme="minorHAnsi" w:hAnsiTheme="minorHAnsi" w:cstheme="minorHAnsi"/>
          <w:sz w:val="22"/>
          <w:szCs w:val="22"/>
        </w:rPr>
        <w:t>(dále společně též jen „</w:t>
      </w:r>
      <w:r w:rsidRPr="00012D68">
        <w:rPr>
          <w:rFonts w:asciiTheme="minorHAnsi" w:hAnsiTheme="minorHAnsi" w:cstheme="minorHAnsi"/>
          <w:b/>
          <w:bCs/>
          <w:sz w:val="22"/>
          <w:szCs w:val="22"/>
        </w:rPr>
        <w:t>Služby ad hoc</w:t>
      </w:r>
      <w:r w:rsidRPr="00012D68">
        <w:rPr>
          <w:rFonts w:asciiTheme="minorHAnsi" w:hAnsiTheme="minorHAnsi" w:cstheme="minorHAnsi"/>
          <w:sz w:val="22"/>
          <w:szCs w:val="22"/>
        </w:rPr>
        <w:t>“) </w:t>
      </w:r>
    </w:p>
    <w:p w14:paraId="176E7EEA" w14:textId="77777777" w:rsidR="00674577" w:rsidRPr="00012D68" w:rsidRDefault="00674577" w:rsidP="00012D68">
      <w:pPr>
        <w:pStyle w:val="Odstavecseseznamem"/>
        <w:spacing w:before="120"/>
        <w:ind w:firstLine="360"/>
        <w:rPr>
          <w:rFonts w:asciiTheme="minorHAnsi" w:hAnsiTheme="minorHAnsi" w:cstheme="minorHAnsi"/>
          <w:sz w:val="22"/>
          <w:szCs w:val="22"/>
        </w:rPr>
      </w:pPr>
    </w:p>
    <w:p w14:paraId="33BDB1DA" w14:textId="0F5CBF3B" w:rsidR="007778A5" w:rsidRDefault="007778A5" w:rsidP="004565FF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Pravidelné služby a Služby ad hoc mohou být dále označovány též jen jako „</w:t>
      </w:r>
      <w:r w:rsidRPr="00C57644">
        <w:rPr>
          <w:rFonts w:asciiTheme="minorHAnsi" w:hAnsiTheme="minorHAnsi" w:cstheme="minorHAnsi"/>
          <w:b/>
          <w:bCs/>
          <w:sz w:val="22"/>
          <w:szCs w:val="22"/>
        </w:rPr>
        <w:t>Služby</w:t>
      </w:r>
      <w:r>
        <w:rPr>
          <w:rFonts w:asciiTheme="minorHAnsi" w:hAnsiTheme="minorHAnsi" w:cstheme="minorHAnsi"/>
          <w:sz w:val="22"/>
          <w:szCs w:val="22"/>
        </w:rPr>
        <w:t>“.</w:t>
      </w:r>
    </w:p>
    <w:p w14:paraId="722E61B3" w14:textId="77777777" w:rsidR="007778A5" w:rsidRDefault="007778A5" w:rsidP="007778A5">
      <w:pPr>
        <w:pStyle w:val="Odstavecseseznamem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EEB1915" w14:textId="7C022AB2" w:rsidR="00C57644" w:rsidRDefault="00C57644" w:rsidP="004565FF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C57644">
        <w:rPr>
          <w:rFonts w:asciiTheme="minorHAnsi" w:hAnsiTheme="minorHAnsi" w:cstheme="minorHAnsi"/>
          <w:sz w:val="22"/>
          <w:szCs w:val="22"/>
        </w:rPr>
        <w:t xml:space="preserve">ližší specifikace </w:t>
      </w:r>
      <w:r w:rsidR="00EB7553">
        <w:rPr>
          <w:rFonts w:asciiTheme="minorHAnsi" w:hAnsiTheme="minorHAnsi" w:cstheme="minorHAnsi"/>
          <w:sz w:val="22"/>
          <w:szCs w:val="22"/>
        </w:rPr>
        <w:t>a p</w:t>
      </w:r>
      <w:r w:rsidR="00F70BF2">
        <w:rPr>
          <w:rFonts w:asciiTheme="minorHAnsi" w:hAnsiTheme="minorHAnsi" w:cstheme="minorHAnsi"/>
          <w:sz w:val="22"/>
          <w:szCs w:val="22"/>
        </w:rPr>
        <w:t>arametry</w:t>
      </w:r>
      <w:r w:rsidR="00EB7553">
        <w:rPr>
          <w:rFonts w:asciiTheme="minorHAnsi" w:hAnsiTheme="minorHAnsi" w:cstheme="minorHAnsi"/>
          <w:sz w:val="22"/>
          <w:szCs w:val="22"/>
        </w:rPr>
        <w:t xml:space="preserve"> poskytování Služeb </w:t>
      </w:r>
      <w:r w:rsidR="001313D4">
        <w:rPr>
          <w:rFonts w:asciiTheme="minorHAnsi" w:hAnsiTheme="minorHAnsi" w:cstheme="minorHAnsi"/>
          <w:sz w:val="22"/>
          <w:szCs w:val="22"/>
        </w:rPr>
        <w:t>jsou uvedeny v</w:t>
      </w:r>
      <w:r w:rsidR="00EB7553">
        <w:rPr>
          <w:rFonts w:asciiTheme="minorHAnsi" w:hAnsiTheme="minorHAnsi" w:cstheme="minorHAnsi"/>
          <w:sz w:val="22"/>
          <w:szCs w:val="22"/>
        </w:rPr>
        <w:t> </w:t>
      </w:r>
      <w:r w:rsidR="007778A5" w:rsidRPr="007778A5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EB7553" w:rsidRPr="007778A5">
        <w:rPr>
          <w:rFonts w:asciiTheme="minorHAnsi" w:hAnsiTheme="minorHAnsi" w:cstheme="minorHAnsi"/>
          <w:b/>
          <w:bCs/>
          <w:sz w:val="22"/>
          <w:szCs w:val="22"/>
        </w:rPr>
        <w:t>říloze č. 1 této</w:t>
      </w:r>
      <w:r w:rsidR="00EB7553"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4FBF177A" w14:textId="77777777" w:rsidR="007778A5" w:rsidRDefault="007778A5" w:rsidP="007778A5">
      <w:pPr>
        <w:pStyle w:val="Odstavecseseznamem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934E919" w14:textId="15B2667F" w:rsidR="007778A5" w:rsidRDefault="0073780A" w:rsidP="004565FF">
      <w:pPr>
        <w:pStyle w:val="Odstavecseseznamem"/>
        <w:numPr>
          <w:ilvl w:val="0"/>
          <w:numId w:val="4"/>
        </w:numPr>
        <w:spacing w:before="120"/>
        <w:jc w:val="both"/>
        <w:rPr>
          <w:rStyle w:val="Odkaznakoment"/>
          <w:rFonts w:asciiTheme="minorHAnsi" w:hAnsiTheme="minorHAnsi" w:cstheme="minorHAnsi"/>
          <w:sz w:val="22"/>
          <w:szCs w:val="22"/>
        </w:rPr>
      </w:pPr>
      <w:r>
        <w:rPr>
          <w:rStyle w:val="Odkaznakoment"/>
          <w:rFonts w:asciiTheme="minorHAnsi" w:hAnsiTheme="minorHAnsi" w:cstheme="minorHAnsi"/>
          <w:sz w:val="22"/>
          <w:szCs w:val="22"/>
        </w:rPr>
        <w:lastRenderedPageBreak/>
        <w:t>Topologie páteřní</w:t>
      </w:r>
      <w:r w:rsidR="007778A5">
        <w:rPr>
          <w:rStyle w:val="Odkaznakoment"/>
          <w:rFonts w:asciiTheme="minorHAnsi" w:hAnsiTheme="minorHAnsi" w:cstheme="minorHAnsi"/>
          <w:sz w:val="22"/>
          <w:szCs w:val="22"/>
        </w:rPr>
        <w:t xml:space="preserve"> sítě mikrovlnných </w:t>
      </w:r>
      <w:proofErr w:type="spellStart"/>
      <w:r w:rsidR="007778A5">
        <w:rPr>
          <w:rStyle w:val="Odkaznakoment"/>
          <w:rFonts w:asciiTheme="minorHAnsi" w:hAnsiTheme="minorHAnsi" w:cstheme="minorHAnsi"/>
          <w:sz w:val="22"/>
          <w:szCs w:val="22"/>
        </w:rPr>
        <w:t>propojů</w:t>
      </w:r>
      <w:proofErr w:type="spellEnd"/>
      <w:r w:rsidR="007778A5">
        <w:rPr>
          <w:rStyle w:val="Odkaznakoment"/>
          <w:rFonts w:asciiTheme="minorHAnsi" w:hAnsiTheme="minorHAnsi" w:cstheme="minorHAnsi"/>
          <w:sz w:val="22"/>
          <w:szCs w:val="22"/>
        </w:rPr>
        <w:t xml:space="preserve"> Objednatele, k níž jsou poskytovány Služby dle této Smlouvy </w:t>
      </w:r>
      <w:r w:rsidR="0022658D" w:rsidRPr="00A15804">
        <w:rPr>
          <w:rStyle w:val="Odkaznakoment"/>
          <w:rFonts w:asciiTheme="minorHAnsi" w:hAnsiTheme="minorHAnsi" w:cstheme="minorHAnsi"/>
          <w:sz w:val="22"/>
          <w:szCs w:val="22"/>
        </w:rPr>
        <w:t>a seznam servisovaných zařízení</w:t>
      </w:r>
      <w:r w:rsidR="0022658D">
        <w:rPr>
          <w:rStyle w:val="Odkaznakoment"/>
          <w:rFonts w:asciiTheme="minorHAnsi" w:hAnsiTheme="minorHAnsi" w:cstheme="minorHAnsi"/>
          <w:sz w:val="22"/>
          <w:szCs w:val="22"/>
        </w:rPr>
        <w:t xml:space="preserve"> </w:t>
      </w:r>
      <w:r w:rsidR="007778A5">
        <w:rPr>
          <w:rStyle w:val="Odkaznakoment"/>
          <w:rFonts w:asciiTheme="minorHAnsi" w:hAnsiTheme="minorHAnsi" w:cstheme="minorHAnsi"/>
          <w:sz w:val="22"/>
          <w:szCs w:val="22"/>
        </w:rPr>
        <w:t>je uveden v </w:t>
      </w:r>
      <w:r w:rsidR="007778A5" w:rsidRPr="007778A5">
        <w:rPr>
          <w:rStyle w:val="Odkaznakoment"/>
          <w:rFonts w:asciiTheme="minorHAnsi" w:hAnsiTheme="minorHAnsi" w:cstheme="minorHAnsi"/>
          <w:b/>
          <w:bCs/>
          <w:sz w:val="22"/>
          <w:szCs w:val="22"/>
        </w:rPr>
        <w:t>Příloze č. 2</w:t>
      </w:r>
      <w:r w:rsidR="007778A5">
        <w:rPr>
          <w:rStyle w:val="Odkaznakoment"/>
          <w:rFonts w:asciiTheme="minorHAnsi" w:hAnsiTheme="minorHAnsi" w:cstheme="minorHAnsi"/>
          <w:sz w:val="22"/>
          <w:szCs w:val="22"/>
        </w:rPr>
        <w:t xml:space="preserve"> této Smlouvy</w:t>
      </w:r>
      <w:r w:rsidR="008C3620">
        <w:rPr>
          <w:rStyle w:val="Odkaznakoment"/>
          <w:rFonts w:asciiTheme="minorHAnsi" w:hAnsiTheme="minorHAnsi" w:cstheme="minorHAnsi"/>
          <w:sz w:val="22"/>
          <w:szCs w:val="22"/>
        </w:rPr>
        <w:t>.</w:t>
      </w:r>
    </w:p>
    <w:p w14:paraId="6CA816FB" w14:textId="77777777" w:rsidR="007778A5" w:rsidRPr="007778A5" w:rsidRDefault="007778A5" w:rsidP="007778A5">
      <w:pPr>
        <w:pStyle w:val="Odstavecseseznamem"/>
        <w:rPr>
          <w:rStyle w:val="Odkaznakoment"/>
          <w:rFonts w:asciiTheme="minorHAnsi" w:hAnsiTheme="minorHAnsi" w:cstheme="minorHAnsi"/>
          <w:sz w:val="22"/>
          <w:szCs w:val="22"/>
        </w:rPr>
      </w:pPr>
    </w:p>
    <w:p w14:paraId="351382C2" w14:textId="3D3C29D1" w:rsidR="00625A19" w:rsidRPr="00466D71" w:rsidRDefault="00625A19" w:rsidP="004565FF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66D71">
        <w:rPr>
          <w:rFonts w:asciiTheme="minorHAnsi" w:hAnsiTheme="minorHAnsi" w:cstheme="minorHAnsi"/>
          <w:sz w:val="22"/>
          <w:szCs w:val="22"/>
        </w:rPr>
        <w:t xml:space="preserve">Objednatel se zavazuje hradit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466D71">
        <w:rPr>
          <w:rFonts w:asciiTheme="minorHAnsi" w:hAnsiTheme="minorHAnsi" w:cstheme="minorHAnsi"/>
          <w:sz w:val="22"/>
          <w:szCs w:val="22"/>
        </w:rPr>
        <w:t xml:space="preserve">oskytovateli za </w:t>
      </w:r>
      <w:r w:rsidR="007B63C8">
        <w:rPr>
          <w:rFonts w:asciiTheme="minorHAnsi" w:hAnsiTheme="minorHAnsi" w:cstheme="minorHAnsi"/>
          <w:sz w:val="22"/>
          <w:szCs w:val="22"/>
        </w:rPr>
        <w:t xml:space="preserve">řádně a včas </w:t>
      </w:r>
      <w:r w:rsidRPr="00466D71">
        <w:rPr>
          <w:rFonts w:asciiTheme="minorHAnsi" w:hAnsiTheme="minorHAnsi" w:cstheme="minorHAnsi"/>
          <w:sz w:val="22"/>
          <w:szCs w:val="22"/>
        </w:rPr>
        <w:t xml:space="preserve">poskytnuté </w:t>
      </w:r>
      <w:r w:rsidR="00466D71" w:rsidRPr="00466D71">
        <w:rPr>
          <w:rFonts w:asciiTheme="minorHAnsi" w:hAnsiTheme="minorHAnsi" w:cstheme="minorHAnsi"/>
          <w:sz w:val="22"/>
          <w:szCs w:val="22"/>
        </w:rPr>
        <w:t>S</w:t>
      </w:r>
      <w:r w:rsidRPr="00466D71">
        <w:rPr>
          <w:rFonts w:asciiTheme="minorHAnsi" w:hAnsiTheme="minorHAnsi" w:cstheme="minorHAnsi"/>
          <w:sz w:val="22"/>
          <w:szCs w:val="22"/>
        </w:rPr>
        <w:t>lužby cenu</w:t>
      </w:r>
      <w:r w:rsidR="007778A5">
        <w:rPr>
          <w:rFonts w:asciiTheme="minorHAnsi" w:hAnsiTheme="minorHAnsi" w:cstheme="minorHAnsi"/>
          <w:sz w:val="22"/>
          <w:szCs w:val="22"/>
        </w:rPr>
        <w:t>, a to za podmínek dále stanovených touto Smlouvou případně příslušnou objednávkou.</w:t>
      </w:r>
    </w:p>
    <w:p w14:paraId="7338BE14" w14:textId="77777777" w:rsidR="00056B99" w:rsidRPr="002F3710" w:rsidRDefault="00056B99" w:rsidP="00AD1455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975D597" w14:textId="768F518E" w:rsidR="00123E67" w:rsidRPr="002F3710" w:rsidRDefault="00123E67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t>Článek II</w:t>
      </w:r>
    </w:p>
    <w:p w14:paraId="188FEFA1" w14:textId="0F623F53" w:rsidR="00123E67" w:rsidRPr="002F3710" w:rsidRDefault="000240BC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Doba </w:t>
      </w:r>
      <w:r w:rsidR="006B02D0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5926A7" w:rsidRPr="002F371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m</w:t>
      </w:r>
      <w:r w:rsidR="00123E67" w:rsidRPr="002F3710">
        <w:rPr>
          <w:rFonts w:asciiTheme="minorHAnsi" w:hAnsiTheme="minorHAnsi" w:cstheme="minorHAnsi"/>
          <w:b/>
          <w:snapToGrid w:val="0"/>
          <w:sz w:val="22"/>
          <w:szCs w:val="22"/>
        </w:rPr>
        <w:t>ísto plnění</w:t>
      </w:r>
    </w:p>
    <w:p w14:paraId="01380141" w14:textId="3FB5CA7A" w:rsidR="00B052E7" w:rsidRDefault="008C3620" w:rsidP="004565FF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</w:t>
      </w:r>
      <w:r w:rsidR="00BA2558">
        <w:rPr>
          <w:rFonts w:asciiTheme="minorHAnsi" w:hAnsiTheme="minorHAnsi" w:cstheme="minorHAnsi"/>
          <w:sz w:val="22"/>
          <w:szCs w:val="22"/>
        </w:rPr>
        <w:t>atel se zavazuje započít s</w:t>
      </w:r>
      <w:r w:rsidR="00340039">
        <w:rPr>
          <w:rFonts w:asciiTheme="minorHAnsi" w:hAnsiTheme="minorHAnsi" w:cstheme="minorHAnsi"/>
          <w:sz w:val="22"/>
          <w:szCs w:val="22"/>
        </w:rPr>
        <w:t> </w:t>
      </w:r>
      <w:r w:rsidR="00BA2558">
        <w:rPr>
          <w:rFonts w:asciiTheme="minorHAnsi" w:hAnsiTheme="minorHAnsi" w:cstheme="minorHAnsi"/>
          <w:sz w:val="22"/>
          <w:szCs w:val="22"/>
        </w:rPr>
        <w:t>poskytováním</w:t>
      </w:r>
      <w:r w:rsidR="00340039">
        <w:rPr>
          <w:rFonts w:asciiTheme="minorHAnsi" w:hAnsiTheme="minorHAnsi" w:cstheme="minorHAnsi"/>
          <w:sz w:val="22"/>
          <w:szCs w:val="22"/>
        </w:rPr>
        <w:t xml:space="preserve"> Pravidelných s</w:t>
      </w:r>
      <w:r w:rsidR="00BA2558">
        <w:rPr>
          <w:rFonts w:asciiTheme="minorHAnsi" w:hAnsiTheme="minorHAnsi" w:cstheme="minorHAnsi"/>
          <w:sz w:val="22"/>
          <w:szCs w:val="22"/>
        </w:rPr>
        <w:t xml:space="preserve">lužeb </w:t>
      </w:r>
      <w:r w:rsidR="00A455FC">
        <w:rPr>
          <w:rFonts w:asciiTheme="minorHAnsi" w:hAnsiTheme="minorHAnsi" w:cstheme="minorHAnsi"/>
          <w:sz w:val="22"/>
          <w:szCs w:val="22"/>
        </w:rPr>
        <w:t xml:space="preserve">po nabytí účinnosti této Smlouvy na základě písemné výzvy Objednatele k zahájení poskytování </w:t>
      </w:r>
      <w:r w:rsidR="00340039">
        <w:rPr>
          <w:rFonts w:asciiTheme="minorHAnsi" w:hAnsiTheme="minorHAnsi" w:cstheme="minorHAnsi"/>
          <w:sz w:val="22"/>
          <w:szCs w:val="22"/>
        </w:rPr>
        <w:t>Pravidelných s</w:t>
      </w:r>
      <w:r w:rsidR="00A455FC">
        <w:rPr>
          <w:rFonts w:asciiTheme="minorHAnsi" w:hAnsiTheme="minorHAnsi" w:cstheme="minorHAnsi"/>
          <w:sz w:val="22"/>
          <w:szCs w:val="22"/>
        </w:rPr>
        <w:t xml:space="preserve">lužeb, a to  v termínu dle písemné výzvy Objednatele, nejdříve však </w:t>
      </w:r>
      <w:r w:rsidR="00BA2558">
        <w:rPr>
          <w:rFonts w:asciiTheme="minorHAnsi" w:hAnsiTheme="minorHAnsi" w:cstheme="minorHAnsi"/>
          <w:sz w:val="22"/>
          <w:szCs w:val="22"/>
        </w:rPr>
        <w:t>do jednoho týdne od doručení písemné výzvy</w:t>
      </w:r>
      <w:r w:rsidR="00A455FC">
        <w:rPr>
          <w:rFonts w:asciiTheme="minorHAnsi" w:hAnsiTheme="minorHAnsi" w:cstheme="minorHAnsi"/>
          <w:sz w:val="22"/>
          <w:szCs w:val="22"/>
        </w:rPr>
        <w:t xml:space="preserve"> </w:t>
      </w:r>
      <w:r w:rsidR="00A455FC" w:rsidRPr="00B02C69">
        <w:rPr>
          <w:rFonts w:asciiTheme="minorHAnsi" w:hAnsiTheme="minorHAnsi" w:cstheme="minorHAnsi"/>
          <w:sz w:val="22"/>
          <w:szCs w:val="22"/>
        </w:rPr>
        <w:t xml:space="preserve">Objednatele. </w:t>
      </w:r>
      <w:r w:rsidR="00B052E7" w:rsidRPr="00B02C69">
        <w:rPr>
          <w:rFonts w:asciiTheme="minorHAnsi" w:hAnsiTheme="minorHAnsi" w:cstheme="minorHAnsi"/>
          <w:sz w:val="22"/>
          <w:szCs w:val="22"/>
        </w:rPr>
        <w:t>Objednatel vyzve poskytovatele k zahájení poskytování</w:t>
      </w:r>
      <w:r w:rsidR="00340039" w:rsidRPr="00B02C69">
        <w:rPr>
          <w:rFonts w:asciiTheme="minorHAnsi" w:hAnsiTheme="minorHAnsi" w:cstheme="minorHAnsi"/>
          <w:sz w:val="22"/>
          <w:szCs w:val="22"/>
        </w:rPr>
        <w:t xml:space="preserve"> Pravidelných s</w:t>
      </w:r>
      <w:r w:rsidR="00B052E7" w:rsidRPr="00B02C69">
        <w:rPr>
          <w:rFonts w:asciiTheme="minorHAnsi" w:hAnsiTheme="minorHAnsi" w:cstheme="minorHAnsi"/>
          <w:sz w:val="22"/>
          <w:szCs w:val="22"/>
        </w:rPr>
        <w:t xml:space="preserve">lužeb nejpozději do </w:t>
      </w:r>
      <w:r w:rsidR="00B02C69" w:rsidRPr="00B02C69">
        <w:rPr>
          <w:rFonts w:asciiTheme="minorHAnsi" w:hAnsiTheme="minorHAnsi" w:cstheme="minorHAnsi"/>
          <w:sz w:val="22"/>
          <w:szCs w:val="22"/>
        </w:rPr>
        <w:t>6 ti</w:t>
      </w:r>
      <w:r w:rsidR="00B052E7" w:rsidRPr="00B02C69">
        <w:rPr>
          <w:rFonts w:asciiTheme="minorHAnsi" w:hAnsiTheme="minorHAnsi" w:cstheme="minorHAnsi"/>
          <w:sz w:val="22"/>
          <w:szCs w:val="22"/>
        </w:rPr>
        <w:t>.</w:t>
      </w:r>
      <w:r w:rsidR="008138C6" w:rsidRPr="00B02C69">
        <w:rPr>
          <w:rFonts w:asciiTheme="minorHAnsi" w:hAnsiTheme="minorHAnsi" w:cstheme="minorHAnsi"/>
          <w:sz w:val="22"/>
          <w:szCs w:val="22"/>
        </w:rPr>
        <w:t xml:space="preserve"> </w:t>
      </w:r>
      <w:r w:rsidR="00B052E7" w:rsidRPr="00B02C69">
        <w:rPr>
          <w:rFonts w:asciiTheme="minorHAnsi" w:hAnsiTheme="minorHAnsi" w:cstheme="minorHAnsi"/>
          <w:sz w:val="22"/>
          <w:szCs w:val="22"/>
        </w:rPr>
        <w:t>měsíců od nabytí účinnosti této Smlouvy.</w:t>
      </w:r>
      <w:r w:rsidR="00B052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1776D2" w14:textId="4DB7F52C" w:rsidR="005926A7" w:rsidRDefault="00BA2558" w:rsidP="004565FF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Služby budou </w:t>
      </w:r>
      <w:r w:rsidR="00A455FC">
        <w:rPr>
          <w:rFonts w:asciiTheme="minorHAnsi" w:hAnsiTheme="minorHAnsi" w:cstheme="minorHAnsi"/>
          <w:sz w:val="22"/>
          <w:szCs w:val="22"/>
        </w:rPr>
        <w:t xml:space="preserve">dále </w:t>
      </w:r>
      <w:r>
        <w:rPr>
          <w:rFonts w:asciiTheme="minorHAnsi" w:hAnsiTheme="minorHAnsi" w:cstheme="minorHAnsi"/>
          <w:sz w:val="22"/>
          <w:szCs w:val="22"/>
        </w:rPr>
        <w:t>poskytovány v</w:t>
      </w:r>
      <w:r w:rsidR="00A455F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termínech</w:t>
      </w:r>
      <w:r w:rsidR="00A455FC">
        <w:rPr>
          <w:rFonts w:asciiTheme="minorHAnsi" w:hAnsiTheme="minorHAnsi" w:cstheme="minorHAnsi"/>
          <w:sz w:val="22"/>
          <w:szCs w:val="22"/>
        </w:rPr>
        <w:t xml:space="preserve"> a lhůtách</w:t>
      </w:r>
      <w:r>
        <w:rPr>
          <w:rFonts w:asciiTheme="minorHAnsi" w:hAnsiTheme="minorHAnsi" w:cstheme="minorHAnsi"/>
          <w:sz w:val="22"/>
          <w:szCs w:val="22"/>
        </w:rPr>
        <w:t xml:space="preserve"> vyplývajících z přílohy č. 1 této Smlouvy</w:t>
      </w:r>
      <w:r w:rsidR="00B052E7">
        <w:rPr>
          <w:rFonts w:asciiTheme="minorHAnsi" w:hAnsiTheme="minorHAnsi" w:cstheme="minorHAnsi"/>
          <w:sz w:val="22"/>
          <w:szCs w:val="22"/>
        </w:rPr>
        <w:t xml:space="preserve"> případně z jednotlivých požadavků Objednatele nebo</w:t>
      </w:r>
      <w:r>
        <w:rPr>
          <w:rFonts w:asciiTheme="minorHAnsi" w:hAnsiTheme="minorHAnsi" w:cstheme="minorHAnsi"/>
          <w:sz w:val="22"/>
          <w:szCs w:val="22"/>
        </w:rPr>
        <w:t xml:space="preserve"> v termínech dle jednotlivé objednávky</w:t>
      </w:r>
      <w:r w:rsidR="00340039">
        <w:rPr>
          <w:rFonts w:asciiTheme="minorHAnsi" w:hAnsiTheme="minorHAnsi" w:cstheme="minorHAnsi"/>
          <w:sz w:val="22"/>
          <w:szCs w:val="22"/>
        </w:rPr>
        <w:t xml:space="preserve"> (u Služeb ad hoc)</w:t>
      </w:r>
    </w:p>
    <w:p w14:paraId="0DA0EC04" w14:textId="0A44A34C" w:rsidR="00123E67" w:rsidRDefault="006B02D0" w:rsidP="004565FF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443B3">
        <w:rPr>
          <w:rFonts w:asciiTheme="minorHAnsi" w:hAnsiTheme="minorHAnsi" w:cstheme="minorHAnsi"/>
          <w:sz w:val="22"/>
          <w:szCs w:val="22"/>
        </w:rPr>
        <w:t>Bližší specifikace</w:t>
      </w:r>
      <w:r w:rsidR="00115983" w:rsidRPr="005443B3">
        <w:rPr>
          <w:rFonts w:asciiTheme="minorHAnsi" w:hAnsiTheme="minorHAnsi" w:cstheme="minorHAnsi"/>
          <w:sz w:val="22"/>
          <w:szCs w:val="22"/>
        </w:rPr>
        <w:t xml:space="preserve"> </w:t>
      </w:r>
      <w:r w:rsidRPr="005443B3">
        <w:rPr>
          <w:rFonts w:asciiTheme="minorHAnsi" w:hAnsiTheme="minorHAnsi" w:cstheme="minorHAnsi"/>
          <w:sz w:val="22"/>
          <w:szCs w:val="22"/>
        </w:rPr>
        <w:t xml:space="preserve">místa poskytování </w:t>
      </w:r>
      <w:r w:rsidR="001E4878" w:rsidRPr="005443B3">
        <w:rPr>
          <w:rFonts w:asciiTheme="minorHAnsi" w:hAnsiTheme="minorHAnsi" w:cstheme="minorHAnsi"/>
          <w:sz w:val="22"/>
          <w:szCs w:val="22"/>
        </w:rPr>
        <w:t>S</w:t>
      </w:r>
      <w:r w:rsidRPr="005443B3">
        <w:rPr>
          <w:rFonts w:asciiTheme="minorHAnsi" w:hAnsiTheme="minorHAnsi" w:cstheme="minorHAnsi"/>
          <w:sz w:val="22"/>
          <w:szCs w:val="22"/>
        </w:rPr>
        <w:t>lužeb je uvedena v příloze č. 2 této Smlouvy.</w:t>
      </w:r>
    </w:p>
    <w:p w14:paraId="3D5B96E4" w14:textId="77777777" w:rsidR="00120243" w:rsidRDefault="00120243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2B2903E8" w14:textId="77777777" w:rsidR="00120243" w:rsidRDefault="00120243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1005D2D" w14:textId="6911868A" w:rsidR="00120243" w:rsidRDefault="00120243" w:rsidP="00123E6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Článek I</w:t>
      </w:r>
      <w:r w:rsidR="002F3237">
        <w:rPr>
          <w:rFonts w:asciiTheme="minorHAnsi" w:hAnsiTheme="minorHAnsi" w:cstheme="minorHAnsi"/>
          <w:b/>
          <w:snapToGrid w:val="0"/>
          <w:sz w:val="22"/>
          <w:szCs w:val="22"/>
        </w:rPr>
        <w:t>II</w:t>
      </w:r>
    </w:p>
    <w:p w14:paraId="5369C5B7" w14:textId="7DB8873C" w:rsidR="00123E67" w:rsidRPr="002F3710" w:rsidRDefault="004C17E8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t>Podmínky poskytován</w:t>
      </w:r>
      <w:r w:rsidR="00B83797" w:rsidRPr="002F3710">
        <w:rPr>
          <w:rFonts w:asciiTheme="minorHAnsi" w:hAnsiTheme="minorHAnsi" w:cstheme="minorHAnsi"/>
          <w:b/>
          <w:snapToGrid w:val="0"/>
          <w:sz w:val="22"/>
          <w:szCs w:val="22"/>
        </w:rPr>
        <w:t>í</w:t>
      </w:r>
      <w:r w:rsidR="003451B1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Služeb</w:t>
      </w:r>
    </w:p>
    <w:p w14:paraId="67CA8274" w14:textId="77777777" w:rsidR="003451B1" w:rsidRDefault="003451B1" w:rsidP="00AF3B87">
      <w:pPr>
        <w:tabs>
          <w:tab w:val="left" w:pos="8080"/>
        </w:tabs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2E8D53B" w14:textId="3628CF9F" w:rsidR="003451B1" w:rsidRDefault="003451B1" w:rsidP="004565FF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se zavazuje poskytovat Služby dle této Smlouvy řádně a včas </w:t>
      </w:r>
      <w:r w:rsidRPr="003451B1">
        <w:rPr>
          <w:rFonts w:asciiTheme="minorHAnsi" w:hAnsiTheme="minorHAnsi" w:cstheme="minorHAnsi"/>
          <w:sz w:val="22"/>
          <w:szCs w:val="22"/>
        </w:rPr>
        <w:t xml:space="preserve">s náležitou odbornou péčí, v rozsahu, kvalitě a způsobem stanoveným touto Smlouvou. </w:t>
      </w: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3451B1">
        <w:rPr>
          <w:rFonts w:asciiTheme="minorHAnsi" w:hAnsiTheme="minorHAnsi" w:cstheme="minorHAnsi"/>
          <w:sz w:val="22"/>
          <w:szCs w:val="22"/>
        </w:rPr>
        <w:t xml:space="preserve">se při </w:t>
      </w:r>
      <w:r>
        <w:rPr>
          <w:rFonts w:asciiTheme="minorHAnsi" w:hAnsiTheme="minorHAnsi" w:cstheme="minorHAnsi"/>
          <w:sz w:val="22"/>
          <w:szCs w:val="22"/>
        </w:rPr>
        <w:t xml:space="preserve">poskytování Služeb </w:t>
      </w:r>
      <w:r w:rsidRPr="003451B1">
        <w:rPr>
          <w:rFonts w:asciiTheme="minorHAnsi" w:hAnsiTheme="minorHAnsi" w:cstheme="minorHAnsi"/>
          <w:sz w:val="22"/>
          <w:szCs w:val="22"/>
        </w:rPr>
        <w:t>zavazuje dodržovat veškeré obecně závazné právní předpisy.</w:t>
      </w:r>
    </w:p>
    <w:p w14:paraId="56B1E82B" w14:textId="4E75D469" w:rsidR="004E4A1E" w:rsidRDefault="004E4A1E" w:rsidP="004565FF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4A1E">
        <w:rPr>
          <w:rFonts w:asciiTheme="minorHAnsi" w:hAnsiTheme="minorHAnsi" w:cstheme="minorHAnsi"/>
          <w:sz w:val="22"/>
          <w:szCs w:val="22"/>
        </w:rPr>
        <w:t xml:space="preserve">Poskytovatel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E4A1E">
        <w:rPr>
          <w:rFonts w:asciiTheme="minorHAnsi" w:hAnsiTheme="minorHAnsi" w:cstheme="minorHAnsi"/>
          <w:sz w:val="22"/>
          <w:szCs w:val="22"/>
        </w:rPr>
        <w:t xml:space="preserve"> při </w:t>
      </w:r>
      <w:r>
        <w:rPr>
          <w:rFonts w:asciiTheme="minorHAnsi" w:hAnsiTheme="minorHAnsi" w:cstheme="minorHAnsi"/>
          <w:sz w:val="22"/>
          <w:szCs w:val="22"/>
        </w:rPr>
        <w:t>poskytování Služeb vázán</w:t>
      </w:r>
      <w:r w:rsidRPr="004E4A1E">
        <w:rPr>
          <w:rFonts w:asciiTheme="minorHAnsi" w:hAnsiTheme="minorHAnsi" w:cstheme="minorHAnsi"/>
          <w:sz w:val="22"/>
          <w:szCs w:val="22"/>
        </w:rPr>
        <w:t xml:space="preserve"> pokyny Objednatele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71A0B8" w14:textId="5B42AEF4" w:rsidR="0074129E" w:rsidRDefault="0074129E" w:rsidP="004565F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74129E">
        <w:rPr>
          <w:rFonts w:asciiTheme="minorHAnsi" w:hAnsiTheme="minorHAnsi" w:cstheme="minorHAnsi"/>
          <w:sz w:val="22"/>
          <w:szCs w:val="22"/>
        </w:rPr>
        <w:t xml:space="preserve"> je povinen v průběhu </w:t>
      </w:r>
      <w:r>
        <w:rPr>
          <w:rFonts w:asciiTheme="minorHAnsi" w:hAnsiTheme="minorHAnsi" w:cstheme="minorHAnsi"/>
          <w:sz w:val="22"/>
          <w:szCs w:val="22"/>
        </w:rPr>
        <w:t>poskytování Služeb</w:t>
      </w:r>
      <w:r w:rsidRPr="0074129E">
        <w:rPr>
          <w:rFonts w:asciiTheme="minorHAnsi" w:hAnsiTheme="minorHAnsi" w:cstheme="minorHAnsi"/>
          <w:sz w:val="22"/>
          <w:szCs w:val="22"/>
        </w:rPr>
        <w:t xml:space="preserve"> informovat Objednatele o skutečnostech, které mohou mít vliv na </w:t>
      </w:r>
      <w:r>
        <w:rPr>
          <w:rFonts w:asciiTheme="minorHAnsi" w:hAnsiTheme="minorHAnsi" w:cstheme="minorHAnsi"/>
          <w:sz w:val="22"/>
          <w:szCs w:val="22"/>
        </w:rPr>
        <w:t>řádné poskytování Služeb</w:t>
      </w:r>
      <w:r w:rsidRPr="0074129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Poskytovatel je při poskytování Služeb povinen postupovat v souladu se zájmy</w:t>
      </w:r>
      <w:r w:rsidRPr="0074129E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3D745A">
        <w:rPr>
          <w:rFonts w:asciiTheme="minorHAnsi" w:hAnsiTheme="minorHAnsi" w:cstheme="minorHAnsi"/>
          <w:sz w:val="22"/>
          <w:szCs w:val="22"/>
        </w:rPr>
        <w:t xml:space="preserve">, </w:t>
      </w:r>
      <w:r w:rsidR="003D745A" w:rsidRPr="0074129E">
        <w:rPr>
          <w:rFonts w:asciiTheme="minorHAnsi" w:hAnsiTheme="minorHAnsi" w:cstheme="minorHAnsi"/>
          <w:sz w:val="22"/>
          <w:szCs w:val="22"/>
        </w:rPr>
        <w:t>které zná nebo znát má, oznámit Objednateli všechny okolnosti, které zjistí při výkonu své činnosti a jež mohou mít vliv na změnu pokynů Objednatele.</w:t>
      </w:r>
      <w:r w:rsidRPr="0074129E">
        <w:rPr>
          <w:rFonts w:asciiTheme="minorHAnsi" w:hAnsiTheme="minorHAnsi" w:cstheme="minorHAnsi"/>
          <w:sz w:val="22"/>
          <w:szCs w:val="22"/>
        </w:rPr>
        <w:t xml:space="preserve"> Zjistí-li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74129E">
        <w:rPr>
          <w:rFonts w:asciiTheme="minorHAnsi" w:hAnsiTheme="minorHAnsi" w:cstheme="minorHAnsi"/>
          <w:sz w:val="22"/>
          <w:szCs w:val="22"/>
        </w:rPr>
        <w:t xml:space="preserve"> kdykoliv v průběhu plnění této Smlouvy, že pokyny Objednatele nebo věci předané Objednatelem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4129E">
        <w:rPr>
          <w:rFonts w:asciiTheme="minorHAnsi" w:hAnsiTheme="minorHAnsi" w:cstheme="minorHAnsi"/>
          <w:sz w:val="22"/>
          <w:szCs w:val="22"/>
        </w:rPr>
        <w:t>provedení</w:t>
      </w:r>
      <w:r>
        <w:rPr>
          <w:rFonts w:asciiTheme="minorHAnsi" w:hAnsiTheme="minorHAnsi" w:cstheme="minorHAnsi"/>
          <w:sz w:val="22"/>
          <w:szCs w:val="22"/>
        </w:rPr>
        <w:t xml:space="preserve"> plnění dle této Smlouvy</w:t>
      </w:r>
      <w:r w:rsidRPr="0074129E">
        <w:rPr>
          <w:rFonts w:asciiTheme="minorHAnsi" w:hAnsiTheme="minorHAnsi" w:cstheme="minorHAnsi"/>
          <w:sz w:val="22"/>
          <w:szCs w:val="22"/>
        </w:rPr>
        <w:t xml:space="preserve"> jsou nevhodné či pro plnění předmětu této Smlouvy neúčelné, je povinen na to Objednatele upozornit.</w:t>
      </w:r>
    </w:p>
    <w:p w14:paraId="7488812E" w14:textId="78BBBCB7" w:rsidR="007B04B0" w:rsidRPr="003E6432" w:rsidRDefault="007B04B0" w:rsidP="004565F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432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B1168F">
        <w:rPr>
          <w:rFonts w:asciiTheme="minorHAnsi" w:hAnsiTheme="minorHAnsi" w:cstheme="minorHAnsi"/>
          <w:sz w:val="22"/>
          <w:szCs w:val="22"/>
        </w:rPr>
        <w:t>Objednatel</w:t>
      </w:r>
      <w:r w:rsidRPr="003E6432">
        <w:rPr>
          <w:rFonts w:asciiTheme="minorHAnsi" w:hAnsiTheme="minorHAnsi" w:cstheme="minorHAnsi"/>
          <w:sz w:val="22"/>
          <w:szCs w:val="22"/>
        </w:rPr>
        <w:t xml:space="preserve"> zjistí vady</w:t>
      </w:r>
      <w:r w:rsidR="003E6432" w:rsidRPr="003E6432">
        <w:rPr>
          <w:rFonts w:asciiTheme="minorHAnsi" w:hAnsiTheme="minorHAnsi" w:cstheme="minorHAnsi"/>
          <w:sz w:val="22"/>
          <w:szCs w:val="22"/>
        </w:rPr>
        <w:t xml:space="preserve"> nebo nefunkčnosti</w:t>
      </w:r>
      <w:r w:rsidRPr="003E6432">
        <w:rPr>
          <w:rFonts w:asciiTheme="minorHAnsi" w:hAnsiTheme="minorHAnsi" w:cstheme="minorHAnsi"/>
          <w:sz w:val="22"/>
          <w:szCs w:val="22"/>
        </w:rPr>
        <w:t xml:space="preserve"> poskytovaných Služeb, je tyto vady oprávněn reklamovat buď písemnou formou, anebo jiným smluveným způsobem, např. e-mailem od pověřené kontaktní osoby</w:t>
      </w:r>
      <w:r w:rsidR="007B01EA">
        <w:rPr>
          <w:rFonts w:asciiTheme="minorHAnsi" w:hAnsiTheme="minorHAnsi" w:cstheme="minorHAnsi"/>
          <w:sz w:val="22"/>
          <w:szCs w:val="22"/>
        </w:rPr>
        <w:t xml:space="preserve"> </w:t>
      </w:r>
      <w:r w:rsidR="00931B3E">
        <w:rPr>
          <w:rFonts w:asciiTheme="minorHAnsi" w:hAnsiTheme="minorHAnsi" w:cstheme="minorHAnsi"/>
          <w:sz w:val="22"/>
          <w:szCs w:val="22"/>
        </w:rPr>
        <w:t xml:space="preserve">dle čl. </w:t>
      </w:r>
      <w:r w:rsidR="008138C6">
        <w:rPr>
          <w:rFonts w:asciiTheme="minorHAnsi" w:hAnsiTheme="minorHAnsi" w:cstheme="minorHAnsi"/>
          <w:sz w:val="22"/>
          <w:szCs w:val="22"/>
        </w:rPr>
        <w:t>IX odst. 4</w:t>
      </w:r>
      <w:r w:rsidR="00B23665">
        <w:rPr>
          <w:rFonts w:asciiTheme="minorHAnsi" w:hAnsiTheme="minorHAnsi" w:cstheme="minorHAnsi"/>
          <w:sz w:val="22"/>
          <w:szCs w:val="22"/>
        </w:rPr>
        <w:t xml:space="preserve"> apod. Objedn</w:t>
      </w:r>
      <w:r w:rsidRPr="003E6432">
        <w:rPr>
          <w:rFonts w:asciiTheme="minorHAnsi" w:hAnsiTheme="minorHAnsi" w:cstheme="minorHAnsi"/>
          <w:sz w:val="22"/>
          <w:szCs w:val="22"/>
        </w:rPr>
        <w:t xml:space="preserve">atel tyto vady </w:t>
      </w:r>
      <w:r w:rsidR="003E6432" w:rsidRPr="003E6432">
        <w:rPr>
          <w:rFonts w:asciiTheme="minorHAnsi" w:hAnsiTheme="minorHAnsi" w:cstheme="minorHAnsi"/>
          <w:sz w:val="22"/>
          <w:szCs w:val="22"/>
        </w:rPr>
        <w:t>nebo</w:t>
      </w:r>
      <w:r w:rsidRPr="003E6432">
        <w:rPr>
          <w:rFonts w:asciiTheme="minorHAnsi" w:hAnsiTheme="minorHAnsi" w:cstheme="minorHAnsi"/>
          <w:sz w:val="22"/>
          <w:szCs w:val="22"/>
        </w:rPr>
        <w:t xml:space="preserve"> nefunkčnosti v reklamaci popíše, popřípadě uvede, jak se projevují. Poskytovatel je povinen tyto vady</w:t>
      </w:r>
      <w:r w:rsidR="003E6432" w:rsidRPr="003E6432">
        <w:rPr>
          <w:rFonts w:asciiTheme="minorHAnsi" w:hAnsiTheme="minorHAnsi" w:cstheme="minorHAnsi"/>
          <w:sz w:val="22"/>
          <w:szCs w:val="22"/>
        </w:rPr>
        <w:t xml:space="preserve"> nebo nefunkčnosti</w:t>
      </w:r>
      <w:r w:rsidRPr="003E6432">
        <w:rPr>
          <w:rFonts w:asciiTheme="minorHAnsi" w:hAnsiTheme="minorHAnsi" w:cstheme="minorHAnsi"/>
          <w:sz w:val="22"/>
          <w:szCs w:val="22"/>
        </w:rPr>
        <w:t xml:space="preserve"> neprodleně po provedené reklamaci</w:t>
      </w:r>
      <w:r w:rsidR="009C4C21">
        <w:rPr>
          <w:rFonts w:asciiTheme="minorHAnsi" w:hAnsiTheme="minorHAnsi" w:cstheme="minorHAnsi"/>
          <w:sz w:val="22"/>
          <w:szCs w:val="22"/>
        </w:rPr>
        <w:t xml:space="preserve"> (nejpozději ve lhůtách uvedených v příloze č. 1 této </w:t>
      </w:r>
      <w:proofErr w:type="gramStart"/>
      <w:r w:rsidR="009C4C21">
        <w:rPr>
          <w:rFonts w:asciiTheme="minorHAnsi" w:hAnsiTheme="minorHAnsi" w:cstheme="minorHAnsi"/>
          <w:sz w:val="22"/>
          <w:szCs w:val="22"/>
        </w:rPr>
        <w:t>Smlouvy - g</w:t>
      </w:r>
      <w:r w:rsidR="009C4C21" w:rsidRPr="00BB0FB6">
        <w:rPr>
          <w:rFonts w:asciiTheme="minorHAnsi" w:hAnsiTheme="minorHAnsi" w:cstheme="minorHAnsi"/>
          <w:sz w:val="22"/>
          <w:szCs w:val="22"/>
        </w:rPr>
        <w:t>arance</w:t>
      </w:r>
      <w:proofErr w:type="gramEnd"/>
      <w:r w:rsidR="009C4C21" w:rsidRPr="00BB0FB6">
        <w:rPr>
          <w:rFonts w:asciiTheme="minorHAnsi" w:hAnsiTheme="minorHAnsi" w:cstheme="minorHAnsi"/>
          <w:sz w:val="22"/>
          <w:szCs w:val="22"/>
        </w:rPr>
        <w:t xml:space="preserve"> servisního zásahu</w:t>
      </w:r>
      <w:r w:rsidR="009C4C21" w:rsidRPr="009C4C21">
        <w:rPr>
          <w:rFonts w:asciiTheme="minorHAnsi" w:hAnsiTheme="minorHAnsi" w:cstheme="minorHAnsi"/>
          <w:sz w:val="22"/>
          <w:szCs w:val="22"/>
        </w:rPr>
        <w:t>)</w:t>
      </w:r>
      <w:r w:rsidRPr="003E6432">
        <w:rPr>
          <w:rFonts w:asciiTheme="minorHAnsi" w:hAnsiTheme="minorHAnsi" w:cstheme="minorHAnsi"/>
          <w:sz w:val="22"/>
          <w:szCs w:val="22"/>
        </w:rPr>
        <w:t xml:space="preserve"> odstranit na své náklady. </w:t>
      </w:r>
    </w:p>
    <w:p w14:paraId="2CECD87F" w14:textId="34D0F9BF" w:rsidR="0074129E" w:rsidRPr="0074129E" w:rsidRDefault="0074129E" w:rsidP="004565F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podmínky poskytování Služeb jsou uvedeny v příloze č. 1 a 2 této Smlouvy</w:t>
      </w:r>
      <w:r w:rsidR="00D35E7D">
        <w:rPr>
          <w:rFonts w:asciiTheme="minorHAnsi" w:hAnsiTheme="minorHAnsi" w:cstheme="minorHAnsi"/>
          <w:sz w:val="22"/>
          <w:szCs w:val="22"/>
        </w:rPr>
        <w:t>.</w:t>
      </w:r>
    </w:p>
    <w:p w14:paraId="17BB5E8E" w14:textId="77777777" w:rsidR="00D35E7D" w:rsidRDefault="00D35E7D" w:rsidP="004C17E8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0A95E6A" w14:textId="621586FE" w:rsidR="002F3237" w:rsidRPr="00EA0F1D" w:rsidRDefault="002F3237" w:rsidP="002F323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A0F1D">
        <w:rPr>
          <w:rFonts w:asciiTheme="minorHAnsi" w:hAnsiTheme="minorHAnsi" w:cstheme="minorHAnsi"/>
          <w:b/>
          <w:snapToGrid w:val="0"/>
          <w:sz w:val="22"/>
          <w:szCs w:val="22"/>
        </w:rPr>
        <w:t>Článek I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</w:p>
    <w:p w14:paraId="6C97D89B" w14:textId="1E3BCD5B" w:rsidR="002F3237" w:rsidRPr="00EA0F1D" w:rsidRDefault="00A9010F" w:rsidP="002F3237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Zvláštní </w:t>
      </w:r>
      <w:r w:rsidR="00931B3E">
        <w:rPr>
          <w:rFonts w:asciiTheme="minorHAnsi" w:hAnsiTheme="minorHAnsi" w:cstheme="minorHAnsi"/>
          <w:b/>
          <w:snapToGrid w:val="0"/>
          <w:sz w:val="22"/>
          <w:szCs w:val="22"/>
        </w:rPr>
        <w:t>p</w:t>
      </w:r>
      <w:r w:rsidR="002F3237">
        <w:rPr>
          <w:rFonts w:asciiTheme="minorHAnsi" w:hAnsiTheme="minorHAnsi" w:cstheme="minorHAnsi"/>
          <w:b/>
          <w:snapToGrid w:val="0"/>
          <w:sz w:val="22"/>
          <w:szCs w:val="22"/>
        </w:rPr>
        <w:t>odmínky poskytování</w:t>
      </w:r>
      <w:r w:rsidR="002F3237" w:rsidRPr="00EA0F1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Služeb ad </w:t>
      </w:r>
      <w:r w:rsidR="002F3237">
        <w:rPr>
          <w:rFonts w:asciiTheme="minorHAnsi" w:hAnsiTheme="minorHAnsi" w:cstheme="minorHAnsi"/>
          <w:b/>
          <w:snapToGrid w:val="0"/>
          <w:sz w:val="22"/>
          <w:szCs w:val="22"/>
        </w:rPr>
        <w:t>hoc</w:t>
      </w:r>
    </w:p>
    <w:p w14:paraId="185D92D2" w14:textId="77777777" w:rsidR="002F3237" w:rsidRDefault="002F3237" w:rsidP="002F3237">
      <w:pPr>
        <w:keepNext/>
        <w:jc w:val="center"/>
        <w:rPr>
          <w:rFonts w:cs="Arial"/>
          <w:b/>
          <w:snapToGrid w:val="0"/>
        </w:rPr>
      </w:pPr>
    </w:p>
    <w:p w14:paraId="58D633F7" w14:textId="4F5D0E4C" w:rsidR="002F3237" w:rsidRPr="00EA0F1D" w:rsidRDefault="002F3237" w:rsidP="004565FF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A0F1D">
        <w:rPr>
          <w:rFonts w:asciiTheme="minorHAnsi" w:hAnsiTheme="minorHAnsi" w:cstheme="minorHAnsi"/>
          <w:sz w:val="22"/>
          <w:szCs w:val="22"/>
        </w:rPr>
        <w:t>Služby ad hoc dle čl. I odst. 2 této Smlouvy budou poskytovány Poskytovatelem dle potřeb Objednatele, a to pouze na základě dílčích písemných objednávek Objednatele. Osobami oprávněnými k učinění jednotlivé objednávky Objednatele jsou kontaktní osoby Objednatele ve věcech této Smlouvy uvedené v</w:t>
      </w:r>
      <w:r w:rsidR="008138C6">
        <w:rPr>
          <w:rFonts w:asciiTheme="minorHAnsi" w:hAnsiTheme="minorHAnsi" w:cstheme="minorHAnsi"/>
          <w:sz w:val="22"/>
          <w:szCs w:val="22"/>
        </w:rPr>
        <w:t xml:space="preserve"> </w:t>
      </w:r>
      <w:r w:rsidR="008138C6" w:rsidRPr="007A4C72">
        <w:rPr>
          <w:rFonts w:asciiTheme="minorHAnsi" w:hAnsiTheme="minorHAnsi" w:cstheme="minorHAnsi"/>
          <w:sz w:val="22"/>
          <w:szCs w:val="22"/>
        </w:rPr>
        <w:t>čl. IX odst. 4</w:t>
      </w:r>
      <w:r w:rsidR="008138C6">
        <w:rPr>
          <w:rFonts w:asciiTheme="minorHAnsi" w:hAnsiTheme="minorHAnsi" w:cstheme="minorHAnsi"/>
          <w:sz w:val="22"/>
          <w:szCs w:val="22"/>
        </w:rPr>
        <w:t xml:space="preserve"> </w:t>
      </w:r>
      <w:r w:rsidRPr="00EA0F1D">
        <w:rPr>
          <w:rFonts w:asciiTheme="minorHAnsi" w:hAnsiTheme="minorHAnsi" w:cstheme="minorHAnsi"/>
          <w:sz w:val="22"/>
          <w:szCs w:val="22"/>
        </w:rPr>
        <w:t xml:space="preserve">této Smlouvy. </w:t>
      </w:r>
    </w:p>
    <w:p w14:paraId="2C9474FB" w14:textId="59434E0B" w:rsidR="002F3237" w:rsidRPr="00EA0F1D" w:rsidRDefault="00E37CD5" w:rsidP="004565FF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 případě požadavku objednatele na poskytnutí Služeb ad hoc, zašle Objednatel Poskytovateli předběžnou objednávku (poptávku), která</w:t>
      </w:r>
      <w:r w:rsidR="002F3237" w:rsidRPr="00EA0F1D">
        <w:rPr>
          <w:rFonts w:asciiTheme="minorHAnsi" w:hAnsiTheme="minorHAnsi" w:cstheme="minorHAnsi"/>
          <w:sz w:val="22"/>
          <w:szCs w:val="22"/>
        </w:rPr>
        <w:t xml:space="preserve"> bude obsahovat zejména specifikaci požadovaných služeb a případně další požadavky, např. požadovaný termín plnění. </w:t>
      </w:r>
      <w:r w:rsidR="004E1180">
        <w:rPr>
          <w:rFonts w:asciiTheme="minorHAnsi" w:hAnsiTheme="minorHAnsi" w:cstheme="minorHAnsi"/>
          <w:sz w:val="22"/>
          <w:szCs w:val="22"/>
        </w:rPr>
        <w:t>Poskytovate</w:t>
      </w:r>
      <w:r w:rsidR="002F3237" w:rsidRPr="00EA0F1D">
        <w:rPr>
          <w:rFonts w:asciiTheme="minorHAnsi" w:hAnsiTheme="minorHAnsi" w:cstheme="minorHAnsi"/>
          <w:sz w:val="22"/>
          <w:szCs w:val="22"/>
        </w:rPr>
        <w:t>l neprodleně, nejpozději do</w:t>
      </w:r>
      <w:r w:rsidR="008138C6">
        <w:rPr>
          <w:rFonts w:asciiTheme="minorHAnsi" w:hAnsiTheme="minorHAnsi" w:cstheme="minorHAnsi"/>
          <w:sz w:val="22"/>
          <w:szCs w:val="22"/>
        </w:rPr>
        <w:t xml:space="preserve"> </w:t>
      </w:r>
      <w:r w:rsidR="008138C6" w:rsidRPr="007A4C72">
        <w:rPr>
          <w:rFonts w:asciiTheme="minorHAnsi" w:hAnsiTheme="minorHAnsi" w:cstheme="minorHAnsi"/>
          <w:sz w:val="22"/>
          <w:szCs w:val="22"/>
        </w:rPr>
        <w:t>5</w:t>
      </w:r>
      <w:r w:rsidR="008138C6">
        <w:rPr>
          <w:rFonts w:asciiTheme="minorHAnsi" w:hAnsiTheme="minorHAnsi" w:cstheme="minorHAnsi"/>
          <w:sz w:val="22"/>
          <w:szCs w:val="22"/>
        </w:rPr>
        <w:t xml:space="preserve"> </w:t>
      </w:r>
      <w:r w:rsidR="002F3237" w:rsidRPr="00EA0F1D">
        <w:rPr>
          <w:rFonts w:asciiTheme="minorHAnsi" w:hAnsiTheme="minorHAnsi" w:cstheme="minorHAnsi"/>
          <w:sz w:val="22"/>
          <w:szCs w:val="22"/>
        </w:rPr>
        <w:t xml:space="preserve">pracovních dnů po zaslání předběžné objednávky zašle Objednateli cenovou nabídku (kalkulaci) a časový harmonogram na Objednatelem požadované Služby </w:t>
      </w:r>
      <w:r w:rsidR="002F3237">
        <w:rPr>
          <w:rFonts w:asciiTheme="minorHAnsi" w:hAnsiTheme="minorHAnsi" w:cstheme="minorHAnsi"/>
          <w:sz w:val="22"/>
          <w:szCs w:val="22"/>
        </w:rPr>
        <w:t>ad hoc</w:t>
      </w:r>
      <w:r w:rsidR="002F3237" w:rsidRPr="00EA0F1D">
        <w:rPr>
          <w:rFonts w:asciiTheme="minorHAnsi" w:hAnsiTheme="minorHAnsi" w:cstheme="minorHAnsi"/>
          <w:sz w:val="22"/>
          <w:szCs w:val="22"/>
        </w:rPr>
        <w:t xml:space="preserve"> uvádějící maximální časový rozsah služeb potřebných ke splnění objednávky s uvedením nejvyšší předpokládané ceny požadovaných Služeb </w:t>
      </w:r>
      <w:r w:rsidR="002F3237">
        <w:rPr>
          <w:rFonts w:asciiTheme="minorHAnsi" w:hAnsiTheme="minorHAnsi" w:cstheme="minorHAnsi"/>
          <w:sz w:val="22"/>
          <w:szCs w:val="22"/>
        </w:rPr>
        <w:t>ad hoc</w:t>
      </w:r>
      <w:r w:rsidR="002F3237" w:rsidRPr="00EA0F1D">
        <w:rPr>
          <w:rFonts w:asciiTheme="minorHAnsi" w:hAnsiTheme="minorHAnsi" w:cstheme="minorHAnsi"/>
          <w:sz w:val="22"/>
          <w:szCs w:val="22"/>
        </w:rPr>
        <w:t>.</w:t>
      </w:r>
    </w:p>
    <w:p w14:paraId="56588A63" w14:textId="6AA7CBD2" w:rsidR="002F3237" w:rsidRPr="00EA0F1D" w:rsidRDefault="002F3237" w:rsidP="004565FF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A0F1D">
        <w:rPr>
          <w:rFonts w:asciiTheme="minorHAnsi" w:hAnsiTheme="minorHAnsi" w:cstheme="minorHAnsi"/>
          <w:sz w:val="22"/>
          <w:szCs w:val="22"/>
        </w:rPr>
        <w:t xml:space="preserve">Objednatel je oprávněn cenovou nabídku odmítnout nebo potvrdit (odsouhlasit). Pokud Objednatel nabídku odmítne a současně navrhne </w:t>
      </w:r>
      <w:r w:rsidR="004E1180">
        <w:rPr>
          <w:rFonts w:asciiTheme="minorHAnsi" w:hAnsiTheme="minorHAnsi" w:cstheme="minorHAnsi"/>
          <w:sz w:val="22"/>
          <w:szCs w:val="22"/>
        </w:rPr>
        <w:t>Poskytovatel</w:t>
      </w:r>
      <w:r w:rsidRPr="00EA0F1D">
        <w:rPr>
          <w:rFonts w:asciiTheme="minorHAnsi" w:hAnsiTheme="minorHAnsi" w:cstheme="minorHAnsi"/>
          <w:sz w:val="22"/>
          <w:szCs w:val="22"/>
        </w:rPr>
        <w:t>i jiný rozsah, je</w:t>
      </w:r>
      <w:r w:rsidR="004E1180">
        <w:rPr>
          <w:rFonts w:asciiTheme="minorHAnsi" w:hAnsiTheme="minorHAnsi" w:cstheme="minorHAnsi"/>
          <w:sz w:val="22"/>
          <w:szCs w:val="22"/>
        </w:rPr>
        <w:t xml:space="preserve"> Poskytovat</w:t>
      </w:r>
      <w:r w:rsidRPr="00EA0F1D">
        <w:rPr>
          <w:rFonts w:asciiTheme="minorHAnsi" w:hAnsiTheme="minorHAnsi" w:cstheme="minorHAnsi"/>
          <w:sz w:val="22"/>
          <w:szCs w:val="22"/>
        </w:rPr>
        <w:t xml:space="preserve">el povinen opět reagovat nejpozději do </w:t>
      </w:r>
      <w:r w:rsidR="008138C6" w:rsidRPr="007A4C72">
        <w:rPr>
          <w:rFonts w:asciiTheme="minorHAnsi" w:hAnsiTheme="minorHAnsi" w:cstheme="minorHAnsi"/>
          <w:sz w:val="22"/>
          <w:szCs w:val="22"/>
        </w:rPr>
        <w:t>5</w:t>
      </w:r>
      <w:r w:rsidR="008138C6">
        <w:rPr>
          <w:rFonts w:asciiTheme="minorHAnsi" w:hAnsiTheme="minorHAnsi" w:cstheme="minorHAnsi"/>
          <w:sz w:val="22"/>
          <w:szCs w:val="22"/>
        </w:rPr>
        <w:t xml:space="preserve"> </w:t>
      </w:r>
      <w:r w:rsidRPr="00EA0F1D">
        <w:rPr>
          <w:rFonts w:asciiTheme="minorHAnsi" w:hAnsiTheme="minorHAnsi" w:cstheme="minorHAnsi"/>
          <w:sz w:val="22"/>
          <w:szCs w:val="22"/>
        </w:rPr>
        <w:t>pracovních dnů od obdržení takového návrhu. V případě, že Objednatel</w:t>
      </w:r>
      <w:r w:rsidR="00E37CD5">
        <w:rPr>
          <w:rFonts w:asciiTheme="minorHAnsi" w:hAnsiTheme="minorHAnsi" w:cstheme="minorHAnsi"/>
          <w:sz w:val="22"/>
          <w:szCs w:val="22"/>
        </w:rPr>
        <w:t xml:space="preserve"> s cenovou nabídkou </w:t>
      </w:r>
      <w:r w:rsidR="00EF79CB" w:rsidRPr="00EA0F1D">
        <w:rPr>
          <w:rFonts w:asciiTheme="minorHAnsi" w:hAnsiTheme="minorHAnsi" w:cstheme="minorHAnsi"/>
          <w:sz w:val="22"/>
          <w:szCs w:val="22"/>
        </w:rPr>
        <w:t>včetně časového harmonogramu souhlasí</w:t>
      </w:r>
      <w:r w:rsidR="00EF79CB">
        <w:rPr>
          <w:rFonts w:asciiTheme="minorHAnsi" w:hAnsiTheme="minorHAnsi" w:cstheme="minorHAnsi"/>
          <w:sz w:val="22"/>
          <w:szCs w:val="22"/>
        </w:rPr>
        <w:t xml:space="preserve"> </w:t>
      </w:r>
      <w:r w:rsidR="00E66D05">
        <w:rPr>
          <w:rFonts w:asciiTheme="minorHAnsi" w:hAnsiTheme="minorHAnsi" w:cstheme="minorHAnsi"/>
          <w:sz w:val="22"/>
          <w:szCs w:val="22"/>
        </w:rPr>
        <w:t xml:space="preserve">a </w:t>
      </w:r>
      <w:r w:rsidR="00EF79CB">
        <w:rPr>
          <w:rFonts w:asciiTheme="minorHAnsi" w:hAnsiTheme="minorHAnsi" w:cstheme="minorHAnsi"/>
          <w:sz w:val="22"/>
          <w:szCs w:val="22"/>
        </w:rPr>
        <w:t xml:space="preserve">potvrdí ji Poskytovateli </w:t>
      </w:r>
      <w:r w:rsidRPr="00EA0F1D">
        <w:rPr>
          <w:rFonts w:asciiTheme="minorHAnsi" w:hAnsiTheme="minorHAnsi" w:cstheme="minorHAnsi"/>
          <w:sz w:val="22"/>
          <w:szCs w:val="22"/>
        </w:rPr>
        <w:t>svým písemným pokynem, je tímto okamžikem ohledně t</w:t>
      </w:r>
      <w:r w:rsidR="008138C6">
        <w:rPr>
          <w:rFonts w:asciiTheme="minorHAnsi" w:hAnsiTheme="minorHAnsi" w:cstheme="minorHAnsi"/>
          <w:sz w:val="22"/>
          <w:szCs w:val="22"/>
        </w:rPr>
        <w:t>ét</w:t>
      </w:r>
      <w:r w:rsidRPr="00EA0F1D">
        <w:rPr>
          <w:rFonts w:asciiTheme="minorHAnsi" w:hAnsiTheme="minorHAnsi" w:cstheme="minorHAnsi"/>
          <w:sz w:val="22"/>
          <w:szCs w:val="22"/>
        </w:rPr>
        <w:t xml:space="preserve">o Služby ad hoc uzavřena dílčí smlouva. </w:t>
      </w:r>
    </w:p>
    <w:p w14:paraId="1DC1E390" w14:textId="7A2AE10B" w:rsidR="002F3237" w:rsidRPr="00EA0F1D" w:rsidRDefault="002F3237" w:rsidP="004565FF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A0F1D">
        <w:rPr>
          <w:rFonts w:asciiTheme="minorHAnsi" w:hAnsiTheme="minorHAnsi" w:cstheme="minorHAnsi"/>
          <w:sz w:val="22"/>
          <w:szCs w:val="22"/>
        </w:rPr>
        <w:t>Nebude-li v jednotlivé dílčí objednávce stanoveno jinak</w:t>
      </w:r>
      <w:r w:rsidR="008138C6">
        <w:rPr>
          <w:rFonts w:asciiTheme="minorHAnsi" w:hAnsiTheme="minorHAnsi" w:cstheme="minorHAnsi"/>
          <w:sz w:val="22"/>
          <w:szCs w:val="22"/>
        </w:rPr>
        <w:t>,</w:t>
      </w:r>
      <w:r w:rsidRPr="00EA0F1D">
        <w:rPr>
          <w:rFonts w:asciiTheme="minorHAnsi" w:hAnsiTheme="minorHAnsi" w:cstheme="minorHAnsi"/>
          <w:sz w:val="22"/>
          <w:szCs w:val="22"/>
        </w:rPr>
        <w:t xml:space="preserve"> je </w:t>
      </w:r>
      <w:r w:rsidR="004E1180">
        <w:rPr>
          <w:rFonts w:asciiTheme="minorHAnsi" w:hAnsiTheme="minorHAnsi" w:cstheme="minorHAnsi"/>
          <w:sz w:val="22"/>
          <w:szCs w:val="22"/>
        </w:rPr>
        <w:t>Poskytova</w:t>
      </w:r>
      <w:r w:rsidRPr="00EA0F1D">
        <w:rPr>
          <w:rFonts w:asciiTheme="minorHAnsi" w:hAnsiTheme="minorHAnsi" w:cstheme="minorHAnsi"/>
          <w:sz w:val="22"/>
          <w:szCs w:val="22"/>
        </w:rPr>
        <w:t xml:space="preserve">tel povinen započít s jejím plněním neprodleně po písemném odsouhlasení </w:t>
      </w:r>
      <w:r w:rsidR="00E66D05">
        <w:rPr>
          <w:rFonts w:asciiTheme="minorHAnsi" w:hAnsiTheme="minorHAnsi" w:cstheme="minorHAnsi"/>
          <w:sz w:val="22"/>
          <w:szCs w:val="22"/>
        </w:rPr>
        <w:t>nabídky</w:t>
      </w:r>
      <w:r w:rsidRPr="00EA0F1D">
        <w:rPr>
          <w:rFonts w:asciiTheme="minorHAnsi" w:hAnsiTheme="minorHAnsi" w:cstheme="minorHAnsi"/>
          <w:sz w:val="22"/>
          <w:szCs w:val="22"/>
        </w:rPr>
        <w:t xml:space="preserve"> Objednatelem a je povinen ji splnit ve lhůtě sjednané smluvními stranami.</w:t>
      </w:r>
    </w:p>
    <w:p w14:paraId="3243DEDC" w14:textId="389A19A5" w:rsidR="002F3237" w:rsidRDefault="002F3237" w:rsidP="004565FF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A0F1D">
        <w:rPr>
          <w:rFonts w:asciiTheme="minorHAnsi" w:hAnsiTheme="minorHAnsi" w:cstheme="minorHAnsi"/>
          <w:sz w:val="22"/>
          <w:szCs w:val="22"/>
        </w:rPr>
        <w:t xml:space="preserve">Cena za konkrétní Služby ad hoc nepřekročí cenu uvedenou v cenové nabídce (kalkulaci) za tuto jednotlivou objednávku. Cena uvedená v cenové nabídce je vždy stanovena jako maximální nejvýše přípustná a zahrnuje veškeré náklady vzniklé </w:t>
      </w:r>
      <w:r w:rsidR="004E1180">
        <w:rPr>
          <w:rFonts w:asciiTheme="minorHAnsi" w:hAnsiTheme="minorHAnsi" w:cstheme="minorHAnsi"/>
          <w:sz w:val="22"/>
          <w:szCs w:val="22"/>
        </w:rPr>
        <w:t>Poskytovate</w:t>
      </w:r>
      <w:r w:rsidRPr="00EA0F1D">
        <w:rPr>
          <w:rFonts w:asciiTheme="minorHAnsi" w:hAnsiTheme="minorHAnsi" w:cstheme="minorHAnsi"/>
          <w:sz w:val="22"/>
          <w:szCs w:val="22"/>
        </w:rPr>
        <w:t>li v souvislosti s poskytováním Služby ad hoc včetně nákladů na dopravu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C965B3" w14:textId="29D9B719" w:rsidR="002F3237" w:rsidRPr="00EA0F1D" w:rsidRDefault="002F3237" w:rsidP="004565FF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Celkový počet hodin poskytování Služeb ad ho</w:t>
      </w:r>
      <w:r w:rsidR="007A4C72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dle této Smlouvy nepřesáhne </w:t>
      </w:r>
      <w:r w:rsidR="00955968">
        <w:rPr>
          <w:rFonts w:asciiTheme="minorHAnsi" w:hAnsiTheme="minorHAnsi" w:cstheme="minorHAnsi"/>
          <w:sz w:val="22"/>
          <w:szCs w:val="22"/>
        </w:rPr>
        <w:t>8</w:t>
      </w:r>
      <w:r w:rsidR="000A36B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hodin za celou dobu trvání této Smlouvy.</w:t>
      </w:r>
    </w:p>
    <w:p w14:paraId="794F84AD" w14:textId="77777777" w:rsidR="002F3237" w:rsidRPr="00EA0F1D" w:rsidRDefault="002F3237" w:rsidP="004565FF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A0F1D">
        <w:rPr>
          <w:rFonts w:asciiTheme="minorHAnsi" w:hAnsiTheme="minorHAnsi" w:cstheme="minorHAnsi"/>
          <w:sz w:val="22"/>
          <w:szCs w:val="22"/>
        </w:rPr>
        <w:t>Nevyplývá-li z této Smlouvy jinak, platí pro poskytování Služeb ad hoc dle konkrétní objednávky, resp. dílčí smlouvy ustanovení této Smlouvy.</w:t>
      </w:r>
    </w:p>
    <w:p w14:paraId="19000415" w14:textId="77777777" w:rsidR="002F3237" w:rsidRDefault="002F3237" w:rsidP="004C17E8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9C73545" w14:textId="75C0362B" w:rsidR="004C17E8" w:rsidRPr="002F3710" w:rsidRDefault="004C17E8" w:rsidP="004C17E8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F3710">
        <w:rPr>
          <w:rFonts w:asciiTheme="minorHAnsi" w:hAnsiTheme="minorHAnsi" w:cstheme="minorHAnsi"/>
          <w:b/>
          <w:snapToGrid w:val="0"/>
          <w:sz w:val="22"/>
          <w:szCs w:val="22"/>
        </w:rPr>
        <w:t>Článek V</w:t>
      </w:r>
    </w:p>
    <w:p w14:paraId="45EAC5A9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147F80CF" w14:textId="31D42005" w:rsidR="006E0DAC" w:rsidRDefault="006E10B1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0B1">
        <w:rPr>
          <w:rFonts w:asciiTheme="minorHAnsi" w:hAnsiTheme="minorHAnsi" w:cstheme="minorHAnsi"/>
          <w:sz w:val="22"/>
          <w:szCs w:val="22"/>
        </w:rPr>
        <w:t xml:space="preserve">Cena za Služby dle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E10B1">
        <w:rPr>
          <w:rFonts w:asciiTheme="minorHAnsi" w:hAnsiTheme="minorHAnsi" w:cstheme="minorHAnsi"/>
          <w:sz w:val="22"/>
          <w:szCs w:val="22"/>
        </w:rPr>
        <w:t>mlouvy</w:t>
      </w:r>
      <w:r w:rsidR="007B01EA">
        <w:rPr>
          <w:rFonts w:asciiTheme="minorHAnsi" w:hAnsiTheme="minorHAnsi" w:cstheme="minorHAnsi"/>
          <w:sz w:val="22"/>
          <w:szCs w:val="22"/>
        </w:rPr>
        <w:t xml:space="preserve"> je specifikována v příloze č. 3 této Smlouvy</w:t>
      </w:r>
      <w:r w:rsidR="008138C6">
        <w:rPr>
          <w:rFonts w:asciiTheme="minorHAnsi" w:hAnsiTheme="minorHAnsi" w:cstheme="minorHAnsi"/>
          <w:sz w:val="22"/>
          <w:szCs w:val="22"/>
        </w:rPr>
        <w:t xml:space="preserve"> – Cenový výkaz</w:t>
      </w:r>
      <w:r w:rsidR="007B01EA">
        <w:rPr>
          <w:rFonts w:asciiTheme="minorHAnsi" w:hAnsiTheme="minorHAnsi" w:cstheme="minorHAnsi"/>
          <w:sz w:val="22"/>
          <w:szCs w:val="22"/>
        </w:rPr>
        <w:t>. P</w:t>
      </w:r>
      <w:r w:rsidRPr="006E10B1">
        <w:rPr>
          <w:rFonts w:asciiTheme="minorHAnsi" w:hAnsiTheme="minorHAnsi" w:cstheme="minorHAnsi"/>
          <w:sz w:val="22"/>
          <w:szCs w:val="22"/>
        </w:rPr>
        <w:t xml:space="preserve">latební podmínky jsou uvedeny </w:t>
      </w:r>
      <w:r w:rsidR="007B01EA">
        <w:rPr>
          <w:rFonts w:asciiTheme="minorHAnsi" w:hAnsiTheme="minorHAnsi" w:cstheme="minorHAnsi"/>
          <w:sz w:val="22"/>
          <w:szCs w:val="22"/>
        </w:rPr>
        <w:t>v tomto článku této Smlouvy</w:t>
      </w:r>
      <w:r w:rsidR="004576B4">
        <w:rPr>
          <w:rFonts w:asciiTheme="minorHAnsi" w:hAnsiTheme="minorHAnsi" w:cstheme="minorHAnsi"/>
          <w:sz w:val="22"/>
          <w:szCs w:val="22"/>
        </w:rPr>
        <w:t>, případně</w:t>
      </w:r>
      <w:r w:rsidR="007B01EA">
        <w:rPr>
          <w:rFonts w:asciiTheme="minorHAnsi" w:hAnsiTheme="minorHAnsi" w:cstheme="minorHAnsi"/>
          <w:sz w:val="22"/>
          <w:szCs w:val="22"/>
        </w:rPr>
        <w:t xml:space="preserve"> </w:t>
      </w:r>
      <w:r w:rsidRPr="008A5738">
        <w:rPr>
          <w:rFonts w:asciiTheme="minorHAnsi" w:hAnsiTheme="minorHAnsi" w:cstheme="minorHAnsi"/>
          <w:sz w:val="22"/>
          <w:szCs w:val="22"/>
        </w:rPr>
        <w:t xml:space="preserve">v příloze č. </w:t>
      </w:r>
      <w:r w:rsidR="006E0DAC" w:rsidRPr="008A5738">
        <w:rPr>
          <w:rFonts w:asciiTheme="minorHAnsi" w:hAnsiTheme="minorHAnsi" w:cstheme="minorHAnsi"/>
          <w:sz w:val="22"/>
          <w:szCs w:val="22"/>
        </w:rPr>
        <w:t>3</w:t>
      </w:r>
      <w:r w:rsidR="006E0DAC">
        <w:rPr>
          <w:rFonts w:asciiTheme="minorHAnsi" w:hAnsiTheme="minorHAnsi" w:cstheme="minorHAnsi"/>
          <w:sz w:val="22"/>
          <w:szCs w:val="22"/>
        </w:rPr>
        <w:t xml:space="preserve"> t</w:t>
      </w:r>
      <w:r w:rsidRPr="006E10B1">
        <w:rPr>
          <w:rFonts w:asciiTheme="minorHAnsi" w:hAnsiTheme="minorHAnsi" w:cstheme="minorHAnsi"/>
          <w:sz w:val="22"/>
          <w:szCs w:val="22"/>
        </w:rPr>
        <w:t xml:space="preserve">éto </w:t>
      </w:r>
      <w:r w:rsidR="006E0DAC">
        <w:rPr>
          <w:rFonts w:asciiTheme="minorHAnsi" w:hAnsiTheme="minorHAnsi" w:cstheme="minorHAnsi"/>
          <w:sz w:val="22"/>
          <w:szCs w:val="22"/>
        </w:rPr>
        <w:t>Smlo</w:t>
      </w:r>
      <w:r w:rsidRPr="006E10B1">
        <w:rPr>
          <w:rFonts w:asciiTheme="minorHAnsi" w:hAnsiTheme="minorHAnsi" w:cstheme="minorHAnsi"/>
          <w:sz w:val="22"/>
          <w:szCs w:val="22"/>
        </w:rPr>
        <w:t xml:space="preserve">uvy. </w:t>
      </w:r>
    </w:p>
    <w:p w14:paraId="419235B2" w14:textId="1DBF1942" w:rsidR="00E001CB" w:rsidRDefault="6FEAA9E1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>Ceny za Služby dle přílohy č. 3 této Smlouvy</w:t>
      </w:r>
      <w:r w:rsidR="00931B3E">
        <w:rPr>
          <w:rFonts w:asciiTheme="minorHAnsi" w:hAnsiTheme="minorHAnsi" w:cstheme="minorBidi"/>
          <w:sz w:val="22"/>
          <w:szCs w:val="22"/>
        </w:rPr>
        <w:t>, tj. měsíční paušál za poskytování Pravidelných služeb a jednotková hodinová odměna za poskytování Služeb ad hoc</w:t>
      </w:r>
      <w:r w:rsidRPr="506C05C5">
        <w:rPr>
          <w:rFonts w:asciiTheme="minorHAnsi" w:hAnsiTheme="minorHAnsi" w:cstheme="minorBidi"/>
          <w:sz w:val="22"/>
          <w:szCs w:val="22"/>
        </w:rPr>
        <w:t xml:space="preserve"> jsou</w:t>
      </w:r>
      <w:r w:rsidR="7B4C7BA1" w:rsidRPr="506C05C5">
        <w:rPr>
          <w:rFonts w:asciiTheme="minorHAnsi" w:hAnsiTheme="minorHAnsi" w:cstheme="minorBidi"/>
          <w:sz w:val="22"/>
          <w:szCs w:val="22"/>
        </w:rPr>
        <w:t xml:space="preserve"> konečné a</w:t>
      </w:r>
      <w:r w:rsidRPr="506C05C5">
        <w:rPr>
          <w:rFonts w:asciiTheme="minorHAnsi" w:hAnsiTheme="minorHAnsi" w:cstheme="minorBidi"/>
          <w:sz w:val="22"/>
          <w:szCs w:val="22"/>
        </w:rPr>
        <w:t xml:space="preserve"> nejvýše přípustné. </w:t>
      </w:r>
      <w:r w:rsidR="5C8B65FE" w:rsidRPr="506C05C5">
        <w:rPr>
          <w:rFonts w:asciiTheme="minorHAnsi" w:hAnsiTheme="minorHAnsi" w:cstheme="minorBidi"/>
          <w:sz w:val="22"/>
          <w:szCs w:val="22"/>
        </w:rPr>
        <w:t xml:space="preserve">V ceně za Služby dle přílohy č. 3 jsou vždy zahrnuty veškeré náklady Poskytovatele vzniklé v souvislosti s poskytováním Služeb. </w:t>
      </w:r>
    </w:p>
    <w:p w14:paraId="7E5AAC24" w14:textId="5561952D" w:rsidR="00D00DC3" w:rsidRPr="004576B4" w:rsidRDefault="08321F98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E001CB">
        <w:rPr>
          <w:rFonts w:asciiTheme="minorHAnsi" w:eastAsiaTheme="minorEastAsia" w:hAnsiTheme="minorHAnsi" w:cstheme="minorBidi"/>
          <w:sz w:val="22"/>
          <w:szCs w:val="22"/>
        </w:rPr>
        <w:t xml:space="preserve">Objednatel bude hradit cenu za Služby v české měně (CZK), a to bezhotovostním převodem na </w:t>
      </w:r>
      <w:r w:rsidRPr="004576B4">
        <w:rPr>
          <w:rFonts w:asciiTheme="minorHAnsi" w:eastAsiaTheme="minorEastAsia" w:hAnsiTheme="minorHAnsi" w:cstheme="minorBidi"/>
          <w:sz w:val="22"/>
          <w:szCs w:val="22"/>
        </w:rPr>
        <w:t>základě faktur vystavených Poskytovatelem. Splatnost faktur činí třicet (30) dnů ode dne jejich prokazatelného doručení Objednateli.</w:t>
      </w:r>
      <w:r w:rsidR="00A35C18" w:rsidRPr="004576B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A0DB05A" w14:textId="2D02F567" w:rsidR="00A35C18" w:rsidRPr="004576B4" w:rsidRDefault="00A35C18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4576B4">
        <w:rPr>
          <w:rFonts w:asciiTheme="minorHAnsi" w:hAnsiTheme="minorHAnsi" w:cstheme="minorBidi"/>
          <w:sz w:val="22"/>
          <w:szCs w:val="22"/>
        </w:rPr>
        <w:t xml:space="preserve">Měsíční paušál za poskytování Pravidelných služeb </w:t>
      </w:r>
      <w:r w:rsidR="004576B4" w:rsidRPr="004576B4">
        <w:rPr>
          <w:rFonts w:asciiTheme="minorHAnsi" w:hAnsiTheme="minorHAnsi" w:cstheme="minorBidi"/>
          <w:sz w:val="22"/>
          <w:szCs w:val="22"/>
        </w:rPr>
        <w:t xml:space="preserve">dle čl. I odst. 1 </w:t>
      </w:r>
      <w:r w:rsidRPr="004576B4">
        <w:rPr>
          <w:rFonts w:asciiTheme="minorHAnsi" w:hAnsiTheme="minorHAnsi" w:cstheme="minorBidi"/>
          <w:sz w:val="22"/>
          <w:szCs w:val="22"/>
        </w:rPr>
        <w:t>bude fakturován měsíčně</w:t>
      </w:r>
      <w:r w:rsidR="004576B4">
        <w:rPr>
          <w:rFonts w:asciiTheme="minorHAnsi" w:hAnsiTheme="minorHAnsi" w:cstheme="minorBidi"/>
          <w:sz w:val="22"/>
          <w:szCs w:val="22"/>
        </w:rPr>
        <w:t xml:space="preserve"> zpětně</w:t>
      </w:r>
      <w:r w:rsidRPr="004576B4">
        <w:rPr>
          <w:rFonts w:asciiTheme="minorHAnsi" w:hAnsiTheme="minorHAnsi" w:cstheme="minorBidi"/>
          <w:sz w:val="22"/>
          <w:szCs w:val="22"/>
        </w:rPr>
        <w:t>, vždy nejpozději do 10. dne měsíce následujícího po měsíci, v němž byly Pravidelné služby řádně poskytnuty.</w:t>
      </w:r>
    </w:p>
    <w:p w14:paraId="308F85CF" w14:textId="768BC66A" w:rsidR="004576B4" w:rsidRPr="004576B4" w:rsidRDefault="004576B4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4576B4">
        <w:rPr>
          <w:rFonts w:asciiTheme="minorHAnsi" w:hAnsiTheme="minorHAnsi" w:cstheme="minorBidi"/>
          <w:sz w:val="22"/>
          <w:szCs w:val="22"/>
        </w:rPr>
        <w:t xml:space="preserve">Služby ad hoc dle čl. I odst. 2 budou hrazeny na základě faktury Poskytovatele, která bude vystavena vždy po poskytnutí plnění dle konkrétní objednávky. Faktury mohou být Poskytovatelem vystaveny až na základě předání, převzetí a odsouhlasení veškerého plnění dle konkrétní objednávky. </w:t>
      </w:r>
      <w:r w:rsidRPr="00D606D3">
        <w:rPr>
          <w:rFonts w:asciiTheme="minorHAnsi" w:hAnsiTheme="minorHAnsi" w:cstheme="minorBidi"/>
          <w:sz w:val="22"/>
          <w:szCs w:val="22"/>
        </w:rPr>
        <w:t>Přílohou faktury bude předávací protokol potvrzující předání a převzetí plnění bez výhrad. Cena Služby ad hoc dle jednotlivé objednávky nesmí přesáhnout cenu uvedenou v cenové nabídce dle čl. IV odst.</w:t>
      </w:r>
      <w:r w:rsidRPr="004576B4">
        <w:rPr>
          <w:rFonts w:asciiTheme="minorHAnsi" w:hAnsiTheme="minorHAnsi" w:cstheme="minorBidi"/>
          <w:sz w:val="22"/>
          <w:szCs w:val="22"/>
        </w:rPr>
        <w:t xml:space="preserve"> 2 této Smlouvy.</w:t>
      </w:r>
    </w:p>
    <w:p w14:paraId="593590DC" w14:textId="77777777" w:rsidR="00F0532D" w:rsidRPr="00E42003" w:rsidRDefault="5C93C394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A27C2D">
        <w:rPr>
          <w:rFonts w:asciiTheme="minorHAnsi" w:eastAsiaTheme="minorEastAsia" w:hAnsiTheme="minorHAnsi" w:cstheme="minorBidi"/>
          <w:sz w:val="22"/>
          <w:szCs w:val="22"/>
        </w:rPr>
        <w:t xml:space="preserve">Faktura vystavená Poskytovatelem musí mít všechny zákonné náležitosti. Je-li Poskytovatel plátcem DPH, musí každá faktura obsahovat náležitosti daňového dokladu v souladu s příslušnými právními předpisy v jejich účinném znění. Objednatel je oprávněn před uplynutím lhůty splatnosti faktury vrátit bez zaplacení fakturu, která neobsahuje náležitosti stanovené zákonem nebo touto Smlouvou nebo budou-li tyto údaje uvedeny chybně. Poskytovatel je </w:t>
      </w:r>
      <w:r w:rsidRPr="00A27C2D">
        <w:rPr>
          <w:rFonts w:asciiTheme="minorHAnsi" w:eastAsiaTheme="minorEastAsia" w:hAnsiTheme="minorHAnsi" w:cstheme="minorBidi"/>
          <w:sz w:val="22"/>
          <w:szCs w:val="22"/>
        </w:rPr>
        <w:lastRenderedPageBreak/>
        <w:t>povinen podle povahy nesprávnosti fakturu opravit nebo nově vyhotovit. V takovém případě</w:t>
      </w:r>
      <w:r w:rsidRPr="506C05C5">
        <w:rPr>
          <w:rFonts w:asciiTheme="minorHAnsi" w:hAnsiTheme="minorHAnsi" w:cstheme="minorBidi"/>
          <w:sz w:val="22"/>
          <w:szCs w:val="22"/>
        </w:rPr>
        <w:t xml:space="preserve"> není Objednatel v prodlení se zaplacením ceny za poskytování Služeb. Okamžikem doručení náležitě doplněné či opravené faktury začne běžet nová lhůta splatnosti faktury třicet (30) dnů.</w:t>
      </w:r>
    </w:p>
    <w:p w14:paraId="3060BF1C" w14:textId="54B02668" w:rsidR="00F0532D" w:rsidRPr="00F0532D" w:rsidRDefault="5C93C394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 xml:space="preserve">Závazek úhrady splatné částky se považuje za splněný okamžikem, kdy došlo k odepsání příslušné částky, na kterou byla faktura vystavena, z účtu Objednatele ve prospěch účtu </w:t>
      </w:r>
      <w:r w:rsidR="08321F98" w:rsidRPr="506C05C5">
        <w:rPr>
          <w:rFonts w:asciiTheme="minorHAnsi" w:hAnsiTheme="minorHAnsi" w:cstheme="minorBidi"/>
          <w:sz w:val="22"/>
          <w:szCs w:val="22"/>
        </w:rPr>
        <w:t>Poskytovatele</w:t>
      </w:r>
      <w:r w:rsidRPr="506C05C5">
        <w:rPr>
          <w:rFonts w:asciiTheme="minorHAnsi" w:hAnsiTheme="minorHAnsi" w:cstheme="minorBidi"/>
          <w:sz w:val="22"/>
          <w:szCs w:val="22"/>
        </w:rPr>
        <w:t xml:space="preserve">. Fakturu zašle Poskytovatel elektronicky na e-mailovou adresu Objednatele: </w:t>
      </w:r>
      <w:hyperlink r:id="rId11" w:history="1">
        <w:r w:rsidR="00C124EF">
          <w:rPr>
            <w:rStyle w:val="Hypertextovodkaz"/>
            <w:rFonts w:asciiTheme="minorHAnsi" w:hAnsiTheme="minorHAnsi" w:cstheme="minorBidi"/>
            <w:sz w:val="22"/>
            <w:szCs w:val="22"/>
          </w:rPr>
          <w:t>XXXXXXXXXXXXXXXXXX</w:t>
        </w:r>
      </w:hyperlink>
      <w:r w:rsidRPr="506C05C5">
        <w:rPr>
          <w:rFonts w:asciiTheme="minorHAnsi" w:hAnsiTheme="minorHAnsi" w:cstheme="minorBidi"/>
          <w:sz w:val="22"/>
          <w:szCs w:val="22"/>
        </w:rPr>
        <w:t>.</w:t>
      </w:r>
      <w:r w:rsidR="00E001C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9C5B8BE" w14:textId="77777777" w:rsidR="006E0DAC" w:rsidRPr="00E001CB" w:rsidRDefault="0154611A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 xml:space="preserve">Daň z přidané hodnoty bude účtována v souladu s příslušnými zákonnými ustanoveními platnými ke dni uskutečnění zdanitelného plnění. </w:t>
      </w:r>
    </w:p>
    <w:p w14:paraId="33841996" w14:textId="1B80F39C" w:rsidR="00E001CB" w:rsidRPr="00E001CB" w:rsidRDefault="00E001CB" w:rsidP="004565F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E001CB">
        <w:rPr>
          <w:rFonts w:asciiTheme="minorHAnsi" w:hAnsiTheme="minorHAnsi" w:cstheme="minorBidi"/>
          <w:sz w:val="22"/>
          <w:szCs w:val="22"/>
        </w:rPr>
        <w:t xml:space="preserve">V případě, že se </w:t>
      </w:r>
      <w:r>
        <w:rPr>
          <w:rFonts w:asciiTheme="minorHAnsi" w:hAnsiTheme="minorHAnsi" w:cstheme="minorBidi"/>
          <w:sz w:val="22"/>
          <w:szCs w:val="22"/>
        </w:rPr>
        <w:t>Poskytovatel</w:t>
      </w:r>
      <w:r w:rsidRPr="00E001CB">
        <w:rPr>
          <w:rFonts w:asciiTheme="minorHAnsi" w:hAnsiTheme="minorHAnsi" w:cstheme="minorBidi"/>
          <w:sz w:val="22"/>
          <w:szCs w:val="22"/>
        </w:rPr>
        <w:t xml:space="preserve"> stane nespolehlivým plátcem ve smyslu § 106a zákona č. 235/2004 Sb., o dani z přidané hodnoty, ve znění pozdějších předpisů</w:t>
      </w:r>
      <w:r w:rsidR="00141579">
        <w:rPr>
          <w:rFonts w:asciiTheme="minorHAnsi" w:hAnsiTheme="minorHAnsi" w:cstheme="minorBidi"/>
          <w:sz w:val="22"/>
          <w:szCs w:val="22"/>
        </w:rPr>
        <w:t xml:space="preserve"> (dále jen „</w:t>
      </w:r>
      <w:proofErr w:type="spellStart"/>
      <w:r w:rsidR="00141579" w:rsidRPr="00141579">
        <w:rPr>
          <w:rFonts w:asciiTheme="minorHAnsi" w:hAnsiTheme="minorHAnsi" w:cstheme="minorBidi"/>
          <w:b/>
          <w:bCs/>
          <w:sz w:val="22"/>
          <w:szCs w:val="22"/>
        </w:rPr>
        <w:t>ZoDPH</w:t>
      </w:r>
      <w:proofErr w:type="spellEnd"/>
      <w:r w:rsidR="00141579">
        <w:rPr>
          <w:rFonts w:asciiTheme="minorHAnsi" w:hAnsiTheme="minorHAnsi" w:cstheme="minorBidi"/>
          <w:sz w:val="22"/>
          <w:szCs w:val="22"/>
        </w:rPr>
        <w:t>“)</w:t>
      </w:r>
      <w:r w:rsidRPr="00E001CB">
        <w:rPr>
          <w:rFonts w:asciiTheme="minorHAnsi" w:hAnsiTheme="minorHAnsi" w:cstheme="minorBidi"/>
          <w:sz w:val="22"/>
          <w:szCs w:val="22"/>
        </w:rPr>
        <w:t xml:space="preserve">, je povinen o tom neprodleně písemně informovat </w:t>
      </w:r>
      <w:r>
        <w:rPr>
          <w:rFonts w:asciiTheme="minorHAnsi" w:hAnsiTheme="minorHAnsi" w:cstheme="minorBidi"/>
          <w:sz w:val="22"/>
          <w:szCs w:val="22"/>
        </w:rPr>
        <w:t xml:space="preserve">Objednatele. </w:t>
      </w:r>
      <w:r w:rsidRPr="00E001CB">
        <w:rPr>
          <w:rFonts w:asciiTheme="minorHAnsi" w:hAnsiTheme="minorHAnsi" w:cstheme="minorBidi"/>
          <w:sz w:val="22"/>
          <w:szCs w:val="22"/>
        </w:rPr>
        <w:t xml:space="preserve">Bude-li </w:t>
      </w:r>
      <w:r>
        <w:rPr>
          <w:rFonts w:asciiTheme="minorHAnsi" w:hAnsiTheme="minorHAnsi" w:cstheme="minorBidi"/>
          <w:sz w:val="22"/>
          <w:szCs w:val="22"/>
        </w:rPr>
        <w:t>Poskytovatel</w:t>
      </w:r>
      <w:r w:rsidRPr="00E001CB">
        <w:rPr>
          <w:rFonts w:asciiTheme="minorHAnsi" w:hAnsiTheme="minorHAnsi" w:cstheme="minorBidi"/>
          <w:sz w:val="22"/>
          <w:szCs w:val="22"/>
        </w:rPr>
        <w:t xml:space="preserve"> ke dni uskutečnění zdanitelného plnění veden jako nespolehlivý plátce, bude část ceny odpovídající dani z přidané hodnoty uhrazena přímo na účet správce daně v souladu s </w:t>
      </w:r>
      <w:proofErr w:type="spellStart"/>
      <w:r w:rsidRPr="00E001CB">
        <w:rPr>
          <w:rFonts w:asciiTheme="minorHAnsi" w:hAnsiTheme="minorHAnsi" w:cstheme="minorBidi"/>
          <w:sz w:val="22"/>
          <w:szCs w:val="22"/>
        </w:rPr>
        <w:t>ust</w:t>
      </w:r>
      <w:proofErr w:type="spellEnd"/>
      <w:r w:rsidRPr="00E001CB">
        <w:rPr>
          <w:rFonts w:asciiTheme="minorHAnsi" w:hAnsiTheme="minorHAnsi" w:cstheme="minorBidi"/>
          <w:sz w:val="22"/>
          <w:szCs w:val="22"/>
        </w:rPr>
        <w:t xml:space="preserve">. § 109a </w:t>
      </w:r>
      <w:proofErr w:type="spellStart"/>
      <w:r w:rsidR="00141579">
        <w:rPr>
          <w:rFonts w:asciiTheme="minorHAnsi" w:hAnsiTheme="minorHAnsi" w:cstheme="minorBidi"/>
          <w:sz w:val="22"/>
          <w:szCs w:val="22"/>
        </w:rPr>
        <w:t>ZoDPH</w:t>
      </w:r>
      <w:proofErr w:type="spellEnd"/>
      <w:r w:rsidRPr="00E001CB">
        <w:rPr>
          <w:rFonts w:asciiTheme="minorHAnsi" w:hAnsiTheme="minorHAnsi" w:cstheme="minorBidi"/>
          <w:sz w:val="22"/>
          <w:szCs w:val="22"/>
        </w:rPr>
        <w:t>.</w:t>
      </w:r>
      <w:r w:rsidR="00141579">
        <w:rPr>
          <w:rFonts w:asciiTheme="minorHAnsi" w:hAnsiTheme="minorHAnsi" w:cstheme="minorBidi"/>
          <w:sz w:val="22"/>
          <w:szCs w:val="22"/>
        </w:rPr>
        <w:t xml:space="preserve"> </w:t>
      </w:r>
      <w:r w:rsidRPr="00E001CB">
        <w:rPr>
          <w:rFonts w:asciiTheme="minorHAnsi" w:hAnsiTheme="minorHAnsi" w:cstheme="minorBidi"/>
          <w:sz w:val="22"/>
          <w:szCs w:val="22"/>
        </w:rPr>
        <w:t>O tuto částku bude ponížena celková cena dle čl.</w:t>
      </w:r>
      <w:r w:rsidR="00141579">
        <w:rPr>
          <w:rFonts w:asciiTheme="minorHAnsi" w:hAnsiTheme="minorHAnsi" w:cstheme="minorBidi"/>
          <w:sz w:val="22"/>
          <w:szCs w:val="22"/>
        </w:rPr>
        <w:t xml:space="preserve"> IV odst. 1</w:t>
      </w:r>
      <w:r w:rsidRPr="00E001CB">
        <w:rPr>
          <w:rFonts w:asciiTheme="minorHAnsi" w:hAnsiTheme="minorHAnsi" w:cstheme="minorBidi"/>
          <w:sz w:val="22"/>
          <w:szCs w:val="22"/>
        </w:rPr>
        <w:t xml:space="preserve"> této smlouvy a </w:t>
      </w:r>
      <w:r w:rsidR="00141579">
        <w:rPr>
          <w:rFonts w:asciiTheme="minorHAnsi" w:hAnsiTheme="minorHAnsi" w:cstheme="minorBidi"/>
          <w:sz w:val="22"/>
          <w:szCs w:val="22"/>
        </w:rPr>
        <w:t>Poskytovatel</w:t>
      </w:r>
      <w:r w:rsidRPr="00E001CB">
        <w:rPr>
          <w:rFonts w:asciiTheme="minorHAnsi" w:hAnsiTheme="minorHAnsi" w:cstheme="minorBidi"/>
          <w:sz w:val="22"/>
          <w:szCs w:val="22"/>
        </w:rPr>
        <w:t xml:space="preserve"> obdrží cenu bez DPH. V případě, že se </w:t>
      </w:r>
      <w:r w:rsidR="00141579">
        <w:rPr>
          <w:rFonts w:asciiTheme="minorHAnsi" w:hAnsiTheme="minorHAnsi" w:cstheme="minorBidi"/>
          <w:sz w:val="22"/>
          <w:szCs w:val="22"/>
        </w:rPr>
        <w:t>Poskytovatel</w:t>
      </w:r>
      <w:r w:rsidRPr="00E001CB">
        <w:rPr>
          <w:rFonts w:asciiTheme="minorHAnsi" w:hAnsiTheme="minorHAnsi" w:cstheme="minorBidi"/>
          <w:sz w:val="22"/>
          <w:szCs w:val="22"/>
        </w:rPr>
        <w:t xml:space="preserve"> stane nespolehlivým plátcem ve smyslu tohoto článku, má </w:t>
      </w:r>
      <w:r w:rsidR="00141579">
        <w:rPr>
          <w:rFonts w:asciiTheme="minorHAnsi" w:hAnsiTheme="minorHAnsi" w:cstheme="minorBidi"/>
          <w:sz w:val="22"/>
          <w:szCs w:val="22"/>
        </w:rPr>
        <w:t>Objednatel</w:t>
      </w:r>
      <w:r w:rsidRPr="00E001CB">
        <w:rPr>
          <w:rFonts w:asciiTheme="minorHAnsi" w:hAnsiTheme="minorHAnsi" w:cstheme="minorBidi"/>
          <w:sz w:val="22"/>
          <w:szCs w:val="22"/>
        </w:rPr>
        <w:t xml:space="preserve"> současně právo od této smlouvy odstoupit.</w:t>
      </w:r>
    </w:p>
    <w:p w14:paraId="52A8A2FF" w14:textId="77777777" w:rsidR="002C3732" w:rsidRPr="002F3710" w:rsidRDefault="002C3732" w:rsidP="00A27C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2DC925F6" w14:textId="6FC2A28E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V</w:t>
      </w:r>
      <w:r w:rsidR="00011BC5">
        <w:rPr>
          <w:rFonts w:asciiTheme="minorHAnsi" w:hAnsiTheme="minorHAnsi" w:cstheme="minorHAnsi"/>
          <w:b/>
          <w:sz w:val="22"/>
          <w:szCs w:val="22"/>
        </w:rPr>
        <w:t>I</w:t>
      </w:r>
    </w:p>
    <w:p w14:paraId="18C21028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Mlčenlivost</w:t>
      </w:r>
    </w:p>
    <w:p w14:paraId="67F29470" w14:textId="77C08A2E" w:rsidR="00123E67" w:rsidRPr="002F3710" w:rsidRDefault="00123E67" w:rsidP="004565F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Poskytovatel se zavazuje zacho</w:t>
      </w:r>
      <w:r w:rsidR="00806C18" w:rsidRPr="002F3710">
        <w:rPr>
          <w:rFonts w:asciiTheme="minorHAnsi" w:hAnsiTheme="minorHAnsi" w:cstheme="minorHAnsi"/>
          <w:sz w:val="22"/>
          <w:szCs w:val="22"/>
        </w:rPr>
        <w:t>vávat</w:t>
      </w:r>
      <w:r w:rsidRPr="002F3710">
        <w:rPr>
          <w:rFonts w:asciiTheme="minorHAnsi" w:hAnsiTheme="minorHAnsi" w:cstheme="minorHAnsi"/>
          <w:sz w:val="22"/>
          <w:szCs w:val="22"/>
        </w:rPr>
        <w:t xml:space="preserve"> mlčenlivost ve vztahu ke třetím osobám o všech skutečnostech týkajících se </w:t>
      </w:r>
      <w:r w:rsidR="00AC1A82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 xml:space="preserve">bjednatele, se kterými se seznámí v průběhu plnění této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a které nejsou běžně dostupné. Povinnost mlčenlivosti trvá i po skončení platnosti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mlouvy, ledaže se jedná:</w:t>
      </w:r>
    </w:p>
    <w:p w14:paraId="60357895" w14:textId="77777777" w:rsidR="00123E67" w:rsidRPr="002F3710" w:rsidRDefault="00123E67" w:rsidP="004565FF">
      <w:pPr>
        <w:pStyle w:val="Nadpis3"/>
        <w:numPr>
          <w:ilvl w:val="0"/>
          <w:numId w:val="2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o informace, které jsou veřejně přístupné, nebo</w:t>
      </w:r>
    </w:p>
    <w:p w14:paraId="7E5FDB8B" w14:textId="77777777" w:rsidR="00123E67" w:rsidRPr="002F3710" w:rsidRDefault="00123E67" w:rsidP="004565FF">
      <w:pPr>
        <w:pStyle w:val="Nadpis3"/>
        <w:numPr>
          <w:ilvl w:val="0"/>
          <w:numId w:val="2"/>
        </w:numPr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o případ, kdy je zpřístupnění informace vyžadováno zákonem nebo závazným rozhodnutím oprávněného orgánu. </w:t>
      </w:r>
    </w:p>
    <w:p w14:paraId="3E766785" w14:textId="350AD38D" w:rsidR="00123E67" w:rsidRPr="002F3710" w:rsidRDefault="007E2AF5" w:rsidP="004565F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el je povinen zavázat povinností mlčenlivosti podle odstavce 1 všechny osoby, které se budou podílet na poskytování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lužeb </w:t>
      </w:r>
      <w:r w:rsidR="00AC1A82">
        <w:rPr>
          <w:rFonts w:asciiTheme="minorHAnsi" w:hAnsiTheme="minorHAnsi" w:cstheme="minorHAnsi"/>
          <w:sz w:val="22"/>
          <w:szCs w:val="22"/>
        </w:rPr>
        <w:t>O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bjednateli dle této </w:t>
      </w:r>
      <w:r w:rsidR="00AC1A82">
        <w:rPr>
          <w:rFonts w:asciiTheme="minorHAnsi" w:hAnsiTheme="minorHAnsi" w:cstheme="minorHAnsi"/>
          <w:sz w:val="22"/>
          <w:szCs w:val="22"/>
        </w:rPr>
        <w:t>S</w:t>
      </w:r>
      <w:r w:rsidR="00123E67" w:rsidRPr="002F3710">
        <w:rPr>
          <w:rFonts w:asciiTheme="minorHAnsi" w:hAnsiTheme="minorHAnsi" w:cstheme="minorHAnsi"/>
          <w:sz w:val="22"/>
          <w:szCs w:val="22"/>
        </w:rPr>
        <w:t>mlouvy.</w:t>
      </w:r>
    </w:p>
    <w:p w14:paraId="5F6E3540" w14:textId="5980A64F" w:rsidR="00123E67" w:rsidRPr="002F3710" w:rsidRDefault="00123E67" w:rsidP="004565F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porušení povinnosti mlčenlivosti osobami, které se budou podílet na poskytování </w:t>
      </w:r>
      <w:r w:rsidR="0091000D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lužeb dle této </w:t>
      </w:r>
      <w:r w:rsidR="0091000D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mlouvy, odpovídá </w:t>
      </w:r>
      <w:r w:rsidR="0091000D">
        <w:rPr>
          <w:rFonts w:asciiTheme="minorHAnsi" w:hAnsiTheme="minorHAnsi" w:cstheme="minorHAnsi"/>
          <w:sz w:val="22"/>
          <w:szCs w:val="22"/>
        </w:rPr>
        <w:t>P</w:t>
      </w:r>
      <w:r w:rsidR="007E2AF5" w:rsidRPr="002F3710">
        <w:rPr>
          <w:rFonts w:asciiTheme="minorHAnsi" w:hAnsiTheme="minorHAnsi" w:cstheme="minorHAnsi"/>
          <w:sz w:val="22"/>
          <w:szCs w:val="22"/>
        </w:rPr>
        <w:t>oskytovat</w:t>
      </w:r>
      <w:r w:rsidRPr="002F3710">
        <w:rPr>
          <w:rFonts w:asciiTheme="minorHAnsi" w:hAnsiTheme="minorHAnsi" w:cstheme="minorHAnsi"/>
          <w:sz w:val="22"/>
          <w:szCs w:val="22"/>
        </w:rPr>
        <w:t>el, jako by povinnost porušil sám.</w:t>
      </w:r>
    </w:p>
    <w:p w14:paraId="21FDD396" w14:textId="28BC721C" w:rsidR="00123E67" w:rsidRDefault="00123E67" w:rsidP="004565F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68584919"/>
      <w:r w:rsidRPr="002F3710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1" w:name="_Ref68335997"/>
      <w:r w:rsidRPr="002F3710">
        <w:rPr>
          <w:rFonts w:asciiTheme="minorHAnsi" w:hAnsiTheme="minorHAnsi" w:cstheme="minorHAnsi"/>
          <w:sz w:val="22"/>
          <w:szCs w:val="22"/>
        </w:rPr>
        <w:t>opř. jimi pověřených pracovníků.</w:t>
      </w:r>
      <w:bookmarkEnd w:id="0"/>
      <w:bookmarkEnd w:id="1"/>
    </w:p>
    <w:p w14:paraId="60D35DDB" w14:textId="4AF1D7BB" w:rsidR="000826F0" w:rsidRPr="000826F0" w:rsidRDefault="000826F0" w:rsidP="004565F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26F0">
        <w:rPr>
          <w:rFonts w:asciiTheme="minorHAnsi" w:hAnsiTheme="minorHAnsi" w:cstheme="minorHAnsi"/>
          <w:sz w:val="22"/>
          <w:szCs w:val="22"/>
        </w:rPr>
        <w:t xml:space="preserve">Bude-li při plnění této Smlouvy docházet ke zpracování osobních údajů třetích osob, je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0826F0">
        <w:rPr>
          <w:rFonts w:asciiTheme="minorHAnsi" w:hAnsiTheme="minorHAnsi" w:cstheme="minorHAnsi"/>
          <w:sz w:val="22"/>
          <w:szCs w:val="22"/>
        </w:rPr>
        <w:t xml:space="preserve"> povinen dodržovat veškeré povinnosti vyplývající z právních předpisů vztahujících se k ochraně osobních údajů, a to zejména ze </w:t>
      </w:r>
      <w:r w:rsidR="000E4E4F" w:rsidRPr="000826F0">
        <w:rPr>
          <w:rFonts w:asciiTheme="minorHAnsi" w:hAnsiTheme="minorHAnsi" w:cstheme="minorHAnsi"/>
          <w:sz w:val="22"/>
          <w:szCs w:val="22"/>
        </w:rPr>
        <w:t>zákona – Zákon</w:t>
      </w:r>
      <w:r w:rsidRPr="000826F0">
        <w:rPr>
          <w:rFonts w:asciiTheme="minorHAnsi" w:hAnsiTheme="minorHAnsi" w:cstheme="minorHAnsi"/>
          <w:sz w:val="22"/>
          <w:szCs w:val="22"/>
        </w:rPr>
        <w:t xml:space="preserve"> č. 110/2019 Sb., Zákon o zpracování osobních údajů. </w:t>
      </w:r>
    </w:p>
    <w:p w14:paraId="319C410F" w14:textId="77777777" w:rsidR="00123E67" w:rsidRPr="002F3710" w:rsidRDefault="00123E67" w:rsidP="00206484">
      <w:pPr>
        <w:rPr>
          <w:rFonts w:asciiTheme="minorHAnsi" w:hAnsiTheme="minorHAnsi" w:cstheme="minorHAnsi"/>
          <w:b/>
          <w:sz w:val="22"/>
          <w:szCs w:val="22"/>
        </w:rPr>
      </w:pPr>
    </w:p>
    <w:p w14:paraId="5278B8AF" w14:textId="18E319C6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VI</w:t>
      </w:r>
      <w:r w:rsidR="00011BC5">
        <w:rPr>
          <w:rFonts w:asciiTheme="minorHAnsi" w:hAnsiTheme="minorHAnsi" w:cstheme="minorHAnsi"/>
          <w:b/>
          <w:sz w:val="22"/>
          <w:szCs w:val="22"/>
        </w:rPr>
        <w:t>I</w:t>
      </w:r>
    </w:p>
    <w:p w14:paraId="7C52026A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76EF7F85" w14:textId="01B8C230" w:rsidR="00011BC5" w:rsidRDefault="00011BC5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případě</w:t>
      </w:r>
      <w:r w:rsidRPr="00011BC5">
        <w:rPr>
          <w:rFonts w:asciiTheme="minorHAnsi" w:hAnsiTheme="minorHAnsi" w:cstheme="minorHAnsi"/>
          <w:sz w:val="22"/>
          <w:szCs w:val="22"/>
        </w:rPr>
        <w:t xml:space="preserve"> prodlení</w:t>
      </w:r>
      <w:r>
        <w:rPr>
          <w:rFonts w:asciiTheme="minorHAnsi" w:hAnsiTheme="minorHAnsi" w:cstheme="minorHAnsi"/>
          <w:sz w:val="22"/>
          <w:szCs w:val="22"/>
        </w:rPr>
        <w:t xml:space="preserve"> Poskytovatele</w:t>
      </w:r>
      <w:r w:rsidRPr="00011BC5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>e zahájením servisního zásahu při řešení chybových stavů a poruch v termínech dle přílohy č. 1 této Smlouvy vzniká Objednateli nárok na úhradu smluvní pokuty ve výši:</w:t>
      </w:r>
    </w:p>
    <w:p w14:paraId="472E1073" w14:textId="4BEEB9C9" w:rsidR="00011BC5" w:rsidRDefault="00011BC5" w:rsidP="004565F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03173">
        <w:rPr>
          <w:rFonts w:asciiTheme="minorHAnsi" w:hAnsiTheme="minorHAnsi" w:cstheme="minorHAnsi"/>
          <w:sz w:val="22"/>
          <w:szCs w:val="22"/>
        </w:rPr>
        <w:t>1.000</w:t>
      </w:r>
      <w:r w:rsidR="00F225A9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F225A9">
        <w:rPr>
          <w:rFonts w:asciiTheme="minorHAnsi" w:hAnsiTheme="minorHAnsi" w:cstheme="minorHAnsi"/>
          <w:sz w:val="22"/>
          <w:szCs w:val="22"/>
        </w:rPr>
        <w:t>Kč</w:t>
      </w:r>
      <w:r>
        <w:rPr>
          <w:rFonts w:asciiTheme="minorHAnsi" w:hAnsiTheme="minorHAnsi" w:cstheme="minorHAnsi"/>
          <w:sz w:val="22"/>
          <w:szCs w:val="22"/>
        </w:rPr>
        <w:t xml:space="preserve"> za každou za počatou hodinu prodlení se zahájením servisního zásahu při řešení Havárie</w:t>
      </w:r>
    </w:p>
    <w:p w14:paraId="1003E82A" w14:textId="3180B0A4" w:rsidR="00011BC5" w:rsidRDefault="00011BC5" w:rsidP="004565F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1B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7030">
        <w:rPr>
          <w:rFonts w:asciiTheme="minorHAnsi" w:hAnsiTheme="minorHAnsi" w:cstheme="minorHAnsi"/>
          <w:sz w:val="22"/>
          <w:szCs w:val="22"/>
        </w:rPr>
        <w:t xml:space="preserve"> </w:t>
      </w:r>
      <w:r w:rsidR="003148CA">
        <w:rPr>
          <w:rFonts w:asciiTheme="minorHAnsi" w:hAnsiTheme="minorHAnsi" w:cstheme="minorHAnsi"/>
          <w:sz w:val="22"/>
          <w:szCs w:val="22"/>
        </w:rPr>
        <w:t>500</w:t>
      </w:r>
      <w:r w:rsidR="005E7030">
        <w:rPr>
          <w:rFonts w:asciiTheme="minorHAnsi" w:hAnsiTheme="minorHAnsi" w:cstheme="minorHAnsi"/>
          <w:sz w:val="22"/>
          <w:szCs w:val="22"/>
        </w:rPr>
        <w:t>,-</w:t>
      </w:r>
      <w:proofErr w:type="gramStart"/>
      <w:r w:rsidR="005E7030">
        <w:rPr>
          <w:rFonts w:asciiTheme="minorHAnsi" w:hAnsiTheme="minorHAnsi" w:cstheme="minorHAnsi"/>
          <w:sz w:val="22"/>
          <w:szCs w:val="22"/>
        </w:rPr>
        <w:t xml:space="preserve">Kč </w:t>
      </w:r>
      <w:r>
        <w:rPr>
          <w:rFonts w:asciiTheme="minorHAnsi" w:hAnsiTheme="minorHAnsi" w:cstheme="minorHAnsi"/>
          <w:sz w:val="22"/>
          <w:szCs w:val="22"/>
        </w:rPr>
        <w:t xml:space="preserve"> za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každou za počatou hodinu prodlení se zahájením servisního zásahu při řešení Významné závady</w:t>
      </w:r>
    </w:p>
    <w:p w14:paraId="0C821757" w14:textId="1175CDCE" w:rsidR="00011BC5" w:rsidRDefault="005E7030" w:rsidP="004565F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500,-Kč</w:t>
      </w:r>
      <w:r w:rsidR="00011BC5">
        <w:rPr>
          <w:rFonts w:asciiTheme="minorHAnsi" w:hAnsiTheme="minorHAnsi" w:cstheme="minorHAnsi"/>
          <w:sz w:val="22"/>
          <w:szCs w:val="22"/>
        </w:rPr>
        <w:t xml:space="preserve"> za každou za počatou hodinu prodlení se zahájením servisního zásahu při řešení Závady</w:t>
      </w:r>
    </w:p>
    <w:p w14:paraId="32A8860B" w14:textId="7DF8AE48" w:rsidR="002C477F" w:rsidRDefault="00011BC5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</w:t>
      </w:r>
      <w:r w:rsidRPr="00011BC5">
        <w:rPr>
          <w:rFonts w:asciiTheme="minorHAnsi" w:hAnsiTheme="minorHAnsi" w:cstheme="minorHAnsi"/>
          <w:sz w:val="22"/>
          <w:szCs w:val="22"/>
        </w:rPr>
        <w:t xml:space="preserve"> případ</w:t>
      </w:r>
      <w:r>
        <w:rPr>
          <w:rFonts w:asciiTheme="minorHAnsi" w:hAnsiTheme="minorHAnsi" w:cstheme="minorHAnsi"/>
          <w:sz w:val="22"/>
          <w:szCs w:val="22"/>
        </w:rPr>
        <w:t>ě</w:t>
      </w:r>
      <w:r w:rsidRPr="00011BC5">
        <w:rPr>
          <w:rFonts w:asciiTheme="minorHAnsi" w:hAnsiTheme="minorHAnsi" w:cstheme="minorHAnsi"/>
          <w:sz w:val="22"/>
          <w:szCs w:val="22"/>
        </w:rPr>
        <w:t xml:space="preserve"> prodlení</w:t>
      </w:r>
      <w:r>
        <w:rPr>
          <w:rFonts w:asciiTheme="minorHAnsi" w:hAnsiTheme="minorHAnsi" w:cstheme="minorHAnsi"/>
          <w:sz w:val="22"/>
          <w:szCs w:val="22"/>
        </w:rPr>
        <w:t xml:space="preserve"> Poskytovatele s odstraněním chybových stavů a poruch v termínech dle přílohy č. 1 této Smlouvy</w:t>
      </w:r>
      <w:r w:rsidR="002C477F" w:rsidRPr="002C477F">
        <w:rPr>
          <w:rFonts w:asciiTheme="minorHAnsi" w:hAnsiTheme="minorHAnsi" w:cstheme="minorHAnsi"/>
          <w:sz w:val="22"/>
          <w:szCs w:val="22"/>
        </w:rPr>
        <w:t xml:space="preserve"> </w:t>
      </w:r>
      <w:r w:rsidR="002C477F">
        <w:rPr>
          <w:rFonts w:asciiTheme="minorHAnsi" w:hAnsiTheme="minorHAnsi" w:cstheme="minorHAnsi"/>
          <w:sz w:val="22"/>
          <w:szCs w:val="22"/>
        </w:rPr>
        <w:t>vzniká Objednateli nárok na úhradu smluvní pokuty ve výši:</w:t>
      </w:r>
    </w:p>
    <w:p w14:paraId="062B102B" w14:textId="6D85A2B2" w:rsidR="002C477F" w:rsidRDefault="002C477F" w:rsidP="004565F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57B1C">
        <w:rPr>
          <w:rFonts w:asciiTheme="minorHAnsi" w:hAnsiTheme="minorHAnsi" w:cstheme="minorHAnsi"/>
          <w:sz w:val="22"/>
          <w:szCs w:val="22"/>
        </w:rPr>
        <w:t>3.000,-</w:t>
      </w:r>
      <w:proofErr w:type="gramEnd"/>
      <w:r w:rsidR="00957B1C">
        <w:rPr>
          <w:rFonts w:asciiTheme="minorHAnsi" w:hAnsiTheme="minorHAnsi" w:cstheme="minorHAnsi"/>
          <w:sz w:val="22"/>
          <w:szCs w:val="22"/>
        </w:rPr>
        <w:t>Kč</w:t>
      </w:r>
      <w:r>
        <w:rPr>
          <w:rFonts w:asciiTheme="minorHAnsi" w:hAnsiTheme="minorHAnsi" w:cstheme="minorHAnsi"/>
          <w:sz w:val="22"/>
          <w:szCs w:val="22"/>
        </w:rPr>
        <w:t xml:space="preserve"> za každý započatý den prodlení s odstraněním Havárie</w:t>
      </w:r>
    </w:p>
    <w:p w14:paraId="3D17EFA1" w14:textId="75AE28EA" w:rsidR="002C477F" w:rsidRDefault="00AF26D5" w:rsidP="004565F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D58D9">
        <w:rPr>
          <w:rFonts w:asciiTheme="minorHAnsi" w:hAnsiTheme="minorHAnsi" w:cstheme="minorHAnsi"/>
          <w:sz w:val="22"/>
          <w:szCs w:val="22"/>
        </w:rPr>
        <w:t>1.000,-</w:t>
      </w:r>
      <w:proofErr w:type="gramEnd"/>
      <w:r w:rsidR="00CD58D9">
        <w:rPr>
          <w:rFonts w:asciiTheme="minorHAnsi" w:hAnsiTheme="minorHAnsi" w:cstheme="minorHAnsi"/>
          <w:sz w:val="22"/>
          <w:szCs w:val="22"/>
        </w:rPr>
        <w:t>Kč</w:t>
      </w:r>
      <w:r w:rsidR="002C477F">
        <w:rPr>
          <w:rFonts w:asciiTheme="minorHAnsi" w:hAnsiTheme="minorHAnsi" w:cstheme="minorHAnsi"/>
          <w:sz w:val="22"/>
          <w:szCs w:val="22"/>
        </w:rPr>
        <w:t xml:space="preserve"> za každý započatý den prodlení s odstraněním Významné závady</w:t>
      </w:r>
    </w:p>
    <w:p w14:paraId="5A50BB32" w14:textId="27823426" w:rsidR="002C477F" w:rsidRDefault="004803A3" w:rsidP="004565F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F26D5">
        <w:rPr>
          <w:rFonts w:asciiTheme="minorHAnsi" w:hAnsiTheme="minorHAnsi" w:cstheme="minorHAnsi"/>
          <w:sz w:val="22"/>
          <w:szCs w:val="22"/>
        </w:rPr>
        <w:t>1.000,-</w:t>
      </w:r>
      <w:proofErr w:type="gramEnd"/>
      <w:r w:rsidR="00AF26D5">
        <w:rPr>
          <w:rFonts w:asciiTheme="minorHAnsi" w:hAnsiTheme="minorHAnsi" w:cstheme="minorHAnsi"/>
          <w:sz w:val="22"/>
          <w:szCs w:val="22"/>
        </w:rPr>
        <w:t>Kč</w:t>
      </w:r>
      <w:r w:rsidR="002C477F">
        <w:rPr>
          <w:rFonts w:asciiTheme="minorHAnsi" w:hAnsiTheme="minorHAnsi" w:cstheme="minorHAnsi"/>
          <w:sz w:val="22"/>
          <w:szCs w:val="22"/>
        </w:rPr>
        <w:t xml:space="preserve"> za každý započatý den prodlení s odstraněním Závady</w:t>
      </w:r>
    </w:p>
    <w:p w14:paraId="63A6063E" w14:textId="0AB64C4A" w:rsidR="002E16E2" w:rsidRDefault="002E16E2" w:rsidP="55282482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porušení povinnosti Poskytovatele k poskytování služeb profylaxe dle čl. I odst. 1 písm. a) vzniká Objednateli nárok na úhradu smluvní pokuty ve výši</w:t>
      </w:r>
      <w:r w:rsidR="00171D2D">
        <w:rPr>
          <w:rFonts w:asciiTheme="minorHAnsi" w:hAnsiTheme="minorHAnsi" w:cstheme="minorHAnsi"/>
          <w:sz w:val="22"/>
          <w:szCs w:val="22"/>
        </w:rPr>
        <w:t xml:space="preserve"> </w:t>
      </w:r>
      <w:r w:rsidR="00BC4AB8">
        <w:rPr>
          <w:rFonts w:asciiTheme="minorHAnsi" w:hAnsiTheme="minorHAnsi" w:cstheme="minorHAnsi"/>
          <w:sz w:val="22"/>
          <w:szCs w:val="22"/>
        </w:rPr>
        <w:t>500,-</w:t>
      </w:r>
      <w:r>
        <w:rPr>
          <w:rFonts w:asciiTheme="minorHAnsi" w:hAnsiTheme="minorHAnsi" w:cstheme="minorHAnsi"/>
          <w:sz w:val="22"/>
          <w:szCs w:val="22"/>
        </w:rPr>
        <w:t>Kč za každý jednotlivý případ porušení.</w:t>
      </w:r>
    </w:p>
    <w:p w14:paraId="73ADB9F0" w14:textId="510877FD" w:rsidR="00CB0BB0" w:rsidRDefault="00011BC5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11BC5">
        <w:rPr>
          <w:rFonts w:asciiTheme="minorHAnsi" w:hAnsiTheme="minorHAnsi" w:cstheme="minorHAnsi"/>
          <w:sz w:val="22"/>
          <w:szCs w:val="22"/>
        </w:rPr>
        <w:t>V případě, že Poskytovatel nezapočne s poskytováním Služeb ad hoc v termínu dle objednávky nebo v případě prodlení s předáním výsledku předmětu plnění Služeb ad hoc ve sjednaném termínu</w:t>
      </w:r>
      <w:r w:rsidR="00CB0BB0">
        <w:rPr>
          <w:rFonts w:asciiTheme="minorHAnsi" w:hAnsiTheme="minorHAnsi" w:cstheme="minorHAnsi"/>
          <w:sz w:val="22"/>
          <w:szCs w:val="22"/>
        </w:rPr>
        <w:t xml:space="preserve"> vzniká o Objednateli nárok na úhradu smluvní pokuty ve výši</w:t>
      </w:r>
      <w:r w:rsidR="00380877">
        <w:rPr>
          <w:rFonts w:asciiTheme="minorHAnsi" w:hAnsiTheme="minorHAnsi" w:cstheme="minorHAnsi"/>
          <w:sz w:val="22"/>
          <w:szCs w:val="22"/>
        </w:rPr>
        <w:t xml:space="preserve"> 500,-</w:t>
      </w:r>
      <w:r w:rsidR="00916A19">
        <w:rPr>
          <w:rFonts w:asciiTheme="minorHAnsi" w:hAnsiTheme="minorHAnsi" w:cstheme="minorHAnsi"/>
          <w:sz w:val="22"/>
          <w:szCs w:val="22"/>
        </w:rPr>
        <w:t xml:space="preserve">Kč </w:t>
      </w:r>
      <w:r w:rsidR="00CB0BB0">
        <w:rPr>
          <w:rFonts w:asciiTheme="minorHAnsi" w:hAnsiTheme="minorHAnsi" w:cstheme="minorHAnsi"/>
          <w:sz w:val="22"/>
          <w:szCs w:val="22"/>
        </w:rPr>
        <w:t>za každý započatý den prodlení.</w:t>
      </w:r>
    </w:p>
    <w:p w14:paraId="2F5855AA" w14:textId="6ED3A6D7" w:rsidR="00912DB8" w:rsidRDefault="46C129DB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 xml:space="preserve">V případě porušení povinnosti mlčenlivosti </w:t>
      </w:r>
      <w:r w:rsidR="340F966B" w:rsidRPr="506C05C5">
        <w:rPr>
          <w:rFonts w:asciiTheme="minorHAnsi" w:hAnsiTheme="minorHAnsi" w:cstheme="minorBidi"/>
          <w:sz w:val="22"/>
          <w:szCs w:val="22"/>
        </w:rPr>
        <w:t xml:space="preserve">dle čl. V této Smlouvy vzniká Objednateli nárok na smluvní pokutu ve výši </w:t>
      </w:r>
      <w:r w:rsidR="00CB0BB0">
        <w:rPr>
          <w:rFonts w:asciiTheme="minorHAnsi" w:hAnsiTheme="minorHAnsi" w:cstheme="minorBidi"/>
          <w:sz w:val="22"/>
          <w:szCs w:val="22"/>
        </w:rPr>
        <w:t>50.000</w:t>
      </w:r>
      <w:r w:rsidR="58AD97FE" w:rsidRPr="506C05C5">
        <w:rPr>
          <w:rFonts w:asciiTheme="minorHAnsi" w:hAnsiTheme="minorHAnsi" w:cstheme="minorBidi"/>
          <w:sz w:val="22"/>
          <w:szCs w:val="22"/>
        </w:rPr>
        <w:t>, -</w:t>
      </w:r>
      <w:r w:rsidR="340F966B" w:rsidRPr="506C05C5">
        <w:rPr>
          <w:rFonts w:asciiTheme="minorHAnsi" w:hAnsiTheme="minorHAnsi" w:cstheme="minorBidi"/>
          <w:sz w:val="22"/>
          <w:szCs w:val="22"/>
        </w:rPr>
        <w:t xml:space="preserve"> Kč za každý jednotlivý případ porušení.</w:t>
      </w:r>
    </w:p>
    <w:p w14:paraId="4E55B482" w14:textId="487C4B78" w:rsidR="007E2AF5" w:rsidRPr="002F3710" w:rsidRDefault="4C14A284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 xml:space="preserve">V případě prodlení </w:t>
      </w:r>
      <w:r w:rsidR="2E9AD24F" w:rsidRPr="506C05C5">
        <w:rPr>
          <w:rFonts w:asciiTheme="minorHAnsi" w:hAnsiTheme="minorHAnsi" w:cstheme="minorBidi"/>
          <w:sz w:val="22"/>
          <w:szCs w:val="22"/>
        </w:rPr>
        <w:t>O</w:t>
      </w:r>
      <w:r w:rsidRPr="506C05C5">
        <w:rPr>
          <w:rFonts w:asciiTheme="minorHAnsi" w:hAnsiTheme="minorHAnsi" w:cstheme="minorBidi"/>
          <w:sz w:val="22"/>
          <w:szCs w:val="22"/>
        </w:rPr>
        <w:t xml:space="preserve">bjednatele v úhradě daňového dokladu je </w:t>
      </w:r>
      <w:r w:rsidR="2E9AD24F" w:rsidRPr="506C05C5">
        <w:rPr>
          <w:rFonts w:asciiTheme="minorHAnsi" w:hAnsiTheme="minorHAnsi" w:cstheme="minorBidi"/>
          <w:sz w:val="22"/>
          <w:szCs w:val="22"/>
        </w:rPr>
        <w:t>P</w:t>
      </w:r>
      <w:r w:rsidRPr="506C05C5">
        <w:rPr>
          <w:rFonts w:asciiTheme="minorHAnsi" w:hAnsiTheme="minorHAnsi" w:cstheme="minorBidi"/>
          <w:sz w:val="22"/>
          <w:szCs w:val="22"/>
        </w:rPr>
        <w:t xml:space="preserve">oskytovatel oprávněn požadovat úrok z prodlení </w:t>
      </w:r>
      <w:r w:rsidR="6E161D0C" w:rsidRPr="506C05C5">
        <w:rPr>
          <w:rFonts w:asciiTheme="minorHAnsi" w:hAnsiTheme="minorHAnsi" w:cstheme="minorBidi"/>
          <w:sz w:val="22"/>
          <w:szCs w:val="22"/>
        </w:rPr>
        <w:t xml:space="preserve">z neuhrazené částky </w:t>
      </w:r>
      <w:r w:rsidR="3603E287" w:rsidRPr="506C05C5">
        <w:rPr>
          <w:rFonts w:asciiTheme="minorHAnsi" w:hAnsiTheme="minorHAnsi" w:cstheme="minorBidi"/>
          <w:sz w:val="22"/>
          <w:szCs w:val="22"/>
        </w:rPr>
        <w:t>v zákonem stanovené výši</w:t>
      </w:r>
      <w:r w:rsidRPr="506C05C5">
        <w:rPr>
          <w:rFonts w:asciiTheme="minorHAnsi" w:hAnsiTheme="minorHAnsi" w:cstheme="minorBidi"/>
          <w:sz w:val="22"/>
          <w:szCs w:val="22"/>
        </w:rPr>
        <w:t>.</w:t>
      </w:r>
    </w:p>
    <w:p w14:paraId="48FABC96" w14:textId="77777777" w:rsidR="007E2AF5" w:rsidRPr="002F3710" w:rsidRDefault="4C14A284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59EDEB7B" w14:textId="067D224F" w:rsidR="009D79FA" w:rsidRPr="002F3710" w:rsidRDefault="12EB8A7E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 xml:space="preserve">Vznikem nároku na </w:t>
      </w:r>
      <w:r w:rsidR="2E9AD24F" w:rsidRPr="506C05C5">
        <w:rPr>
          <w:rFonts w:asciiTheme="minorHAnsi" w:hAnsiTheme="minorHAnsi" w:cstheme="minorBidi"/>
          <w:sz w:val="22"/>
          <w:szCs w:val="22"/>
        </w:rPr>
        <w:t xml:space="preserve">kteroukoli </w:t>
      </w:r>
      <w:r w:rsidRPr="506C05C5">
        <w:rPr>
          <w:rFonts w:asciiTheme="minorHAnsi" w:hAnsiTheme="minorHAnsi" w:cstheme="minorBidi"/>
          <w:sz w:val="22"/>
          <w:szCs w:val="22"/>
        </w:rPr>
        <w:t>smluvní pokutu</w:t>
      </w:r>
      <w:r w:rsidR="2E9AD24F" w:rsidRPr="506C05C5">
        <w:rPr>
          <w:rFonts w:asciiTheme="minorHAnsi" w:hAnsiTheme="minorHAnsi" w:cstheme="minorBidi"/>
          <w:sz w:val="22"/>
          <w:szCs w:val="22"/>
        </w:rPr>
        <w:t xml:space="preserve"> dle této Smlouvy</w:t>
      </w:r>
      <w:r w:rsidRPr="506C05C5">
        <w:rPr>
          <w:rFonts w:asciiTheme="minorHAnsi" w:hAnsiTheme="minorHAnsi" w:cstheme="minorBidi"/>
          <w:sz w:val="22"/>
          <w:szCs w:val="22"/>
        </w:rPr>
        <w:t xml:space="preserve">, ani jejím zaplacením není dotčen nárok smluvních stran na náhradu škody nebo odškodnění v plném rozsahu ani povinnost </w:t>
      </w:r>
      <w:r w:rsidR="2E9AD24F" w:rsidRPr="506C05C5">
        <w:rPr>
          <w:rFonts w:asciiTheme="minorHAnsi" w:hAnsiTheme="minorHAnsi" w:cstheme="minorBidi"/>
          <w:sz w:val="22"/>
          <w:szCs w:val="22"/>
        </w:rPr>
        <w:t>P</w:t>
      </w:r>
      <w:r w:rsidRPr="506C05C5">
        <w:rPr>
          <w:rFonts w:asciiTheme="minorHAnsi" w:hAnsiTheme="minorHAnsi" w:cstheme="minorBidi"/>
          <w:sz w:val="22"/>
          <w:szCs w:val="22"/>
        </w:rPr>
        <w:t>oskytovatele splnit povinnost</w:t>
      </w:r>
      <w:r w:rsidR="66AA240B" w:rsidRPr="506C05C5">
        <w:rPr>
          <w:rFonts w:asciiTheme="minorHAnsi" w:hAnsiTheme="minorHAnsi" w:cstheme="minorBidi"/>
          <w:sz w:val="22"/>
          <w:szCs w:val="22"/>
        </w:rPr>
        <w:t>,</w:t>
      </w:r>
      <w:r w:rsidRPr="506C05C5">
        <w:rPr>
          <w:rFonts w:asciiTheme="minorHAnsi" w:hAnsiTheme="minorHAnsi" w:cstheme="minorBidi"/>
          <w:sz w:val="22"/>
          <w:szCs w:val="22"/>
        </w:rPr>
        <w:t xml:space="preserve"> v důsledku jejíhož porušení vznikl </w:t>
      </w:r>
      <w:r w:rsidR="2E9AD24F" w:rsidRPr="506C05C5">
        <w:rPr>
          <w:rFonts w:asciiTheme="minorHAnsi" w:hAnsiTheme="minorHAnsi" w:cstheme="minorBidi"/>
          <w:sz w:val="22"/>
          <w:szCs w:val="22"/>
        </w:rPr>
        <w:t>O</w:t>
      </w:r>
      <w:r w:rsidRPr="506C05C5">
        <w:rPr>
          <w:rFonts w:asciiTheme="minorHAnsi" w:hAnsiTheme="minorHAnsi" w:cstheme="minorBidi"/>
          <w:sz w:val="22"/>
          <w:szCs w:val="22"/>
        </w:rPr>
        <w:t>bjednateli nárok na smluvní pokutu.</w:t>
      </w:r>
    </w:p>
    <w:p w14:paraId="64EDD915" w14:textId="23474171" w:rsidR="007E2AF5" w:rsidRPr="002F3710" w:rsidRDefault="7A672B73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>Smluvní strany stanovenou výši smluvních pokut považují za přiměřenou</w:t>
      </w:r>
      <w:r w:rsidR="519A44A4" w:rsidRPr="506C05C5">
        <w:rPr>
          <w:rFonts w:asciiTheme="minorHAnsi" w:hAnsiTheme="minorHAnsi" w:cstheme="minorBidi"/>
          <w:sz w:val="22"/>
          <w:szCs w:val="22"/>
        </w:rPr>
        <w:t xml:space="preserve"> zajišťované povinnosti.</w:t>
      </w:r>
    </w:p>
    <w:p w14:paraId="39CB5DD6" w14:textId="48897533" w:rsidR="007C6ADD" w:rsidRPr="002C477F" w:rsidRDefault="3100888F" w:rsidP="004565F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 xml:space="preserve">Nárok na úhradu smluvní pokuty může být </w:t>
      </w:r>
      <w:r w:rsidR="2E9AD24F" w:rsidRPr="506C05C5">
        <w:rPr>
          <w:rFonts w:asciiTheme="minorHAnsi" w:hAnsiTheme="minorHAnsi" w:cstheme="minorBidi"/>
          <w:sz w:val="22"/>
          <w:szCs w:val="22"/>
        </w:rPr>
        <w:t>O</w:t>
      </w:r>
      <w:r w:rsidRPr="506C05C5">
        <w:rPr>
          <w:rFonts w:asciiTheme="minorHAnsi" w:hAnsiTheme="minorHAnsi" w:cstheme="minorBidi"/>
          <w:sz w:val="22"/>
          <w:szCs w:val="22"/>
        </w:rPr>
        <w:t xml:space="preserve">bjednatelem jednostranně započten proti nároku na úhradu ceny za poskytování </w:t>
      </w:r>
      <w:r w:rsidR="519A44A4" w:rsidRPr="506C05C5">
        <w:rPr>
          <w:rFonts w:asciiTheme="minorHAnsi" w:hAnsiTheme="minorHAnsi" w:cstheme="minorBidi"/>
          <w:sz w:val="22"/>
          <w:szCs w:val="22"/>
        </w:rPr>
        <w:t>S</w:t>
      </w:r>
      <w:r w:rsidRPr="506C05C5">
        <w:rPr>
          <w:rFonts w:asciiTheme="minorHAnsi" w:hAnsiTheme="minorHAnsi" w:cstheme="minorBidi"/>
          <w:sz w:val="22"/>
          <w:szCs w:val="22"/>
        </w:rPr>
        <w:t>lužeb.</w:t>
      </w:r>
    </w:p>
    <w:p w14:paraId="11882F4B" w14:textId="77777777" w:rsidR="002C477F" w:rsidRPr="002C477F" w:rsidRDefault="002C477F" w:rsidP="004565FF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2C477F">
        <w:rPr>
          <w:rFonts w:asciiTheme="minorHAnsi" w:hAnsiTheme="minorHAnsi" w:cstheme="minorHAnsi"/>
          <w:sz w:val="22"/>
          <w:szCs w:val="22"/>
        </w:rPr>
        <w:t>Nároky na smluvní pokuty dle jednotlivých ustanovení této Smlouvy mohou být uplatněny Objednatelem současně, tj. smluvní pokuty lze kumulovat (sčítat).</w:t>
      </w:r>
    </w:p>
    <w:p w14:paraId="6D157FB2" w14:textId="77777777" w:rsidR="002C477F" w:rsidRDefault="002C477F" w:rsidP="002C477F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1A022F92" w14:textId="162942CB" w:rsidR="00A12D75" w:rsidRPr="002F3710" w:rsidRDefault="00A12D75" w:rsidP="00A12D75">
      <w:pPr>
        <w:pStyle w:val="Odstavecseseznamem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3E7FF6">
        <w:rPr>
          <w:rFonts w:asciiTheme="minorHAnsi" w:hAnsiTheme="minorHAnsi" w:cstheme="minorHAnsi"/>
          <w:b/>
          <w:sz w:val="22"/>
          <w:szCs w:val="22"/>
        </w:rPr>
        <w:t>VII</w:t>
      </w:r>
      <w:r w:rsidR="008138C6">
        <w:rPr>
          <w:rFonts w:asciiTheme="minorHAnsi" w:hAnsiTheme="minorHAnsi" w:cstheme="minorHAnsi"/>
          <w:b/>
          <w:sz w:val="22"/>
          <w:szCs w:val="22"/>
        </w:rPr>
        <w:t>I</w:t>
      </w:r>
    </w:p>
    <w:p w14:paraId="60E7B59A" w14:textId="1B29B915" w:rsidR="00A12D75" w:rsidRPr="002F3710" w:rsidRDefault="00A12D75" w:rsidP="00A12D75">
      <w:pPr>
        <w:pStyle w:val="Odstavecseseznamem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Doba trvání </w:t>
      </w:r>
      <w:r w:rsidR="008F4A4C">
        <w:rPr>
          <w:rFonts w:asciiTheme="minorHAnsi" w:hAnsiTheme="minorHAnsi" w:cstheme="minorHAnsi"/>
          <w:b/>
          <w:sz w:val="22"/>
          <w:szCs w:val="22"/>
        </w:rPr>
        <w:t>S</w:t>
      </w:r>
      <w:r w:rsidRPr="002F3710">
        <w:rPr>
          <w:rFonts w:asciiTheme="minorHAnsi" w:hAnsiTheme="minorHAnsi" w:cstheme="minorHAnsi"/>
          <w:b/>
          <w:sz w:val="22"/>
          <w:szCs w:val="22"/>
        </w:rPr>
        <w:t xml:space="preserve">mlouvy, ukončení </w:t>
      </w:r>
      <w:r w:rsidR="008F4A4C">
        <w:rPr>
          <w:rFonts w:asciiTheme="minorHAnsi" w:hAnsiTheme="minorHAnsi" w:cstheme="minorHAnsi"/>
          <w:b/>
          <w:sz w:val="22"/>
          <w:szCs w:val="22"/>
        </w:rPr>
        <w:t>S</w:t>
      </w:r>
      <w:r w:rsidRPr="002F3710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79E5C350" w14:textId="77777777" w:rsidR="00A12D75" w:rsidRPr="002F3710" w:rsidRDefault="00A12D75" w:rsidP="00A12D7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095A17B" w14:textId="647A8C04" w:rsidR="00A12D75" w:rsidRPr="002F3710" w:rsidRDefault="00A12D75" w:rsidP="004565F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Tato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mlouva se uzavírá na dobu </w:t>
      </w:r>
      <w:r w:rsidR="00817863">
        <w:rPr>
          <w:rFonts w:asciiTheme="minorHAnsi" w:hAnsiTheme="minorHAnsi" w:cstheme="minorHAnsi"/>
          <w:sz w:val="22"/>
          <w:szCs w:val="22"/>
        </w:rPr>
        <w:t xml:space="preserve">určitou v délce trvání </w:t>
      </w:r>
      <w:r w:rsidR="00A556F8" w:rsidRPr="009161D3">
        <w:rPr>
          <w:rFonts w:asciiTheme="minorHAnsi" w:hAnsiTheme="minorHAnsi" w:cstheme="minorHAnsi"/>
          <w:sz w:val="22"/>
          <w:szCs w:val="22"/>
        </w:rPr>
        <w:t>42</w:t>
      </w:r>
      <w:r w:rsidR="00817863" w:rsidRPr="009161D3">
        <w:rPr>
          <w:rFonts w:asciiTheme="minorHAnsi" w:hAnsiTheme="minorHAnsi" w:cstheme="minorHAnsi"/>
          <w:sz w:val="22"/>
          <w:szCs w:val="22"/>
        </w:rPr>
        <w:t xml:space="preserve"> </w:t>
      </w:r>
      <w:r w:rsidR="009161D3" w:rsidRPr="009161D3">
        <w:rPr>
          <w:rFonts w:asciiTheme="minorHAnsi" w:hAnsiTheme="minorHAnsi" w:cstheme="minorHAnsi"/>
          <w:sz w:val="22"/>
          <w:szCs w:val="22"/>
        </w:rPr>
        <w:t>měsíců</w:t>
      </w:r>
      <w:r w:rsidR="004232D7" w:rsidRPr="009161D3">
        <w:rPr>
          <w:rFonts w:asciiTheme="minorHAnsi" w:hAnsiTheme="minorHAnsi" w:cstheme="minorHAnsi"/>
          <w:sz w:val="22"/>
          <w:szCs w:val="22"/>
        </w:rPr>
        <w:t xml:space="preserve"> běžící ode dne zahájení poskytování Pravidelných služeb (čl. II odst. 1 této Smlouvy)</w:t>
      </w:r>
      <w:r w:rsidR="004F11A3" w:rsidRPr="009161D3">
        <w:rPr>
          <w:rFonts w:asciiTheme="minorHAnsi" w:hAnsiTheme="minorHAnsi" w:cstheme="minorHAnsi"/>
          <w:sz w:val="22"/>
          <w:szCs w:val="22"/>
        </w:rPr>
        <w:t>.</w:t>
      </w:r>
    </w:p>
    <w:p w14:paraId="5D599917" w14:textId="4CCFDE42" w:rsidR="009E76FD" w:rsidRPr="002F3710" w:rsidRDefault="00A12D75" w:rsidP="004565F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Tato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mlouva</w:t>
      </w:r>
      <w:r w:rsidR="009E76FD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Pr="002F3710">
        <w:rPr>
          <w:rFonts w:asciiTheme="minorHAnsi" w:hAnsiTheme="minorHAnsi" w:cstheme="minorHAnsi"/>
          <w:sz w:val="22"/>
          <w:szCs w:val="22"/>
        </w:rPr>
        <w:t>m</w:t>
      </w:r>
      <w:r w:rsidR="009E76FD" w:rsidRPr="002F3710">
        <w:rPr>
          <w:rFonts w:asciiTheme="minorHAnsi" w:hAnsiTheme="minorHAnsi" w:cstheme="minorHAnsi"/>
          <w:sz w:val="22"/>
          <w:szCs w:val="22"/>
        </w:rPr>
        <w:t>ůže</w:t>
      </w:r>
      <w:r w:rsidRPr="002F3710">
        <w:rPr>
          <w:rFonts w:asciiTheme="minorHAnsi" w:hAnsiTheme="minorHAnsi" w:cstheme="minorHAnsi"/>
          <w:sz w:val="22"/>
          <w:szCs w:val="22"/>
        </w:rPr>
        <w:t xml:space="preserve"> b</w:t>
      </w:r>
      <w:r w:rsidR="009E76FD" w:rsidRPr="002F3710">
        <w:rPr>
          <w:rFonts w:asciiTheme="minorHAnsi" w:hAnsiTheme="minorHAnsi" w:cstheme="minorHAnsi"/>
          <w:sz w:val="22"/>
          <w:szCs w:val="22"/>
        </w:rPr>
        <w:t>ýt</w:t>
      </w:r>
      <w:r w:rsidRPr="002F3710">
        <w:rPr>
          <w:rFonts w:asciiTheme="minorHAnsi" w:hAnsiTheme="minorHAnsi" w:cstheme="minorHAnsi"/>
          <w:sz w:val="22"/>
          <w:szCs w:val="22"/>
        </w:rPr>
        <w:t xml:space="preserve"> uko</w:t>
      </w:r>
      <w:r w:rsidR="009E76FD" w:rsidRPr="002F3710">
        <w:rPr>
          <w:rFonts w:asciiTheme="minorHAnsi" w:hAnsiTheme="minorHAnsi" w:cstheme="minorHAnsi"/>
          <w:sz w:val="22"/>
          <w:szCs w:val="22"/>
        </w:rPr>
        <w:t>nčena</w:t>
      </w:r>
      <w:r w:rsidRPr="002F371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F7A1D2" w14:textId="0C6388AD" w:rsidR="009E76FD" w:rsidRPr="002F3710" w:rsidRDefault="00A12D75" w:rsidP="009E76FD">
      <w:pPr>
        <w:spacing w:before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a) dohodou podepsanou ob</w:t>
      </w:r>
      <w:r w:rsidR="009E76FD" w:rsidRPr="002F3710">
        <w:rPr>
          <w:rFonts w:asciiTheme="minorHAnsi" w:hAnsiTheme="minorHAnsi" w:cstheme="minorHAnsi"/>
          <w:sz w:val="22"/>
          <w:szCs w:val="22"/>
        </w:rPr>
        <w:t>ě</w:t>
      </w:r>
      <w:r w:rsidRPr="002F3710">
        <w:rPr>
          <w:rFonts w:asciiTheme="minorHAnsi" w:hAnsiTheme="minorHAnsi" w:cstheme="minorHAnsi"/>
          <w:sz w:val="22"/>
          <w:szCs w:val="22"/>
        </w:rPr>
        <w:t>ma smluvn</w:t>
      </w:r>
      <w:r w:rsidR="009E76FD" w:rsidRPr="002F3710">
        <w:rPr>
          <w:rFonts w:asciiTheme="minorHAnsi" w:hAnsiTheme="minorHAnsi" w:cstheme="minorHAnsi"/>
          <w:sz w:val="22"/>
          <w:szCs w:val="22"/>
        </w:rPr>
        <w:t>í</w:t>
      </w:r>
      <w:r w:rsidRPr="002F3710">
        <w:rPr>
          <w:rFonts w:asciiTheme="minorHAnsi" w:hAnsiTheme="minorHAnsi" w:cstheme="minorHAnsi"/>
          <w:sz w:val="22"/>
          <w:szCs w:val="22"/>
        </w:rPr>
        <w:t xml:space="preserve">mi stranami; </w:t>
      </w:r>
    </w:p>
    <w:p w14:paraId="279CCFE5" w14:textId="15D61AA2" w:rsidR="00474964" w:rsidRPr="002F3710" w:rsidRDefault="009E76FD" w:rsidP="00474964">
      <w:pPr>
        <w:pStyle w:val="Odstavecseseznamem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b) jednostrannou výpovědí</w:t>
      </w:r>
      <w:r w:rsidR="00474964" w:rsidRPr="002F3710">
        <w:rPr>
          <w:rFonts w:asciiTheme="minorHAnsi" w:hAnsiTheme="minorHAnsi" w:cstheme="minorHAnsi"/>
          <w:sz w:val="22"/>
          <w:szCs w:val="22"/>
        </w:rPr>
        <w:t xml:space="preserve"> kterékoli ze smluvních stran bez uvedení důvodu, kde výpovědní doba činí tři měsíce a začne plynout od prvního dne měsíce bezprostředně následujícího po měsíci</w:t>
      </w:r>
      <w:r w:rsidR="00A769EE">
        <w:rPr>
          <w:rFonts w:asciiTheme="minorHAnsi" w:hAnsiTheme="minorHAnsi" w:cstheme="minorHAnsi"/>
          <w:sz w:val="22"/>
          <w:szCs w:val="22"/>
        </w:rPr>
        <w:t>,</w:t>
      </w:r>
      <w:r w:rsidR="00474964" w:rsidRPr="002F3710">
        <w:rPr>
          <w:rFonts w:asciiTheme="minorHAnsi" w:hAnsiTheme="minorHAnsi" w:cstheme="minorHAnsi"/>
          <w:sz w:val="22"/>
          <w:szCs w:val="22"/>
        </w:rPr>
        <w:t xml:space="preserve"> v němž byla výpověď doručena druhé smluvní straně</w:t>
      </w:r>
      <w:r w:rsidR="0096565B" w:rsidRPr="002F3710">
        <w:rPr>
          <w:rFonts w:asciiTheme="minorHAnsi" w:hAnsiTheme="minorHAnsi" w:cstheme="minorHAnsi"/>
          <w:sz w:val="22"/>
          <w:szCs w:val="22"/>
        </w:rPr>
        <w:t>;</w:t>
      </w:r>
    </w:p>
    <w:p w14:paraId="0635D2C9" w14:textId="57064E92" w:rsidR="0096565B" w:rsidRDefault="0096565B" w:rsidP="00B708E5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9E76FD" w:rsidRPr="002F3710">
        <w:rPr>
          <w:rFonts w:asciiTheme="minorHAnsi" w:hAnsiTheme="minorHAnsi" w:cstheme="minorHAnsi"/>
          <w:sz w:val="22"/>
          <w:szCs w:val="22"/>
        </w:rPr>
        <w:t>)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případě, že se Poskytovatel stane nespolehlivým plátcem daně dle § 106a </w:t>
      </w:r>
      <w:proofErr w:type="spellStart"/>
      <w:r>
        <w:rPr>
          <w:rFonts w:asciiTheme="minorHAnsi" w:hAnsiTheme="minorHAnsi" w:cstheme="minorHAnsi"/>
          <w:sz w:val="22"/>
          <w:szCs w:val="22"/>
        </w:rPr>
        <w:t>ZoDPH</w:t>
      </w:r>
      <w:proofErr w:type="spellEnd"/>
      <w:r w:rsidRPr="002F3710">
        <w:rPr>
          <w:rFonts w:asciiTheme="minorHAnsi" w:hAnsiTheme="minorHAnsi" w:cstheme="minorHAnsi"/>
          <w:sz w:val="22"/>
          <w:szCs w:val="22"/>
        </w:rPr>
        <w:t>;</w:t>
      </w:r>
    </w:p>
    <w:p w14:paraId="33AE67CC" w14:textId="0D25E2C9" w:rsidR="00B708E5" w:rsidRPr="002F3710" w:rsidRDefault="0096565B" w:rsidP="00B708E5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A12D75" w:rsidRPr="002F3710">
        <w:rPr>
          <w:rFonts w:asciiTheme="minorHAnsi" w:hAnsiTheme="minorHAnsi" w:cstheme="minorHAnsi"/>
          <w:sz w:val="22"/>
          <w:szCs w:val="22"/>
        </w:rPr>
        <w:t>odstoupen</w:t>
      </w:r>
      <w:r w:rsidR="009E76FD" w:rsidRPr="002F3710">
        <w:rPr>
          <w:rFonts w:asciiTheme="minorHAnsi" w:hAnsiTheme="minorHAnsi" w:cstheme="minorHAnsi"/>
          <w:sz w:val="22"/>
          <w:szCs w:val="22"/>
        </w:rPr>
        <w:t>í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m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A12D75" w:rsidRPr="002F3710">
        <w:rPr>
          <w:rFonts w:asciiTheme="minorHAnsi" w:hAnsiTheme="minorHAnsi" w:cstheme="minorHAnsi"/>
          <w:sz w:val="22"/>
          <w:szCs w:val="22"/>
        </w:rPr>
        <w:t>mlouvy v d</w:t>
      </w:r>
      <w:r w:rsidR="009E76FD" w:rsidRPr="002F3710">
        <w:rPr>
          <w:rFonts w:asciiTheme="minorHAnsi" w:hAnsiTheme="minorHAnsi" w:cstheme="minorHAnsi"/>
          <w:sz w:val="22"/>
          <w:szCs w:val="22"/>
        </w:rPr>
        <w:t>ůs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ledku </w:t>
      </w:r>
      <w:r w:rsidR="009E76FD" w:rsidRPr="002F3710">
        <w:rPr>
          <w:rFonts w:asciiTheme="minorHAnsi" w:hAnsiTheme="minorHAnsi" w:cstheme="minorHAnsi"/>
          <w:sz w:val="22"/>
          <w:szCs w:val="22"/>
        </w:rPr>
        <w:t>nesplnění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povinnosti </w:t>
      </w:r>
      <w:r w:rsidR="009E76FD" w:rsidRPr="002F3710">
        <w:rPr>
          <w:rFonts w:asciiTheme="minorHAnsi" w:hAnsiTheme="minorHAnsi" w:cstheme="minorHAnsi"/>
          <w:sz w:val="22"/>
          <w:szCs w:val="22"/>
        </w:rPr>
        <w:t>vyplývající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z</w:t>
      </w:r>
      <w:r w:rsidR="009E76FD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A12D75" w:rsidRPr="002F3710">
        <w:rPr>
          <w:rFonts w:asciiTheme="minorHAnsi" w:hAnsiTheme="minorHAnsi" w:cstheme="minorHAnsi"/>
          <w:sz w:val="22"/>
          <w:szCs w:val="22"/>
        </w:rPr>
        <w:t>t</w:t>
      </w:r>
      <w:r w:rsidR="009E76FD" w:rsidRPr="002F3710">
        <w:rPr>
          <w:rFonts w:asciiTheme="minorHAnsi" w:hAnsiTheme="minorHAnsi" w:cstheme="minorHAnsi"/>
          <w:sz w:val="22"/>
          <w:szCs w:val="22"/>
        </w:rPr>
        <w:t>é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A12D75" w:rsidRPr="002F3710">
        <w:rPr>
          <w:rFonts w:asciiTheme="minorHAnsi" w:hAnsiTheme="minorHAnsi" w:cstheme="minorHAnsi"/>
          <w:sz w:val="22"/>
          <w:szCs w:val="22"/>
        </w:rPr>
        <w:t>mlouvy</w:t>
      </w:r>
      <w:r w:rsidR="009E76FD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="00B708E5" w:rsidRPr="002F3710">
        <w:rPr>
          <w:rFonts w:asciiTheme="minorHAnsi" w:hAnsiTheme="minorHAnsi" w:cstheme="minorHAnsi"/>
          <w:sz w:val="22"/>
          <w:szCs w:val="22"/>
        </w:rPr>
        <w:t>řádně a včas ani po uplynutí dodatečné 30denní lhůty za tím účelem poskytnuté</w:t>
      </w:r>
      <w:r w:rsidRPr="002F3710">
        <w:rPr>
          <w:rFonts w:asciiTheme="minorHAnsi" w:hAnsiTheme="minorHAnsi" w:cstheme="minorHAnsi"/>
          <w:sz w:val="22"/>
          <w:szCs w:val="22"/>
        </w:rPr>
        <w:t>;</w:t>
      </w:r>
      <w:r w:rsidR="00B708E5" w:rsidRPr="002F3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01D3C4" w14:textId="56DFB7E8" w:rsidR="00B708E5" w:rsidRPr="002F3710" w:rsidRDefault="00B708E5" w:rsidP="00B708E5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e) odstoupením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ze strany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bjednatele z důvodu, že</w:t>
      </w:r>
      <w:r w:rsidR="00A12D75" w:rsidRPr="002F3710">
        <w:rPr>
          <w:rFonts w:asciiTheme="minorHAnsi" w:hAnsiTheme="minorHAnsi" w:cstheme="minorHAnsi"/>
          <w:sz w:val="22"/>
          <w:szCs w:val="22"/>
        </w:rPr>
        <w:t xml:space="preserve"> </w:t>
      </w:r>
      <w:r w:rsidRPr="002F3710">
        <w:rPr>
          <w:rFonts w:asciiTheme="minorHAnsi" w:hAnsiTheme="minorHAnsi" w:cstheme="minorHAnsi"/>
          <w:sz w:val="22"/>
          <w:szCs w:val="22"/>
        </w:rPr>
        <w:t xml:space="preserve">vůči majetku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 xml:space="preserve">oskytovatele probíhá insolvenční řízení, v němž bylo vydáno rozhodnutí o úpadku, pokud to právní předpisy umožňují; insolvenční návrh na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 xml:space="preserve">oskytovatele byl zamítnut proto, že majetek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 xml:space="preserve">oskytovatele nepostačuje k úhradě nákladů insolvenčního řízení;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 vstoupí do likvidace.</w:t>
      </w:r>
    </w:p>
    <w:p w14:paraId="29522DB2" w14:textId="1C421F0C" w:rsidR="00B708E5" w:rsidRPr="002F3710" w:rsidRDefault="00B708E5" w:rsidP="004565F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lastRenderedPageBreak/>
        <w:t xml:space="preserve">Účinky každého odstoupení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nastávají okamžikem doručení písemného projevu vůle odstoupit od této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druhé smluvní straně. </w:t>
      </w:r>
    </w:p>
    <w:p w14:paraId="03246BCF" w14:textId="7199DE76" w:rsidR="00B708E5" w:rsidRDefault="00B708E5" w:rsidP="004565F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V důsledku ukončení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nedochází k zániku nároků na náhradu škody vzniklých </w:t>
      </w:r>
      <w:r w:rsidR="005965DB" w:rsidRPr="002F3710">
        <w:rPr>
          <w:rFonts w:asciiTheme="minorHAnsi" w:hAnsiTheme="minorHAnsi" w:cstheme="minorHAnsi"/>
          <w:sz w:val="22"/>
          <w:szCs w:val="22"/>
        </w:rPr>
        <w:t xml:space="preserve">porušením této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5965DB" w:rsidRPr="002F3710">
        <w:rPr>
          <w:rFonts w:asciiTheme="minorHAnsi" w:hAnsiTheme="minorHAnsi" w:cstheme="minorHAnsi"/>
          <w:sz w:val="22"/>
          <w:szCs w:val="22"/>
        </w:rPr>
        <w:t xml:space="preserve">mlouvy, nároků na uhrazení smluvních pokut, povinnosti mlčenlivosti, ani jiných ustanovení, která vzhledem ke své povaze mají trvat i po ukončení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="005965DB" w:rsidRPr="002F3710">
        <w:rPr>
          <w:rFonts w:asciiTheme="minorHAnsi" w:hAnsiTheme="minorHAnsi" w:cstheme="minorHAnsi"/>
          <w:sz w:val="22"/>
          <w:szCs w:val="22"/>
        </w:rPr>
        <w:t>mlouvy</w:t>
      </w:r>
      <w:r w:rsidR="00B869F2">
        <w:rPr>
          <w:rFonts w:asciiTheme="minorHAnsi" w:hAnsiTheme="minorHAnsi" w:cstheme="minorHAnsi"/>
          <w:sz w:val="22"/>
          <w:szCs w:val="22"/>
        </w:rPr>
        <w:t>.</w:t>
      </w:r>
    </w:p>
    <w:p w14:paraId="7FE39D2A" w14:textId="167E6BEA" w:rsidR="00B869F2" w:rsidRPr="00B869F2" w:rsidRDefault="00B869F2" w:rsidP="004565F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869F2">
        <w:rPr>
          <w:rFonts w:asciiTheme="minorHAnsi" w:hAnsiTheme="minorHAnsi" w:cstheme="minorHAnsi"/>
          <w:sz w:val="22"/>
          <w:szCs w:val="22"/>
        </w:rPr>
        <w:t>oskytovatel se zavazuje při ukončení poskytování Služeb ze Smlouvy poskytnout Objednateli</w:t>
      </w:r>
    </w:p>
    <w:p w14:paraId="36F83646" w14:textId="799A0BC0" w:rsidR="00B869F2" w:rsidRPr="002F3710" w:rsidRDefault="00B869F2" w:rsidP="00B869F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B869F2">
        <w:rPr>
          <w:rFonts w:asciiTheme="minorHAnsi" w:hAnsiTheme="minorHAnsi" w:cstheme="minorHAnsi"/>
          <w:sz w:val="22"/>
          <w:szCs w:val="22"/>
        </w:rPr>
        <w:t xml:space="preserve">i případnému nově vybranému poskytovateli maximální součinnost k tomu, aby na plnění ze Smlouvy </w:t>
      </w:r>
      <w:r>
        <w:rPr>
          <w:rFonts w:asciiTheme="minorHAnsi" w:hAnsiTheme="minorHAnsi" w:cstheme="minorHAnsi"/>
          <w:sz w:val="22"/>
          <w:szCs w:val="22"/>
        </w:rPr>
        <w:t>mohlo plynule navázat poskytování služeb jiným subjektem.</w:t>
      </w:r>
    </w:p>
    <w:p w14:paraId="4C4E99A1" w14:textId="77777777" w:rsidR="00B708E5" w:rsidRPr="002F3710" w:rsidRDefault="00B708E5" w:rsidP="009E76FD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4D27A9C" w14:textId="017EF6AC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8138C6">
        <w:rPr>
          <w:rFonts w:asciiTheme="minorHAnsi" w:hAnsiTheme="minorHAnsi" w:cstheme="minorHAnsi"/>
          <w:b/>
          <w:sz w:val="22"/>
          <w:szCs w:val="22"/>
        </w:rPr>
        <w:t>IX</w:t>
      </w:r>
    </w:p>
    <w:p w14:paraId="39B67FA0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Další ujednání</w:t>
      </w:r>
    </w:p>
    <w:p w14:paraId="51376F48" w14:textId="0CE1550F" w:rsidR="00123E67" w:rsidRPr="002F3710" w:rsidRDefault="00123E67" w:rsidP="004565FF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Smluvní strany jsou povinny bez zbytečného odkladu oznámit druhé smluvní straně změnu údajů v záhlaví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56B5072E" w14:textId="0D4AC4D9" w:rsidR="00123E67" w:rsidRPr="002F3710" w:rsidRDefault="007E2AF5" w:rsidP="004565FF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el není bez předchozího písemného souhlasu </w:t>
      </w:r>
      <w:r w:rsidR="003E7FF6">
        <w:rPr>
          <w:rFonts w:asciiTheme="minorHAnsi" w:hAnsiTheme="minorHAnsi" w:cstheme="minorHAnsi"/>
          <w:sz w:val="22"/>
          <w:szCs w:val="22"/>
        </w:rPr>
        <w:t>O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bjednatele oprávněn postoupit práva a povinnosti z této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="00123E67" w:rsidRPr="002F3710">
        <w:rPr>
          <w:rFonts w:asciiTheme="minorHAnsi" w:hAnsiTheme="minorHAnsi" w:cstheme="minorHAnsi"/>
          <w:sz w:val="22"/>
          <w:szCs w:val="22"/>
        </w:rPr>
        <w:t>mlouvy na třetí osobu.</w:t>
      </w:r>
    </w:p>
    <w:p w14:paraId="52EF1679" w14:textId="470FB7C6" w:rsidR="00123E67" w:rsidRDefault="007E2AF5" w:rsidP="004565FF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Poskytovat</w:t>
      </w:r>
      <w:r w:rsidR="00123E67" w:rsidRPr="002F3710">
        <w:rPr>
          <w:rFonts w:asciiTheme="minorHAnsi" w:hAnsiTheme="minorHAnsi" w:cstheme="minorHAnsi"/>
          <w:sz w:val="22"/>
          <w:szCs w:val="22"/>
        </w:rPr>
        <w:t xml:space="preserve">el bez jakýchkoliv výhrad souhlasí se zveřejněním své identifikace a dalších údajů uvedených ve </w:t>
      </w:r>
      <w:r w:rsidR="001E4878">
        <w:rPr>
          <w:rFonts w:asciiTheme="minorHAnsi" w:hAnsiTheme="minorHAnsi" w:cstheme="minorHAnsi"/>
          <w:sz w:val="22"/>
          <w:szCs w:val="22"/>
        </w:rPr>
        <w:t>S</w:t>
      </w:r>
      <w:r w:rsidR="00A72354">
        <w:rPr>
          <w:rFonts w:asciiTheme="minorHAnsi" w:hAnsiTheme="minorHAnsi" w:cstheme="minorHAnsi"/>
          <w:sz w:val="22"/>
          <w:szCs w:val="22"/>
        </w:rPr>
        <w:t>mlouvě včetně ceny služeb</w:t>
      </w:r>
      <w:r w:rsidR="00123E67" w:rsidRPr="002F3710">
        <w:rPr>
          <w:rFonts w:asciiTheme="minorHAnsi" w:hAnsiTheme="minorHAnsi" w:cstheme="minorHAnsi"/>
          <w:sz w:val="22"/>
          <w:szCs w:val="22"/>
        </w:rPr>
        <w:t>.</w:t>
      </w:r>
    </w:p>
    <w:p w14:paraId="34116C6D" w14:textId="77777777" w:rsidR="00AC1A82" w:rsidRPr="002F3710" w:rsidRDefault="00AC1A82" w:rsidP="004565FF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Kontaktní osoby:</w:t>
      </w:r>
    </w:p>
    <w:p w14:paraId="1B7956AF" w14:textId="75010612" w:rsidR="00AC1A82" w:rsidRDefault="00AC1A82" w:rsidP="004565FF">
      <w:pPr>
        <w:pStyle w:val="Nadpis3"/>
        <w:numPr>
          <w:ilvl w:val="0"/>
          <w:numId w:val="3"/>
        </w:numPr>
        <w:tabs>
          <w:tab w:val="clear" w:pos="360"/>
          <w:tab w:val="num" w:pos="717"/>
        </w:tabs>
        <w:spacing w:before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oskytovatele:</w:t>
      </w:r>
    </w:p>
    <w:p w14:paraId="4352DD4B" w14:textId="7F53D0E7" w:rsidR="007C375E" w:rsidRDefault="007C375E" w:rsidP="00A27C2D"/>
    <w:tbl>
      <w:tblPr>
        <w:tblpPr w:leftFromText="141" w:rightFromText="141" w:vertAnchor="text" w:horzAnchor="margin" w:tblpY="-35"/>
        <w:tblW w:w="92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447"/>
        <w:gridCol w:w="2197"/>
        <w:gridCol w:w="2694"/>
        <w:gridCol w:w="1871"/>
      </w:tblGrid>
      <w:tr w:rsidR="007C375E" w:rsidRPr="00D07C40" w14:paraId="3AC67E0D" w14:textId="77777777" w:rsidTr="00035D17">
        <w:trPr>
          <w:trHeight w:val="340"/>
        </w:trPr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  <w:vAlign w:val="center"/>
          </w:tcPr>
          <w:p w14:paraId="6DC1161F" w14:textId="77777777" w:rsidR="007C375E" w:rsidRPr="00D07C40" w:rsidRDefault="007C375E" w:rsidP="00035D17">
            <w:pPr>
              <w:rPr>
                <w:rFonts w:ascii="Tahoma" w:hAnsi="Tahoma" w:cs="Tahoma"/>
              </w:rPr>
            </w:pPr>
            <w:r w:rsidRPr="00D07C40">
              <w:rPr>
                <w:rFonts w:ascii="Tahoma" w:hAnsi="Tahoma" w:cs="Tahoma"/>
              </w:rPr>
              <w:t>Problematika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  <w:vAlign w:val="center"/>
          </w:tcPr>
          <w:p w14:paraId="237AA6D6" w14:textId="77777777" w:rsidR="007C375E" w:rsidRPr="00D07C40" w:rsidRDefault="007C375E" w:rsidP="00035D17">
            <w:pPr>
              <w:rPr>
                <w:rFonts w:ascii="Tahoma" w:hAnsi="Tahoma" w:cs="Tahoma"/>
              </w:rPr>
            </w:pPr>
            <w:r w:rsidRPr="00D07C40">
              <w:rPr>
                <w:rFonts w:ascii="Tahoma" w:hAnsi="Tahoma" w:cs="Tahoma"/>
              </w:rPr>
              <w:t>Jméno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  <w:vAlign w:val="center"/>
          </w:tcPr>
          <w:p w14:paraId="335F3815" w14:textId="77777777" w:rsidR="007C375E" w:rsidRPr="00D07C40" w:rsidRDefault="007C375E" w:rsidP="00035D17">
            <w:pPr>
              <w:rPr>
                <w:rFonts w:ascii="Tahoma" w:hAnsi="Tahoma" w:cs="Tahoma"/>
              </w:rPr>
            </w:pPr>
            <w:r w:rsidRPr="00D07C40">
              <w:rPr>
                <w:rFonts w:ascii="Tahoma" w:hAnsi="Tahoma" w:cs="Tahoma"/>
              </w:rPr>
              <w:t>e-mail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  <w:vAlign w:val="center"/>
          </w:tcPr>
          <w:p w14:paraId="66F75D63" w14:textId="77777777" w:rsidR="007C375E" w:rsidRPr="00D07C40" w:rsidRDefault="007C375E" w:rsidP="00035D17">
            <w:pPr>
              <w:rPr>
                <w:rFonts w:ascii="Tahoma" w:hAnsi="Tahoma" w:cs="Tahoma"/>
              </w:rPr>
            </w:pPr>
            <w:r w:rsidRPr="00D07C40">
              <w:rPr>
                <w:rFonts w:ascii="Tahoma" w:hAnsi="Tahoma" w:cs="Tahoma"/>
              </w:rPr>
              <w:t>Telefon</w:t>
            </w:r>
          </w:p>
        </w:tc>
      </w:tr>
      <w:tr w:rsidR="007C375E" w:rsidRPr="00D07C40" w14:paraId="2C11C90F" w14:textId="77777777" w:rsidTr="00035D17">
        <w:trPr>
          <w:trHeight w:val="340"/>
        </w:trPr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BDE7F74" w14:textId="77777777" w:rsidR="007C375E" w:rsidRPr="00D07C40" w:rsidRDefault="007C375E" w:rsidP="00035D17">
            <w:pPr>
              <w:rPr>
                <w:rFonts w:ascii="Tahoma" w:hAnsi="Tahoma" w:cs="Tahoma"/>
              </w:rPr>
            </w:pPr>
            <w:r w:rsidRPr="00D07C40">
              <w:rPr>
                <w:rFonts w:ascii="Tahoma" w:hAnsi="Tahoma" w:cs="Tahoma"/>
              </w:rPr>
              <w:t>Osoby oprávněné jednat o změně smlouvy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1CC70F6" w14:textId="003A5025" w:rsidR="007C375E" w:rsidRPr="000010E5" w:rsidRDefault="009A2B33" w:rsidP="00035D17">
            <w:pPr>
              <w:rPr>
                <w:rStyle w:val="Internetovodkaz"/>
                <w:rFonts w:ascii="Tahoma" w:hAnsi="Tahoma" w:cs="Tahoma"/>
                <w:szCs w:val="22"/>
              </w:rPr>
            </w:pPr>
            <w:r w:rsidRPr="000010E5">
              <w:rPr>
                <w:rStyle w:val="Internetovodkaz"/>
                <w:rFonts w:ascii="Tahoma" w:hAnsi="Tahoma" w:cs="Tahoma"/>
                <w:szCs w:val="22"/>
              </w:rPr>
              <w:t>X</w:t>
            </w:r>
            <w:r w:rsidRPr="000010E5">
              <w:rPr>
                <w:rStyle w:val="Internetovodkaz"/>
                <w:rFonts w:ascii="Tahoma" w:hAnsi="Tahoma" w:cs="Tahoma"/>
              </w:rPr>
              <w:t>XXXXXXX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B1675E5" w14:textId="01CCBE47" w:rsidR="007C375E" w:rsidRPr="000010E5" w:rsidRDefault="0065761A" w:rsidP="00035D17">
            <w:pPr>
              <w:rPr>
                <w:rFonts w:ascii="Tahoma" w:hAnsi="Tahoma" w:cs="Tahoma"/>
                <w:u w:val="single"/>
              </w:rPr>
            </w:pPr>
            <w:r w:rsidRPr="000010E5">
              <w:rPr>
                <w:rFonts w:ascii="Tahoma" w:hAnsi="Tahoma" w:cs="Tahoma"/>
                <w:color w:val="0000FF"/>
                <w:u w:val="single"/>
              </w:rPr>
              <w:t>XXXXXXXXXXXXXXX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7B59495" w14:textId="79DBD358" w:rsidR="007C375E" w:rsidRPr="000010E5" w:rsidRDefault="00893487" w:rsidP="00035D17">
            <w:pPr>
              <w:rPr>
                <w:rStyle w:val="Internetovodkaz"/>
                <w:rFonts w:ascii="Tahoma" w:hAnsi="Tahoma" w:cs="Tahoma"/>
                <w:szCs w:val="22"/>
              </w:rPr>
            </w:pPr>
            <w:r w:rsidRPr="000010E5">
              <w:rPr>
                <w:rFonts w:ascii="Tahoma" w:hAnsi="Tahoma" w:cs="Tahoma"/>
                <w:color w:val="0000FF"/>
                <w:szCs w:val="22"/>
                <w:u w:val="single"/>
              </w:rPr>
              <w:t>+</w:t>
            </w:r>
            <w:r w:rsidR="009A2B33" w:rsidRPr="000010E5">
              <w:rPr>
                <w:rFonts w:ascii="Tahoma" w:hAnsi="Tahoma" w:cs="Tahoma"/>
                <w:color w:val="0000FF"/>
                <w:szCs w:val="22"/>
                <w:u w:val="single"/>
              </w:rPr>
              <w:t>X</w:t>
            </w:r>
            <w:r w:rsidR="009A2B33" w:rsidRPr="000010E5">
              <w:rPr>
                <w:rFonts w:ascii="Tahoma" w:hAnsi="Tahoma" w:cs="Tahoma"/>
                <w:color w:val="0000FF"/>
                <w:u w:val="single"/>
              </w:rPr>
              <w:t>XXXXXXXXXXX</w:t>
            </w:r>
          </w:p>
        </w:tc>
      </w:tr>
      <w:tr w:rsidR="007C375E" w:rsidRPr="00D07C40" w14:paraId="5C2064AE" w14:textId="77777777" w:rsidTr="00035D17">
        <w:trPr>
          <w:trHeight w:val="340"/>
        </w:trPr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15B0F61" w14:textId="77777777" w:rsidR="007C375E" w:rsidRPr="00D07C40" w:rsidRDefault="007C375E" w:rsidP="00035D17">
            <w:pPr>
              <w:rPr>
                <w:rFonts w:ascii="Tahoma" w:hAnsi="Tahoma" w:cs="Tahoma"/>
              </w:rPr>
            </w:pPr>
            <w:r w:rsidRPr="00D07C40">
              <w:rPr>
                <w:rFonts w:ascii="Tahoma" w:hAnsi="Tahoma" w:cs="Tahoma"/>
              </w:rPr>
              <w:t>Hlášení závad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D69C84A" w14:textId="1A547C24" w:rsidR="007C375E" w:rsidRPr="00D07C40" w:rsidRDefault="00B11E59" w:rsidP="00035D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XXXXXXXXXXXXXXX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E35A6BC" w14:textId="055FD263" w:rsidR="007C375E" w:rsidRPr="00D07C40" w:rsidRDefault="00B11E59" w:rsidP="00035D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XXXXXXXXXXXXXXX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B4A4AB2" w14:textId="0147C784" w:rsidR="007C375E" w:rsidRPr="00D07C40" w:rsidRDefault="00893487" w:rsidP="00035D17">
            <w:pPr>
              <w:rPr>
                <w:rFonts w:ascii="Tahoma" w:hAnsi="Tahoma" w:cs="Tahoma"/>
              </w:rPr>
            </w:pPr>
            <w:r w:rsidRPr="00893487">
              <w:rPr>
                <w:rFonts w:ascii="Tahoma" w:hAnsi="Tahoma" w:cs="Tahoma"/>
              </w:rPr>
              <w:t>+</w:t>
            </w:r>
            <w:r w:rsidR="009A2B33">
              <w:rPr>
                <w:rFonts w:ascii="Tahoma" w:hAnsi="Tahoma" w:cs="Tahoma"/>
              </w:rPr>
              <w:t>XXXXXXXXXXXX</w:t>
            </w:r>
          </w:p>
        </w:tc>
      </w:tr>
      <w:tr w:rsidR="007C375E" w:rsidRPr="00D07C40" w14:paraId="506A1C34" w14:textId="77777777" w:rsidTr="00035D17">
        <w:trPr>
          <w:trHeight w:val="340"/>
        </w:trPr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1C35521" w14:textId="7C83CEBF" w:rsidR="007C375E" w:rsidRPr="00D07C40" w:rsidRDefault="007C375E" w:rsidP="00035D17">
            <w:pPr>
              <w:rPr>
                <w:rFonts w:ascii="Tahoma" w:hAnsi="Tahoma" w:cs="Tahoma"/>
              </w:rPr>
            </w:pPr>
            <w:r w:rsidRPr="00D07C40">
              <w:rPr>
                <w:rFonts w:ascii="Tahoma" w:hAnsi="Tahoma" w:cs="Tahoma"/>
              </w:rPr>
              <w:t xml:space="preserve">Hlášení </w:t>
            </w:r>
            <w:r w:rsidR="002E16E2">
              <w:rPr>
                <w:rFonts w:ascii="Tahoma" w:hAnsi="Tahoma" w:cs="Tahoma"/>
              </w:rPr>
              <w:t xml:space="preserve">jiných </w:t>
            </w:r>
            <w:r w:rsidRPr="00D07C40">
              <w:rPr>
                <w:rFonts w:ascii="Tahoma" w:hAnsi="Tahoma" w:cs="Tahoma"/>
              </w:rPr>
              <w:t>požadavků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A5BEBD" w14:textId="2B4CFE97" w:rsidR="007C375E" w:rsidRPr="00D07C40" w:rsidRDefault="00B11E59" w:rsidP="00035D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XXXXXXXXXXXXXXX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9313C6" w14:textId="0A0D6B74" w:rsidR="007C375E" w:rsidRPr="00D07C40" w:rsidRDefault="007F2B62" w:rsidP="00035D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XXXXXXXXXXXXXXX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76A9F31" w14:textId="6139957A" w:rsidR="007C375E" w:rsidRPr="00D07C40" w:rsidRDefault="00893487" w:rsidP="00035D17">
            <w:pPr>
              <w:rPr>
                <w:rFonts w:ascii="Tahoma" w:hAnsi="Tahoma" w:cs="Tahoma"/>
              </w:rPr>
            </w:pPr>
            <w:r w:rsidRPr="00893487">
              <w:rPr>
                <w:rFonts w:ascii="Tahoma" w:hAnsi="Tahoma" w:cs="Tahoma"/>
              </w:rPr>
              <w:t>+</w:t>
            </w:r>
            <w:r w:rsidR="009A2B33">
              <w:rPr>
                <w:rFonts w:ascii="Tahoma" w:hAnsi="Tahoma" w:cs="Tahoma"/>
              </w:rPr>
              <w:t>XXXXXXXXXXXX</w:t>
            </w:r>
          </w:p>
        </w:tc>
      </w:tr>
    </w:tbl>
    <w:p w14:paraId="62A60BEC" w14:textId="2CE56D80" w:rsidR="00AC1A82" w:rsidRPr="002F3710" w:rsidRDefault="2931B2AD" w:rsidP="004565FF">
      <w:pPr>
        <w:pStyle w:val="Nadpis3"/>
        <w:numPr>
          <w:ilvl w:val="0"/>
          <w:numId w:val="3"/>
        </w:numPr>
        <w:tabs>
          <w:tab w:val="clear" w:pos="360"/>
          <w:tab w:val="num" w:pos="717"/>
        </w:tabs>
        <w:spacing w:before="12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506C05C5">
        <w:rPr>
          <w:rFonts w:asciiTheme="minorHAnsi" w:hAnsiTheme="minorHAnsi" w:cstheme="minorBidi"/>
          <w:sz w:val="22"/>
          <w:szCs w:val="22"/>
        </w:rPr>
        <w:t xml:space="preserve">za </w:t>
      </w:r>
      <w:r w:rsidR="1B5B6D35" w:rsidRPr="506C05C5">
        <w:rPr>
          <w:rFonts w:asciiTheme="minorHAnsi" w:hAnsiTheme="minorHAnsi" w:cstheme="minorBidi"/>
          <w:sz w:val="22"/>
          <w:szCs w:val="22"/>
        </w:rPr>
        <w:t>O</w:t>
      </w:r>
      <w:r w:rsidRPr="506C05C5">
        <w:rPr>
          <w:rFonts w:asciiTheme="minorHAnsi" w:hAnsiTheme="minorHAnsi" w:cstheme="minorBidi"/>
          <w:sz w:val="22"/>
          <w:szCs w:val="22"/>
        </w:rPr>
        <w:t>bjednatele:</w:t>
      </w:r>
    </w:p>
    <w:p w14:paraId="66B269A4" w14:textId="57FE3654" w:rsidR="007A4C72" w:rsidRDefault="007F2B62" w:rsidP="00AC1A82">
      <w:pPr>
        <w:spacing w:before="120"/>
        <w:ind w:left="17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</w:t>
      </w:r>
      <w:r w:rsidR="00AF35D2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</w:t>
        </w:r>
      </w:hyperlink>
      <w:r w:rsidR="00886494">
        <w:rPr>
          <w:rFonts w:asciiTheme="minorHAnsi" w:hAnsiTheme="minorHAnsi" w:cstheme="minorHAnsi"/>
          <w:sz w:val="22"/>
          <w:szCs w:val="22"/>
        </w:rPr>
        <w:t>, tel.</w:t>
      </w:r>
      <w:r w:rsidR="007A4C72">
        <w:rPr>
          <w:rFonts w:asciiTheme="minorHAnsi" w:hAnsiTheme="minorHAnsi" w:cstheme="minorHAnsi"/>
          <w:sz w:val="22"/>
          <w:szCs w:val="22"/>
        </w:rPr>
        <w:t>:</w:t>
      </w:r>
      <w:r w:rsidR="00886494">
        <w:rPr>
          <w:rFonts w:asciiTheme="minorHAnsi" w:hAnsiTheme="minorHAnsi" w:cstheme="minorHAnsi"/>
          <w:sz w:val="22"/>
          <w:szCs w:val="22"/>
        </w:rPr>
        <w:t xml:space="preserve"> </w:t>
      </w:r>
      <w:r w:rsidR="000010E5">
        <w:rPr>
          <w:rFonts w:asciiTheme="minorHAnsi" w:hAnsiTheme="minorHAnsi" w:cstheme="minorHAnsi"/>
          <w:sz w:val="22"/>
          <w:szCs w:val="22"/>
        </w:rPr>
        <w:t>XXXXXXXXX</w:t>
      </w:r>
    </w:p>
    <w:p w14:paraId="2DBBA2F6" w14:textId="2D41C5B2" w:rsidR="00212E0F" w:rsidRDefault="007F2B62" w:rsidP="00AC1A82">
      <w:pPr>
        <w:spacing w:before="120"/>
        <w:ind w:left="17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</w:t>
      </w:r>
      <w:r w:rsidR="007A4C72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="00F6398F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XXXXXXXXXXXXXXXXXXXX</w:t>
        </w:r>
      </w:hyperlink>
      <w:r w:rsidR="007A4C72">
        <w:rPr>
          <w:rFonts w:asciiTheme="minorHAnsi" w:hAnsiTheme="minorHAnsi" w:cstheme="minorHAnsi"/>
          <w:sz w:val="22"/>
          <w:szCs w:val="22"/>
        </w:rPr>
        <w:t xml:space="preserve">, tel.: </w:t>
      </w:r>
      <w:r w:rsidR="00F6398F">
        <w:rPr>
          <w:rFonts w:asciiTheme="minorHAnsi" w:hAnsiTheme="minorHAnsi" w:cstheme="minorHAnsi"/>
          <w:sz w:val="22"/>
          <w:szCs w:val="22"/>
        </w:rPr>
        <w:t>XXXXXXXXX</w:t>
      </w:r>
      <w:r w:rsidR="00CC3F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B56B82" w14:textId="493D6151" w:rsidR="007A4C72" w:rsidRPr="002F3710" w:rsidRDefault="007F2B62" w:rsidP="00AC1A82">
      <w:pPr>
        <w:spacing w:before="120"/>
        <w:ind w:left="17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</w:t>
      </w:r>
      <w:r w:rsidR="007A4C72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history="1">
        <w:r w:rsidR="00F6398F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</w:t>
        </w:r>
      </w:hyperlink>
      <w:r w:rsidR="00F6398F">
        <w:rPr>
          <w:rStyle w:val="Hypertextovodkaz"/>
          <w:rFonts w:asciiTheme="minorHAnsi" w:hAnsiTheme="minorHAnsi" w:cstheme="minorHAnsi"/>
          <w:sz w:val="22"/>
          <w:szCs w:val="22"/>
        </w:rPr>
        <w:t>XXXX</w:t>
      </w:r>
      <w:r w:rsidR="007A4C72">
        <w:rPr>
          <w:rFonts w:asciiTheme="minorHAnsi" w:hAnsiTheme="minorHAnsi" w:cstheme="minorHAnsi"/>
          <w:sz w:val="22"/>
          <w:szCs w:val="22"/>
        </w:rPr>
        <w:t xml:space="preserve">, tel.: </w:t>
      </w:r>
      <w:r w:rsidR="000010E5">
        <w:rPr>
          <w:rFonts w:asciiTheme="minorHAnsi" w:hAnsiTheme="minorHAnsi" w:cstheme="minorHAnsi"/>
          <w:sz w:val="22"/>
          <w:szCs w:val="22"/>
        </w:rPr>
        <w:t>XXXXXXXXX</w:t>
      </w:r>
    </w:p>
    <w:p w14:paraId="393DF274" w14:textId="77777777" w:rsidR="00123E67" w:rsidRPr="002F3710" w:rsidRDefault="00123E67" w:rsidP="00206484">
      <w:pPr>
        <w:shd w:val="clear" w:color="auto" w:fill="FFFFFF"/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CB06A09" w14:textId="7EC9D3D6" w:rsidR="00123E67" w:rsidRPr="002F3710" w:rsidRDefault="00123E67" w:rsidP="00123E6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Článek X</w:t>
      </w:r>
    </w:p>
    <w:p w14:paraId="56E09E08" w14:textId="77777777" w:rsidR="00123E67" w:rsidRPr="002F3710" w:rsidRDefault="00123E67" w:rsidP="00123E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710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21B7825" w14:textId="1B2B07BB" w:rsidR="007E2AF5" w:rsidRPr="002F3710" w:rsidRDefault="007E2AF5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Práva a povinnosti smluvních stran, které nejsou přímo upraveny touto </w:t>
      </w:r>
      <w:r w:rsidR="00782160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mlouvou, se řídí příslušnými ustanoveními občanského zákoníku.</w:t>
      </w:r>
    </w:p>
    <w:p w14:paraId="72DCD1BF" w14:textId="0BAE88C5" w:rsidR="007E2AF5" w:rsidRPr="002F3710" w:rsidRDefault="007E2AF5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Smluvní strany se zavazují, že veškeré spory vzniklé v souvislosti s realizací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 xml:space="preserve">mlouvy budou řešeny smírnou cestou – dohodou. Nedojde-li k dohodě, budou spory řešeny před příslušnými obecnými soudy České republiky. </w:t>
      </w:r>
    </w:p>
    <w:p w14:paraId="473F56EF" w14:textId="3CADB045" w:rsidR="007E2AF5" w:rsidRDefault="007E2AF5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24E3">
        <w:rPr>
          <w:rFonts w:asciiTheme="minorHAnsi" w:hAnsiTheme="minorHAnsi" w:cstheme="minorHAnsi"/>
          <w:sz w:val="22"/>
          <w:szCs w:val="22"/>
        </w:rPr>
        <w:t xml:space="preserve">Jakékoliv změny této </w:t>
      </w:r>
      <w:r w:rsidR="00782160" w:rsidRPr="00FD24E3">
        <w:rPr>
          <w:rFonts w:asciiTheme="minorHAnsi" w:hAnsiTheme="minorHAnsi" w:cstheme="minorHAnsi"/>
          <w:sz w:val="22"/>
          <w:szCs w:val="22"/>
        </w:rPr>
        <w:t>S</w:t>
      </w:r>
      <w:r w:rsidRPr="00FD24E3">
        <w:rPr>
          <w:rFonts w:asciiTheme="minorHAnsi" w:hAnsiTheme="minorHAnsi" w:cstheme="minorHAnsi"/>
          <w:sz w:val="22"/>
          <w:szCs w:val="22"/>
        </w:rPr>
        <w:t>mlouvy lze činit pouze formou písemných, vzestupně číslovaných dodatků podepsaných oběma smluvními stranami; odstoupení</w:t>
      </w:r>
      <w:r w:rsidRPr="002F3710">
        <w:rPr>
          <w:rFonts w:asciiTheme="minorHAnsi" w:hAnsiTheme="minorHAnsi" w:cstheme="minorHAnsi"/>
          <w:sz w:val="22"/>
          <w:szCs w:val="22"/>
        </w:rPr>
        <w:t xml:space="preserve"> od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mlouvy lze provést pouze písemnou formou. Má se za to, že změna Smlouvy je z důvodu nedodržení formy neplatná.</w:t>
      </w:r>
    </w:p>
    <w:p w14:paraId="096D73F3" w14:textId="00AE7054" w:rsidR="00640747" w:rsidRPr="00640747" w:rsidRDefault="00640747" w:rsidP="004565F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Je-li nebo s</w:t>
      </w:r>
      <w:r w:rsidRPr="00640747">
        <w:rPr>
          <w:rFonts w:asciiTheme="minorHAnsi" w:hAnsiTheme="minorHAnsi" w:cstheme="minorHAnsi"/>
          <w:sz w:val="22"/>
          <w:szCs w:val="22"/>
        </w:rPr>
        <w:t>tane-li se některé ustanovení Smlouvy neplatným, zůstávají ostatní ustanovení Smlouvy v platnosti v plném znění a smluvní strany se zavazují k doplnění Smlouvy ve smyslu co možná nejbližším neplatným ustanovením.</w:t>
      </w:r>
    </w:p>
    <w:p w14:paraId="63F6E07F" w14:textId="77777777" w:rsidR="007E2AF5" w:rsidRPr="002F3710" w:rsidRDefault="007E2AF5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Tato Smlouva v plném rozsahu ruší a nahrazuje veškeré předchozí dohody a ujednání Smluvních stran, které se týkají stejného předmětu (plnění) jako tato Smlouva.</w:t>
      </w:r>
    </w:p>
    <w:p w14:paraId="36148B31" w14:textId="2CE8D8B6" w:rsidR="004F11A3" w:rsidRPr="002F3710" w:rsidRDefault="00593E79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Tato smlouva podléhá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 povinnosti uveřejnění Smlouvy </w:t>
      </w:r>
      <w:r>
        <w:rPr>
          <w:rFonts w:asciiTheme="minorHAnsi" w:hAnsiTheme="minorHAnsi" w:cstheme="minorHAnsi"/>
          <w:sz w:val="22"/>
          <w:szCs w:val="22"/>
        </w:rPr>
        <w:t xml:space="preserve">v registru smluv </w:t>
      </w:r>
      <w:r w:rsidR="00067B98" w:rsidRPr="002F3710">
        <w:rPr>
          <w:rFonts w:asciiTheme="minorHAnsi" w:hAnsiTheme="minorHAnsi" w:cstheme="minorHAnsi"/>
          <w:sz w:val="22"/>
          <w:szCs w:val="22"/>
        </w:rPr>
        <w:t>dle zákona č. 340/2015 Sb., o registru smluv</w:t>
      </w:r>
      <w:r>
        <w:rPr>
          <w:rFonts w:asciiTheme="minorHAnsi" w:hAnsiTheme="minorHAnsi" w:cstheme="minorHAnsi"/>
          <w:sz w:val="22"/>
          <w:szCs w:val="22"/>
        </w:rPr>
        <w:t>.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 Smluvní strany sjednávají, že uveřejnění provede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bjednatel. Obě smluvní strany berou na vědomí, že nebudou uveřejněny pouze ty informace, které nelze poskytnout podle předpisů upravujících svobodný přístup k informacím. Považuje-li </w:t>
      </w:r>
      <w:r w:rsidR="00F73FB1">
        <w:rPr>
          <w:rFonts w:asciiTheme="minorHAnsi" w:hAnsiTheme="minorHAnsi" w:cstheme="minorHAnsi"/>
          <w:sz w:val="22"/>
          <w:szCs w:val="22"/>
        </w:rPr>
        <w:t>Poskytovatel</w:t>
      </w:r>
      <w:r w:rsidR="00067B98" w:rsidRPr="002F3710">
        <w:rPr>
          <w:rFonts w:asciiTheme="minorHAnsi" w:hAnsiTheme="minorHAnsi" w:cstheme="minorHAnsi"/>
          <w:sz w:val="22"/>
          <w:szCs w:val="22"/>
        </w:rPr>
        <w:t xml:space="preserve"> některé informace uvedené v této Smlouvě za informace, které nemohou nebo nemají být uveřejněny v registru smluv dle zákona č. 340/2015 Sb., je povinen na to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="00067B98" w:rsidRPr="002F3710">
        <w:rPr>
          <w:rFonts w:asciiTheme="minorHAnsi" w:hAnsiTheme="minorHAnsi" w:cstheme="minorHAnsi"/>
          <w:sz w:val="22"/>
          <w:szCs w:val="22"/>
        </w:rPr>
        <w:t>bjednatele současně s uzavřením této Smlouvy písemně upozornit.</w:t>
      </w:r>
      <w:r w:rsidR="007C6ADD" w:rsidRPr="002F37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6DD74" w14:textId="6FB49471" w:rsidR="00067B98" w:rsidRPr="002F3710" w:rsidRDefault="004F11A3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Tato </w:t>
      </w:r>
      <w:r w:rsidR="008F4A4C">
        <w:rPr>
          <w:rFonts w:asciiTheme="minorHAnsi" w:hAnsiTheme="minorHAnsi" w:cstheme="minorHAnsi"/>
          <w:sz w:val="22"/>
          <w:szCs w:val="22"/>
        </w:rPr>
        <w:t>S</w:t>
      </w:r>
      <w:r w:rsidRPr="002F3710">
        <w:rPr>
          <w:rFonts w:asciiTheme="minorHAnsi" w:hAnsiTheme="minorHAnsi" w:cstheme="minorHAnsi"/>
          <w:sz w:val="22"/>
          <w:szCs w:val="22"/>
        </w:rPr>
        <w:t>mlouva nabývá</w:t>
      </w:r>
      <w:r w:rsidR="00593E79">
        <w:rPr>
          <w:rFonts w:asciiTheme="minorHAnsi" w:hAnsiTheme="minorHAnsi" w:cstheme="minorHAnsi"/>
          <w:sz w:val="22"/>
          <w:szCs w:val="22"/>
        </w:rPr>
        <w:t xml:space="preserve"> platnosti dnem podpisu oběma smluvními stranami a</w:t>
      </w:r>
      <w:r w:rsidRPr="002F3710">
        <w:rPr>
          <w:rFonts w:asciiTheme="minorHAnsi" w:hAnsiTheme="minorHAnsi" w:cstheme="minorHAnsi"/>
          <w:sz w:val="22"/>
          <w:szCs w:val="22"/>
        </w:rPr>
        <w:t xml:space="preserve"> účinnosti dnem uveřejnění v registru smluv.</w:t>
      </w:r>
    </w:p>
    <w:p w14:paraId="5362EB4F" w14:textId="77777777" w:rsidR="005769C6" w:rsidRDefault="005769C6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69C6">
        <w:rPr>
          <w:rFonts w:asciiTheme="minorHAnsi" w:hAnsiTheme="minorHAnsi" w:cstheme="minorHAnsi"/>
          <w:sz w:val="22"/>
          <w:szCs w:val="22"/>
        </w:rPr>
        <w:t>Tato smlouva je vyhotovena v elektronické podobě, opatřená elektronickými podpisy smluvních stran.</w:t>
      </w:r>
    </w:p>
    <w:p w14:paraId="3A0AA231" w14:textId="6B8B204C" w:rsidR="00200BCE" w:rsidRDefault="00200BCE" w:rsidP="004565F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této Smlouvy jsou následující přílohy</w:t>
      </w:r>
    </w:p>
    <w:p w14:paraId="298988F6" w14:textId="591C0315" w:rsidR="00200BCE" w:rsidRPr="00AE1A22" w:rsidRDefault="00200BCE" w:rsidP="00AE1A22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AE1A22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1A22">
        <w:rPr>
          <w:rFonts w:asciiTheme="minorHAnsi" w:hAnsiTheme="minorHAnsi" w:cstheme="minorHAnsi"/>
          <w:sz w:val="22"/>
          <w:szCs w:val="22"/>
        </w:rPr>
        <w:t>Specifikace předmětu plnění; SLA</w:t>
      </w:r>
    </w:p>
    <w:p w14:paraId="3615343B" w14:textId="19E99941" w:rsidR="00200BCE" w:rsidRPr="00200BCE" w:rsidRDefault="00200BCE" w:rsidP="004565FF">
      <w:pPr>
        <w:pStyle w:val="Odstavecseseznamem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200BCE">
        <w:rPr>
          <w:rFonts w:asciiTheme="minorHAnsi" w:hAnsiTheme="minorHAnsi" w:cstheme="minorHAnsi"/>
          <w:sz w:val="22"/>
          <w:szCs w:val="22"/>
        </w:rPr>
        <w:t xml:space="preserve">Příloha č. 2 </w:t>
      </w:r>
      <w:r w:rsidR="002327A9">
        <w:rPr>
          <w:rFonts w:asciiTheme="minorHAnsi" w:hAnsiTheme="minorHAnsi" w:cstheme="minorHAnsi"/>
          <w:sz w:val="22"/>
          <w:szCs w:val="22"/>
        </w:rPr>
        <w:t>–</w:t>
      </w:r>
      <w:r w:rsidRPr="00200BCE">
        <w:rPr>
          <w:rFonts w:asciiTheme="minorHAnsi" w:hAnsiTheme="minorHAnsi" w:cstheme="minorHAnsi"/>
          <w:sz w:val="22"/>
          <w:szCs w:val="22"/>
        </w:rPr>
        <w:t xml:space="preserve"> </w:t>
      </w:r>
      <w:r w:rsidR="00255A15">
        <w:rPr>
          <w:rFonts w:asciiTheme="minorHAnsi" w:hAnsiTheme="minorHAnsi" w:cstheme="minorHAnsi"/>
          <w:sz w:val="22"/>
          <w:szCs w:val="22"/>
        </w:rPr>
        <w:t>Topologie</w:t>
      </w:r>
      <w:r w:rsidR="002327A9">
        <w:rPr>
          <w:rFonts w:asciiTheme="minorHAnsi" w:hAnsiTheme="minorHAnsi" w:cstheme="minorHAnsi"/>
          <w:sz w:val="22"/>
          <w:szCs w:val="22"/>
        </w:rPr>
        <w:t xml:space="preserve"> </w:t>
      </w:r>
      <w:r w:rsidR="004F54D2">
        <w:rPr>
          <w:rFonts w:asciiTheme="minorHAnsi" w:hAnsiTheme="minorHAnsi" w:cstheme="minorHAnsi"/>
          <w:sz w:val="22"/>
          <w:szCs w:val="22"/>
        </w:rPr>
        <w:t>páteřní sítě mikrovln</w:t>
      </w:r>
      <w:r w:rsidR="000C66A8">
        <w:rPr>
          <w:rFonts w:asciiTheme="minorHAnsi" w:hAnsiTheme="minorHAnsi" w:cstheme="minorHAnsi"/>
          <w:sz w:val="22"/>
          <w:szCs w:val="22"/>
        </w:rPr>
        <w:t>n</w:t>
      </w:r>
      <w:r w:rsidR="004F54D2">
        <w:rPr>
          <w:rFonts w:asciiTheme="minorHAnsi" w:hAnsiTheme="minorHAnsi" w:cstheme="minorHAnsi"/>
          <w:sz w:val="22"/>
          <w:szCs w:val="22"/>
        </w:rPr>
        <w:t xml:space="preserve">ých </w:t>
      </w:r>
      <w:proofErr w:type="spellStart"/>
      <w:r w:rsidR="004F54D2">
        <w:rPr>
          <w:rFonts w:asciiTheme="minorHAnsi" w:hAnsiTheme="minorHAnsi" w:cstheme="minorHAnsi"/>
          <w:sz w:val="22"/>
          <w:szCs w:val="22"/>
        </w:rPr>
        <w:t>propojů</w:t>
      </w:r>
      <w:proofErr w:type="spellEnd"/>
      <w:r w:rsidRPr="00200BCE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2C1443">
        <w:rPr>
          <w:rFonts w:asciiTheme="minorHAnsi" w:hAnsiTheme="minorHAnsi" w:cstheme="minorHAnsi"/>
          <w:sz w:val="22"/>
          <w:szCs w:val="22"/>
        </w:rPr>
        <w:t>e, seznam</w:t>
      </w:r>
      <w:r w:rsidRPr="00200BCE">
        <w:rPr>
          <w:rFonts w:asciiTheme="minorHAnsi" w:hAnsiTheme="minorHAnsi" w:cstheme="minorHAnsi"/>
          <w:sz w:val="22"/>
          <w:szCs w:val="22"/>
        </w:rPr>
        <w:t xml:space="preserve"> servisovaných zařízení</w:t>
      </w:r>
    </w:p>
    <w:p w14:paraId="5BA5E8D9" w14:textId="7A229D80" w:rsidR="00200BCE" w:rsidRPr="002F3710" w:rsidRDefault="00200BCE" w:rsidP="004565FF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Cenový výkaz</w:t>
      </w:r>
    </w:p>
    <w:p w14:paraId="7C761002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585118BB" w14:textId="77777777" w:rsidR="00123E67" w:rsidRPr="002F3710" w:rsidRDefault="00123E67" w:rsidP="00123E67">
      <w:pPr>
        <w:rPr>
          <w:rFonts w:asciiTheme="minorHAnsi" w:hAnsiTheme="minorHAnsi" w:cstheme="minorHAnsi"/>
          <w:sz w:val="22"/>
          <w:szCs w:val="22"/>
        </w:rPr>
      </w:pPr>
    </w:p>
    <w:p w14:paraId="3A2EAF73" w14:textId="77777777" w:rsidR="00557528" w:rsidRPr="002F3710" w:rsidRDefault="00557528" w:rsidP="00123E67">
      <w:pPr>
        <w:rPr>
          <w:rFonts w:asciiTheme="minorHAnsi" w:hAnsiTheme="minorHAnsi" w:cstheme="minorHAnsi"/>
          <w:sz w:val="22"/>
          <w:szCs w:val="22"/>
        </w:rPr>
      </w:pPr>
    </w:p>
    <w:p w14:paraId="2C0DAFBC" w14:textId="77777777" w:rsidR="00CF53B2" w:rsidRPr="002F3710" w:rsidRDefault="00CF53B2" w:rsidP="00123E67">
      <w:pPr>
        <w:rPr>
          <w:rFonts w:asciiTheme="minorHAnsi" w:hAnsiTheme="minorHAnsi" w:cstheme="minorHAnsi"/>
          <w:sz w:val="22"/>
          <w:szCs w:val="22"/>
        </w:rPr>
      </w:pPr>
    </w:p>
    <w:p w14:paraId="241B9AC9" w14:textId="4F12A979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>V </w:t>
      </w:r>
      <w:r w:rsidR="00A62B4C" w:rsidRPr="002F3710">
        <w:rPr>
          <w:rFonts w:asciiTheme="minorHAnsi" w:hAnsiTheme="minorHAnsi" w:cstheme="minorHAnsi"/>
          <w:sz w:val="22"/>
          <w:szCs w:val="22"/>
        </w:rPr>
        <w:t>Praze</w:t>
      </w:r>
      <w:r w:rsidRPr="002F3710">
        <w:rPr>
          <w:rFonts w:asciiTheme="minorHAnsi" w:hAnsiTheme="minorHAnsi" w:cstheme="minorHAnsi"/>
          <w:sz w:val="22"/>
          <w:szCs w:val="22"/>
        </w:rPr>
        <w:t xml:space="preserve"> dne ……………………</w:t>
      </w:r>
      <w:r w:rsidRPr="002F3710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425A0D">
        <w:rPr>
          <w:rFonts w:asciiTheme="minorHAnsi" w:hAnsiTheme="minorHAnsi" w:cstheme="minorHAnsi"/>
          <w:sz w:val="22"/>
          <w:szCs w:val="22"/>
        </w:rPr>
        <w:t>Praze</w:t>
      </w:r>
      <w:r w:rsidRPr="002F3710">
        <w:rPr>
          <w:rFonts w:asciiTheme="minorHAnsi" w:hAnsiTheme="minorHAnsi" w:cstheme="minorHAnsi"/>
          <w:sz w:val="22"/>
          <w:szCs w:val="22"/>
        </w:rPr>
        <w:t xml:space="preserve"> dne </w:t>
      </w:r>
      <w:r w:rsidRPr="00425A0D">
        <w:rPr>
          <w:rFonts w:asciiTheme="minorHAnsi" w:hAnsiTheme="minorHAnsi" w:cstheme="minorHAnsi"/>
          <w:sz w:val="22"/>
          <w:szCs w:val="22"/>
        </w:rPr>
        <w:t>…………………</w:t>
      </w:r>
    </w:p>
    <w:p w14:paraId="520DE28A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3D8858" w14:textId="0B706DF6" w:rsidR="004C41FE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3710">
        <w:rPr>
          <w:rFonts w:asciiTheme="minorHAnsi" w:hAnsiTheme="minorHAnsi" w:cstheme="minorHAnsi"/>
          <w:sz w:val="22"/>
          <w:szCs w:val="22"/>
        </w:rPr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O</w:t>
      </w:r>
      <w:r w:rsidRPr="002F3710">
        <w:rPr>
          <w:rFonts w:asciiTheme="minorHAnsi" w:hAnsiTheme="minorHAnsi" w:cstheme="minorHAnsi"/>
          <w:sz w:val="22"/>
          <w:szCs w:val="22"/>
        </w:rPr>
        <w:t>bjednatele:</w:t>
      </w:r>
      <w:r w:rsidRPr="002F3710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1E4878">
        <w:rPr>
          <w:rFonts w:asciiTheme="minorHAnsi" w:hAnsiTheme="minorHAnsi" w:cstheme="minorHAnsi"/>
          <w:sz w:val="22"/>
          <w:szCs w:val="22"/>
        </w:rPr>
        <w:t>P</w:t>
      </w:r>
      <w:r w:rsidRPr="002F3710">
        <w:rPr>
          <w:rFonts w:asciiTheme="minorHAnsi" w:hAnsiTheme="minorHAnsi" w:cstheme="minorHAnsi"/>
          <w:sz w:val="22"/>
          <w:szCs w:val="22"/>
        </w:rPr>
        <w:t>oskytovatele:</w:t>
      </w:r>
      <w:r w:rsidR="00C61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B8B9F2" w14:textId="6F071AE0" w:rsidR="00123E67" w:rsidRPr="002F3710" w:rsidRDefault="00425A0D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C41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C275BF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2BEB8A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F7EE17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75C3D9" w14:textId="77777777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0409BB" w14:textId="6620921F" w:rsidR="0016370F" w:rsidRPr="002F371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F6120B" w14:textId="77777777" w:rsidR="00123E67" w:rsidRPr="002F371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AA3348" w14:textId="76A3F937" w:rsidR="00557528" w:rsidRPr="002F3710" w:rsidRDefault="001414AE" w:rsidP="005575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……………………………………………………….</w:t>
      </w:r>
    </w:p>
    <w:p w14:paraId="0A7CEC33" w14:textId="0B6FD793" w:rsidR="004C41FE" w:rsidRDefault="006B6719" w:rsidP="00F25F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Alicja Barbara Knast, generální ředitelka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94C5E" w:rsidRPr="00893487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="00594C5E" w:rsidRPr="00893487">
        <w:rPr>
          <w:rFonts w:asciiTheme="minorHAnsi" w:hAnsiTheme="minorHAnsi" w:cstheme="minorHAnsi"/>
          <w:sz w:val="22"/>
          <w:szCs w:val="22"/>
        </w:rPr>
        <w:t>Pekr</w:t>
      </w:r>
      <w:proofErr w:type="spellEnd"/>
      <w:r w:rsidR="00594C5E" w:rsidRPr="00893487">
        <w:rPr>
          <w:rFonts w:asciiTheme="minorHAnsi" w:hAnsiTheme="minorHAnsi" w:cstheme="minorHAnsi"/>
          <w:sz w:val="22"/>
          <w:szCs w:val="22"/>
        </w:rPr>
        <w:t>, jednající na základě plné moci</w:t>
      </w:r>
    </w:p>
    <w:p w14:paraId="61661A9F" w14:textId="2E041942" w:rsidR="004C41FE" w:rsidRPr="00893487" w:rsidRDefault="004C41FE" w:rsidP="00893487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B359FC">
        <w:rPr>
          <w:b/>
          <w:sz w:val="32"/>
          <w:szCs w:val="32"/>
        </w:rPr>
        <w:lastRenderedPageBreak/>
        <w:t xml:space="preserve">Příloha č. 3 Smlouvy – </w:t>
      </w:r>
      <w:r>
        <w:rPr>
          <w:b/>
          <w:sz w:val="32"/>
          <w:szCs w:val="32"/>
        </w:rPr>
        <w:t>cenový výkaz</w:t>
      </w: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952"/>
        <w:gridCol w:w="8"/>
        <w:gridCol w:w="952"/>
        <w:gridCol w:w="203"/>
        <w:gridCol w:w="960"/>
        <w:gridCol w:w="862"/>
        <w:gridCol w:w="960"/>
        <w:gridCol w:w="580"/>
        <w:gridCol w:w="960"/>
      </w:tblGrid>
      <w:tr w:rsidR="00893487" w:rsidRPr="00893487" w14:paraId="55348FF6" w14:textId="77777777" w:rsidTr="00893487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8372" w14:textId="77777777" w:rsidR="00893487" w:rsidRPr="00893487" w:rsidRDefault="00893487" w:rsidP="00893487">
            <w:pPr>
              <w:rPr>
                <w:rFonts w:cs="Arial"/>
                <w:b/>
                <w:bCs/>
                <w:color w:val="000000"/>
              </w:rPr>
            </w:pPr>
            <w:r w:rsidRPr="00893487">
              <w:rPr>
                <w:rFonts w:cs="Arial"/>
                <w:b/>
                <w:bCs/>
                <w:color w:val="000000"/>
              </w:rPr>
              <w:t>Servisní činnosti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85F3" w14:textId="77777777" w:rsidR="00893487" w:rsidRPr="00893487" w:rsidRDefault="00893487" w:rsidP="00893487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BDCE" w14:textId="77777777" w:rsidR="00893487" w:rsidRPr="00893487" w:rsidRDefault="00893487" w:rsidP="00893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4B80" w14:textId="77777777" w:rsidR="00893487" w:rsidRPr="00893487" w:rsidRDefault="00893487" w:rsidP="00893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21CC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8712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</w:tr>
      <w:tr w:rsidR="00893487" w:rsidRPr="00893487" w14:paraId="446A87D9" w14:textId="77777777" w:rsidTr="0089348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A2B6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11DC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F46C" w14:textId="77777777" w:rsidR="00893487" w:rsidRPr="00893487" w:rsidRDefault="00893487" w:rsidP="00893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A25B" w14:textId="77777777" w:rsidR="00893487" w:rsidRPr="00893487" w:rsidRDefault="00893487" w:rsidP="00893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7611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5181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</w:tr>
      <w:tr w:rsidR="007210A0" w:rsidRPr="00893487" w14:paraId="57817E8C" w14:textId="77777777" w:rsidTr="00893487">
        <w:trPr>
          <w:gridAfter w:val="1"/>
          <w:wAfter w:w="960" w:type="dxa"/>
          <w:trHeight w:val="76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EA5C55" w14:textId="77777777" w:rsidR="007210A0" w:rsidRPr="00893487" w:rsidRDefault="007210A0" w:rsidP="00893487">
            <w:pPr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Popis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43E062" w14:textId="77777777" w:rsidR="007210A0" w:rsidRPr="00893487" w:rsidRDefault="007210A0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Jednotka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03E7DE" w14:textId="77777777" w:rsidR="007210A0" w:rsidRPr="00893487" w:rsidRDefault="007210A0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Jednotková cena v Kč bez DPH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E30871" w14:textId="77777777" w:rsidR="007210A0" w:rsidRPr="00893487" w:rsidRDefault="007210A0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Celková cena v Kč bez DPH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C793E4" w14:textId="77777777" w:rsidR="007210A0" w:rsidRPr="00893487" w:rsidRDefault="007210A0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Celková cena v Kč vč. 21% DPH</w:t>
            </w:r>
          </w:p>
        </w:tc>
      </w:tr>
      <w:tr w:rsidR="007210A0" w:rsidRPr="00893487" w14:paraId="13BBBFCD" w14:textId="77777777" w:rsidTr="00893487">
        <w:trPr>
          <w:gridAfter w:val="1"/>
          <w:wAfter w:w="960" w:type="dxa"/>
          <w:trHeight w:val="12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B035" w14:textId="77777777" w:rsidR="007210A0" w:rsidRPr="00893487" w:rsidRDefault="007210A0" w:rsidP="00893487">
            <w:pPr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Měsíční paušál za poskytování servisních činností dle technické specifikace (přílohy Smlouvy)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E10A" w14:textId="00365D5A" w:rsidR="007210A0" w:rsidRPr="00893487" w:rsidRDefault="007210A0" w:rsidP="0089348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 </w:t>
            </w:r>
            <w:r w:rsidRPr="00893487">
              <w:rPr>
                <w:rFonts w:cs="Arial"/>
                <w:color w:val="000000"/>
              </w:rPr>
              <w:t>měsíc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0349" w14:textId="2596F146" w:rsidR="007210A0" w:rsidRPr="00893487" w:rsidRDefault="007210A0" w:rsidP="00893487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25 000,00</w:t>
            </w:r>
            <w:r w:rsidRPr="00893487">
              <w:rPr>
                <w:rFonts w:cs="Arial"/>
                <w:color w:val="000000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12BC" w14:textId="6F3080D8" w:rsidR="007210A0" w:rsidRPr="00893487" w:rsidRDefault="007210A0" w:rsidP="00893487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25 000,00</w:t>
            </w:r>
            <w:r w:rsidRPr="00893487">
              <w:rPr>
                <w:rFonts w:cs="Arial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A305" w14:textId="0C46167F" w:rsidR="007210A0" w:rsidRPr="00893487" w:rsidRDefault="007210A0" w:rsidP="00893487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30 250,00</w:t>
            </w:r>
          </w:p>
        </w:tc>
      </w:tr>
      <w:tr w:rsidR="00893487" w:rsidRPr="00893487" w14:paraId="28950D24" w14:textId="77777777" w:rsidTr="0089348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5BDA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729D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E89F" w14:textId="77777777" w:rsidR="00893487" w:rsidRPr="00893487" w:rsidRDefault="00893487" w:rsidP="00893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F1B4" w14:textId="77777777" w:rsidR="00893487" w:rsidRPr="00893487" w:rsidRDefault="00893487" w:rsidP="00893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6D57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927A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</w:tr>
      <w:tr w:rsidR="00893487" w:rsidRPr="00893487" w14:paraId="7F94B35B" w14:textId="77777777" w:rsidTr="00893487">
        <w:trPr>
          <w:trHeight w:val="76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25E81B" w14:textId="77777777" w:rsidR="00893487" w:rsidRPr="00893487" w:rsidRDefault="00893487" w:rsidP="00893487">
            <w:pPr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Popis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463F55" w14:textId="77777777" w:rsidR="00893487" w:rsidRPr="00893487" w:rsidRDefault="00893487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Množství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7F86C88" w14:textId="77777777" w:rsidR="00893487" w:rsidRPr="00893487" w:rsidRDefault="00893487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Jednotka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687048" w14:textId="77777777" w:rsidR="00893487" w:rsidRPr="00893487" w:rsidRDefault="00893487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Jednotková cena v Kč bez DPH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2996" w14:textId="77777777" w:rsidR="00893487" w:rsidRPr="00893487" w:rsidRDefault="00893487" w:rsidP="0089348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3882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</w:tr>
      <w:tr w:rsidR="00893487" w:rsidRPr="00893487" w14:paraId="46F3A92A" w14:textId="77777777" w:rsidTr="00893487">
        <w:trPr>
          <w:trHeight w:val="12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AC10" w14:textId="77777777" w:rsidR="00893487" w:rsidRPr="00893487" w:rsidRDefault="00893487" w:rsidP="00893487">
            <w:pPr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Činnosti nad rámec činností krytých pravidelným měsíčním poplatkem dle technické specifikace (přílohy Smlouvy)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9AFB" w14:textId="77777777" w:rsidR="00893487" w:rsidRPr="00893487" w:rsidRDefault="00893487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FB9" w14:textId="77777777" w:rsidR="00893487" w:rsidRPr="00893487" w:rsidRDefault="00893487" w:rsidP="00893487">
            <w:pPr>
              <w:jc w:val="center"/>
              <w:rPr>
                <w:rFonts w:cs="Arial"/>
                <w:color w:val="000000"/>
              </w:rPr>
            </w:pPr>
            <w:r w:rsidRPr="00893487">
              <w:rPr>
                <w:rFonts w:cs="Arial"/>
                <w:color w:val="000000"/>
              </w:rPr>
              <w:t>hodina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5AA" w14:textId="51AD2568" w:rsidR="00893487" w:rsidRPr="00893487" w:rsidRDefault="00893487" w:rsidP="00893487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2 000,00</w:t>
            </w:r>
            <w:r w:rsidRPr="00893487">
              <w:rPr>
                <w:rFonts w:cs="Arial"/>
                <w:color w:val="000000"/>
              </w:rPr>
              <w:t> 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C587" w14:textId="77777777" w:rsidR="00893487" w:rsidRPr="00893487" w:rsidRDefault="00893487" w:rsidP="0089348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C61B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</w:tr>
      <w:tr w:rsidR="00893487" w:rsidRPr="00893487" w14:paraId="16D514D4" w14:textId="77777777" w:rsidTr="0089348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824F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033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AE0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E113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7D9A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65C5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</w:tr>
      <w:tr w:rsidR="00893487" w:rsidRPr="00893487" w14:paraId="22177867" w14:textId="77777777" w:rsidTr="0089348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CFD4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9E14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4998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2E61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F0C4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6B84" w14:textId="77777777" w:rsidR="00893487" w:rsidRPr="00893487" w:rsidRDefault="00893487" w:rsidP="00893487">
            <w:pPr>
              <w:rPr>
                <w:rFonts w:ascii="Times New Roman" w:hAnsi="Times New Roman"/>
              </w:rPr>
            </w:pPr>
          </w:p>
        </w:tc>
      </w:tr>
    </w:tbl>
    <w:p w14:paraId="407069AC" w14:textId="77777777" w:rsidR="004C41FE" w:rsidRPr="002F3710" w:rsidRDefault="004C41FE" w:rsidP="00557528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sectPr w:rsidR="004C41FE" w:rsidRPr="002F3710" w:rsidSect="00035D1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22115" w14:textId="77777777" w:rsidR="00455B03" w:rsidRDefault="00455B03" w:rsidP="00123E67">
      <w:r>
        <w:separator/>
      </w:r>
    </w:p>
  </w:endnote>
  <w:endnote w:type="continuationSeparator" w:id="0">
    <w:p w14:paraId="55419FBB" w14:textId="77777777" w:rsidR="00455B03" w:rsidRDefault="00455B03" w:rsidP="00123E67">
      <w:r>
        <w:continuationSeparator/>
      </w:r>
    </w:p>
  </w:endnote>
  <w:endnote w:type="continuationNotice" w:id="1">
    <w:p w14:paraId="10173FCF" w14:textId="77777777" w:rsidR="00455B03" w:rsidRDefault="00455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3C1A4" w14:textId="32989AA5" w:rsidR="00C61F16" w:rsidRPr="0021416C" w:rsidRDefault="007A7660" w:rsidP="00035D17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951B10">
      <w:rPr>
        <w:rFonts w:asciiTheme="minorHAnsi" w:hAnsiTheme="minorHAnsi"/>
        <w:b/>
        <w:noProof/>
        <w:sz w:val="18"/>
        <w:szCs w:val="16"/>
      </w:rPr>
      <w:t>9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951B10">
      <w:rPr>
        <w:rFonts w:asciiTheme="minorHAnsi" w:hAnsiTheme="minorHAnsi"/>
        <w:b/>
        <w:noProof/>
        <w:sz w:val="18"/>
        <w:szCs w:val="16"/>
      </w:rPr>
      <w:t>9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35C24" w14:textId="43F8D70A" w:rsidR="0021416C" w:rsidRPr="0021416C" w:rsidRDefault="0021416C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432796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432796">
      <w:rPr>
        <w:rFonts w:asciiTheme="minorHAnsi" w:hAnsiTheme="minorHAnsi"/>
        <w:b/>
        <w:noProof/>
        <w:sz w:val="18"/>
        <w:szCs w:val="16"/>
      </w:rPr>
      <w:t>9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0392B017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1205D" w14:textId="77777777" w:rsidR="00455B03" w:rsidRDefault="00455B03" w:rsidP="00123E67">
      <w:r>
        <w:separator/>
      </w:r>
    </w:p>
  </w:footnote>
  <w:footnote w:type="continuationSeparator" w:id="0">
    <w:p w14:paraId="135D1935" w14:textId="77777777" w:rsidR="00455B03" w:rsidRDefault="00455B03" w:rsidP="00123E67">
      <w:r>
        <w:continuationSeparator/>
      </w:r>
    </w:p>
  </w:footnote>
  <w:footnote w:type="continuationNotice" w:id="1">
    <w:p w14:paraId="1862EE8C" w14:textId="77777777" w:rsidR="00455B03" w:rsidRDefault="00455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76B3" w14:textId="77777777" w:rsidR="00C61F16" w:rsidRDefault="007A7660" w:rsidP="00035D17">
    <w:r>
      <w:tab/>
    </w:r>
  </w:p>
  <w:p w14:paraId="27F17105" w14:textId="77777777" w:rsidR="00C61F16" w:rsidRPr="00F14F96" w:rsidRDefault="00C61F16" w:rsidP="00035D17">
    <w:pPr>
      <w:pStyle w:val="Zhlav"/>
    </w:pPr>
  </w:p>
  <w:p w14:paraId="748984EF" w14:textId="77777777" w:rsidR="00C61F16" w:rsidRDefault="00C61F16" w:rsidP="00035D17">
    <w:pPr>
      <w:pStyle w:val="Zhlav"/>
    </w:pPr>
  </w:p>
  <w:p w14:paraId="5ABDC6E6" w14:textId="77777777" w:rsidR="00C61F16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02A4" w14:textId="4694879E" w:rsidR="00C61F16" w:rsidRPr="00F14F96" w:rsidRDefault="00C13F23" w:rsidP="00C13F23">
    <w:pPr>
      <w:pStyle w:val="Zhlav"/>
      <w:jc w:val="right"/>
    </w:pPr>
    <w:r>
      <w:t>Č.j.NG/1846/2024</w:t>
    </w:r>
  </w:p>
  <w:p w14:paraId="7F7B0924" w14:textId="77777777" w:rsidR="00C61F16" w:rsidRDefault="00C61F16" w:rsidP="00035D17">
    <w:pPr>
      <w:pStyle w:val="Zhlav"/>
    </w:pPr>
  </w:p>
  <w:p w14:paraId="2E1AB9CB" w14:textId="77777777" w:rsidR="00C61F16" w:rsidRPr="00EF5B47" w:rsidRDefault="007A7660" w:rsidP="00035D17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52566E99" w14:textId="77777777" w:rsidR="00C61F16" w:rsidRDefault="00C61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7DC"/>
    <w:multiLevelType w:val="hybridMultilevel"/>
    <w:tmpl w:val="888A8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3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 w15:restartNumberingAfterBreak="0">
    <w:nsid w:val="12A9051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8" w15:restartNumberingAfterBreak="0">
    <w:nsid w:val="14C16C26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0" w15:restartNumberingAfterBreak="0">
    <w:nsid w:val="1C10503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E433AAA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73844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4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FA3A51"/>
    <w:multiLevelType w:val="hybridMultilevel"/>
    <w:tmpl w:val="6932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F6D06"/>
    <w:multiLevelType w:val="hybridMultilevel"/>
    <w:tmpl w:val="93186CDE"/>
    <w:lvl w:ilvl="0" w:tplc="1ED2A3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976F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D46318"/>
    <w:multiLevelType w:val="multilevel"/>
    <w:tmpl w:val="96EE9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C64A6"/>
    <w:multiLevelType w:val="hybridMultilevel"/>
    <w:tmpl w:val="B842592E"/>
    <w:lvl w:ilvl="0" w:tplc="D3FADC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B4B70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3" w15:restartNumberingAfterBreak="0">
    <w:nsid w:val="3BBF4D25"/>
    <w:multiLevelType w:val="multilevel"/>
    <w:tmpl w:val="A258A4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1B3399"/>
    <w:multiLevelType w:val="multilevel"/>
    <w:tmpl w:val="566A85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873E8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6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8" w15:restartNumberingAfterBreak="0">
    <w:nsid w:val="477D46B1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4FAAB606"/>
    <w:multiLevelType w:val="hybridMultilevel"/>
    <w:tmpl w:val="10504B2C"/>
    <w:lvl w:ilvl="0" w:tplc="2DEC000A">
      <w:start w:val="1"/>
      <w:numFmt w:val="decimal"/>
      <w:lvlText w:val="%1."/>
      <w:lvlJc w:val="left"/>
      <w:pPr>
        <w:ind w:left="720" w:hanging="360"/>
      </w:pPr>
    </w:lvl>
    <w:lvl w:ilvl="1" w:tplc="F4D40488">
      <w:start w:val="1"/>
      <w:numFmt w:val="decimal"/>
      <w:lvlText w:val="%2."/>
      <w:lvlJc w:val="left"/>
      <w:pPr>
        <w:ind w:left="1440" w:hanging="360"/>
      </w:pPr>
    </w:lvl>
    <w:lvl w:ilvl="2" w:tplc="53DE0320">
      <w:start w:val="1"/>
      <w:numFmt w:val="lowerRoman"/>
      <w:lvlText w:val="%3."/>
      <w:lvlJc w:val="right"/>
      <w:pPr>
        <w:ind w:left="2160" w:hanging="180"/>
      </w:pPr>
    </w:lvl>
    <w:lvl w:ilvl="3" w:tplc="3F5E7482">
      <w:start w:val="1"/>
      <w:numFmt w:val="decimal"/>
      <w:lvlText w:val="%4."/>
      <w:lvlJc w:val="left"/>
      <w:pPr>
        <w:ind w:left="2880" w:hanging="360"/>
      </w:pPr>
    </w:lvl>
    <w:lvl w:ilvl="4" w:tplc="1AE8B0F8">
      <w:start w:val="1"/>
      <w:numFmt w:val="lowerLetter"/>
      <w:lvlText w:val="%5."/>
      <w:lvlJc w:val="left"/>
      <w:pPr>
        <w:ind w:left="3600" w:hanging="360"/>
      </w:pPr>
    </w:lvl>
    <w:lvl w:ilvl="5" w:tplc="A0348E50">
      <w:start w:val="1"/>
      <w:numFmt w:val="lowerRoman"/>
      <w:lvlText w:val="%6."/>
      <w:lvlJc w:val="right"/>
      <w:pPr>
        <w:ind w:left="4320" w:hanging="180"/>
      </w:pPr>
    </w:lvl>
    <w:lvl w:ilvl="6" w:tplc="3B20C2F0">
      <w:start w:val="1"/>
      <w:numFmt w:val="decimal"/>
      <w:lvlText w:val="%7."/>
      <w:lvlJc w:val="left"/>
      <w:pPr>
        <w:ind w:left="5040" w:hanging="360"/>
      </w:pPr>
    </w:lvl>
    <w:lvl w:ilvl="7" w:tplc="276246FC">
      <w:start w:val="1"/>
      <w:numFmt w:val="lowerLetter"/>
      <w:lvlText w:val="%8."/>
      <w:lvlJc w:val="left"/>
      <w:pPr>
        <w:ind w:left="5760" w:hanging="360"/>
      </w:pPr>
    </w:lvl>
    <w:lvl w:ilvl="8" w:tplc="9F1220A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B20E7"/>
    <w:multiLevelType w:val="hybridMultilevel"/>
    <w:tmpl w:val="CA1C29D8"/>
    <w:lvl w:ilvl="0" w:tplc="1412508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8FE5D02"/>
    <w:multiLevelType w:val="hybridMultilevel"/>
    <w:tmpl w:val="B4D62CFC"/>
    <w:lvl w:ilvl="0" w:tplc="1ED2A3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170F96"/>
    <w:multiLevelType w:val="hybridMultilevel"/>
    <w:tmpl w:val="128CF22A"/>
    <w:lvl w:ilvl="0" w:tplc="B2AC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F04F4"/>
    <w:multiLevelType w:val="hybridMultilevel"/>
    <w:tmpl w:val="4C76B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D04EB2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5C2C27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874D8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EB13B22"/>
    <w:multiLevelType w:val="hybridMultilevel"/>
    <w:tmpl w:val="71FC5D5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44" w15:restartNumberingAfterBreak="0">
    <w:nsid w:val="70471281"/>
    <w:multiLevelType w:val="singleLevel"/>
    <w:tmpl w:val="D836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45" w15:restartNumberingAfterBreak="0">
    <w:nsid w:val="71A50D08"/>
    <w:multiLevelType w:val="hybridMultilevel"/>
    <w:tmpl w:val="B5A4FBAE"/>
    <w:lvl w:ilvl="0" w:tplc="5FB2BEA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50A22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14C1B"/>
    <w:multiLevelType w:val="hybridMultilevel"/>
    <w:tmpl w:val="128CF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10119">
    <w:abstractNumId w:val="11"/>
  </w:num>
  <w:num w:numId="2" w16cid:durableId="1728799199">
    <w:abstractNumId w:val="22"/>
  </w:num>
  <w:num w:numId="3" w16cid:durableId="194541026">
    <w:abstractNumId w:val="33"/>
  </w:num>
  <w:num w:numId="4" w16cid:durableId="2091810678">
    <w:abstractNumId w:val="35"/>
  </w:num>
  <w:num w:numId="5" w16cid:durableId="1223760815">
    <w:abstractNumId w:val="47"/>
  </w:num>
  <w:num w:numId="6" w16cid:durableId="12079835">
    <w:abstractNumId w:val="10"/>
  </w:num>
  <w:num w:numId="7" w16cid:durableId="853807139">
    <w:abstractNumId w:val="39"/>
  </w:num>
  <w:num w:numId="8" w16cid:durableId="2007896454">
    <w:abstractNumId w:val="6"/>
  </w:num>
  <w:num w:numId="9" w16cid:durableId="1504393814">
    <w:abstractNumId w:val="38"/>
  </w:num>
  <w:num w:numId="10" w16cid:durableId="1151023389">
    <w:abstractNumId w:val="12"/>
  </w:num>
  <w:num w:numId="11" w16cid:durableId="1204706193">
    <w:abstractNumId w:val="46"/>
  </w:num>
  <w:num w:numId="12" w16cid:durableId="799685653">
    <w:abstractNumId w:val="18"/>
  </w:num>
  <w:num w:numId="13" w16cid:durableId="905144582">
    <w:abstractNumId w:val="8"/>
  </w:num>
  <w:num w:numId="14" w16cid:durableId="64963146">
    <w:abstractNumId w:val="45"/>
  </w:num>
  <w:num w:numId="15" w16cid:durableId="1244070473">
    <w:abstractNumId w:val="29"/>
  </w:num>
  <w:num w:numId="16" w16cid:durableId="220143955">
    <w:abstractNumId w:val="26"/>
  </w:num>
  <w:num w:numId="17" w16cid:durableId="1489597188">
    <w:abstractNumId w:val="34"/>
  </w:num>
  <w:num w:numId="18" w16cid:durableId="1581016236">
    <w:abstractNumId w:val="9"/>
  </w:num>
  <w:num w:numId="19" w16cid:durableId="476805582">
    <w:abstractNumId w:val="31"/>
  </w:num>
  <w:num w:numId="20" w16cid:durableId="1176772222">
    <w:abstractNumId w:val="42"/>
  </w:num>
  <w:num w:numId="21" w16cid:durableId="168057942">
    <w:abstractNumId w:val="40"/>
  </w:num>
  <w:num w:numId="22" w16cid:durableId="817840800">
    <w:abstractNumId w:val="3"/>
  </w:num>
  <w:num w:numId="23" w16cid:durableId="1830442451">
    <w:abstractNumId w:val="2"/>
  </w:num>
  <w:num w:numId="24" w16cid:durableId="1113668373">
    <w:abstractNumId w:val="44"/>
  </w:num>
  <w:num w:numId="25" w16cid:durableId="1589998187">
    <w:abstractNumId w:val="16"/>
  </w:num>
  <w:num w:numId="26" w16cid:durableId="351223833">
    <w:abstractNumId w:val="14"/>
  </w:num>
  <w:num w:numId="27" w16cid:durableId="698744859">
    <w:abstractNumId w:val="21"/>
  </w:num>
  <w:num w:numId="28" w16cid:durableId="202711245">
    <w:abstractNumId w:val="43"/>
  </w:num>
  <w:num w:numId="29" w16cid:durableId="1757704452">
    <w:abstractNumId w:val="15"/>
  </w:num>
  <w:num w:numId="30" w16cid:durableId="1184704820">
    <w:abstractNumId w:val="1"/>
  </w:num>
  <w:num w:numId="31" w16cid:durableId="1099445925">
    <w:abstractNumId w:val="0"/>
  </w:num>
  <w:num w:numId="32" w16cid:durableId="473648045">
    <w:abstractNumId w:val="19"/>
  </w:num>
  <w:num w:numId="33" w16cid:durableId="1404524289">
    <w:abstractNumId w:val="36"/>
  </w:num>
  <w:num w:numId="34" w16cid:durableId="984158846">
    <w:abstractNumId w:val="41"/>
  </w:num>
  <w:num w:numId="35" w16cid:durableId="2109276602">
    <w:abstractNumId w:val="25"/>
  </w:num>
  <w:num w:numId="36" w16cid:durableId="1029841392">
    <w:abstractNumId w:val="30"/>
  </w:num>
  <w:num w:numId="37" w16cid:durableId="1227187621">
    <w:abstractNumId w:val="4"/>
  </w:num>
  <w:num w:numId="38" w16cid:durableId="1296065283">
    <w:abstractNumId w:val="7"/>
  </w:num>
  <w:num w:numId="39" w16cid:durableId="1992367917">
    <w:abstractNumId w:val="27"/>
  </w:num>
  <w:num w:numId="40" w16cid:durableId="351029750">
    <w:abstractNumId w:val="5"/>
  </w:num>
  <w:num w:numId="41" w16cid:durableId="2056536244">
    <w:abstractNumId w:val="32"/>
  </w:num>
  <w:num w:numId="42" w16cid:durableId="68235893">
    <w:abstractNumId w:val="17"/>
  </w:num>
  <w:num w:numId="43" w16cid:durableId="180315074">
    <w:abstractNumId w:val="26"/>
    <w:lvlOverride w:ilvl="0">
      <w:startOverride w:val="1"/>
    </w:lvlOverride>
  </w:num>
  <w:num w:numId="44" w16cid:durableId="1444812203">
    <w:abstractNumId w:val="37"/>
  </w:num>
  <w:num w:numId="45" w16cid:durableId="1670601977">
    <w:abstractNumId w:val="13"/>
  </w:num>
  <w:num w:numId="46" w16cid:durableId="14120468">
    <w:abstractNumId w:val="20"/>
  </w:num>
  <w:num w:numId="47" w16cid:durableId="1057506970">
    <w:abstractNumId w:val="23"/>
  </w:num>
  <w:num w:numId="48" w16cid:durableId="2083677411">
    <w:abstractNumId w:val="24"/>
  </w:num>
  <w:num w:numId="49" w16cid:durableId="88101719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67"/>
    <w:rsid w:val="000010E5"/>
    <w:rsid w:val="00002AD2"/>
    <w:rsid w:val="00003526"/>
    <w:rsid w:val="00006755"/>
    <w:rsid w:val="00011BC5"/>
    <w:rsid w:val="000122AD"/>
    <w:rsid w:val="00012D68"/>
    <w:rsid w:val="0001439E"/>
    <w:rsid w:val="00021A51"/>
    <w:rsid w:val="000240BC"/>
    <w:rsid w:val="000342A0"/>
    <w:rsid w:val="0003554F"/>
    <w:rsid w:val="00035D17"/>
    <w:rsid w:val="00044946"/>
    <w:rsid w:val="000559AB"/>
    <w:rsid w:val="00056B99"/>
    <w:rsid w:val="00060696"/>
    <w:rsid w:val="00067B98"/>
    <w:rsid w:val="0007418A"/>
    <w:rsid w:val="000745FC"/>
    <w:rsid w:val="000771CA"/>
    <w:rsid w:val="000826F0"/>
    <w:rsid w:val="00094845"/>
    <w:rsid w:val="00095F49"/>
    <w:rsid w:val="0009676A"/>
    <w:rsid w:val="000A36B0"/>
    <w:rsid w:val="000C66A8"/>
    <w:rsid w:val="000C7E6B"/>
    <w:rsid w:val="000D00DD"/>
    <w:rsid w:val="000D1222"/>
    <w:rsid w:val="000E4E4F"/>
    <w:rsid w:val="000F1D25"/>
    <w:rsid w:val="000F5FF3"/>
    <w:rsid w:val="00110FAB"/>
    <w:rsid w:val="00115983"/>
    <w:rsid w:val="00120243"/>
    <w:rsid w:val="00120514"/>
    <w:rsid w:val="00123E67"/>
    <w:rsid w:val="00125AFB"/>
    <w:rsid w:val="001313D4"/>
    <w:rsid w:val="00132AFF"/>
    <w:rsid w:val="001373A9"/>
    <w:rsid w:val="00140C22"/>
    <w:rsid w:val="001414AE"/>
    <w:rsid w:val="00141579"/>
    <w:rsid w:val="00141D7B"/>
    <w:rsid w:val="00143543"/>
    <w:rsid w:val="00146764"/>
    <w:rsid w:val="001515E7"/>
    <w:rsid w:val="001521A6"/>
    <w:rsid w:val="00152A62"/>
    <w:rsid w:val="00160B72"/>
    <w:rsid w:val="0016370F"/>
    <w:rsid w:val="001640EE"/>
    <w:rsid w:val="00171D2D"/>
    <w:rsid w:val="00175041"/>
    <w:rsid w:val="00176600"/>
    <w:rsid w:val="001822BB"/>
    <w:rsid w:val="0018362C"/>
    <w:rsid w:val="001A1191"/>
    <w:rsid w:val="001B2FB1"/>
    <w:rsid w:val="001C3841"/>
    <w:rsid w:val="001C454C"/>
    <w:rsid w:val="001C490B"/>
    <w:rsid w:val="001D0F35"/>
    <w:rsid w:val="001D4286"/>
    <w:rsid w:val="001D57C2"/>
    <w:rsid w:val="001E1828"/>
    <w:rsid w:val="001E4878"/>
    <w:rsid w:val="001E59A0"/>
    <w:rsid w:val="001F1DFA"/>
    <w:rsid w:val="001F232A"/>
    <w:rsid w:val="001F43BB"/>
    <w:rsid w:val="00200BCE"/>
    <w:rsid w:val="00206484"/>
    <w:rsid w:val="00212E0F"/>
    <w:rsid w:val="0021416C"/>
    <w:rsid w:val="002229EF"/>
    <w:rsid w:val="0022658D"/>
    <w:rsid w:val="002327A9"/>
    <w:rsid w:val="00233603"/>
    <w:rsid w:val="00241EED"/>
    <w:rsid w:val="0024411F"/>
    <w:rsid w:val="00255A15"/>
    <w:rsid w:val="002628B0"/>
    <w:rsid w:val="00274858"/>
    <w:rsid w:val="002845DF"/>
    <w:rsid w:val="00294547"/>
    <w:rsid w:val="002A544D"/>
    <w:rsid w:val="002B6680"/>
    <w:rsid w:val="002C1443"/>
    <w:rsid w:val="002C3732"/>
    <w:rsid w:val="002C477F"/>
    <w:rsid w:val="002D740F"/>
    <w:rsid w:val="002E16E2"/>
    <w:rsid w:val="002E1C03"/>
    <w:rsid w:val="002E5E75"/>
    <w:rsid w:val="002E7784"/>
    <w:rsid w:val="002F3237"/>
    <w:rsid w:val="002F3710"/>
    <w:rsid w:val="003013F8"/>
    <w:rsid w:val="00302303"/>
    <w:rsid w:val="0030643C"/>
    <w:rsid w:val="003148CA"/>
    <w:rsid w:val="00314D1F"/>
    <w:rsid w:val="00317122"/>
    <w:rsid w:val="003233E8"/>
    <w:rsid w:val="00327DFE"/>
    <w:rsid w:val="0033035E"/>
    <w:rsid w:val="00340039"/>
    <w:rsid w:val="003451B1"/>
    <w:rsid w:val="003573A7"/>
    <w:rsid w:val="00360D2C"/>
    <w:rsid w:val="00362B30"/>
    <w:rsid w:val="003653FB"/>
    <w:rsid w:val="00365873"/>
    <w:rsid w:val="00370F0B"/>
    <w:rsid w:val="00371989"/>
    <w:rsid w:val="0037359B"/>
    <w:rsid w:val="003754B0"/>
    <w:rsid w:val="00377193"/>
    <w:rsid w:val="00380877"/>
    <w:rsid w:val="00383A86"/>
    <w:rsid w:val="00385908"/>
    <w:rsid w:val="00387B63"/>
    <w:rsid w:val="003C69CF"/>
    <w:rsid w:val="003D4B6A"/>
    <w:rsid w:val="003D745A"/>
    <w:rsid w:val="003E0F78"/>
    <w:rsid w:val="003E6432"/>
    <w:rsid w:val="003E7F22"/>
    <w:rsid w:val="003E7FF6"/>
    <w:rsid w:val="004139DD"/>
    <w:rsid w:val="004232D7"/>
    <w:rsid w:val="00425A0D"/>
    <w:rsid w:val="00432796"/>
    <w:rsid w:val="00442787"/>
    <w:rsid w:val="00455B03"/>
    <w:rsid w:val="004565FF"/>
    <w:rsid w:val="004576B4"/>
    <w:rsid w:val="00461CA3"/>
    <w:rsid w:val="004668EA"/>
    <w:rsid w:val="00466D71"/>
    <w:rsid w:val="004719CE"/>
    <w:rsid w:val="00473EE9"/>
    <w:rsid w:val="00474964"/>
    <w:rsid w:val="004803A3"/>
    <w:rsid w:val="00483C22"/>
    <w:rsid w:val="00494C6B"/>
    <w:rsid w:val="00496C24"/>
    <w:rsid w:val="004A7812"/>
    <w:rsid w:val="004A7CDF"/>
    <w:rsid w:val="004B5B02"/>
    <w:rsid w:val="004C17E8"/>
    <w:rsid w:val="004C41FE"/>
    <w:rsid w:val="004C4A52"/>
    <w:rsid w:val="004E1180"/>
    <w:rsid w:val="004E4A1E"/>
    <w:rsid w:val="004F11A3"/>
    <w:rsid w:val="004F1546"/>
    <w:rsid w:val="004F361F"/>
    <w:rsid w:val="004F54D2"/>
    <w:rsid w:val="004F78D9"/>
    <w:rsid w:val="00503173"/>
    <w:rsid w:val="005072C3"/>
    <w:rsid w:val="00522F26"/>
    <w:rsid w:val="00527637"/>
    <w:rsid w:val="005429E3"/>
    <w:rsid w:val="005443B3"/>
    <w:rsid w:val="0054499A"/>
    <w:rsid w:val="00545AED"/>
    <w:rsid w:val="00553302"/>
    <w:rsid w:val="00557528"/>
    <w:rsid w:val="00565826"/>
    <w:rsid w:val="0056799F"/>
    <w:rsid w:val="005769C6"/>
    <w:rsid w:val="005839E7"/>
    <w:rsid w:val="005926A7"/>
    <w:rsid w:val="00593E79"/>
    <w:rsid w:val="00594C5E"/>
    <w:rsid w:val="005965DB"/>
    <w:rsid w:val="0059747C"/>
    <w:rsid w:val="005B5B33"/>
    <w:rsid w:val="005C0BD0"/>
    <w:rsid w:val="005C289B"/>
    <w:rsid w:val="005C397C"/>
    <w:rsid w:val="005D3485"/>
    <w:rsid w:val="005D7965"/>
    <w:rsid w:val="005E5169"/>
    <w:rsid w:val="005E7030"/>
    <w:rsid w:val="005F15E4"/>
    <w:rsid w:val="006030B1"/>
    <w:rsid w:val="006145A5"/>
    <w:rsid w:val="00614F35"/>
    <w:rsid w:val="00617582"/>
    <w:rsid w:val="0062045A"/>
    <w:rsid w:val="00625A19"/>
    <w:rsid w:val="0063557A"/>
    <w:rsid w:val="00640747"/>
    <w:rsid w:val="0065574B"/>
    <w:rsid w:val="0065744E"/>
    <w:rsid w:val="0065761A"/>
    <w:rsid w:val="006639A0"/>
    <w:rsid w:val="00664CA6"/>
    <w:rsid w:val="00673563"/>
    <w:rsid w:val="00673874"/>
    <w:rsid w:val="00674577"/>
    <w:rsid w:val="0067575F"/>
    <w:rsid w:val="00694BA3"/>
    <w:rsid w:val="00695E24"/>
    <w:rsid w:val="006A5DCA"/>
    <w:rsid w:val="006B02D0"/>
    <w:rsid w:val="006B2135"/>
    <w:rsid w:val="006B3B01"/>
    <w:rsid w:val="006B6701"/>
    <w:rsid w:val="006B6719"/>
    <w:rsid w:val="006D0A70"/>
    <w:rsid w:val="006D2F86"/>
    <w:rsid w:val="006D3B03"/>
    <w:rsid w:val="006E0C39"/>
    <w:rsid w:val="006E0DAC"/>
    <w:rsid w:val="006E10B1"/>
    <w:rsid w:val="006E11BC"/>
    <w:rsid w:val="006E21FB"/>
    <w:rsid w:val="006E4D74"/>
    <w:rsid w:val="006F5E56"/>
    <w:rsid w:val="00710215"/>
    <w:rsid w:val="007210A0"/>
    <w:rsid w:val="00723717"/>
    <w:rsid w:val="0073780A"/>
    <w:rsid w:val="0074129E"/>
    <w:rsid w:val="007443B5"/>
    <w:rsid w:val="00744954"/>
    <w:rsid w:val="00746B16"/>
    <w:rsid w:val="00765199"/>
    <w:rsid w:val="00766ACC"/>
    <w:rsid w:val="007778A5"/>
    <w:rsid w:val="00780148"/>
    <w:rsid w:val="00782160"/>
    <w:rsid w:val="00783CB7"/>
    <w:rsid w:val="00791E84"/>
    <w:rsid w:val="00794024"/>
    <w:rsid w:val="007A0FE9"/>
    <w:rsid w:val="007A4C72"/>
    <w:rsid w:val="007A537E"/>
    <w:rsid w:val="007A7660"/>
    <w:rsid w:val="007B01EA"/>
    <w:rsid w:val="007B04B0"/>
    <w:rsid w:val="007B63C8"/>
    <w:rsid w:val="007B668B"/>
    <w:rsid w:val="007C375E"/>
    <w:rsid w:val="007C6ADD"/>
    <w:rsid w:val="007D1889"/>
    <w:rsid w:val="007E174F"/>
    <w:rsid w:val="007E2AF5"/>
    <w:rsid w:val="007F2B62"/>
    <w:rsid w:val="008021FE"/>
    <w:rsid w:val="00805905"/>
    <w:rsid w:val="00806C18"/>
    <w:rsid w:val="0081051C"/>
    <w:rsid w:val="008138C6"/>
    <w:rsid w:val="00817863"/>
    <w:rsid w:val="008222A4"/>
    <w:rsid w:val="008239AD"/>
    <w:rsid w:val="00845391"/>
    <w:rsid w:val="008508D6"/>
    <w:rsid w:val="00853AB9"/>
    <w:rsid w:val="008565AA"/>
    <w:rsid w:val="0086179B"/>
    <w:rsid w:val="008663DE"/>
    <w:rsid w:val="00871F7D"/>
    <w:rsid w:val="00886494"/>
    <w:rsid w:val="00893487"/>
    <w:rsid w:val="008A5738"/>
    <w:rsid w:val="008B16FC"/>
    <w:rsid w:val="008B4E3D"/>
    <w:rsid w:val="008B589C"/>
    <w:rsid w:val="008B659E"/>
    <w:rsid w:val="008C3620"/>
    <w:rsid w:val="008C36BF"/>
    <w:rsid w:val="008E662B"/>
    <w:rsid w:val="008E7053"/>
    <w:rsid w:val="008F3072"/>
    <w:rsid w:val="008F4A4C"/>
    <w:rsid w:val="0091000D"/>
    <w:rsid w:val="00911765"/>
    <w:rsid w:val="00912DB8"/>
    <w:rsid w:val="009161D3"/>
    <w:rsid w:val="00916A19"/>
    <w:rsid w:val="00917E72"/>
    <w:rsid w:val="009222F4"/>
    <w:rsid w:val="009269B1"/>
    <w:rsid w:val="00931419"/>
    <w:rsid w:val="00931B3E"/>
    <w:rsid w:val="00934217"/>
    <w:rsid w:val="009401EF"/>
    <w:rsid w:val="00951B10"/>
    <w:rsid w:val="00952412"/>
    <w:rsid w:val="0095442A"/>
    <w:rsid w:val="00954C93"/>
    <w:rsid w:val="00955968"/>
    <w:rsid w:val="00957B1C"/>
    <w:rsid w:val="0096565B"/>
    <w:rsid w:val="0096657F"/>
    <w:rsid w:val="009903B9"/>
    <w:rsid w:val="009A0A8F"/>
    <w:rsid w:val="009A1E0A"/>
    <w:rsid w:val="009A2B33"/>
    <w:rsid w:val="009B2CD2"/>
    <w:rsid w:val="009B7793"/>
    <w:rsid w:val="009C4C21"/>
    <w:rsid w:val="009D79FA"/>
    <w:rsid w:val="009E06C0"/>
    <w:rsid w:val="009E073C"/>
    <w:rsid w:val="009E4B7D"/>
    <w:rsid w:val="009E76FD"/>
    <w:rsid w:val="009F1F3A"/>
    <w:rsid w:val="009F4B5E"/>
    <w:rsid w:val="00A12D75"/>
    <w:rsid w:val="00A15804"/>
    <w:rsid w:val="00A17961"/>
    <w:rsid w:val="00A24F69"/>
    <w:rsid w:val="00A27C2D"/>
    <w:rsid w:val="00A27F8D"/>
    <w:rsid w:val="00A35C18"/>
    <w:rsid w:val="00A455FC"/>
    <w:rsid w:val="00A45BE0"/>
    <w:rsid w:val="00A556F8"/>
    <w:rsid w:val="00A558E4"/>
    <w:rsid w:val="00A62B4C"/>
    <w:rsid w:val="00A721DC"/>
    <w:rsid w:val="00A72354"/>
    <w:rsid w:val="00A769EE"/>
    <w:rsid w:val="00A77FE7"/>
    <w:rsid w:val="00A82DA1"/>
    <w:rsid w:val="00A87D90"/>
    <w:rsid w:val="00A9010F"/>
    <w:rsid w:val="00AA1FA3"/>
    <w:rsid w:val="00AA3AA6"/>
    <w:rsid w:val="00AA76D2"/>
    <w:rsid w:val="00AC1A82"/>
    <w:rsid w:val="00AC5C88"/>
    <w:rsid w:val="00AD1455"/>
    <w:rsid w:val="00AD64EF"/>
    <w:rsid w:val="00AE14EA"/>
    <w:rsid w:val="00AE1A22"/>
    <w:rsid w:val="00AE25F5"/>
    <w:rsid w:val="00AF26D5"/>
    <w:rsid w:val="00AF35D2"/>
    <w:rsid w:val="00AF3B87"/>
    <w:rsid w:val="00AF47D3"/>
    <w:rsid w:val="00AF6461"/>
    <w:rsid w:val="00B02C69"/>
    <w:rsid w:val="00B052E7"/>
    <w:rsid w:val="00B0556B"/>
    <w:rsid w:val="00B1025D"/>
    <w:rsid w:val="00B1168F"/>
    <w:rsid w:val="00B11E59"/>
    <w:rsid w:val="00B132F1"/>
    <w:rsid w:val="00B23665"/>
    <w:rsid w:val="00B37AB2"/>
    <w:rsid w:val="00B45593"/>
    <w:rsid w:val="00B61BB1"/>
    <w:rsid w:val="00B61ED0"/>
    <w:rsid w:val="00B6711C"/>
    <w:rsid w:val="00B708E5"/>
    <w:rsid w:val="00B72029"/>
    <w:rsid w:val="00B83797"/>
    <w:rsid w:val="00B8472E"/>
    <w:rsid w:val="00B8646B"/>
    <w:rsid w:val="00B869F2"/>
    <w:rsid w:val="00B9088C"/>
    <w:rsid w:val="00B9404C"/>
    <w:rsid w:val="00B9532E"/>
    <w:rsid w:val="00BA2558"/>
    <w:rsid w:val="00BB0FB6"/>
    <w:rsid w:val="00BC33DD"/>
    <w:rsid w:val="00BC4AB8"/>
    <w:rsid w:val="00BD01EB"/>
    <w:rsid w:val="00BD3D43"/>
    <w:rsid w:val="00BD619D"/>
    <w:rsid w:val="00BE1C3B"/>
    <w:rsid w:val="00C01F1A"/>
    <w:rsid w:val="00C01F6A"/>
    <w:rsid w:val="00C124EF"/>
    <w:rsid w:val="00C13F23"/>
    <w:rsid w:val="00C17374"/>
    <w:rsid w:val="00C17A89"/>
    <w:rsid w:val="00C27561"/>
    <w:rsid w:val="00C354D0"/>
    <w:rsid w:val="00C4272B"/>
    <w:rsid w:val="00C57644"/>
    <w:rsid w:val="00C61F16"/>
    <w:rsid w:val="00C674E3"/>
    <w:rsid w:val="00C705E5"/>
    <w:rsid w:val="00C71E47"/>
    <w:rsid w:val="00C91A76"/>
    <w:rsid w:val="00C939FA"/>
    <w:rsid w:val="00C95E54"/>
    <w:rsid w:val="00C96DB5"/>
    <w:rsid w:val="00C97924"/>
    <w:rsid w:val="00C97AA7"/>
    <w:rsid w:val="00CB0BB0"/>
    <w:rsid w:val="00CC3FE1"/>
    <w:rsid w:val="00CD58D9"/>
    <w:rsid w:val="00CD7EBB"/>
    <w:rsid w:val="00CF53B2"/>
    <w:rsid w:val="00D00DC3"/>
    <w:rsid w:val="00D01F52"/>
    <w:rsid w:val="00D35E7D"/>
    <w:rsid w:val="00D454C8"/>
    <w:rsid w:val="00D4593B"/>
    <w:rsid w:val="00D606D3"/>
    <w:rsid w:val="00D62874"/>
    <w:rsid w:val="00D66282"/>
    <w:rsid w:val="00D67F70"/>
    <w:rsid w:val="00D7349C"/>
    <w:rsid w:val="00D9747A"/>
    <w:rsid w:val="00DB24DA"/>
    <w:rsid w:val="00DB716B"/>
    <w:rsid w:val="00DD1186"/>
    <w:rsid w:val="00DE6499"/>
    <w:rsid w:val="00DE72B1"/>
    <w:rsid w:val="00DE72F4"/>
    <w:rsid w:val="00DF48A2"/>
    <w:rsid w:val="00E001CB"/>
    <w:rsid w:val="00E03389"/>
    <w:rsid w:val="00E11AB1"/>
    <w:rsid w:val="00E1366A"/>
    <w:rsid w:val="00E30035"/>
    <w:rsid w:val="00E334D9"/>
    <w:rsid w:val="00E37CD5"/>
    <w:rsid w:val="00E41698"/>
    <w:rsid w:val="00E42003"/>
    <w:rsid w:val="00E5089C"/>
    <w:rsid w:val="00E65B67"/>
    <w:rsid w:val="00E66D05"/>
    <w:rsid w:val="00E674E3"/>
    <w:rsid w:val="00E832BB"/>
    <w:rsid w:val="00E9461B"/>
    <w:rsid w:val="00E94FBB"/>
    <w:rsid w:val="00EA0F1D"/>
    <w:rsid w:val="00EA3BE9"/>
    <w:rsid w:val="00EB375B"/>
    <w:rsid w:val="00EB7553"/>
    <w:rsid w:val="00EC0EDC"/>
    <w:rsid w:val="00EC57BE"/>
    <w:rsid w:val="00EC5BF6"/>
    <w:rsid w:val="00ED289F"/>
    <w:rsid w:val="00ED2DE4"/>
    <w:rsid w:val="00EE7EA0"/>
    <w:rsid w:val="00EF0F56"/>
    <w:rsid w:val="00EF5110"/>
    <w:rsid w:val="00EF5F28"/>
    <w:rsid w:val="00EF79CB"/>
    <w:rsid w:val="00F031B0"/>
    <w:rsid w:val="00F0532D"/>
    <w:rsid w:val="00F07A2C"/>
    <w:rsid w:val="00F1627B"/>
    <w:rsid w:val="00F16E0E"/>
    <w:rsid w:val="00F206F5"/>
    <w:rsid w:val="00F225A9"/>
    <w:rsid w:val="00F25F20"/>
    <w:rsid w:val="00F267C1"/>
    <w:rsid w:val="00F35A5D"/>
    <w:rsid w:val="00F429B0"/>
    <w:rsid w:val="00F42F6B"/>
    <w:rsid w:val="00F629A2"/>
    <w:rsid w:val="00F6398F"/>
    <w:rsid w:val="00F70BF2"/>
    <w:rsid w:val="00F723C1"/>
    <w:rsid w:val="00F73FB1"/>
    <w:rsid w:val="00F76053"/>
    <w:rsid w:val="00F870A2"/>
    <w:rsid w:val="00FA7F49"/>
    <w:rsid w:val="00FB5347"/>
    <w:rsid w:val="00FD24E3"/>
    <w:rsid w:val="00FE2454"/>
    <w:rsid w:val="00FE2D31"/>
    <w:rsid w:val="00FE3A50"/>
    <w:rsid w:val="00FE4A58"/>
    <w:rsid w:val="00FF206F"/>
    <w:rsid w:val="00FF3F0C"/>
    <w:rsid w:val="00FF777D"/>
    <w:rsid w:val="0154611A"/>
    <w:rsid w:val="02173D5D"/>
    <w:rsid w:val="029116C8"/>
    <w:rsid w:val="0317C826"/>
    <w:rsid w:val="08321F98"/>
    <w:rsid w:val="089C81CE"/>
    <w:rsid w:val="0A3D72CB"/>
    <w:rsid w:val="0A412C71"/>
    <w:rsid w:val="0DBE4213"/>
    <w:rsid w:val="113DE3A1"/>
    <w:rsid w:val="12EB8A7E"/>
    <w:rsid w:val="190A2066"/>
    <w:rsid w:val="1A89172A"/>
    <w:rsid w:val="1AFE4F1D"/>
    <w:rsid w:val="1B5B6D35"/>
    <w:rsid w:val="1FD0BD57"/>
    <w:rsid w:val="203DBD49"/>
    <w:rsid w:val="219A12FC"/>
    <w:rsid w:val="2533138B"/>
    <w:rsid w:val="289A2338"/>
    <w:rsid w:val="2931B2AD"/>
    <w:rsid w:val="2A4A4CAD"/>
    <w:rsid w:val="2E9AD24F"/>
    <w:rsid w:val="2EE1E357"/>
    <w:rsid w:val="2F61218A"/>
    <w:rsid w:val="3100888F"/>
    <w:rsid w:val="326D30C1"/>
    <w:rsid w:val="340F966B"/>
    <w:rsid w:val="34193A50"/>
    <w:rsid w:val="349EB9D3"/>
    <w:rsid w:val="35A4D183"/>
    <w:rsid w:val="35A574DB"/>
    <w:rsid w:val="35D4651F"/>
    <w:rsid w:val="3603E287"/>
    <w:rsid w:val="37E91EB4"/>
    <w:rsid w:val="40C706BA"/>
    <w:rsid w:val="4175329E"/>
    <w:rsid w:val="4641E33B"/>
    <w:rsid w:val="46C129DB"/>
    <w:rsid w:val="4C14A284"/>
    <w:rsid w:val="4CA64734"/>
    <w:rsid w:val="4E4CF520"/>
    <w:rsid w:val="506C05C5"/>
    <w:rsid w:val="519A44A4"/>
    <w:rsid w:val="55282482"/>
    <w:rsid w:val="56E77349"/>
    <w:rsid w:val="57D34F25"/>
    <w:rsid w:val="58711706"/>
    <w:rsid w:val="58AD97FE"/>
    <w:rsid w:val="59AEB439"/>
    <w:rsid w:val="5AFD4BB6"/>
    <w:rsid w:val="5B437195"/>
    <w:rsid w:val="5C8B65FE"/>
    <w:rsid w:val="5C93C394"/>
    <w:rsid w:val="5ECE6272"/>
    <w:rsid w:val="62D1F764"/>
    <w:rsid w:val="657CA7BD"/>
    <w:rsid w:val="66AA240B"/>
    <w:rsid w:val="66B0BD54"/>
    <w:rsid w:val="66D9AFC6"/>
    <w:rsid w:val="6B6E34CD"/>
    <w:rsid w:val="6E161D0C"/>
    <w:rsid w:val="6FEAA9E1"/>
    <w:rsid w:val="71F34F47"/>
    <w:rsid w:val="75E3D009"/>
    <w:rsid w:val="76E17340"/>
    <w:rsid w:val="7A672B73"/>
    <w:rsid w:val="7B4C7BA1"/>
    <w:rsid w:val="7B712487"/>
    <w:rsid w:val="7DD61839"/>
    <w:rsid w:val="7E29C4E1"/>
    <w:rsid w:val="7EA8C549"/>
    <w:rsid w:val="7EE90D94"/>
    <w:rsid w:val="7F2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07204"/>
  <w15:docId w15:val="{06AA22C3-1543-4A08-A4D7-0E9CF8E4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1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basedOn w:val="Standardnpsmoodstavce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16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1DF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2E0F"/>
    <w:rPr>
      <w:color w:val="605E5C"/>
      <w:shd w:val="clear" w:color="auto" w:fill="E1DFDD"/>
    </w:rPr>
  </w:style>
  <w:style w:type="character" w:customStyle="1" w:styleId="Internetovodkaz">
    <w:name w:val="Internetový odkaz"/>
    <w:uiPriority w:val="99"/>
    <w:rsid w:val="007C375E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C41FE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41FE"/>
    <w:rPr>
      <w:rFonts w:ascii="Tahoma" w:eastAsiaTheme="minorHAnsi" w:hAnsi="Tahoma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41FE"/>
    <w:rPr>
      <w:rFonts w:ascii="Tahoma" w:hAnsi="Tahom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41FE"/>
    <w:rPr>
      <w:vertAlign w:val="superscript"/>
    </w:rPr>
  </w:style>
  <w:style w:type="paragraph" w:styleId="Revize">
    <w:name w:val="Revision"/>
    <w:hidden/>
    <w:uiPriority w:val="99"/>
    <w:semiHidden/>
    <w:rsid w:val="00C4272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C3FE1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link w:val="RLTextlnkuslovanChar"/>
    <w:qFormat/>
    <w:rsid w:val="00EA0F1D"/>
    <w:p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EA0F1D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font111">
    <w:name w:val="font111"/>
    <w:basedOn w:val="Standardnpsmoodstavce"/>
    <w:rsid w:val="00A9010F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font101">
    <w:name w:val="font101"/>
    <w:basedOn w:val="Standardnpsmoodstavce"/>
    <w:rsid w:val="00A9010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vavricka@ngpragu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.vins@ngprague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gpragu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pan.fediuk@ngpragu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161D67D1ECE4CAFD101ED78CBAD98" ma:contentTypeVersion="4" ma:contentTypeDescription="Vytvoří nový dokument" ma:contentTypeScope="" ma:versionID="fc88f1abddc23a23ef99420f2035ca4b">
  <xsd:schema xmlns:xsd="http://www.w3.org/2001/XMLSchema" xmlns:xs="http://www.w3.org/2001/XMLSchema" xmlns:p="http://schemas.microsoft.com/office/2006/metadata/properties" xmlns:ns2="ca760cd4-2f33-4195-9405-93ceb4089e5d" targetNamespace="http://schemas.microsoft.com/office/2006/metadata/properties" ma:root="true" ma:fieldsID="ffe0199cb4301d6f18c15a5971cff5e4" ns2:_="">
    <xsd:import namespace="ca760cd4-2f33-4195-9405-93ceb408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0cd4-2f33-4195-9405-93ceb408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F76B8-2C2B-41CB-BD9C-CD9B1A916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8AEBE-0C76-42DA-9DB9-71212A2F2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60D2A-C42E-4322-AC10-1F2BBBE5F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77133-EF7E-4F9F-A6D2-454C40C81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60cd4-2f33-4195-9405-93ceb408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2778</Words>
  <Characters>16644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Bach systems s.r.o.</Company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Zdenka Šímová</cp:lastModifiedBy>
  <cp:revision>21</cp:revision>
  <cp:lastPrinted>2019-12-19T07:31:00Z</cp:lastPrinted>
  <dcterms:created xsi:type="dcterms:W3CDTF">2024-11-14T09:56:00Z</dcterms:created>
  <dcterms:modified xsi:type="dcterms:W3CDTF">2024-12-11T08:48:00Z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0x010100749161D67D1ECE4CAFD101ED78CBAD98</vt:lpwstr>
  </property>
  <property fmtid="{D5CDD505-2E9C-101B-9397-08002B2CF9AE}" pid="3" name="GrammarlyDocumentId">
    <vt:lpwstr>736b9ed38004f8b9b57828f305d3bca8db5975d34e70c4c3f34b748020b6491f</vt:lpwstr>
  </property>
</Properties>
</file>