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0B0B" w14:textId="76055AE1" w:rsidR="00DC5CD2" w:rsidRPr="00C174D6" w:rsidRDefault="00202F65" w:rsidP="00042B18">
      <w:pPr>
        <w:spacing w:after="0" w:line="259" w:lineRule="auto"/>
        <w:ind w:left="0" w:right="5" w:firstLine="0"/>
        <w:jc w:val="center"/>
        <w:rPr>
          <w:rFonts w:ascii="Neue Haas Grotesk Text Pro" w:hAnsi="Neue Haas Grotesk Text Pro"/>
          <w:b/>
          <w:bCs/>
          <w:szCs w:val="22"/>
        </w:rPr>
      </w:pPr>
      <w:r w:rsidRPr="00C174D6">
        <w:rPr>
          <w:rFonts w:ascii="Neue Haas Grotesk Text Pro" w:hAnsi="Neue Haas Grotesk Text Pro"/>
          <w:b/>
          <w:bCs/>
          <w:szCs w:val="22"/>
        </w:rPr>
        <w:t>KUPNÍ SMLOUVA</w:t>
      </w:r>
    </w:p>
    <w:p w14:paraId="7AE76F06" w14:textId="467C5BEE" w:rsidR="00DC5CD2" w:rsidRPr="00C174D6" w:rsidRDefault="00202F65" w:rsidP="00042B18">
      <w:pPr>
        <w:pStyle w:val="Nadpis1"/>
        <w:rPr>
          <w:rFonts w:ascii="Neue Haas Grotesk Text Pro" w:hAnsi="Neue Haas Grotesk Text Pro"/>
          <w:b w:val="0"/>
          <w:szCs w:val="22"/>
        </w:rPr>
      </w:pPr>
      <w:r w:rsidRPr="00C174D6">
        <w:rPr>
          <w:rFonts w:ascii="Neue Haas Grotesk Text Pro" w:hAnsi="Neue Haas Grotesk Text Pro"/>
          <w:b w:val="0"/>
          <w:szCs w:val="22"/>
        </w:rPr>
        <w:t>uzavřená podle § 2079 a násl. zák. 89/2012 Sb. občanského zákoníku, ve znění pozdějších předpisů</w:t>
      </w:r>
    </w:p>
    <w:p w14:paraId="29DBDA0B" w14:textId="6850856F" w:rsidR="00DC5CD2" w:rsidRPr="00C174D6" w:rsidRDefault="00DC5CD2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</w:p>
    <w:p w14:paraId="7248AADD" w14:textId="77777777" w:rsidR="00DC5CD2" w:rsidRPr="00C174D6" w:rsidRDefault="00202F65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68CFDC70" w14:textId="77777777" w:rsidR="00DC5CD2" w:rsidRPr="00C174D6" w:rsidRDefault="00202F65" w:rsidP="00C174D6">
      <w:pPr>
        <w:spacing w:after="16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25174BFB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b/>
          <w:bCs/>
          <w:szCs w:val="22"/>
        </w:rPr>
      </w:pPr>
      <w:r w:rsidRPr="00D47CF8">
        <w:rPr>
          <w:rFonts w:ascii="Neue Haas Grotesk Text Pro" w:hAnsi="Neue Haas Grotesk Text Pro"/>
          <w:b/>
          <w:bCs/>
          <w:szCs w:val="22"/>
        </w:rPr>
        <w:t>Smluvní strany: </w:t>
      </w:r>
    </w:p>
    <w:p w14:paraId="09CA9B80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 </w:t>
      </w:r>
    </w:p>
    <w:p w14:paraId="3CBC43A2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Společnost:</w:t>
      </w:r>
      <w:r w:rsidRPr="00D47CF8">
        <w:rPr>
          <w:rFonts w:ascii="Neue Haas Grotesk Text Pro" w:hAnsi="Neue Haas Grotesk Text Pro"/>
          <w:szCs w:val="22"/>
        </w:rPr>
        <w:tab/>
      </w:r>
      <w:r w:rsidRPr="00D47CF8">
        <w:rPr>
          <w:rFonts w:ascii="Neue Haas Grotesk Text Pro" w:hAnsi="Neue Haas Grotesk Text Pro"/>
          <w:szCs w:val="22"/>
        </w:rPr>
        <w:tab/>
        <w:t>hchkr, s.r.o. </w:t>
      </w:r>
    </w:p>
    <w:p w14:paraId="1D7B784B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IČO:</w:t>
      </w:r>
      <w:r w:rsidRPr="00D47CF8">
        <w:rPr>
          <w:rFonts w:ascii="Neue Haas Grotesk Text Pro" w:hAnsi="Neue Haas Grotesk Text Pro"/>
          <w:szCs w:val="22"/>
        </w:rPr>
        <w:tab/>
      </w:r>
      <w:r w:rsidRPr="00D47CF8">
        <w:rPr>
          <w:rFonts w:ascii="Neue Haas Grotesk Text Pro" w:hAnsi="Neue Haas Grotesk Text Pro"/>
          <w:szCs w:val="22"/>
        </w:rPr>
        <w:tab/>
      </w:r>
      <w:r w:rsidRPr="00D47CF8">
        <w:rPr>
          <w:rFonts w:ascii="Neue Haas Grotesk Text Pro" w:hAnsi="Neue Haas Grotesk Text Pro"/>
          <w:szCs w:val="22"/>
        </w:rPr>
        <w:tab/>
        <w:t>07710658 </w:t>
      </w:r>
    </w:p>
    <w:p w14:paraId="24C291F1" w14:textId="42D40C01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Sídlem:</w:t>
      </w:r>
      <w:r w:rsidRPr="00D47CF8">
        <w:rPr>
          <w:rFonts w:ascii="Neue Haas Grotesk Text Pro" w:hAnsi="Neue Haas Grotesk Text Pro"/>
          <w:szCs w:val="22"/>
        </w:rPr>
        <w:tab/>
      </w:r>
      <w:r w:rsidRPr="00D47CF8">
        <w:rPr>
          <w:rFonts w:ascii="Neue Haas Grotesk Text Pro" w:hAnsi="Neue Haas Grotesk Text Pro"/>
          <w:szCs w:val="22"/>
        </w:rPr>
        <w:tab/>
        <w:t>Křižíkova 703/97b, Karlín, 186 00 Praha 8 </w:t>
      </w:r>
    </w:p>
    <w:p w14:paraId="576582F8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Zastoupena:</w:t>
      </w:r>
      <w:r w:rsidRPr="00D47CF8">
        <w:rPr>
          <w:rFonts w:ascii="Neue Haas Grotesk Text Pro" w:hAnsi="Neue Haas Grotesk Text Pro"/>
          <w:szCs w:val="22"/>
        </w:rPr>
        <w:tab/>
        <w:t>Ing. Boleslavem Beveláqua a Lukášem Müllerem, jednateli  </w:t>
      </w:r>
    </w:p>
    <w:p w14:paraId="6C5E5BAD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 </w:t>
      </w:r>
    </w:p>
    <w:p w14:paraId="7AEFF827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Zapsaná v</w:t>
      </w:r>
      <w:r w:rsidRPr="00D47CF8">
        <w:rPr>
          <w:szCs w:val="22"/>
        </w:rPr>
        <w:t> </w:t>
      </w:r>
      <w:r w:rsidRPr="00D47CF8">
        <w:rPr>
          <w:rFonts w:ascii="Neue Haas Grotesk Text Pro" w:hAnsi="Neue Haas Grotesk Text Pro"/>
          <w:szCs w:val="22"/>
        </w:rPr>
        <w:t>obchodním rejstříku vedeném Městským soudem v</w:t>
      </w:r>
      <w:r w:rsidRPr="00D47CF8">
        <w:rPr>
          <w:szCs w:val="22"/>
        </w:rPr>
        <w:t> </w:t>
      </w:r>
      <w:r w:rsidRPr="00D47CF8">
        <w:rPr>
          <w:rFonts w:ascii="Neue Haas Grotesk Text Pro" w:hAnsi="Neue Haas Grotesk Text Pro"/>
          <w:szCs w:val="22"/>
        </w:rPr>
        <w:t>Praze, oddíl C, vložka 306046 </w:t>
      </w:r>
    </w:p>
    <w:p w14:paraId="630FD731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 </w:t>
      </w:r>
    </w:p>
    <w:p w14:paraId="71BF69B6" w14:textId="3E5480EE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(dále jen „</w:t>
      </w:r>
      <w:r w:rsidR="00C174D6">
        <w:rPr>
          <w:rFonts w:ascii="Neue Haas Grotesk Text Pro" w:hAnsi="Neue Haas Grotesk Text Pro"/>
          <w:b/>
          <w:bCs/>
          <w:szCs w:val="22"/>
        </w:rPr>
        <w:t>Prodávající</w:t>
      </w:r>
      <w:r w:rsidRPr="00D47CF8">
        <w:rPr>
          <w:rFonts w:ascii="Neue Haas Grotesk Text Pro" w:hAnsi="Neue Haas Grotesk Text Pro"/>
          <w:szCs w:val="22"/>
        </w:rPr>
        <w:t>“) </w:t>
      </w:r>
    </w:p>
    <w:p w14:paraId="65B14B37" w14:textId="4DA58595" w:rsidR="00D47CF8" w:rsidRPr="00D47CF8" w:rsidRDefault="00D47CF8" w:rsidP="00C174D6">
      <w:pPr>
        <w:spacing w:after="0" w:line="259" w:lineRule="auto"/>
        <w:jc w:val="left"/>
        <w:rPr>
          <w:rFonts w:ascii="Neue Haas Grotesk Text Pro" w:hAnsi="Neue Haas Grotesk Text Pro"/>
          <w:szCs w:val="22"/>
        </w:rPr>
      </w:pPr>
    </w:p>
    <w:p w14:paraId="5D9F697A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 </w:t>
      </w:r>
    </w:p>
    <w:p w14:paraId="2EACF9CF" w14:textId="77777777" w:rsidR="00D47CF8" w:rsidRPr="00C174D6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Základní škola:</w:t>
      </w:r>
      <w:r w:rsidRPr="00D47CF8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Základní škola Kolín III</w:t>
      </w:r>
    </w:p>
    <w:p w14:paraId="56BD9876" w14:textId="7543374A" w:rsidR="00D47CF8" w:rsidRPr="00C174D6" w:rsidRDefault="00D47CF8" w:rsidP="00C174D6">
      <w:pPr>
        <w:spacing w:after="0" w:line="259" w:lineRule="auto"/>
        <w:ind w:left="1416" w:firstLine="708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Masarykova 412</w:t>
      </w:r>
    </w:p>
    <w:p w14:paraId="479E47C2" w14:textId="5C1D95B6" w:rsidR="00D47CF8" w:rsidRPr="00D47CF8" w:rsidRDefault="00D47CF8" w:rsidP="00C174D6">
      <w:pPr>
        <w:spacing w:after="0" w:line="259" w:lineRule="auto"/>
        <w:ind w:left="1416" w:firstLine="708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280 02</w:t>
      </w:r>
      <w:r w:rsidR="00042B18">
        <w:rPr>
          <w:rFonts w:ascii="Neue Haas Grotesk Text Pro" w:hAnsi="Neue Haas Grotesk Text Pro"/>
          <w:szCs w:val="22"/>
        </w:rPr>
        <w:t xml:space="preserve"> Kolín</w:t>
      </w:r>
    </w:p>
    <w:p w14:paraId="110A2907" w14:textId="2C59A4CB" w:rsidR="00D47CF8" w:rsidRPr="00C174D6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IČO:</w:t>
      </w:r>
      <w:r w:rsidRPr="00D47CF8">
        <w:rPr>
          <w:rFonts w:ascii="Neue Haas Grotesk Text Pro" w:hAnsi="Neue Haas Grotesk Text Pro"/>
          <w:szCs w:val="22"/>
        </w:rPr>
        <w:tab/>
      </w:r>
      <w:r w:rsidRPr="00D47CF8">
        <w:rPr>
          <w:rFonts w:ascii="Neue Haas Grotesk Text Pro" w:hAnsi="Neue Haas Grotesk Text Pro"/>
          <w:szCs w:val="22"/>
        </w:rPr>
        <w:tab/>
      </w:r>
      <w:r w:rsidRPr="00D47CF8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486 63</w:t>
      </w:r>
      <w:r w:rsidR="00C174D6" w:rsidRPr="00C174D6">
        <w:rPr>
          <w:rFonts w:ascii="Neue Haas Grotesk Text Pro" w:hAnsi="Neue Haas Grotesk Text Pro"/>
          <w:szCs w:val="22"/>
        </w:rPr>
        <w:t> </w:t>
      </w:r>
      <w:r w:rsidRPr="00C174D6">
        <w:rPr>
          <w:rFonts w:ascii="Neue Haas Grotesk Text Pro" w:hAnsi="Neue Haas Grotesk Text Pro"/>
          <w:szCs w:val="22"/>
        </w:rPr>
        <w:t>786</w:t>
      </w:r>
    </w:p>
    <w:p w14:paraId="118C823C" w14:textId="3E99DC67" w:rsidR="00C174D6" w:rsidRPr="00D47CF8" w:rsidRDefault="00C174D6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Zastoupena:</w:t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  <w:t>Mgr. Renata Jeřábková, ředitelka školy</w:t>
      </w:r>
    </w:p>
    <w:p w14:paraId="4DD4A11F" w14:textId="7777777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 </w:t>
      </w:r>
    </w:p>
    <w:p w14:paraId="71360936" w14:textId="2392C587" w:rsidR="00D47CF8" w:rsidRPr="00D47CF8" w:rsidRDefault="00D47CF8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D47CF8">
        <w:rPr>
          <w:rFonts w:ascii="Neue Haas Grotesk Text Pro" w:hAnsi="Neue Haas Grotesk Text Pro"/>
          <w:szCs w:val="22"/>
        </w:rPr>
        <w:t>(dále jen „</w:t>
      </w:r>
      <w:r w:rsidRPr="00C174D6">
        <w:rPr>
          <w:rFonts w:ascii="Neue Haas Grotesk Text Pro" w:hAnsi="Neue Haas Grotesk Text Pro"/>
          <w:b/>
          <w:bCs/>
          <w:szCs w:val="22"/>
        </w:rPr>
        <w:t>Kupující</w:t>
      </w:r>
      <w:r w:rsidRPr="00D47CF8">
        <w:rPr>
          <w:rFonts w:ascii="Neue Haas Grotesk Text Pro" w:hAnsi="Neue Haas Grotesk Text Pro"/>
          <w:szCs w:val="22"/>
        </w:rPr>
        <w:t>“) </w:t>
      </w:r>
    </w:p>
    <w:p w14:paraId="294B1227" w14:textId="77777777" w:rsidR="00DC5CD2" w:rsidRPr="00C174D6" w:rsidRDefault="00202F65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400419D7" w14:textId="77777777" w:rsidR="00DC5CD2" w:rsidRPr="00C174D6" w:rsidRDefault="00202F65" w:rsidP="00C174D6">
      <w:pPr>
        <w:spacing w:after="16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7860255E" w14:textId="346AA5C9" w:rsidR="00DC5CD2" w:rsidRPr="00C174D6" w:rsidRDefault="00202F65" w:rsidP="00C174D6">
      <w:pPr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uzavírají níže uvedeného dne, měsíce a roku, podle § 2079 a násl. zák. č. 89/2012 Sb., Občanského zákoníku ve znění pozdějších předpisů tuto kupní smlouvu k </w:t>
      </w:r>
      <w:r w:rsidRPr="00C174D6">
        <w:rPr>
          <w:rFonts w:ascii="Neue Haas Grotesk Text Pro" w:hAnsi="Neue Haas Grotesk Text Pro"/>
          <w:szCs w:val="22"/>
        </w:rPr>
        <w:t>veřejné zakázce „</w:t>
      </w:r>
      <w:r w:rsidR="00D47CF8" w:rsidRPr="00C174D6">
        <w:rPr>
          <w:rFonts w:ascii="Neue Haas Grotesk Text Pro" w:hAnsi="Neue Haas Grotesk Text Pro"/>
          <w:szCs w:val="22"/>
        </w:rPr>
        <w:t>Nákup licencí ke vzdělávacím aplikacím</w:t>
      </w:r>
      <w:r w:rsidRPr="00C174D6">
        <w:rPr>
          <w:rFonts w:ascii="Neue Haas Grotesk Text Pro" w:hAnsi="Neue Haas Grotesk Text Pro"/>
          <w:szCs w:val="22"/>
        </w:rPr>
        <w:t xml:space="preserve"> (dále jen smlouva).</w:t>
      </w:r>
    </w:p>
    <w:p w14:paraId="1B86864E" w14:textId="77777777" w:rsidR="00DC5CD2" w:rsidRPr="00C174D6" w:rsidRDefault="00202F65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  <w:r w:rsidRPr="00C174D6">
        <w:rPr>
          <w:rFonts w:ascii="Neue Haas Grotesk Text Pro" w:hAnsi="Neue Haas Grotesk Text Pro"/>
          <w:szCs w:val="22"/>
        </w:rPr>
        <w:tab/>
        <w:t xml:space="preserve"> </w:t>
      </w:r>
    </w:p>
    <w:p w14:paraId="7AB159F0" w14:textId="616825BF" w:rsidR="00DC5CD2" w:rsidRPr="00C174D6" w:rsidRDefault="00B64350" w:rsidP="00C174D6">
      <w:pPr>
        <w:pStyle w:val="Odstavecseseznamem"/>
        <w:numPr>
          <w:ilvl w:val="0"/>
          <w:numId w:val="23"/>
        </w:numPr>
        <w:spacing w:after="20" w:line="259" w:lineRule="auto"/>
        <w:jc w:val="center"/>
        <w:rPr>
          <w:rFonts w:ascii="Neue Haas Grotesk Text Pro" w:hAnsi="Neue Haas Grotesk Text Pro"/>
          <w:b/>
          <w:bCs/>
          <w:szCs w:val="22"/>
        </w:rPr>
      </w:pPr>
      <w:r w:rsidRPr="00C174D6">
        <w:rPr>
          <w:rFonts w:ascii="Neue Haas Grotesk Text Pro" w:hAnsi="Neue Haas Grotesk Text Pro"/>
          <w:b/>
          <w:bCs/>
          <w:szCs w:val="22"/>
          <w:lang w:bidi="ar-SA"/>
        </w:rPr>
        <w:t>Předmět smlouvy</w:t>
      </w:r>
    </w:p>
    <w:p w14:paraId="146F3AC4" w14:textId="77777777" w:rsidR="00B64350" w:rsidRPr="00C174D6" w:rsidRDefault="00B64350" w:rsidP="00C174D6">
      <w:pPr>
        <w:pStyle w:val="Odstavecseseznamem"/>
        <w:spacing w:after="20" w:line="259" w:lineRule="auto"/>
        <w:ind w:left="777" w:firstLine="0"/>
        <w:jc w:val="left"/>
        <w:rPr>
          <w:rFonts w:ascii="Neue Haas Grotesk Text Pro" w:hAnsi="Neue Haas Grotesk Text Pro"/>
          <w:szCs w:val="22"/>
        </w:rPr>
      </w:pPr>
    </w:p>
    <w:p w14:paraId="37301561" w14:textId="38452237" w:rsidR="006E4FEE" w:rsidRPr="00C174D6" w:rsidRDefault="006E4FEE" w:rsidP="00C174D6">
      <w:pPr>
        <w:pStyle w:val="Odstavecseseznamem"/>
        <w:numPr>
          <w:ilvl w:val="0"/>
          <w:numId w:val="13"/>
        </w:numPr>
        <w:ind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Předmětem této smlouvy je povinnost prodávajícího udělit přístup kupujícímu k vypsaným licencím vzdělávacích aplikací</w:t>
      </w:r>
      <w:r w:rsidR="00C174D6" w:rsidRPr="00C174D6">
        <w:rPr>
          <w:rFonts w:ascii="Neue Haas Grotesk Text Pro" w:hAnsi="Neue Haas Grotesk Text Pro"/>
          <w:szCs w:val="22"/>
        </w:rPr>
        <w:t>:</w:t>
      </w:r>
    </w:p>
    <w:p w14:paraId="2884C3C4" w14:textId="77777777" w:rsidR="00C174D6" w:rsidRPr="00C174D6" w:rsidRDefault="00C174D6" w:rsidP="00C174D6">
      <w:pPr>
        <w:pStyle w:val="Odstavecseseznamem"/>
        <w:ind w:firstLine="0"/>
        <w:jc w:val="left"/>
        <w:rPr>
          <w:rFonts w:ascii="Neue Haas Grotesk Text Pro" w:hAnsi="Neue Haas Grotesk Text Pro"/>
          <w:szCs w:val="22"/>
        </w:rPr>
      </w:pPr>
    </w:p>
    <w:p w14:paraId="564E0040" w14:textId="2424D975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Chemie organická</w:t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- trvalá licence</w:t>
      </w:r>
    </w:p>
    <w:p w14:paraId="142B4506" w14:textId="7DE06237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Čteme s Edou</w:t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- trvalá licence</w:t>
      </w:r>
    </w:p>
    <w:p w14:paraId="0F2AAC77" w14:textId="5012D774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Mluvení je hra</w:t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- trvalá licence</w:t>
      </w:r>
    </w:p>
    <w:p w14:paraId="57C4360A" w14:textId="4C180208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Hudební nauka</w:t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- trvalá licence</w:t>
      </w:r>
    </w:p>
    <w:p w14:paraId="6C2538D6" w14:textId="39DFBDDD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Dyslexie</w:t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Pr="00C174D6">
        <w:rPr>
          <w:rFonts w:ascii="Neue Haas Grotesk Text Pro" w:hAnsi="Neue Haas Grotesk Text Pro"/>
          <w:szCs w:val="22"/>
        </w:rPr>
        <w:t>- roční licence</w:t>
      </w:r>
      <w:r w:rsidR="00C174D6" w:rsidRPr="00C174D6">
        <w:rPr>
          <w:rFonts w:ascii="Neue Haas Grotesk Text Pro" w:hAnsi="Neue Haas Grotesk Text Pro"/>
          <w:szCs w:val="22"/>
        </w:rPr>
        <w:t>/12 měsíců</w:t>
      </w:r>
    </w:p>
    <w:p w14:paraId="49E8960E" w14:textId="73C82F8D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Fyzika – mechanika</w:t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  <w:t>- trvalá licence</w:t>
      </w:r>
    </w:p>
    <w:p w14:paraId="0EFAB243" w14:textId="2BC65C1B" w:rsidR="006E4FEE" w:rsidRPr="00C174D6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Fyzika II</w:t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</w:r>
      <w:r w:rsidR="006E4FEE" w:rsidRPr="00C174D6">
        <w:rPr>
          <w:rFonts w:ascii="Neue Haas Grotesk Text Pro" w:hAnsi="Neue Haas Grotesk Text Pro"/>
          <w:szCs w:val="22"/>
        </w:rPr>
        <w:tab/>
        <w:t>- trvalá licence</w:t>
      </w:r>
    </w:p>
    <w:p w14:paraId="60D01154" w14:textId="645E4144" w:rsidR="00D47CF8" w:rsidRDefault="00D47CF8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Vlastivěda v myšlenkových mapách</w:t>
      </w:r>
      <w:r w:rsidR="006E4FEE" w:rsidRPr="00C174D6">
        <w:rPr>
          <w:rFonts w:ascii="Neue Haas Grotesk Text Pro" w:hAnsi="Neue Haas Grotesk Text Pro"/>
          <w:szCs w:val="22"/>
        </w:rPr>
        <w:tab/>
        <w:t>- trvalá licence</w:t>
      </w:r>
    </w:p>
    <w:p w14:paraId="3C50A48F" w14:textId="33506E08" w:rsidR="00AF76F2" w:rsidRPr="00C174D6" w:rsidRDefault="00AF76F2" w:rsidP="00C174D6">
      <w:pPr>
        <w:pStyle w:val="Odstavecseseznamem"/>
        <w:numPr>
          <w:ilvl w:val="1"/>
          <w:numId w:val="13"/>
        </w:numPr>
        <w:jc w:val="left"/>
        <w:rPr>
          <w:rFonts w:ascii="Neue Haas Grotesk Text Pro" w:hAnsi="Neue Haas Grotesk Text Pro"/>
          <w:szCs w:val="22"/>
        </w:rPr>
      </w:pPr>
      <w:r w:rsidRPr="00AF76F2">
        <w:rPr>
          <w:rFonts w:ascii="Neue Haas Grotesk Text Pro" w:hAnsi="Neue Haas Grotesk Text Pro"/>
          <w:szCs w:val="22"/>
        </w:rPr>
        <w:t xml:space="preserve">hchkr </w:t>
      </w:r>
      <w:r>
        <w:rPr>
          <w:rFonts w:ascii="Neue Haas Grotesk Text Pro" w:hAnsi="Neue Haas Grotesk Text Pro"/>
          <w:szCs w:val="22"/>
        </w:rPr>
        <w:t>přístup k portálu</w:t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  <w:t>- 12 měsíců</w:t>
      </w:r>
    </w:p>
    <w:p w14:paraId="607835FD" w14:textId="77777777" w:rsidR="006E4FEE" w:rsidRPr="00C174D6" w:rsidRDefault="006E4FEE" w:rsidP="00C174D6">
      <w:pPr>
        <w:ind w:left="720" w:firstLine="0"/>
        <w:jc w:val="left"/>
        <w:rPr>
          <w:rFonts w:ascii="Neue Haas Grotesk Text Pro" w:hAnsi="Neue Haas Grotesk Text Pro"/>
          <w:szCs w:val="22"/>
        </w:rPr>
      </w:pPr>
    </w:p>
    <w:p w14:paraId="1BFB7570" w14:textId="718F45DC" w:rsidR="00DC5CD2" w:rsidRPr="00C174D6" w:rsidRDefault="00D47CF8" w:rsidP="00C174D6">
      <w:pPr>
        <w:ind w:left="72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lastRenderedPageBreak/>
        <w:t xml:space="preserve"> </w:t>
      </w:r>
      <w:r w:rsidR="006E4FEE" w:rsidRPr="00C174D6">
        <w:rPr>
          <w:rFonts w:ascii="Neue Haas Grotesk Text Pro" w:hAnsi="Neue Haas Grotesk Text Pro"/>
          <w:szCs w:val="22"/>
        </w:rPr>
        <w:t>a současně zajistit kupujícímu oprávnění tento software bez omezení užívat (dále jen</w:t>
      </w:r>
      <w:r w:rsidR="00C174D6" w:rsidRPr="00C174D6">
        <w:rPr>
          <w:rFonts w:ascii="Neue Haas Grotesk Text Pro" w:hAnsi="Neue Haas Grotesk Text Pro"/>
          <w:szCs w:val="22"/>
        </w:rPr>
        <w:t xml:space="preserve"> </w:t>
      </w:r>
      <w:r w:rsidR="006E4FEE" w:rsidRPr="006E4FEE">
        <w:rPr>
          <w:rFonts w:ascii="Neue Haas Grotesk Text Pro" w:hAnsi="Neue Haas Grotesk Text Pro"/>
          <w:szCs w:val="22"/>
        </w:rPr>
        <w:t>„</w:t>
      </w:r>
      <w:r w:rsidR="006E4FEE" w:rsidRPr="006E4FEE">
        <w:rPr>
          <w:rFonts w:ascii="Neue Haas Grotesk Text Pro" w:hAnsi="Neue Haas Grotesk Text Pro"/>
          <w:b/>
          <w:bCs/>
          <w:szCs w:val="22"/>
        </w:rPr>
        <w:t>software</w:t>
      </w:r>
      <w:r w:rsidR="006E4FEE" w:rsidRPr="006E4FEE">
        <w:rPr>
          <w:rFonts w:ascii="Neue Haas Grotesk Text Pro" w:hAnsi="Neue Haas Grotesk Text Pro"/>
          <w:szCs w:val="22"/>
        </w:rPr>
        <w:t>“ nebo „</w:t>
      </w:r>
      <w:r w:rsidR="006E4FEE" w:rsidRPr="006E4FEE">
        <w:rPr>
          <w:rFonts w:ascii="Neue Haas Grotesk Text Pro" w:hAnsi="Neue Haas Grotesk Text Pro"/>
          <w:b/>
          <w:bCs/>
          <w:szCs w:val="22"/>
        </w:rPr>
        <w:t>zboží</w:t>
      </w:r>
      <w:r w:rsidR="006E4FEE" w:rsidRPr="006E4FEE">
        <w:rPr>
          <w:rFonts w:ascii="Neue Haas Grotesk Text Pro" w:hAnsi="Neue Haas Grotesk Text Pro"/>
          <w:szCs w:val="22"/>
        </w:rPr>
        <w:t>“)</w:t>
      </w:r>
      <w:r w:rsidR="006E4FEE" w:rsidRPr="00C174D6">
        <w:rPr>
          <w:rFonts w:ascii="Neue Haas Grotesk Text Pro" w:hAnsi="Neue Haas Grotesk Text Pro"/>
          <w:szCs w:val="22"/>
        </w:rPr>
        <w:t xml:space="preserve"> přes webový portál hchkr.cz</w:t>
      </w:r>
      <w:r w:rsidR="006E4FEE" w:rsidRPr="006E4FEE">
        <w:rPr>
          <w:rFonts w:ascii="Neue Haas Grotesk Text Pro" w:hAnsi="Neue Haas Grotesk Text Pro"/>
          <w:szCs w:val="22"/>
        </w:rPr>
        <w:t xml:space="preserve"> na straně jedné a povinnost kupujícího zboží převzít a zaplatit</w:t>
      </w:r>
      <w:r w:rsidR="006E4FEE" w:rsidRPr="00C174D6">
        <w:rPr>
          <w:rFonts w:ascii="Neue Haas Grotesk Text Pro" w:hAnsi="Neue Haas Grotesk Text Pro"/>
          <w:szCs w:val="22"/>
        </w:rPr>
        <w:t xml:space="preserve"> prodávajícímu kupní cenu na straně druhé.</w:t>
      </w:r>
      <w:r w:rsidRPr="00C174D6">
        <w:rPr>
          <w:rFonts w:ascii="Neue Haas Grotesk Text Pro" w:hAnsi="Neue Haas Grotesk Text Pro"/>
          <w:szCs w:val="22"/>
        </w:rPr>
        <w:t xml:space="preserve">.“  </w:t>
      </w:r>
    </w:p>
    <w:p w14:paraId="18D5106C" w14:textId="77777777" w:rsidR="00DC5CD2" w:rsidRPr="00C174D6" w:rsidRDefault="00202F65" w:rsidP="00C174D6">
      <w:pPr>
        <w:spacing w:after="17" w:line="259" w:lineRule="auto"/>
        <w:ind w:left="72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41CD0521" w14:textId="77777777" w:rsidR="006E4FEE" w:rsidRPr="00C174D6" w:rsidRDefault="006E4FEE" w:rsidP="00C174D6">
      <w:pPr>
        <w:spacing w:after="17" w:line="259" w:lineRule="auto"/>
        <w:ind w:left="720" w:firstLine="0"/>
        <w:jc w:val="left"/>
        <w:rPr>
          <w:rFonts w:ascii="Neue Haas Grotesk Text Pro" w:hAnsi="Neue Haas Grotesk Text Pro"/>
          <w:szCs w:val="22"/>
        </w:rPr>
      </w:pPr>
    </w:p>
    <w:p w14:paraId="7CFDA2BF" w14:textId="42C366C0" w:rsidR="00DC5CD2" w:rsidRPr="00C174D6" w:rsidRDefault="00B64350" w:rsidP="00C174D6">
      <w:pPr>
        <w:pStyle w:val="Odstavecseseznamem"/>
        <w:numPr>
          <w:ilvl w:val="0"/>
          <w:numId w:val="13"/>
        </w:numPr>
        <w:spacing w:after="13" w:line="259" w:lineRule="auto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Předmětem plnění dle této smlouvy je rovněž spolupráce při registraci. </w:t>
      </w:r>
    </w:p>
    <w:p w14:paraId="29598188" w14:textId="3FC4D017" w:rsidR="00DC5CD2" w:rsidRPr="00C174D6" w:rsidRDefault="00DC5CD2" w:rsidP="00C174D6">
      <w:pPr>
        <w:ind w:left="340" w:firstLine="0"/>
        <w:jc w:val="left"/>
        <w:rPr>
          <w:rFonts w:ascii="Neue Haas Grotesk Text Pro" w:hAnsi="Neue Haas Grotesk Text Pro"/>
          <w:szCs w:val="22"/>
        </w:rPr>
      </w:pPr>
    </w:p>
    <w:p w14:paraId="4115DDCA" w14:textId="6F08CAB8" w:rsidR="00DC5CD2" w:rsidRPr="00C174D6" w:rsidRDefault="00DC5CD2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</w:p>
    <w:p w14:paraId="7EEA7063" w14:textId="71E52628" w:rsidR="00DC5CD2" w:rsidRPr="00C174D6" w:rsidRDefault="00B64350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eastAsia="Times New Roman" w:hAnsi="Neue Haas Grotesk Text Pro" w:cs="Times New Roman"/>
          <w:b/>
          <w:bCs/>
          <w:szCs w:val="22"/>
        </w:rPr>
      </w:pP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>Místo a doba plnění</w:t>
      </w:r>
    </w:p>
    <w:p w14:paraId="2105BF59" w14:textId="77777777" w:rsidR="00B64350" w:rsidRPr="00C174D6" w:rsidRDefault="00B64350" w:rsidP="00C174D6">
      <w:pPr>
        <w:spacing w:after="0" w:line="259" w:lineRule="auto"/>
        <w:jc w:val="left"/>
        <w:rPr>
          <w:rFonts w:ascii="Neue Haas Grotesk Text Pro" w:hAnsi="Neue Haas Grotesk Text Pro"/>
          <w:szCs w:val="22"/>
        </w:rPr>
      </w:pPr>
    </w:p>
    <w:p w14:paraId="76F6742D" w14:textId="254ACE3E" w:rsidR="00B64350" w:rsidRPr="00C174D6" w:rsidRDefault="00B64350" w:rsidP="00C174D6">
      <w:pPr>
        <w:pStyle w:val="Odstavecseseznamem"/>
        <w:numPr>
          <w:ilvl w:val="0"/>
          <w:numId w:val="15"/>
        </w:numPr>
        <w:spacing w:after="0" w:line="259" w:lineRule="auto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Kupující po uzavření této smlouvy získá přístup k licencím software na portálu </w:t>
      </w:r>
      <w:hyperlink r:id="rId8" w:history="1">
        <w:r w:rsidRPr="00C174D6">
          <w:rPr>
            <w:rStyle w:val="Hypertextovodkaz"/>
            <w:rFonts w:ascii="Neue Haas Grotesk Text Pro" w:hAnsi="Neue Haas Grotesk Text Pro"/>
            <w:szCs w:val="22"/>
          </w:rPr>
          <w:t>www.hchkr.cz</w:t>
        </w:r>
      </w:hyperlink>
      <w:r w:rsidRPr="00C174D6">
        <w:rPr>
          <w:rFonts w:ascii="Neue Haas Grotesk Text Pro" w:hAnsi="Neue Haas Grotesk Text Pro"/>
          <w:szCs w:val="22"/>
        </w:rPr>
        <w:t xml:space="preserve"> pod zákaznickým účtem kupujícího.</w:t>
      </w:r>
    </w:p>
    <w:p w14:paraId="6F13362C" w14:textId="2F50486D" w:rsidR="00B64350" w:rsidRPr="00C174D6" w:rsidRDefault="00B64350" w:rsidP="00C174D6">
      <w:pPr>
        <w:pStyle w:val="Odstavecseseznamem"/>
        <w:numPr>
          <w:ilvl w:val="0"/>
          <w:numId w:val="15"/>
        </w:numPr>
        <w:spacing w:after="0" w:line="259" w:lineRule="auto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Aktivace a spuštění licencí je aktivní již při podpisu smlouvy. </w:t>
      </w:r>
    </w:p>
    <w:p w14:paraId="6A52D2D8" w14:textId="77777777" w:rsidR="00B64350" w:rsidRPr="00C174D6" w:rsidRDefault="00B64350" w:rsidP="00C174D6">
      <w:pPr>
        <w:spacing w:after="0" w:line="259" w:lineRule="auto"/>
        <w:jc w:val="left"/>
        <w:rPr>
          <w:rFonts w:ascii="Neue Haas Grotesk Text Pro" w:hAnsi="Neue Haas Grotesk Text Pro"/>
          <w:szCs w:val="22"/>
        </w:rPr>
      </w:pPr>
    </w:p>
    <w:p w14:paraId="0C8F23EA" w14:textId="77777777" w:rsidR="00B64350" w:rsidRPr="00C174D6" w:rsidRDefault="00B64350" w:rsidP="00C174D6">
      <w:pPr>
        <w:spacing w:after="0" w:line="259" w:lineRule="auto"/>
        <w:jc w:val="left"/>
        <w:rPr>
          <w:rFonts w:ascii="Neue Haas Grotesk Text Pro" w:hAnsi="Neue Haas Grotesk Text Pro"/>
          <w:szCs w:val="22"/>
        </w:rPr>
      </w:pPr>
    </w:p>
    <w:p w14:paraId="5C630661" w14:textId="0174371D" w:rsidR="00B64350" w:rsidRPr="00C174D6" w:rsidRDefault="00B64350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hAnsi="Neue Haas Grotesk Text Pro"/>
          <w:b/>
          <w:bCs/>
          <w:szCs w:val="22"/>
        </w:rPr>
      </w:pPr>
      <w:r w:rsidRPr="00C174D6">
        <w:rPr>
          <w:rFonts w:ascii="Neue Haas Grotesk Text Pro" w:hAnsi="Neue Haas Grotesk Text Pro"/>
          <w:b/>
          <w:bCs/>
          <w:szCs w:val="22"/>
        </w:rPr>
        <w:t>Cena zboží a platební podmínky</w:t>
      </w:r>
    </w:p>
    <w:p w14:paraId="396C0E7A" w14:textId="77777777" w:rsidR="00B64350" w:rsidRPr="00C174D6" w:rsidRDefault="00B64350" w:rsidP="00C174D6">
      <w:pPr>
        <w:spacing w:after="0" w:line="259" w:lineRule="auto"/>
        <w:jc w:val="left"/>
        <w:rPr>
          <w:rFonts w:ascii="Neue Haas Grotesk Text Pro" w:hAnsi="Neue Haas Grotesk Text Pro"/>
          <w:szCs w:val="22"/>
        </w:rPr>
      </w:pPr>
    </w:p>
    <w:p w14:paraId="75A1AA60" w14:textId="148C6F75" w:rsidR="00B64350" w:rsidRPr="00C174D6" w:rsidRDefault="00B64350" w:rsidP="00C174D6">
      <w:pPr>
        <w:pStyle w:val="Odstavecseseznamem"/>
        <w:numPr>
          <w:ilvl w:val="0"/>
          <w:numId w:val="16"/>
        </w:numPr>
        <w:spacing w:after="0" w:line="259" w:lineRule="auto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>Cena zboží je sjednána dohodou smluvních stran a činí 93</w:t>
      </w:r>
      <w:r w:rsidR="00C174D6" w:rsidRPr="00C174D6">
        <w:rPr>
          <w:rFonts w:ascii="Neue Haas Grotesk Text Pro" w:hAnsi="Neue Haas Grotesk Text Pro"/>
          <w:szCs w:val="22"/>
        </w:rPr>
        <w:t> </w:t>
      </w:r>
      <w:r w:rsidRPr="00C174D6">
        <w:rPr>
          <w:rFonts w:ascii="Neue Haas Grotesk Text Pro" w:hAnsi="Neue Haas Grotesk Text Pro"/>
          <w:szCs w:val="22"/>
        </w:rPr>
        <w:t>584</w:t>
      </w:r>
      <w:r w:rsidR="00C174D6" w:rsidRPr="00C174D6">
        <w:rPr>
          <w:rFonts w:ascii="Neue Haas Grotesk Text Pro" w:hAnsi="Neue Haas Grotesk Text Pro"/>
          <w:szCs w:val="22"/>
        </w:rPr>
        <w:t xml:space="preserve"> </w:t>
      </w:r>
      <w:r w:rsidRPr="00C174D6">
        <w:rPr>
          <w:rFonts w:ascii="Neue Haas Grotesk Text Pro" w:hAnsi="Neue Haas Grotesk Text Pro"/>
          <w:szCs w:val="22"/>
        </w:rPr>
        <w:t>Kč s DPH. Specifikace ceny je uvedena v</w:t>
      </w:r>
      <w:r w:rsidR="00C174D6" w:rsidRPr="00C174D6">
        <w:rPr>
          <w:rFonts w:ascii="Neue Haas Grotesk Text Pro" w:hAnsi="Neue Haas Grotesk Text Pro"/>
          <w:szCs w:val="22"/>
        </w:rPr>
        <w:t> závazné objednávce jako příloha číslo 1.</w:t>
      </w:r>
    </w:p>
    <w:p w14:paraId="02E67649" w14:textId="24413BD9" w:rsidR="00DC5CD2" w:rsidRPr="00C174D6" w:rsidRDefault="00B64350" w:rsidP="00C174D6">
      <w:pPr>
        <w:pStyle w:val="Odstavecseseznamem"/>
        <w:numPr>
          <w:ilvl w:val="0"/>
          <w:numId w:val="16"/>
        </w:numPr>
        <w:spacing w:after="0" w:line="259" w:lineRule="auto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eastAsiaTheme="minorEastAsia" w:hAnsi="Neue Haas Grotesk Text Pro"/>
          <w:kern w:val="0"/>
          <w:szCs w:val="22"/>
          <w:lang w:bidi="ar-SA"/>
        </w:rPr>
        <w:t>Celková cena dle předchozího odstavce je konečná a zahrnuje veškeré náklady prodávajícího související s odevzdáním zboží dle této smlouvy.</w:t>
      </w:r>
    </w:p>
    <w:p w14:paraId="21B8F595" w14:textId="324B1401" w:rsidR="00B64350" w:rsidRPr="00C174D6" w:rsidRDefault="00B64350" w:rsidP="00C174D6">
      <w:pPr>
        <w:pStyle w:val="Odstavecseseznamem"/>
        <w:numPr>
          <w:ilvl w:val="0"/>
          <w:numId w:val="16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Úhrada ceny bude provedena v českých korunách na základě daňového dokladu (faktury)</w:t>
      </w:r>
      <w:r w:rsidR="00932DDD" w:rsidRPr="00C174D6">
        <w:rPr>
          <w:rFonts w:ascii="Neue Haas Grotesk Text Pro" w:eastAsia="Times New Roman" w:hAnsi="Neue Haas Grotesk Text Pro" w:cs="Times New Roman"/>
          <w:szCs w:val="22"/>
        </w:rPr>
        <w:t>.</w:t>
      </w:r>
    </w:p>
    <w:p w14:paraId="3087B2F7" w14:textId="77777777" w:rsidR="00932DDD" w:rsidRPr="00C174D6" w:rsidRDefault="00932DDD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4C43D578" w14:textId="77777777" w:rsidR="00932DDD" w:rsidRPr="00C174D6" w:rsidRDefault="00932DDD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61F8878F" w14:textId="14EE1BA0" w:rsidR="00932DDD" w:rsidRPr="00C174D6" w:rsidRDefault="00932DDD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eastAsia="Times New Roman" w:hAnsi="Neue Haas Grotesk Text Pro" w:cs="Times New Roman"/>
          <w:b/>
          <w:bCs/>
          <w:szCs w:val="22"/>
        </w:rPr>
      </w:pP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 xml:space="preserve">Rozsah licence a způsob </w:t>
      </w:r>
      <w:r w:rsidR="00C174D6"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 xml:space="preserve">užívání </w:t>
      </w: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>software</w:t>
      </w:r>
    </w:p>
    <w:p w14:paraId="15E758D2" w14:textId="77777777" w:rsidR="00932DDD" w:rsidRPr="00C174D6" w:rsidRDefault="00932DDD" w:rsidP="00C174D6">
      <w:pPr>
        <w:pStyle w:val="Odstavecseseznamem"/>
        <w:spacing w:after="0" w:line="259" w:lineRule="auto"/>
        <w:ind w:left="777" w:firstLine="0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74D959FD" w14:textId="77777777" w:rsidR="00932DDD" w:rsidRPr="00C174D6" w:rsidRDefault="00932DDD" w:rsidP="00C174D6">
      <w:pPr>
        <w:pStyle w:val="Odstavecseseznamem"/>
        <w:numPr>
          <w:ilvl w:val="0"/>
          <w:numId w:val="17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Prodávající zajistí kupujícímu dodávku licencí v rozsahu a způsobem uvedeném v této smlouvě.</w:t>
      </w:r>
    </w:p>
    <w:p w14:paraId="447B0E5A" w14:textId="515E3AEA" w:rsidR="00932DDD" w:rsidRPr="00C174D6" w:rsidRDefault="00932DDD" w:rsidP="00C174D6">
      <w:pPr>
        <w:pStyle w:val="Odstavecseseznamem"/>
        <w:numPr>
          <w:ilvl w:val="0"/>
          <w:numId w:val="17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Theme="minorEastAsia" w:hAnsi="Neue Haas Grotesk Text Pro"/>
          <w:kern w:val="0"/>
          <w:szCs w:val="22"/>
          <w:lang w:bidi="ar-SA"/>
        </w:rPr>
        <w:t>Licence budou poskytnuty na dobu trvání majetkových práv poskytovatele, v místně neomezeném rozsahu a v množstevním dle článku I. této smlouvy.</w:t>
      </w:r>
    </w:p>
    <w:p w14:paraId="55AB39A3" w14:textId="5D09AB8F" w:rsidR="00932DDD" w:rsidRPr="00C174D6" w:rsidRDefault="00932DDD" w:rsidP="00C174D6">
      <w:pPr>
        <w:pStyle w:val="Odstavecseseznamem"/>
        <w:numPr>
          <w:ilvl w:val="0"/>
          <w:numId w:val="17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Theme="minorEastAsia" w:hAnsi="Neue Haas Grotesk Text Pro"/>
          <w:kern w:val="0"/>
          <w:szCs w:val="22"/>
          <w:lang w:bidi="ar-SA"/>
        </w:rPr>
        <w:t>Použití licencí je výhradně omezeno pro používaní pouze zaměstnanci a studenty kupujícího.</w:t>
      </w:r>
    </w:p>
    <w:p w14:paraId="59890BEB" w14:textId="77777777" w:rsidR="00932DDD" w:rsidRPr="00C174D6" w:rsidRDefault="00932DDD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31E83738" w14:textId="76199051" w:rsidR="00932DDD" w:rsidRPr="00C174D6" w:rsidRDefault="00932DDD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eastAsia="Times New Roman" w:hAnsi="Neue Haas Grotesk Text Pro" w:cs="Times New Roman"/>
          <w:b/>
          <w:bCs/>
          <w:szCs w:val="22"/>
        </w:rPr>
      </w:pP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>Jakost zboží a záruka</w:t>
      </w:r>
    </w:p>
    <w:p w14:paraId="55DC0E33" w14:textId="77777777" w:rsidR="00932DDD" w:rsidRPr="00C174D6" w:rsidRDefault="00932DDD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3E195DD9" w14:textId="79EBF57B" w:rsidR="00932DDD" w:rsidRPr="00C174D6" w:rsidRDefault="00932DDD" w:rsidP="00C174D6">
      <w:pPr>
        <w:pStyle w:val="Odstavecseseznamem"/>
        <w:numPr>
          <w:ilvl w:val="0"/>
          <w:numId w:val="20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Prodávající prohlašuje, že odevzdané zboží je nové, nepoužívané, bez faktických a právních vad a odpovídá této smlouvě a platným právním předpisům.</w:t>
      </w:r>
    </w:p>
    <w:p w14:paraId="79DA1CDE" w14:textId="3F9278B8" w:rsidR="00932DDD" w:rsidRPr="00C174D6" w:rsidRDefault="00C174D6" w:rsidP="00C174D6">
      <w:pPr>
        <w:spacing w:after="160" w:line="278" w:lineRule="auto"/>
        <w:ind w:left="0" w:firstLine="0"/>
        <w:jc w:val="left"/>
        <w:rPr>
          <w:rFonts w:ascii="Neue Haas Grotesk Text Pro" w:eastAsia="Times New Roman" w:hAnsi="Neue Haas Grotesk Text Pro" w:cs="Times New Roman"/>
          <w:szCs w:val="22"/>
        </w:rPr>
      </w:pPr>
      <w:r>
        <w:rPr>
          <w:rFonts w:ascii="Neue Haas Grotesk Text Pro" w:eastAsia="Times New Roman" w:hAnsi="Neue Haas Grotesk Text Pro" w:cs="Times New Roman"/>
          <w:szCs w:val="22"/>
        </w:rPr>
        <w:br w:type="page"/>
      </w:r>
    </w:p>
    <w:p w14:paraId="6E32190F" w14:textId="7CA6EEE6" w:rsidR="00932DDD" w:rsidRPr="00C174D6" w:rsidRDefault="00932DDD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eastAsia="Times New Roman" w:hAnsi="Neue Haas Grotesk Text Pro" w:cs="Times New Roman"/>
          <w:b/>
          <w:bCs/>
          <w:szCs w:val="22"/>
        </w:rPr>
      </w:pP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lastRenderedPageBreak/>
        <w:t>Změny smlouvy</w:t>
      </w:r>
    </w:p>
    <w:p w14:paraId="147F8F3E" w14:textId="77777777" w:rsidR="00932DDD" w:rsidRPr="00C174D6" w:rsidRDefault="00932DDD" w:rsidP="00C174D6">
      <w:pPr>
        <w:pStyle w:val="Odstavecseseznamem"/>
        <w:spacing w:after="0" w:line="259" w:lineRule="auto"/>
        <w:ind w:left="777" w:firstLine="0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3571D4F4" w14:textId="77777777" w:rsidR="00C174D6" w:rsidRDefault="00932DDD" w:rsidP="00C174D6">
      <w:pPr>
        <w:pStyle w:val="Odstavecseseznamem"/>
        <w:numPr>
          <w:ilvl w:val="0"/>
          <w:numId w:val="24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Tato smlouva může být změněna pouze písemným oboustranně potvrzeným ujednáním nazvaným „Dodatek ke smlouvě“. Dodatky ke smlouvě musí být číslovány vzestupně počínaje číslem 1 a podepsány oprávněnými osobami obou smluvních stran.</w:t>
      </w:r>
    </w:p>
    <w:p w14:paraId="127E327F" w14:textId="45F0797F" w:rsidR="00B64350" w:rsidRPr="00C174D6" w:rsidRDefault="00932DDD" w:rsidP="00C174D6">
      <w:pPr>
        <w:pStyle w:val="Odstavecseseznamem"/>
        <w:numPr>
          <w:ilvl w:val="0"/>
          <w:numId w:val="24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Jakékoliv jiné dokumenty zejména zápisy, protokoly, přejímky apod. se za změnu smlouvy nepovažují.</w:t>
      </w:r>
    </w:p>
    <w:p w14:paraId="1C41827C" w14:textId="77777777" w:rsidR="00B64350" w:rsidRPr="00C174D6" w:rsidRDefault="00B64350" w:rsidP="00C174D6">
      <w:pPr>
        <w:spacing w:after="0" w:line="259" w:lineRule="auto"/>
        <w:ind w:left="360" w:firstLine="0"/>
        <w:jc w:val="left"/>
        <w:rPr>
          <w:rFonts w:ascii="Neue Haas Grotesk Text Pro" w:hAnsi="Neue Haas Grotesk Text Pro"/>
          <w:szCs w:val="22"/>
        </w:rPr>
      </w:pPr>
    </w:p>
    <w:p w14:paraId="75435F17" w14:textId="77777777" w:rsidR="00B64350" w:rsidRPr="00C174D6" w:rsidRDefault="00B64350" w:rsidP="00C174D6">
      <w:pPr>
        <w:spacing w:after="0" w:line="259" w:lineRule="auto"/>
        <w:ind w:left="0" w:firstLine="0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0FB75038" w14:textId="240EDCF1" w:rsidR="00B64350" w:rsidRPr="00C174D6" w:rsidRDefault="00932DDD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eastAsia="Times New Roman" w:hAnsi="Neue Haas Grotesk Text Pro" w:cs="Times New Roman"/>
          <w:b/>
          <w:bCs/>
          <w:szCs w:val="22"/>
        </w:rPr>
      </w:pP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>Sankce, zánik smlouvy</w:t>
      </w:r>
    </w:p>
    <w:p w14:paraId="27D13F85" w14:textId="77777777" w:rsidR="00932DDD" w:rsidRPr="00C174D6" w:rsidRDefault="00932DDD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6420E50D" w14:textId="77777777" w:rsidR="00932DDD" w:rsidRPr="00C174D6" w:rsidRDefault="00932DDD" w:rsidP="00C174D6">
      <w:pPr>
        <w:pStyle w:val="Odstavecseseznamem"/>
        <w:numPr>
          <w:ilvl w:val="0"/>
          <w:numId w:val="21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Bude-li kupující v prodlení s úhradou ceny nebo její části, je prodávající oprávněn požadovat na kupujícím úhradu úroku z prodlení ve výši 0,1 % z dlužné částky za každý den prodlení.</w:t>
      </w:r>
    </w:p>
    <w:p w14:paraId="4C16BA9A" w14:textId="77777777" w:rsidR="00932DDD" w:rsidRPr="00C174D6" w:rsidRDefault="00932DDD" w:rsidP="00C174D6">
      <w:pPr>
        <w:pStyle w:val="Odstavecseseznamem"/>
        <w:numPr>
          <w:ilvl w:val="0"/>
          <w:numId w:val="21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Kupující je oprávněn od této smlouvy odstoupit zejména:</w:t>
      </w:r>
    </w:p>
    <w:p w14:paraId="0F465559" w14:textId="77777777" w:rsidR="00C174D6" w:rsidRPr="00C174D6" w:rsidRDefault="00932DDD" w:rsidP="00C174D6">
      <w:pPr>
        <w:pStyle w:val="Odstavecseseznamem"/>
        <w:numPr>
          <w:ilvl w:val="1"/>
          <w:numId w:val="21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 xml:space="preserve">v případě prodlení prodávajícího s poskytnutím plnění o více jak 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>30</w:t>
      </w:r>
      <w:r w:rsidRPr="00C174D6">
        <w:rPr>
          <w:rFonts w:ascii="Neue Haas Grotesk Text Pro" w:eastAsia="Times New Roman" w:hAnsi="Neue Haas Grotesk Text Pro" w:cs="Times New Roman"/>
          <w:szCs w:val="22"/>
        </w:rPr>
        <w:t xml:space="preserve"> kalendářních dní;</w:t>
      </w:r>
    </w:p>
    <w:p w14:paraId="4DD39200" w14:textId="77777777" w:rsidR="00C174D6" w:rsidRPr="00C174D6" w:rsidRDefault="00932DDD" w:rsidP="00C174D6">
      <w:pPr>
        <w:pStyle w:val="Odstavecseseznamem"/>
        <w:numPr>
          <w:ilvl w:val="1"/>
          <w:numId w:val="21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v případě, že prodávající opakovaně (nejméně dvakrát) porušuje smluvní povinnosti či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 xml:space="preserve"> </w:t>
      </w:r>
      <w:r w:rsidRPr="00C174D6">
        <w:rPr>
          <w:rFonts w:ascii="Neue Haas Grotesk Text Pro" w:eastAsia="Times New Roman" w:hAnsi="Neue Haas Grotesk Text Pro" w:cs="Times New Roman"/>
          <w:szCs w:val="22"/>
        </w:rPr>
        <w:t>poskytuje plnění v rozporu s pokyny kupujícího a nezjedná nápravu ani v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> </w:t>
      </w:r>
      <w:r w:rsidRPr="00C174D6">
        <w:rPr>
          <w:rFonts w:ascii="Neue Haas Grotesk Text Pro" w:eastAsia="Times New Roman" w:hAnsi="Neue Haas Grotesk Text Pro" w:cs="Times New Roman"/>
          <w:szCs w:val="22"/>
        </w:rPr>
        <w:t>přiměřené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 xml:space="preserve"> </w:t>
      </w:r>
      <w:r w:rsidRPr="00C174D6">
        <w:rPr>
          <w:rFonts w:ascii="Neue Haas Grotesk Text Pro" w:eastAsia="Times New Roman" w:hAnsi="Neue Haas Grotesk Text Pro" w:cs="Times New Roman"/>
          <w:szCs w:val="22"/>
        </w:rPr>
        <w:t>náhradní lhůtě poskytnuté kupujícím.</w:t>
      </w:r>
    </w:p>
    <w:p w14:paraId="00374C7E" w14:textId="0DBA71B5" w:rsidR="00932DDD" w:rsidRPr="00C174D6" w:rsidRDefault="00932DDD" w:rsidP="00C174D6">
      <w:pPr>
        <w:pStyle w:val="Odstavecseseznamem"/>
        <w:numPr>
          <w:ilvl w:val="1"/>
          <w:numId w:val="21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Odstoupení musí být učiněno písemně. Účinky odstoupení nastávají následující den po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 xml:space="preserve"> </w:t>
      </w:r>
      <w:r w:rsidRPr="00C174D6">
        <w:rPr>
          <w:rFonts w:ascii="Neue Haas Grotesk Text Pro" w:eastAsia="Times New Roman" w:hAnsi="Neue Haas Grotesk Text Pro" w:cs="Times New Roman"/>
          <w:szCs w:val="22"/>
        </w:rPr>
        <w:t>doručení odstoupení.</w:t>
      </w:r>
    </w:p>
    <w:p w14:paraId="1E614117" w14:textId="77777777" w:rsidR="00C174D6" w:rsidRPr="00C174D6" w:rsidRDefault="00C174D6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7DC42152" w14:textId="77777777" w:rsidR="00C174D6" w:rsidRPr="00C174D6" w:rsidRDefault="00C174D6" w:rsidP="00C174D6">
      <w:p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647E2E1A" w14:textId="7E9775A2" w:rsidR="00932DDD" w:rsidRPr="00C174D6" w:rsidRDefault="00932DDD" w:rsidP="00C174D6">
      <w:pPr>
        <w:pStyle w:val="Odstavecseseznamem"/>
        <w:numPr>
          <w:ilvl w:val="0"/>
          <w:numId w:val="23"/>
        </w:numPr>
        <w:spacing w:after="0" w:line="259" w:lineRule="auto"/>
        <w:jc w:val="center"/>
        <w:rPr>
          <w:rFonts w:ascii="Neue Haas Grotesk Text Pro" w:eastAsia="Times New Roman" w:hAnsi="Neue Haas Grotesk Text Pro" w:cs="Times New Roman"/>
          <w:b/>
          <w:bCs/>
          <w:szCs w:val="22"/>
        </w:rPr>
      </w:pPr>
      <w:r w:rsidRPr="00C174D6">
        <w:rPr>
          <w:rFonts w:ascii="Neue Haas Grotesk Text Pro" w:eastAsia="Times New Roman" w:hAnsi="Neue Haas Grotesk Text Pro" w:cs="Times New Roman"/>
          <w:b/>
          <w:bCs/>
          <w:szCs w:val="22"/>
        </w:rPr>
        <w:t>Závěrečná ustanovení</w:t>
      </w:r>
    </w:p>
    <w:p w14:paraId="05508F55" w14:textId="77777777" w:rsidR="00C174D6" w:rsidRPr="00C174D6" w:rsidRDefault="00C174D6" w:rsidP="00C174D6">
      <w:pPr>
        <w:spacing w:after="0" w:line="259" w:lineRule="auto"/>
        <w:ind w:left="57" w:firstLine="0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5A439774" w14:textId="77777777" w:rsidR="00C174D6" w:rsidRPr="00C174D6" w:rsidRDefault="00932DDD" w:rsidP="00C174D6">
      <w:pPr>
        <w:pStyle w:val="Odstavecseseznamem"/>
        <w:numPr>
          <w:ilvl w:val="0"/>
          <w:numId w:val="22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>Tato smlouva nabývá platnosti a účinnosti dnem jejího podpisu oběma smluvními stranami.</w:t>
      </w:r>
    </w:p>
    <w:p w14:paraId="096B62DC" w14:textId="1534CA77" w:rsidR="00DC5CD2" w:rsidRPr="00C174D6" w:rsidRDefault="00932DDD" w:rsidP="00C174D6">
      <w:pPr>
        <w:pStyle w:val="Odstavecseseznamem"/>
        <w:numPr>
          <w:ilvl w:val="0"/>
          <w:numId w:val="22"/>
        </w:numPr>
        <w:spacing w:after="0" w:line="259" w:lineRule="auto"/>
        <w:jc w:val="left"/>
        <w:rPr>
          <w:rFonts w:ascii="Neue Haas Grotesk Text Pro" w:eastAsia="Times New Roman" w:hAnsi="Neue Haas Grotesk Text Pro" w:cs="Times New Roman"/>
          <w:szCs w:val="22"/>
        </w:rPr>
      </w:pPr>
      <w:r w:rsidRPr="00C174D6">
        <w:rPr>
          <w:rFonts w:ascii="Neue Haas Grotesk Text Pro" w:eastAsia="Times New Roman" w:hAnsi="Neue Haas Grotesk Text Pro" w:cs="Times New Roman"/>
          <w:szCs w:val="22"/>
        </w:rPr>
        <w:t xml:space="preserve">Tato smlouva je vyhotovena ve 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>dvou</w:t>
      </w:r>
      <w:r w:rsidRPr="00C174D6">
        <w:rPr>
          <w:rFonts w:ascii="Neue Haas Grotesk Text Pro" w:eastAsia="Times New Roman" w:hAnsi="Neue Haas Grotesk Text Pro" w:cs="Times New Roman"/>
          <w:szCs w:val="22"/>
        </w:rPr>
        <w:t xml:space="preserve"> stejnopisech s platností originálu, z nichž kupující obdrží</w:t>
      </w:r>
      <w:r w:rsidR="00C174D6" w:rsidRPr="00C174D6">
        <w:rPr>
          <w:rFonts w:ascii="Neue Haas Grotesk Text Pro" w:eastAsia="Times New Roman" w:hAnsi="Neue Haas Grotesk Text Pro" w:cs="Times New Roman"/>
          <w:szCs w:val="22"/>
        </w:rPr>
        <w:t xml:space="preserve"> jeden</w:t>
      </w:r>
      <w:r w:rsidRPr="00C174D6">
        <w:rPr>
          <w:rFonts w:ascii="Neue Haas Grotesk Text Pro" w:eastAsia="Times New Roman" w:hAnsi="Neue Haas Grotesk Text Pro" w:cs="Times New Roman"/>
          <w:szCs w:val="22"/>
        </w:rPr>
        <w:t xml:space="preserve"> a prodávající jeden.</w:t>
      </w:r>
    </w:p>
    <w:p w14:paraId="77BC46AB" w14:textId="2B01C1E4" w:rsidR="00DC5CD2" w:rsidRDefault="00DC5CD2" w:rsidP="00AF76F2">
      <w:pPr>
        <w:spacing w:after="0" w:line="259" w:lineRule="auto"/>
        <w:ind w:left="720" w:firstLine="0"/>
        <w:jc w:val="left"/>
        <w:rPr>
          <w:rFonts w:ascii="Neue Haas Grotesk Text Pro" w:eastAsia="Times New Roman" w:hAnsi="Neue Haas Grotesk Text Pro" w:cs="Times New Roman"/>
          <w:szCs w:val="22"/>
        </w:rPr>
      </w:pPr>
    </w:p>
    <w:p w14:paraId="5543F458" w14:textId="77777777" w:rsidR="00AF76F2" w:rsidRPr="00C174D6" w:rsidRDefault="00AF76F2" w:rsidP="00C174D6">
      <w:pPr>
        <w:spacing w:after="0" w:line="259" w:lineRule="auto"/>
        <w:ind w:left="708" w:firstLine="0"/>
        <w:jc w:val="left"/>
        <w:rPr>
          <w:rFonts w:ascii="Neue Haas Grotesk Text Pro" w:hAnsi="Neue Haas Grotesk Text Pro"/>
          <w:szCs w:val="22"/>
        </w:rPr>
      </w:pPr>
    </w:p>
    <w:p w14:paraId="0CF00988" w14:textId="77777777" w:rsidR="00DC5CD2" w:rsidRPr="00C174D6" w:rsidRDefault="00202F65" w:rsidP="00C174D6">
      <w:pPr>
        <w:spacing w:after="101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6FAA602C" w14:textId="4AC7E515" w:rsidR="00DC5CD2" w:rsidRPr="00C174D6" w:rsidRDefault="00202F65" w:rsidP="00C174D6">
      <w:pPr>
        <w:spacing w:after="0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C174D6">
        <w:rPr>
          <w:rFonts w:ascii="Neue Haas Grotesk Text Pro" w:hAnsi="Neue Haas Grotesk Text Pro"/>
          <w:szCs w:val="22"/>
        </w:rPr>
        <w:t xml:space="preserve"> </w:t>
      </w:r>
    </w:p>
    <w:p w14:paraId="3843F608" w14:textId="79B31DE6" w:rsidR="00AF76F2" w:rsidRPr="00AF76F2" w:rsidRDefault="00AF76F2" w:rsidP="00AF76F2">
      <w:pPr>
        <w:spacing w:after="98" w:line="259" w:lineRule="auto"/>
        <w:ind w:left="0" w:firstLine="0"/>
        <w:rPr>
          <w:rFonts w:ascii="Neue Haas Grotesk Text Pro" w:hAnsi="Neue Haas Grotesk Text Pro"/>
          <w:szCs w:val="22"/>
        </w:rPr>
      </w:pPr>
      <w:r w:rsidRPr="00AF76F2">
        <w:rPr>
          <w:rFonts w:ascii="Neue Haas Grotesk Text Pro" w:hAnsi="Neue Haas Grotesk Text Pro"/>
          <w:szCs w:val="22"/>
        </w:rPr>
        <w:t xml:space="preserve">Za kupujícího: </w:t>
      </w:r>
      <w:r w:rsidRPr="00AF76F2"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 w:rsidRPr="00AF76F2">
        <w:rPr>
          <w:rFonts w:ascii="Neue Haas Grotesk Text Pro" w:hAnsi="Neue Haas Grotesk Text Pro"/>
          <w:szCs w:val="22"/>
        </w:rPr>
        <w:t>Za prodávajícího:</w:t>
      </w:r>
    </w:p>
    <w:p w14:paraId="2AD2E4FA" w14:textId="77777777" w:rsidR="00AF76F2" w:rsidRDefault="00AF76F2" w:rsidP="00AF76F2">
      <w:pPr>
        <w:spacing w:after="98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AF76F2">
        <w:rPr>
          <w:rFonts w:ascii="Neue Haas Grotesk Text Pro" w:hAnsi="Neue Haas Grotesk Text Pro"/>
          <w:szCs w:val="22"/>
        </w:rPr>
        <w:t xml:space="preserve"> </w:t>
      </w:r>
    </w:p>
    <w:p w14:paraId="552C43AC" w14:textId="7F20D8F2" w:rsidR="00AF76F2" w:rsidRPr="00AF76F2" w:rsidRDefault="00AF76F2" w:rsidP="00AF76F2">
      <w:pPr>
        <w:spacing w:after="98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AF76F2">
        <w:rPr>
          <w:rFonts w:ascii="Neue Haas Grotesk Text Pro" w:hAnsi="Neue Haas Grotesk Text Pro"/>
          <w:szCs w:val="22"/>
        </w:rPr>
        <w:t>V Kolíně dne 3.12.202</w:t>
      </w:r>
      <w:r>
        <w:rPr>
          <w:rFonts w:ascii="Neue Haas Grotesk Text Pro" w:hAnsi="Neue Haas Grotesk Text Pro"/>
          <w:szCs w:val="22"/>
        </w:rPr>
        <w:t>4</w:t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 w:rsidRPr="00AF76F2">
        <w:rPr>
          <w:rFonts w:ascii="Neue Haas Grotesk Text Pro" w:hAnsi="Neue Haas Grotesk Text Pro"/>
          <w:szCs w:val="22"/>
        </w:rPr>
        <w:t>V Praze dne 3.12.2024</w:t>
      </w:r>
    </w:p>
    <w:p w14:paraId="6564B04B" w14:textId="77777777" w:rsidR="00202F65" w:rsidRDefault="00202F65" w:rsidP="00AF76F2">
      <w:pPr>
        <w:spacing w:after="98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</w:p>
    <w:p w14:paraId="4B49655C" w14:textId="77777777" w:rsidR="00202F65" w:rsidRDefault="00202F65" w:rsidP="00AF76F2">
      <w:pPr>
        <w:spacing w:after="98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</w:p>
    <w:p w14:paraId="14C4CBA1" w14:textId="62CC1B8A" w:rsidR="00AF76F2" w:rsidRPr="00AF76F2" w:rsidRDefault="00AF76F2" w:rsidP="00AF76F2">
      <w:pPr>
        <w:spacing w:after="98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AF76F2">
        <w:rPr>
          <w:rFonts w:ascii="Neue Haas Grotesk Text Pro" w:hAnsi="Neue Haas Grotesk Text Pro"/>
          <w:szCs w:val="22"/>
        </w:rPr>
        <w:tab/>
      </w:r>
    </w:p>
    <w:p w14:paraId="44017495" w14:textId="07DA6F43" w:rsidR="00DC5CD2" w:rsidRPr="00C174D6" w:rsidRDefault="00AF76F2" w:rsidP="00042B18">
      <w:pPr>
        <w:spacing w:after="98" w:line="259" w:lineRule="auto"/>
        <w:ind w:left="0" w:firstLine="0"/>
        <w:jc w:val="left"/>
        <w:rPr>
          <w:rFonts w:ascii="Neue Haas Grotesk Text Pro" w:hAnsi="Neue Haas Grotesk Text Pro"/>
          <w:szCs w:val="22"/>
        </w:rPr>
      </w:pPr>
      <w:r w:rsidRPr="00AF76F2">
        <w:rPr>
          <w:rFonts w:ascii="Neue Haas Grotesk Text Pro" w:hAnsi="Neue Haas Grotesk Text Pro"/>
          <w:szCs w:val="22"/>
        </w:rPr>
        <w:t xml:space="preserve"> Jméno, příjmení, funkce </w:t>
      </w:r>
      <w:r w:rsidRPr="00AF76F2">
        <w:rPr>
          <w:rFonts w:ascii="Neue Haas Grotesk Text Pro" w:hAnsi="Neue Haas Grotesk Text Pro"/>
          <w:szCs w:val="22"/>
        </w:rPr>
        <w:tab/>
        <w:t xml:space="preserve"> </w:t>
      </w:r>
      <w:r w:rsidRPr="00AF76F2">
        <w:rPr>
          <w:rFonts w:ascii="Neue Haas Grotesk Text Pro" w:hAnsi="Neue Haas Grotesk Text Pro"/>
          <w:szCs w:val="22"/>
        </w:rPr>
        <w:tab/>
        <w:t xml:space="preserve"> </w:t>
      </w:r>
      <w:r w:rsidRPr="00AF76F2"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>
        <w:rPr>
          <w:rFonts w:ascii="Neue Haas Grotesk Text Pro" w:hAnsi="Neue Haas Grotesk Text Pro"/>
          <w:szCs w:val="22"/>
        </w:rPr>
        <w:tab/>
      </w:r>
      <w:r w:rsidRPr="00AF76F2">
        <w:rPr>
          <w:rFonts w:ascii="Neue Haas Grotesk Text Pro" w:hAnsi="Neue Haas Grotesk Text Pro"/>
          <w:szCs w:val="22"/>
        </w:rPr>
        <w:t>Jméno, příjmení, funkce</w:t>
      </w:r>
      <w:r>
        <w:rPr>
          <w:rFonts w:ascii="Neue Haas Grotesk Text Pro" w:hAnsi="Neue Haas Grotesk Text Pro"/>
          <w:szCs w:val="22"/>
        </w:rPr>
        <w:br w:type="textWrapping" w:clear="all"/>
      </w:r>
      <w:r w:rsidRPr="00C174D6">
        <w:rPr>
          <w:rFonts w:ascii="Neue Haas Grotesk Text Pro" w:hAnsi="Neue Haas Grotesk Text Pro"/>
          <w:szCs w:val="22"/>
        </w:rPr>
        <w:t xml:space="preserve"> </w:t>
      </w:r>
    </w:p>
    <w:sectPr w:rsidR="00DC5CD2" w:rsidRPr="00C1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0" w:right="1412" w:bottom="1556" w:left="1416" w:header="711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B562" w14:textId="77777777" w:rsidR="00777AD8" w:rsidRDefault="00777AD8">
      <w:pPr>
        <w:spacing w:after="0" w:line="240" w:lineRule="auto"/>
      </w:pPr>
      <w:r>
        <w:separator/>
      </w:r>
    </w:p>
  </w:endnote>
  <w:endnote w:type="continuationSeparator" w:id="0">
    <w:p w14:paraId="32BC52F2" w14:textId="77777777" w:rsidR="00777AD8" w:rsidRDefault="0077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7C59" w14:textId="77777777" w:rsidR="00DC5CD2" w:rsidRDefault="00202F65">
    <w:pPr>
      <w:spacing w:after="55" w:line="259" w:lineRule="auto"/>
      <w:ind w:left="0" w:right="4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(celkem </w:t>
    </w:r>
    <w:fldSimple w:instr=" NUMPAGES   \* MERGEFORMAT ">
      <w:r w:rsidR="00DC5CD2">
        <w:rPr>
          <w:sz w:val="16"/>
        </w:rPr>
        <w:t>6</w:t>
      </w:r>
    </w:fldSimple>
    <w:r>
      <w:rPr>
        <w:sz w:val="16"/>
      </w:rPr>
      <w:t xml:space="preserve">) </w:t>
    </w:r>
  </w:p>
  <w:p w14:paraId="794546E2" w14:textId="77777777" w:rsidR="00DC5CD2" w:rsidRDefault="00202F6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1BD4329" w14:textId="77777777" w:rsidR="00DC5CD2" w:rsidRDefault="00202F6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7566" w14:textId="77777777" w:rsidR="00DC5CD2" w:rsidRDefault="00202F65">
    <w:pPr>
      <w:spacing w:after="55" w:line="259" w:lineRule="auto"/>
      <w:ind w:left="0" w:right="4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(celkem </w:t>
    </w:r>
    <w:fldSimple w:instr=" NUMPAGES   \* MERGEFORMAT ">
      <w:r w:rsidR="00DC5CD2">
        <w:rPr>
          <w:sz w:val="16"/>
        </w:rPr>
        <w:t>6</w:t>
      </w:r>
    </w:fldSimple>
    <w:r>
      <w:rPr>
        <w:sz w:val="16"/>
      </w:rPr>
      <w:t xml:space="preserve">) </w:t>
    </w:r>
  </w:p>
  <w:p w14:paraId="5AB1BA25" w14:textId="77777777" w:rsidR="00DC5CD2" w:rsidRDefault="00202F6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F3F1373" w14:textId="77777777" w:rsidR="00DC5CD2" w:rsidRDefault="00202F6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7B38" w14:textId="77777777" w:rsidR="00DC5CD2" w:rsidRDefault="00202F65">
    <w:pPr>
      <w:spacing w:after="55" w:line="259" w:lineRule="auto"/>
      <w:ind w:left="0" w:right="4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(celkem </w:t>
    </w:r>
    <w:fldSimple w:instr=" NUMPAGES   \* MERGEFORMAT ">
      <w:r w:rsidR="00DC5CD2">
        <w:rPr>
          <w:sz w:val="16"/>
        </w:rPr>
        <w:t>6</w:t>
      </w:r>
    </w:fldSimple>
    <w:r>
      <w:rPr>
        <w:sz w:val="16"/>
      </w:rPr>
      <w:t xml:space="preserve">) </w:t>
    </w:r>
  </w:p>
  <w:p w14:paraId="4962077B" w14:textId="77777777" w:rsidR="00DC5CD2" w:rsidRDefault="00202F6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0C5E85A" w14:textId="77777777" w:rsidR="00DC5CD2" w:rsidRDefault="00202F6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83AE" w14:textId="77777777" w:rsidR="00777AD8" w:rsidRDefault="00777AD8">
      <w:pPr>
        <w:spacing w:after="0" w:line="240" w:lineRule="auto"/>
      </w:pPr>
      <w:r>
        <w:separator/>
      </w:r>
    </w:p>
  </w:footnote>
  <w:footnote w:type="continuationSeparator" w:id="0">
    <w:p w14:paraId="35BD0E61" w14:textId="77777777" w:rsidR="00777AD8" w:rsidRDefault="0077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62CA" w14:textId="77777777" w:rsidR="00DC5CD2" w:rsidRDefault="00202F65">
    <w:pPr>
      <w:spacing w:after="0" w:line="276" w:lineRule="auto"/>
      <w:ind w:left="0" w:firstLine="0"/>
      <w:jc w:val="left"/>
    </w:pPr>
    <w:r>
      <w:rPr>
        <w:i/>
        <w:sz w:val="18"/>
      </w:rPr>
      <w:t xml:space="preserve">Kupní smlouva k VZ: Pořízení interaktivních tabulí včetně výukového software, datového projektoru, ozvučení a pylonového pojezdu s křídly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67D4" w14:textId="5AC8FC7C" w:rsidR="00DC5CD2" w:rsidRDefault="00DC5CD2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634C" w14:textId="77777777" w:rsidR="00DC5CD2" w:rsidRDefault="00202F65">
    <w:pPr>
      <w:spacing w:after="0" w:line="276" w:lineRule="auto"/>
      <w:ind w:left="0" w:firstLine="0"/>
      <w:jc w:val="left"/>
    </w:pPr>
    <w:r>
      <w:rPr>
        <w:i/>
        <w:sz w:val="18"/>
      </w:rPr>
      <w:t xml:space="preserve">Kupní smlouva k VZ: Pořízení interaktivních tabulí včetně výukového software, datového projektoru, ozvučení a pylonového pojezdu s křídly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224"/>
    <w:multiLevelType w:val="hybridMultilevel"/>
    <w:tmpl w:val="E55CB38A"/>
    <w:lvl w:ilvl="0" w:tplc="4438A8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C9BA6">
      <w:start w:val="1"/>
      <w:numFmt w:val="lowerLetter"/>
      <w:lvlText w:val="%2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6AD94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0242C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481AA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4D0C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0AF8E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A6E02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61C52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94053"/>
    <w:multiLevelType w:val="hybridMultilevel"/>
    <w:tmpl w:val="E89AE648"/>
    <w:lvl w:ilvl="0" w:tplc="F95CE94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EFF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E9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A48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83D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A37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09A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085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C1C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F0DFE"/>
    <w:multiLevelType w:val="hybridMultilevel"/>
    <w:tmpl w:val="48B0F25A"/>
    <w:lvl w:ilvl="0" w:tplc="DF127550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2CA0B5B"/>
    <w:multiLevelType w:val="hybridMultilevel"/>
    <w:tmpl w:val="8A288BA0"/>
    <w:lvl w:ilvl="0" w:tplc="E0580F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E40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28D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A77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4BA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C2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8EC4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AB7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2841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724E2"/>
    <w:multiLevelType w:val="hybridMultilevel"/>
    <w:tmpl w:val="5A90B150"/>
    <w:lvl w:ilvl="0" w:tplc="B8A658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27B36">
      <w:start w:val="1"/>
      <w:numFmt w:val="bullet"/>
      <w:lvlRestart w:val="0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CB2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DC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664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0FBE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CE8A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A17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0E4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B49AA"/>
    <w:multiLevelType w:val="hybridMultilevel"/>
    <w:tmpl w:val="29C4A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2600"/>
    <w:multiLevelType w:val="multilevel"/>
    <w:tmpl w:val="20641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8770A"/>
    <w:multiLevelType w:val="hybridMultilevel"/>
    <w:tmpl w:val="315CF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8B5"/>
    <w:multiLevelType w:val="hybridMultilevel"/>
    <w:tmpl w:val="043250A4"/>
    <w:lvl w:ilvl="0" w:tplc="346C9642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AA24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C8E0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8AC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818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A32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E7C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8AB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EAE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D76C36"/>
    <w:multiLevelType w:val="hybridMultilevel"/>
    <w:tmpl w:val="84C01C8A"/>
    <w:lvl w:ilvl="0" w:tplc="DF127550">
      <w:start w:val="1"/>
      <w:numFmt w:val="upperRoman"/>
      <w:lvlText w:val="%1."/>
      <w:lvlJc w:val="left"/>
      <w:pPr>
        <w:ind w:left="83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DD749E4"/>
    <w:multiLevelType w:val="hybridMultilevel"/>
    <w:tmpl w:val="E72AF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66D7"/>
    <w:multiLevelType w:val="hybridMultilevel"/>
    <w:tmpl w:val="0340FD30"/>
    <w:lvl w:ilvl="0" w:tplc="DD00E9A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638A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E135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668C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E343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270B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410C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A0AD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EA14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4A61B9"/>
    <w:multiLevelType w:val="hybridMultilevel"/>
    <w:tmpl w:val="C84A7CB0"/>
    <w:lvl w:ilvl="0" w:tplc="B02A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03B53"/>
    <w:multiLevelType w:val="hybridMultilevel"/>
    <w:tmpl w:val="03D4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579"/>
    <w:multiLevelType w:val="hybridMultilevel"/>
    <w:tmpl w:val="B74A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81429"/>
    <w:multiLevelType w:val="hybridMultilevel"/>
    <w:tmpl w:val="1510593C"/>
    <w:lvl w:ilvl="0" w:tplc="DB2E0BE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C5C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8E0A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687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A54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099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AC2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653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6F5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D420AC"/>
    <w:multiLevelType w:val="hybridMultilevel"/>
    <w:tmpl w:val="3E666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93D42"/>
    <w:multiLevelType w:val="hybridMultilevel"/>
    <w:tmpl w:val="D376F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A6FB3"/>
    <w:multiLevelType w:val="multilevel"/>
    <w:tmpl w:val="EB8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D6744"/>
    <w:multiLevelType w:val="hybridMultilevel"/>
    <w:tmpl w:val="AFAA9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71DC3"/>
    <w:multiLevelType w:val="hybridMultilevel"/>
    <w:tmpl w:val="02C0DA6E"/>
    <w:lvl w:ilvl="0" w:tplc="69D462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5C4C2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22D8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EAFC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6375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A582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271B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EC68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6509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694E7A"/>
    <w:multiLevelType w:val="hybridMultilevel"/>
    <w:tmpl w:val="FCDE7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93425"/>
    <w:multiLevelType w:val="hybridMultilevel"/>
    <w:tmpl w:val="315CF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070B7"/>
    <w:multiLevelType w:val="hybridMultilevel"/>
    <w:tmpl w:val="DDAC9B84"/>
    <w:lvl w:ilvl="0" w:tplc="C310F814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0C91C">
      <w:start w:val="1"/>
      <w:numFmt w:val="bullet"/>
      <w:lvlText w:val="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8FE4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0650C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00A48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2A4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AF4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A2DC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E2870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8780545">
    <w:abstractNumId w:val="8"/>
  </w:num>
  <w:num w:numId="2" w16cid:durableId="1549955606">
    <w:abstractNumId w:val="15"/>
  </w:num>
  <w:num w:numId="3" w16cid:durableId="1343363216">
    <w:abstractNumId w:val="4"/>
  </w:num>
  <w:num w:numId="4" w16cid:durableId="1336614553">
    <w:abstractNumId w:val="1"/>
  </w:num>
  <w:num w:numId="5" w16cid:durableId="1043290310">
    <w:abstractNumId w:val="3"/>
  </w:num>
  <w:num w:numId="6" w16cid:durableId="706489013">
    <w:abstractNumId w:val="23"/>
  </w:num>
  <w:num w:numId="7" w16cid:durableId="55207543">
    <w:abstractNumId w:val="0"/>
  </w:num>
  <w:num w:numId="8" w16cid:durableId="134220100">
    <w:abstractNumId w:val="11"/>
  </w:num>
  <w:num w:numId="9" w16cid:durableId="557668480">
    <w:abstractNumId w:val="20"/>
  </w:num>
  <w:num w:numId="10" w16cid:durableId="467430982">
    <w:abstractNumId w:val="18"/>
  </w:num>
  <w:num w:numId="11" w16cid:durableId="15738308">
    <w:abstractNumId w:val="6"/>
  </w:num>
  <w:num w:numId="12" w16cid:durableId="1020473318">
    <w:abstractNumId w:val="12"/>
  </w:num>
  <w:num w:numId="13" w16cid:durableId="1266766369">
    <w:abstractNumId w:val="13"/>
  </w:num>
  <w:num w:numId="14" w16cid:durableId="1503084467">
    <w:abstractNumId w:val="2"/>
  </w:num>
  <w:num w:numId="15" w16cid:durableId="1536308590">
    <w:abstractNumId w:val="17"/>
  </w:num>
  <w:num w:numId="16" w16cid:durableId="1693065194">
    <w:abstractNumId w:val="21"/>
  </w:num>
  <w:num w:numId="17" w16cid:durableId="275020264">
    <w:abstractNumId w:val="7"/>
  </w:num>
  <w:num w:numId="18" w16cid:durableId="551355572">
    <w:abstractNumId w:val="22"/>
  </w:num>
  <w:num w:numId="19" w16cid:durableId="1388915005">
    <w:abstractNumId w:val="16"/>
  </w:num>
  <w:num w:numId="20" w16cid:durableId="1235819647">
    <w:abstractNumId w:val="19"/>
  </w:num>
  <w:num w:numId="21" w16cid:durableId="1805537781">
    <w:abstractNumId w:val="10"/>
  </w:num>
  <w:num w:numId="22" w16cid:durableId="1565020323">
    <w:abstractNumId w:val="14"/>
  </w:num>
  <w:num w:numId="23" w16cid:durableId="998078929">
    <w:abstractNumId w:val="9"/>
  </w:num>
  <w:num w:numId="24" w16cid:durableId="2002544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CD2"/>
    <w:rsid w:val="00042B18"/>
    <w:rsid w:val="00202F65"/>
    <w:rsid w:val="006E4FEE"/>
    <w:rsid w:val="00777AD8"/>
    <w:rsid w:val="00932DDD"/>
    <w:rsid w:val="0098366D"/>
    <w:rsid w:val="00AF76F2"/>
    <w:rsid w:val="00B36EEF"/>
    <w:rsid w:val="00B64350"/>
    <w:rsid w:val="00C174D6"/>
    <w:rsid w:val="00C32E97"/>
    <w:rsid w:val="00D47CF8"/>
    <w:rsid w:val="00D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9AE"/>
  <w15:docId w15:val="{62A275E8-FA07-0144-9C3A-05FAD309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365" w:hanging="365"/>
      <w:jc w:val="both"/>
    </w:pPr>
    <w:rPr>
      <w:rFonts w:ascii="Arial" w:eastAsia="Arial" w:hAnsi="Arial" w:cs="Arial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" w:line="267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47C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CF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hk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4CA94-A91B-CE4D-9506-161CC615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cp:lastModifiedBy>Monika Patočková</cp:lastModifiedBy>
  <cp:revision>2</cp:revision>
  <dcterms:created xsi:type="dcterms:W3CDTF">2024-12-11T07:18:00Z</dcterms:created>
  <dcterms:modified xsi:type="dcterms:W3CDTF">2024-12-11T07:18:00Z</dcterms:modified>
</cp:coreProperties>
</file>