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68" w:rsidRDefault="00281BD4" w:rsidP="008C6A1D">
      <w:pPr>
        <w:pStyle w:val="Nzev"/>
        <w:spacing w:line="360" w:lineRule="auto"/>
        <w:rPr>
          <w:sz w:val="32"/>
          <w:szCs w:val="32"/>
        </w:rPr>
      </w:pPr>
      <w:r w:rsidRPr="00330C02">
        <w:rPr>
          <w:sz w:val="32"/>
          <w:szCs w:val="32"/>
        </w:rPr>
        <w:t>SMLOUVA</w:t>
      </w:r>
      <w:r w:rsidR="00CB5E68">
        <w:rPr>
          <w:sz w:val="32"/>
          <w:szCs w:val="32"/>
        </w:rPr>
        <w:t xml:space="preserve"> </w:t>
      </w:r>
    </w:p>
    <w:p w:rsidR="00CF1EE1" w:rsidRPr="00CF1EE1" w:rsidRDefault="00D513A0" w:rsidP="008C6A1D">
      <w:pPr>
        <w:pStyle w:val="Nzev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výměna dveří - dílny</w:t>
      </w:r>
    </w:p>
    <w:p w:rsidR="00281BD4" w:rsidRPr="00330C02" w:rsidRDefault="00281BD4" w:rsidP="00281BD4">
      <w:pPr>
        <w:pStyle w:val="Nzev"/>
        <w:rPr>
          <w:sz w:val="24"/>
          <w:szCs w:val="24"/>
        </w:rPr>
      </w:pPr>
    </w:p>
    <w:p w:rsidR="00281BD4" w:rsidRPr="00330C02" w:rsidRDefault="00281BD4" w:rsidP="00281BD4">
      <w:pPr>
        <w:pStyle w:val="Nadpis1"/>
        <w:jc w:val="left"/>
        <w:rPr>
          <w:b/>
          <w:sz w:val="24"/>
          <w:szCs w:val="24"/>
        </w:rPr>
      </w:pPr>
      <w:r w:rsidRPr="00330C02">
        <w:rPr>
          <w:b/>
          <w:sz w:val="24"/>
          <w:szCs w:val="24"/>
        </w:rPr>
        <w:t>Smluvní strany:</w:t>
      </w:r>
    </w:p>
    <w:p w:rsidR="00281BD4" w:rsidRPr="00330C02" w:rsidRDefault="00281BD4" w:rsidP="00281BD4">
      <w:pPr>
        <w:rPr>
          <w:b/>
          <w:szCs w:val="24"/>
        </w:rPr>
      </w:pPr>
    </w:p>
    <w:p w:rsidR="00281BD4" w:rsidRPr="00330C02" w:rsidRDefault="005C5B44" w:rsidP="00281BD4">
      <w:pPr>
        <w:tabs>
          <w:tab w:val="left" w:pos="284"/>
        </w:tabs>
        <w:rPr>
          <w:b/>
          <w:szCs w:val="24"/>
        </w:rPr>
      </w:pPr>
      <w:r w:rsidRPr="00330C02">
        <w:rPr>
          <w:b/>
          <w:szCs w:val="24"/>
        </w:rPr>
        <w:t>Střední odborné učiliště, Nové Strašecí, Sportovní 1135</w:t>
      </w:r>
    </w:p>
    <w:p w:rsidR="00281BD4" w:rsidRPr="00330C02" w:rsidRDefault="00281BD4" w:rsidP="00281BD4">
      <w:pPr>
        <w:tabs>
          <w:tab w:val="left" w:pos="284"/>
        </w:tabs>
        <w:rPr>
          <w:szCs w:val="24"/>
        </w:rPr>
      </w:pPr>
      <w:r w:rsidRPr="00330C02">
        <w:rPr>
          <w:szCs w:val="24"/>
        </w:rPr>
        <w:t xml:space="preserve">se sídlem: </w:t>
      </w:r>
      <w:r w:rsidRPr="00330C02">
        <w:rPr>
          <w:szCs w:val="24"/>
        </w:rPr>
        <w:tab/>
      </w:r>
      <w:r w:rsidRPr="00330C02">
        <w:rPr>
          <w:szCs w:val="24"/>
        </w:rPr>
        <w:tab/>
      </w:r>
      <w:r w:rsidRPr="00330C02">
        <w:rPr>
          <w:szCs w:val="24"/>
        </w:rPr>
        <w:tab/>
      </w:r>
      <w:r w:rsidR="00CF1EE1">
        <w:rPr>
          <w:szCs w:val="24"/>
        </w:rPr>
        <w:t>Sportovní 1135, 271 80</w:t>
      </w:r>
      <w:r w:rsidR="005C5B44" w:rsidRPr="00330C02">
        <w:rPr>
          <w:szCs w:val="24"/>
        </w:rPr>
        <w:t xml:space="preserve"> Nové Strašecí </w:t>
      </w:r>
    </w:p>
    <w:p w:rsidR="00281BD4" w:rsidRPr="00330C02" w:rsidRDefault="00FC7BE5" w:rsidP="001D1E1B">
      <w:pPr>
        <w:tabs>
          <w:tab w:val="left" w:pos="284"/>
        </w:tabs>
        <w:ind w:left="2835" w:hanging="2835"/>
        <w:rPr>
          <w:szCs w:val="24"/>
        </w:rPr>
      </w:pPr>
      <w:r>
        <w:rPr>
          <w:szCs w:val="24"/>
        </w:rPr>
        <w:t>zastoupena</w:t>
      </w:r>
      <w:r w:rsidR="00281BD4" w:rsidRPr="00330C02">
        <w:rPr>
          <w:szCs w:val="24"/>
        </w:rPr>
        <w:t xml:space="preserve">: </w:t>
      </w:r>
      <w:r w:rsidR="00281BD4" w:rsidRPr="00330C02">
        <w:rPr>
          <w:szCs w:val="24"/>
        </w:rPr>
        <w:tab/>
      </w:r>
      <w:r w:rsidR="00281BD4" w:rsidRPr="00330C02">
        <w:rPr>
          <w:szCs w:val="24"/>
        </w:rPr>
        <w:tab/>
      </w:r>
      <w:r w:rsidR="00281BD4" w:rsidRPr="00330C02">
        <w:rPr>
          <w:szCs w:val="24"/>
        </w:rPr>
        <w:tab/>
      </w:r>
      <w:r w:rsidR="00281BD4" w:rsidRPr="00330C02">
        <w:rPr>
          <w:szCs w:val="24"/>
        </w:rPr>
        <w:tab/>
      </w:r>
    </w:p>
    <w:p w:rsidR="00281BD4" w:rsidRPr="00330C02" w:rsidRDefault="00281BD4" w:rsidP="00281BD4">
      <w:pPr>
        <w:tabs>
          <w:tab w:val="left" w:pos="284"/>
        </w:tabs>
        <w:rPr>
          <w:szCs w:val="24"/>
        </w:rPr>
      </w:pPr>
      <w:r w:rsidRPr="00330C02">
        <w:rPr>
          <w:szCs w:val="24"/>
        </w:rPr>
        <w:t xml:space="preserve">IČO: </w:t>
      </w:r>
      <w:r w:rsidRPr="00330C02">
        <w:rPr>
          <w:szCs w:val="24"/>
        </w:rPr>
        <w:tab/>
      </w:r>
      <w:r w:rsidRPr="00330C02">
        <w:rPr>
          <w:szCs w:val="24"/>
        </w:rPr>
        <w:tab/>
      </w:r>
      <w:r w:rsidRPr="00330C02">
        <w:rPr>
          <w:szCs w:val="24"/>
        </w:rPr>
        <w:tab/>
      </w:r>
      <w:r w:rsidRPr="00330C02">
        <w:rPr>
          <w:szCs w:val="24"/>
        </w:rPr>
        <w:tab/>
      </w:r>
      <w:r w:rsidR="005C5B44" w:rsidRPr="00330C02">
        <w:rPr>
          <w:szCs w:val="24"/>
        </w:rPr>
        <w:t>14802201</w:t>
      </w:r>
    </w:p>
    <w:p w:rsidR="005B3B3D" w:rsidRDefault="00281BD4" w:rsidP="00281BD4">
      <w:pPr>
        <w:tabs>
          <w:tab w:val="left" w:pos="284"/>
        </w:tabs>
        <w:rPr>
          <w:szCs w:val="24"/>
        </w:rPr>
      </w:pPr>
      <w:r w:rsidRPr="00330C02">
        <w:rPr>
          <w:szCs w:val="24"/>
        </w:rPr>
        <w:t>bankovní spojení:</w:t>
      </w:r>
      <w:r w:rsidRPr="00330C02">
        <w:rPr>
          <w:szCs w:val="24"/>
        </w:rPr>
        <w:tab/>
      </w:r>
      <w:r w:rsidR="00330C02">
        <w:rPr>
          <w:szCs w:val="24"/>
        </w:rPr>
        <w:tab/>
      </w:r>
    </w:p>
    <w:p w:rsidR="00281BD4" w:rsidRPr="00330C02" w:rsidRDefault="00281BD4" w:rsidP="00281BD4">
      <w:pPr>
        <w:tabs>
          <w:tab w:val="left" w:pos="284"/>
        </w:tabs>
        <w:rPr>
          <w:szCs w:val="24"/>
        </w:rPr>
      </w:pPr>
      <w:r w:rsidRPr="00330C02">
        <w:rPr>
          <w:szCs w:val="24"/>
        </w:rPr>
        <w:t xml:space="preserve">číslo účtu: </w:t>
      </w:r>
      <w:r w:rsidRPr="00330C02">
        <w:rPr>
          <w:szCs w:val="24"/>
        </w:rPr>
        <w:tab/>
      </w:r>
      <w:r w:rsidRPr="00330C02">
        <w:rPr>
          <w:szCs w:val="24"/>
        </w:rPr>
        <w:tab/>
      </w:r>
      <w:r w:rsidRPr="00330C02">
        <w:rPr>
          <w:szCs w:val="24"/>
        </w:rPr>
        <w:tab/>
      </w:r>
    </w:p>
    <w:p w:rsidR="00281BD4" w:rsidRPr="00330C02" w:rsidRDefault="00281BD4" w:rsidP="00281BD4">
      <w:pPr>
        <w:tabs>
          <w:tab w:val="left" w:pos="284"/>
        </w:tabs>
        <w:rPr>
          <w:szCs w:val="24"/>
        </w:rPr>
      </w:pPr>
    </w:p>
    <w:p w:rsidR="00281BD4" w:rsidRPr="00330C02" w:rsidRDefault="00281BD4" w:rsidP="00281BD4">
      <w:pPr>
        <w:tabs>
          <w:tab w:val="left" w:pos="284"/>
        </w:tabs>
        <w:rPr>
          <w:szCs w:val="24"/>
        </w:rPr>
      </w:pPr>
      <w:r w:rsidRPr="00330C02">
        <w:rPr>
          <w:szCs w:val="24"/>
        </w:rPr>
        <w:t>(dále jen „</w:t>
      </w:r>
      <w:r w:rsidR="00B55153">
        <w:rPr>
          <w:i/>
          <w:szCs w:val="24"/>
        </w:rPr>
        <w:t>Objednatel</w:t>
      </w:r>
      <w:r w:rsidRPr="00330C02">
        <w:rPr>
          <w:szCs w:val="24"/>
        </w:rPr>
        <w:t>“)</w:t>
      </w:r>
    </w:p>
    <w:p w:rsidR="00281BD4" w:rsidRPr="00330C02" w:rsidRDefault="00281BD4" w:rsidP="00281BD4">
      <w:pPr>
        <w:tabs>
          <w:tab w:val="left" w:pos="284"/>
        </w:tabs>
        <w:rPr>
          <w:szCs w:val="24"/>
        </w:rPr>
      </w:pPr>
    </w:p>
    <w:p w:rsidR="00281BD4" w:rsidRPr="00330C02" w:rsidRDefault="00281BD4" w:rsidP="00281BD4">
      <w:pPr>
        <w:tabs>
          <w:tab w:val="left" w:pos="284"/>
        </w:tabs>
        <w:rPr>
          <w:b/>
          <w:szCs w:val="24"/>
        </w:rPr>
      </w:pPr>
      <w:r w:rsidRPr="00330C02">
        <w:rPr>
          <w:b/>
          <w:szCs w:val="24"/>
        </w:rPr>
        <w:tab/>
        <w:t>a</w:t>
      </w:r>
    </w:p>
    <w:p w:rsidR="00281BD4" w:rsidRPr="00330C02" w:rsidRDefault="00281BD4" w:rsidP="00281BD4">
      <w:pPr>
        <w:tabs>
          <w:tab w:val="left" w:pos="284"/>
        </w:tabs>
        <w:rPr>
          <w:szCs w:val="24"/>
        </w:rPr>
      </w:pPr>
    </w:p>
    <w:p w:rsidR="00281BD4" w:rsidRPr="00FC7BE5" w:rsidRDefault="00D513A0" w:rsidP="00281BD4">
      <w:pPr>
        <w:tabs>
          <w:tab w:val="right" w:pos="6663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BB </w:t>
      </w:r>
      <w:proofErr w:type="spellStart"/>
      <w:r>
        <w:rPr>
          <w:b/>
          <w:szCs w:val="24"/>
        </w:rPr>
        <w:t>kovo</w:t>
      </w:r>
      <w:proofErr w:type="spellEnd"/>
      <w:r>
        <w:rPr>
          <w:b/>
          <w:szCs w:val="24"/>
        </w:rPr>
        <w:t>, s.r.o.</w:t>
      </w:r>
    </w:p>
    <w:p w:rsidR="00281BD4" w:rsidRPr="00330C02" w:rsidRDefault="00281BD4" w:rsidP="00281BD4">
      <w:pPr>
        <w:tabs>
          <w:tab w:val="right" w:pos="6663"/>
        </w:tabs>
        <w:spacing w:line="276" w:lineRule="auto"/>
        <w:jc w:val="both"/>
        <w:rPr>
          <w:szCs w:val="24"/>
        </w:rPr>
      </w:pPr>
      <w:r w:rsidRPr="00330C02">
        <w:rPr>
          <w:szCs w:val="24"/>
        </w:rPr>
        <w:t xml:space="preserve">se sídlem: </w:t>
      </w:r>
      <w:r w:rsidR="00D513A0">
        <w:rPr>
          <w:szCs w:val="24"/>
        </w:rPr>
        <w:t xml:space="preserve">Skomelno 3, </w:t>
      </w:r>
      <w:proofErr w:type="gramStart"/>
      <w:r w:rsidR="00D513A0">
        <w:rPr>
          <w:szCs w:val="24"/>
        </w:rPr>
        <w:t>338 28  Radnice</w:t>
      </w:r>
      <w:proofErr w:type="gramEnd"/>
      <w:r w:rsidR="00D513A0">
        <w:rPr>
          <w:szCs w:val="24"/>
        </w:rPr>
        <w:t xml:space="preserve"> u Rokycan</w:t>
      </w:r>
    </w:p>
    <w:p w:rsidR="00281BD4" w:rsidRPr="00330C02" w:rsidRDefault="00281BD4" w:rsidP="00281BD4">
      <w:pPr>
        <w:tabs>
          <w:tab w:val="right" w:pos="6663"/>
        </w:tabs>
        <w:spacing w:line="276" w:lineRule="auto"/>
        <w:jc w:val="both"/>
        <w:rPr>
          <w:szCs w:val="24"/>
        </w:rPr>
      </w:pPr>
      <w:r w:rsidRPr="00330C02">
        <w:rPr>
          <w:szCs w:val="24"/>
        </w:rPr>
        <w:t>IČ</w:t>
      </w:r>
      <w:r w:rsidRPr="00FC7BE5">
        <w:rPr>
          <w:szCs w:val="24"/>
        </w:rPr>
        <w:t xml:space="preserve">: </w:t>
      </w:r>
      <w:r w:rsidR="00D513A0">
        <w:rPr>
          <w:szCs w:val="24"/>
        </w:rPr>
        <w:t>29107903</w:t>
      </w:r>
    </w:p>
    <w:p w:rsidR="00281BD4" w:rsidRPr="00330C02" w:rsidRDefault="00281BD4" w:rsidP="00281BD4">
      <w:pPr>
        <w:tabs>
          <w:tab w:val="right" w:pos="6663"/>
        </w:tabs>
        <w:spacing w:line="276" w:lineRule="auto"/>
        <w:jc w:val="both"/>
        <w:rPr>
          <w:szCs w:val="24"/>
        </w:rPr>
      </w:pPr>
      <w:r w:rsidRPr="00330C02">
        <w:rPr>
          <w:szCs w:val="24"/>
        </w:rPr>
        <w:t>DIČ: CZ</w:t>
      </w:r>
      <w:r w:rsidR="00D513A0">
        <w:rPr>
          <w:szCs w:val="24"/>
        </w:rPr>
        <w:t>29107903</w:t>
      </w:r>
    </w:p>
    <w:p w:rsidR="00281BD4" w:rsidRPr="00330C02" w:rsidRDefault="00D513A0" w:rsidP="00281BD4">
      <w:pPr>
        <w:tabs>
          <w:tab w:val="right" w:pos="6663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zastoupena: </w:t>
      </w:r>
    </w:p>
    <w:p w:rsidR="00281BD4" w:rsidRPr="00D513A0" w:rsidRDefault="00281BD4" w:rsidP="00281BD4">
      <w:pPr>
        <w:pStyle w:val="Prosttext"/>
        <w:rPr>
          <w:rFonts w:ascii="Times New Roman" w:hAnsi="Times New Roman"/>
          <w:sz w:val="24"/>
          <w:szCs w:val="24"/>
          <w:lang w:val="cs-CZ"/>
        </w:rPr>
      </w:pPr>
      <w:r w:rsidRPr="00330C02">
        <w:rPr>
          <w:rFonts w:ascii="Times New Roman" w:hAnsi="Times New Roman"/>
          <w:sz w:val="24"/>
          <w:szCs w:val="24"/>
        </w:rPr>
        <w:t xml:space="preserve">bankovní spojení: </w:t>
      </w:r>
    </w:p>
    <w:p w:rsidR="008E39D4" w:rsidRDefault="00281BD4" w:rsidP="008E39D4">
      <w:pPr>
        <w:tabs>
          <w:tab w:val="right" w:pos="6663"/>
        </w:tabs>
        <w:spacing w:line="276" w:lineRule="auto"/>
        <w:jc w:val="both"/>
        <w:rPr>
          <w:szCs w:val="24"/>
        </w:rPr>
      </w:pPr>
      <w:r w:rsidRPr="00330C02">
        <w:rPr>
          <w:szCs w:val="24"/>
        </w:rPr>
        <w:t>Kontaktní osoba pro realizaci předmětu smlouvy</w:t>
      </w:r>
      <w:r w:rsidR="00D513A0">
        <w:rPr>
          <w:szCs w:val="24"/>
        </w:rPr>
        <w:t xml:space="preserve"> a reklamace: </w:t>
      </w:r>
    </w:p>
    <w:p w:rsidR="005B3B3D" w:rsidRPr="00330C02" w:rsidRDefault="005B3B3D" w:rsidP="008E39D4">
      <w:pPr>
        <w:tabs>
          <w:tab w:val="right" w:pos="6663"/>
        </w:tabs>
        <w:spacing w:line="276" w:lineRule="auto"/>
        <w:jc w:val="both"/>
        <w:rPr>
          <w:szCs w:val="24"/>
        </w:rPr>
      </w:pPr>
    </w:p>
    <w:p w:rsidR="00281BD4" w:rsidRPr="00330C02" w:rsidRDefault="00281BD4" w:rsidP="00281BD4">
      <w:pPr>
        <w:tabs>
          <w:tab w:val="right" w:pos="6663"/>
        </w:tabs>
        <w:spacing w:line="276" w:lineRule="auto"/>
        <w:jc w:val="both"/>
        <w:rPr>
          <w:szCs w:val="24"/>
        </w:rPr>
      </w:pPr>
    </w:p>
    <w:p w:rsidR="00281BD4" w:rsidRPr="00FC7BE5" w:rsidRDefault="00281BD4" w:rsidP="00FC7BE5">
      <w:pPr>
        <w:rPr>
          <w:b/>
          <w:i/>
          <w:szCs w:val="24"/>
        </w:rPr>
      </w:pPr>
      <w:r w:rsidRPr="00330C02">
        <w:rPr>
          <w:szCs w:val="24"/>
        </w:rPr>
        <w:t>(dále jen „</w:t>
      </w:r>
      <w:r w:rsidR="00233DDA">
        <w:rPr>
          <w:i/>
          <w:szCs w:val="24"/>
        </w:rPr>
        <w:t>Zhotovitel</w:t>
      </w:r>
      <w:r w:rsidRPr="00330C02">
        <w:rPr>
          <w:szCs w:val="24"/>
        </w:rPr>
        <w:t>“)</w:t>
      </w:r>
    </w:p>
    <w:p w:rsidR="00330C02" w:rsidRPr="00330C02" w:rsidRDefault="00330C02" w:rsidP="00281BD4">
      <w:pPr>
        <w:jc w:val="center"/>
        <w:rPr>
          <w:szCs w:val="24"/>
        </w:rPr>
      </w:pPr>
    </w:p>
    <w:p w:rsidR="00281BD4" w:rsidRDefault="00281BD4" w:rsidP="00281BD4">
      <w:pPr>
        <w:jc w:val="center"/>
        <w:rPr>
          <w:szCs w:val="24"/>
        </w:rPr>
      </w:pPr>
      <w:r w:rsidRPr="00330C02">
        <w:rPr>
          <w:szCs w:val="24"/>
        </w:rPr>
        <w:t xml:space="preserve">uzavírají spolu tuto smlouvu, vedenou v evidenci </w:t>
      </w:r>
      <w:r w:rsidR="008E39D4">
        <w:rPr>
          <w:szCs w:val="24"/>
        </w:rPr>
        <w:t>Objednatele</w:t>
      </w:r>
      <w:r w:rsidRPr="00330C02">
        <w:rPr>
          <w:szCs w:val="24"/>
        </w:rPr>
        <w:t xml:space="preserve"> pod č.</w:t>
      </w:r>
      <w:r w:rsidR="0001475B">
        <w:rPr>
          <w:szCs w:val="24"/>
        </w:rPr>
        <w:t xml:space="preserve"> </w:t>
      </w:r>
      <w:r w:rsidR="00D513A0">
        <w:rPr>
          <w:szCs w:val="24"/>
        </w:rPr>
        <w:t>91</w:t>
      </w:r>
      <w:r w:rsidR="009B583E">
        <w:rPr>
          <w:szCs w:val="24"/>
        </w:rPr>
        <w:t>/14802201/2024</w:t>
      </w:r>
    </w:p>
    <w:p w:rsidR="009B583E" w:rsidRPr="00330C02" w:rsidRDefault="009B583E" w:rsidP="00281BD4">
      <w:pPr>
        <w:jc w:val="center"/>
        <w:rPr>
          <w:szCs w:val="24"/>
        </w:rPr>
      </w:pPr>
    </w:p>
    <w:p w:rsidR="00281BD4" w:rsidRPr="00330C02" w:rsidRDefault="009B583E" w:rsidP="00281BD4">
      <w:pPr>
        <w:jc w:val="center"/>
        <w:rPr>
          <w:szCs w:val="24"/>
        </w:rPr>
      </w:pPr>
      <w:r w:rsidRPr="00330C02">
        <w:rPr>
          <w:szCs w:val="24"/>
        </w:rPr>
        <w:t xml:space="preserve"> </w:t>
      </w:r>
      <w:r w:rsidR="00281BD4" w:rsidRPr="00330C02">
        <w:rPr>
          <w:szCs w:val="24"/>
        </w:rPr>
        <w:t>(dále jen „</w:t>
      </w:r>
      <w:r w:rsidR="00281BD4" w:rsidRPr="00330C02">
        <w:rPr>
          <w:i/>
          <w:szCs w:val="24"/>
        </w:rPr>
        <w:t>Smlouva</w:t>
      </w:r>
      <w:r w:rsidR="00281BD4" w:rsidRPr="00330C02">
        <w:rPr>
          <w:szCs w:val="24"/>
        </w:rPr>
        <w:t>“)</w:t>
      </w:r>
    </w:p>
    <w:p w:rsidR="00281BD4" w:rsidRPr="00330C02" w:rsidRDefault="00281BD4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</w:p>
    <w:p w:rsidR="00281BD4" w:rsidRPr="00330C02" w:rsidRDefault="00281BD4" w:rsidP="00281BD4">
      <w:pPr>
        <w:rPr>
          <w:b/>
          <w:szCs w:val="24"/>
        </w:rPr>
      </w:pPr>
      <w:r w:rsidRPr="00330C02">
        <w:rPr>
          <w:b/>
          <w:szCs w:val="24"/>
        </w:rPr>
        <w:br w:type="page"/>
      </w:r>
    </w:p>
    <w:p w:rsidR="00281BD4" w:rsidRPr="00330C02" w:rsidRDefault="00281BD4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  <w:r w:rsidRPr="00330C02">
        <w:rPr>
          <w:b/>
          <w:szCs w:val="24"/>
        </w:rPr>
        <w:lastRenderedPageBreak/>
        <w:t>Čl. I.</w:t>
      </w:r>
    </w:p>
    <w:p w:rsidR="00281BD4" w:rsidRPr="00330C02" w:rsidRDefault="00281BD4" w:rsidP="00281BD4">
      <w:pPr>
        <w:pStyle w:val="Odstavecseseznamem"/>
        <w:spacing w:line="276" w:lineRule="auto"/>
        <w:ind w:left="0"/>
        <w:contextualSpacing w:val="0"/>
        <w:jc w:val="center"/>
        <w:rPr>
          <w:b/>
          <w:szCs w:val="24"/>
        </w:rPr>
      </w:pPr>
      <w:r w:rsidRPr="00330C02">
        <w:rPr>
          <w:b/>
          <w:szCs w:val="24"/>
        </w:rPr>
        <w:t>Předmět Smlouvy</w:t>
      </w:r>
    </w:p>
    <w:p w:rsidR="00281BD4" w:rsidRPr="00330C02" w:rsidRDefault="00233DDA" w:rsidP="00281BD4">
      <w:pPr>
        <w:pStyle w:val="Odstavecseseznamem"/>
        <w:numPr>
          <w:ilvl w:val="1"/>
          <w:numId w:val="1"/>
        </w:numPr>
        <w:spacing w:before="120" w:line="276" w:lineRule="auto"/>
        <w:ind w:left="426" w:hanging="426"/>
        <w:contextualSpacing w:val="0"/>
        <w:jc w:val="both"/>
        <w:rPr>
          <w:szCs w:val="24"/>
        </w:rPr>
      </w:pPr>
      <w:r>
        <w:rPr>
          <w:szCs w:val="24"/>
        </w:rPr>
        <w:t xml:space="preserve">Předmětem Smlouvy je výměna </w:t>
      </w:r>
      <w:r w:rsidR="00D513A0">
        <w:rPr>
          <w:szCs w:val="24"/>
        </w:rPr>
        <w:t>dveří v dílnách S</w:t>
      </w:r>
      <w:r>
        <w:rPr>
          <w:szCs w:val="24"/>
        </w:rPr>
        <w:t>OU Nové Strašecí</w:t>
      </w:r>
      <w:r w:rsidR="00B55153">
        <w:rPr>
          <w:szCs w:val="24"/>
        </w:rPr>
        <w:t xml:space="preserve"> </w:t>
      </w:r>
      <w:r w:rsidR="00281BD4" w:rsidRPr="00330C02">
        <w:rPr>
          <w:szCs w:val="24"/>
        </w:rPr>
        <w:t xml:space="preserve">a je v souladu s nabídkou, kterou </w:t>
      </w:r>
      <w:r w:rsidR="008E39D4">
        <w:rPr>
          <w:szCs w:val="24"/>
        </w:rPr>
        <w:t>Zhotovitel</w:t>
      </w:r>
      <w:r w:rsidR="00281BD4" w:rsidRPr="00330C02">
        <w:rPr>
          <w:szCs w:val="24"/>
        </w:rPr>
        <w:t xml:space="preserve"> předložil na základě výzvy k podání nabídky.</w:t>
      </w:r>
      <w:r w:rsidR="00D93F89">
        <w:rPr>
          <w:szCs w:val="24"/>
        </w:rPr>
        <w:t xml:space="preserve"> </w:t>
      </w:r>
    </w:p>
    <w:p w:rsidR="008C6A1D" w:rsidRPr="00FC7BE5" w:rsidRDefault="00B55153" w:rsidP="00FC7BE5">
      <w:pPr>
        <w:pStyle w:val="Odstavecseseznamem"/>
        <w:numPr>
          <w:ilvl w:val="1"/>
          <w:numId w:val="1"/>
        </w:numPr>
        <w:spacing w:before="120" w:line="276" w:lineRule="auto"/>
        <w:ind w:left="426" w:hanging="426"/>
        <w:contextualSpacing w:val="0"/>
        <w:jc w:val="both"/>
        <w:rPr>
          <w:szCs w:val="24"/>
        </w:rPr>
      </w:pPr>
      <w:r>
        <w:rPr>
          <w:szCs w:val="24"/>
        </w:rPr>
        <w:t xml:space="preserve">Objednatel se zavazuje za předmět smlouvy </w:t>
      </w:r>
      <w:r w:rsidR="00281BD4" w:rsidRPr="00330C02">
        <w:rPr>
          <w:szCs w:val="24"/>
        </w:rPr>
        <w:t xml:space="preserve">zaplatit </w:t>
      </w:r>
      <w:r w:rsidR="0001475B">
        <w:rPr>
          <w:szCs w:val="24"/>
        </w:rPr>
        <w:t xml:space="preserve">sjednanou cenu, bude-li </w:t>
      </w:r>
      <w:r>
        <w:rPr>
          <w:szCs w:val="24"/>
        </w:rPr>
        <w:t xml:space="preserve">předmět smlouvy poskytnut </w:t>
      </w:r>
      <w:r w:rsidR="0001475B">
        <w:rPr>
          <w:szCs w:val="24"/>
        </w:rPr>
        <w:t>v souladu s touto Smlouvou</w:t>
      </w:r>
      <w:r w:rsidR="00281BD4" w:rsidRPr="00330C02">
        <w:rPr>
          <w:szCs w:val="24"/>
        </w:rPr>
        <w:t>.</w:t>
      </w:r>
    </w:p>
    <w:p w:rsidR="008E39D4" w:rsidRDefault="008E39D4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</w:p>
    <w:p w:rsidR="00281BD4" w:rsidRPr="00330C02" w:rsidRDefault="00281BD4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  <w:r w:rsidRPr="00330C02">
        <w:rPr>
          <w:b/>
          <w:szCs w:val="24"/>
        </w:rPr>
        <w:t>Čl. II.</w:t>
      </w:r>
    </w:p>
    <w:p w:rsidR="00281BD4" w:rsidRPr="00330C02" w:rsidRDefault="00B55153" w:rsidP="00281BD4">
      <w:pPr>
        <w:pStyle w:val="Odstavecseseznamem"/>
        <w:spacing w:line="276" w:lineRule="auto"/>
        <w:ind w:left="0"/>
        <w:contextualSpacing w:val="0"/>
        <w:jc w:val="center"/>
        <w:rPr>
          <w:b/>
          <w:szCs w:val="24"/>
        </w:rPr>
      </w:pPr>
      <w:r>
        <w:rPr>
          <w:b/>
          <w:szCs w:val="24"/>
        </w:rPr>
        <w:t>C</w:t>
      </w:r>
      <w:r w:rsidR="00281BD4" w:rsidRPr="00330C02">
        <w:rPr>
          <w:b/>
          <w:szCs w:val="24"/>
        </w:rPr>
        <w:t>ena a platební podmínky</w:t>
      </w:r>
    </w:p>
    <w:p w:rsidR="00281BD4" w:rsidRPr="00330C02" w:rsidRDefault="00281BD4" w:rsidP="00281BD4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 w:rsidRPr="00330C02">
        <w:rPr>
          <w:szCs w:val="24"/>
        </w:rPr>
        <w:t xml:space="preserve">V případě splnění podmínek této Smlouvy uhradí </w:t>
      </w:r>
      <w:r w:rsidR="00B55153">
        <w:rPr>
          <w:szCs w:val="24"/>
        </w:rPr>
        <w:t xml:space="preserve">Objednatel </w:t>
      </w:r>
      <w:r w:rsidR="00233DDA">
        <w:rPr>
          <w:szCs w:val="24"/>
        </w:rPr>
        <w:t>Zhotoviteli</w:t>
      </w:r>
      <w:r w:rsidRPr="00330C02">
        <w:rPr>
          <w:szCs w:val="24"/>
        </w:rPr>
        <w:t xml:space="preserve"> cenu</w:t>
      </w:r>
      <w:r w:rsidR="00B55153">
        <w:rPr>
          <w:szCs w:val="24"/>
        </w:rPr>
        <w:t xml:space="preserve"> za předmět smlouvy</w:t>
      </w:r>
      <w:r w:rsidRPr="00330C02">
        <w:rPr>
          <w:szCs w:val="24"/>
        </w:rPr>
        <w:t xml:space="preserve"> bankovním převodem na bankovní účet na základě daňového dokladu (faktury).</w:t>
      </w:r>
    </w:p>
    <w:p w:rsidR="00281BD4" w:rsidRPr="00FC7BE5" w:rsidRDefault="00281BD4" w:rsidP="00281BD4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 w:rsidRPr="00FC7BE5">
        <w:rPr>
          <w:szCs w:val="24"/>
        </w:rPr>
        <w:t xml:space="preserve">Smluvní strany se dohodly na </w:t>
      </w:r>
      <w:r w:rsidRPr="00FC7BE5">
        <w:rPr>
          <w:b/>
          <w:szCs w:val="24"/>
        </w:rPr>
        <w:t xml:space="preserve">celkové ceně </w:t>
      </w:r>
      <w:r w:rsidR="00D513A0">
        <w:rPr>
          <w:b/>
          <w:szCs w:val="24"/>
        </w:rPr>
        <w:t>91 877,00</w:t>
      </w:r>
      <w:r w:rsidRPr="00FC7BE5">
        <w:rPr>
          <w:b/>
          <w:szCs w:val="24"/>
        </w:rPr>
        <w:t> Kč bez DPH</w:t>
      </w:r>
      <w:r w:rsidR="00E515B8" w:rsidRPr="00FC7BE5">
        <w:rPr>
          <w:b/>
          <w:szCs w:val="24"/>
        </w:rPr>
        <w:t>,</w:t>
      </w:r>
      <w:r w:rsidRPr="00FC7BE5">
        <w:rPr>
          <w:b/>
          <w:szCs w:val="24"/>
        </w:rPr>
        <w:t xml:space="preserve"> tj. </w:t>
      </w:r>
      <w:r w:rsidR="00D513A0">
        <w:rPr>
          <w:b/>
          <w:szCs w:val="24"/>
        </w:rPr>
        <w:t>111 171,17</w:t>
      </w:r>
      <w:r w:rsidR="00233DDA" w:rsidRPr="00FC7BE5">
        <w:rPr>
          <w:b/>
          <w:szCs w:val="24"/>
        </w:rPr>
        <w:t xml:space="preserve"> Kč s DPH.</w:t>
      </w:r>
    </w:p>
    <w:p w:rsidR="00281BD4" w:rsidRPr="00330C02" w:rsidRDefault="00281BD4" w:rsidP="00281BD4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 w:rsidRPr="00330C02">
        <w:rPr>
          <w:szCs w:val="24"/>
        </w:rPr>
        <w:t>V případě centrální změny sazby DPH se smluvní strany dohodly, že k ceně bude účtována sazba DPH aktuální ke dni uskutečnění zdanitelného plnění, bez nutnosti uzavírání dodatku ke smlouvě.</w:t>
      </w:r>
    </w:p>
    <w:p w:rsidR="00281BD4" w:rsidRPr="00330C02" w:rsidRDefault="00233DDA" w:rsidP="00281BD4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>
        <w:rPr>
          <w:szCs w:val="24"/>
        </w:rPr>
        <w:t>Zhotovitel</w:t>
      </w:r>
      <w:r w:rsidR="00B55153">
        <w:rPr>
          <w:szCs w:val="24"/>
        </w:rPr>
        <w:t xml:space="preserve"> ujišťuje Objednatele</w:t>
      </w:r>
      <w:r w:rsidR="00281BD4" w:rsidRPr="00330C02">
        <w:rPr>
          <w:szCs w:val="24"/>
        </w:rPr>
        <w:t xml:space="preserve">, že </w:t>
      </w:r>
      <w:r w:rsidR="00CB5E68" w:rsidRPr="00B55153">
        <w:rPr>
          <w:szCs w:val="24"/>
        </w:rPr>
        <w:t xml:space="preserve">cena </w:t>
      </w:r>
      <w:r w:rsidR="00281BD4" w:rsidRPr="00B55153">
        <w:rPr>
          <w:szCs w:val="24"/>
        </w:rPr>
        <w:t>v sobě zahrnuje veškeré náklady spojené s plněním dle této Smlouvy</w:t>
      </w:r>
      <w:r w:rsidR="00B55153" w:rsidRPr="00B55153">
        <w:rPr>
          <w:szCs w:val="24"/>
        </w:rPr>
        <w:t xml:space="preserve"> </w:t>
      </w:r>
      <w:r w:rsidR="00B55153">
        <w:rPr>
          <w:szCs w:val="24"/>
        </w:rPr>
        <w:t xml:space="preserve">a </w:t>
      </w:r>
      <w:r w:rsidR="00EB16B6" w:rsidRPr="00330C02">
        <w:rPr>
          <w:szCs w:val="24"/>
        </w:rPr>
        <w:t>j</w:t>
      </w:r>
      <w:r w:rsidR="00281BD4" w:rsidRPr="00330C02">
        <w:rPr>
          <w:szCs w:val="24"/>
        </w:rPr>
        <w:t>e cenou konečnou.</w:t>
      </w:r>
    </w:p>
    <w:p w:rsidR="00281BD4" w:rsidRPr="00330C02" w:rsidRDefault="00B55153" w:rsidP="00281BD4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>
        <w:rPr>
          <w:szCs w:val="24"/>
        </w:rPr>
        <w:t>Objednatel neposkytuje zálohy</w:t>
      </w:r>
      <w:r w:rsidR="00281BD4" w:rsidRPr="00330C02">
        <w:rPr>
          <w:szCs w:val="24"/>
        </w:rPr>
        <w:t>.</w:t>
      </w:r>
    </w:p>
    <w:p w:rsidR="00281BD4" w:rsidRPr="00330C02" w:rsidRDefault="00281BD4" w:rsidP="00281BD4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 w:rsidRPr="00330C02">
        <w:rPr>
          <w:szCs w:val="24"/>
        </w:rPr>
        <w:t xml:space="preserve">Po předchozí domluvě může </w:t>
      </w:r>
      <w:r w:rsidR="00B55153">
        <w:rPr>
          <w:szCs w:val="24"/>
        </w:rPr>
        <w:t>Objednatel</w:t>
      </w:r>
      <w:r w:rsidRPr="00330C02">
        <w:rPr>
          <w:szCs w:val="24"/>
        </w:rPr>
        <w:t xml:space="preserve"> v odůvodněných případech </w:t>
      </w:r>
      <w:r w:rsidR="00233DDA">
        <w:rPr>
          <w:szCs w:val="24"/>
        </w:rPr>
        <w:t xml:space="preserve">Zhotoviteli </w:t>
      </w:r>
      <w:r w:rsidRPr="00330C02">
        <w:rPr>
          <w:szCs w:val="24"/>
        </w:rPr>
        <w:t>akceptovat vy</w:t>
      </w:r>
      <w:r w:rsidR="00CF1EE1">
        <w:rPr>
          <w:szCs w:val="24"/>
        </w:rPr>
        <w:t>stavení několika dílčích faktur.</w:t>
      </w:r>
    </w:p>
    <w:p w:rsidR="00281BD4" w:rsidRPr="00330C02" w:rsidRDefault="00281BD4" w:rsidP="00281BD4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 w:rsidRPr="00FC7BE5">
        <w:rPr>
          <w:szCs w:val="24"/>
        </w:rPr>
        <w:t>Splatnost faktury je do 30 dnů od jejího doručení</w:t>
      </w:r>
      <w:r w:rsidRPr="00330C02">
        <w:rPr>
          <w:szCs w:val="24"/>
        </w:rPr>
        <w:t>, ledaže by se Smluvní strany dohodly jinak. Za den splnění platební povinnosti se považuje den odepsání částky ceny z účtu.</w:t>
      </w:r>
    </w:p>
    <w:p w:rsidR="00281BD4" w:rsidRPr="00330C02" w:rsidRDefault="00B55153" w:rsidP="00281BD4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>
        <w:rPr>
          <w:szCs w:val="24"/>
        </w:rPr>
        <w:t xml:space="preserve">Pokud by </w:t>
      </w:r>
      <w:r w:rsidR="00233DDA">
        <w:rPr>
          <w:szCs w:val="24"/>
        </w:rPr>
        <w:t>Zhotovitel</w:t>
      </w:r>
      <w:r w:rsidR="00281BD4" w:rsidRPr="00330C02">
        <w:rPr>
          <w:szCs w:val="24"/>
        </w:rPr>
        <w:t xml:space="preserve"> v období od data, kdy podepsal smlouvu, do vystavení faktury změnil číslo bankovního účtu, musí tuto skutečnost sdělit </w:t>
      </w:r>
      <w:r>
        <w:rPr>
          <w:szCs w:val="24"/>
        </w:rPr>
        <w:t>Objednateli</w:t>
      </w:r>
      <w:r w:rsidR="00281BD4" w:rsidRPr="00330C02">
        <w:rPr>
          <w:szCs w:val="24"/>
        </w:rPr>
        <w:t xml:space="preserve"> nejpozději s předloženou fakturou. Toto sdělení musí být podepsané osobou oprávněnou k jednání ve věcech smluvních, nebo jím zmocněnou osobou. Při splnění této podmínky není změna účtu podnětem k uzav</w:t>
      </w:r>
      <w:r>
        <w:rPr>
          <w:szCs w:val="24"/>
        </w:rPr>
        <w:t>ření dodatku ke smlouvě. C</w:t>
      </w:r>
      <w:r w:rsidR="00281BD4" w:rsidRPr="00330C02">
        <w:rPr>
          <w:szCs w:val="24"/>
        </w:rPr>
        <w:t>ena pak bude uhrazena na bankovní účet uvedený na faktuře.</w:t>
      </w:r>
    </w:p>
    <w:p w:rsidR="00281BD4" w:rsidRPr="00330C02" w:rsidRDefault="00281BD4" w:rsidP="00281BD4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 w:rsidRPr="00330C02">
        <w:rPr>
          <w:szCs w:val="24"/>
        </w:rPr>
        <w:t>Daňový doklad (faktura) musí obsahovat</w:t>
      </w:r>
      <w:r w:rsidRPr="00330C02">
        <w:rPr>
          <w:b/>
          <w:szCs w:val="24"/>
        </w:rPr>
        <w:t xml:space="preserve"> </w:t>
      </w:r>
      <w:r w:rsidRPr="00330C02">
        <w:rPr>
          <w:szCs w:val="24"/>
        </w:rPr>
        <w:t xml:space="preserve">všechny </w:t>
      </w:r>
      <w:r w:rsidR="00CF1EE1">
        <w:rPr>
          <w:szCs w:val="24"/>
        </w:rPr>
        <w:t>náležitosti požadované zákonem</w:t>
      </w:r>
      <w:r w:rsidRPr="00330C02">
        <w:rPr>
          <w:szCs w:val="24"/>
        </w:rPr>
        <w:t xml:space="preserve">. Kromě zmiňovaných náležitostí je </w:t>
      </w:r>
      <w:r w:rsidR="00233DDA">
        <w:rPr>
          <w:szCs w:val="24"/>
        </w:rPr>
        <w:t>Zhotovitel</w:t>
      </w:r>
      <w:r w:rsidRPr="00330C02">
        <w:rPr>
          <w:szCs w:val="24"/>
        </w:rPr>
        <w:t xml:space="preserve"> povinen uvést tyto další údaje a respektovat níže uvedené skutečnosti:</w:t>
      </w:r>
    </w:p>
    <w:p w:rsidR="00281BD4" w:rsidRPr="00330C02" w:rsidRDefault="00281BD4" w:rsidP="00281BD4">
      <w:pPr>
        <w:pStyle w:val="Odstavecseseznamem"/>
        <w:numPr>
          <w:ilvl w:val="0"/>
          <w:numId w:val="2"/>
        </w:numPr>
        <w:spacing w:line="276" w:lineRule="auto"/>
        <w:ind w:left="993" w:hanging="426"/>
        <w:jc w:val="both"/>
        <w:rPr>
          <w:szCs w:val="24"/>
        </w:rPr>
      </w:pPr>
      <w:r w:rsidRPr="00330C02">
        <w:rPr>
          <w:szCs w:val="24"/>
        </w:rPr>
        <w:t>označení dokladu jako faktura – daňový doklad;</w:t>
      </w:r>
    </w:p>
    <w:p w:rsidR="00281BD4" w:rsidRPr="00330C02" w:rsidRDefault="00281BD4" w:rsidP="00281BD4">
      <w:pPr>
        <w:pStyle w:val="Odstavecseseznamem"/>
        <w:numPr>
          <w:ilvl w:val="0"/>
          <w:numId w:val="2"/>
        </w:numPr>
        <w:spacing w:line="276" w:lineRule="auto"/>
        <w:ind w:left="993" w:hanging="426"/>
        <w:jc w:val="both"/>
        <w:rPr>
          <w:szCs w:val="24"/>
        </w:rPr>
      </w:pPr>
      <w:r w:rsidRPr="00330C02">
        <w:rPr>
          <w:szCs w:val="24"/>
        </w:rPr>
        <w:t>číslo bankovního účtu.</w:t>
      </w:r>
    </w:p>
    <w:p w:rsidR="00281BD4" w:rsidRPr="00330C02" w:rsidRDefault="00281BD4" w:rsidP="00281BD4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 w:rsidRPr="00330C02">
        <w:rPr>
          <w:szCs w:val="24"/>
        </w:rPr>
        <w:t xml:space="preserve">Pokud daňový doklad (faktura) neobsahuje všechny zákonem a Smlouvou stanovené náležitosti, je </w:t>
      </w:r>
      <w:r w:rsidR="00647BF1">
        <w:rPr>
          <w:szCs w:val="24"/>
        </w:rPr>
        <w:t>Objednatel</w:t>
      </w:r>
      <w:r w:rsidRPr="00330C02">
        <w:rPr>
          <w:szCs w:val="24"/>
        </w:rPr>
        <w:t xml:space="preserve"> oprávněn ji do data splatnosti vrátit k doplnění či přepracování, aniž by se dostal do prodlení se splatností. Lhůta splatnosti 30 kalendářních dnů počíná běžet znovu ode dne doručení doplněného/opraveného daňového dokladu </w:t>
      </w:r>
      <w:r w:rsidR="00647BF1">
        <w:rPr>
          <w:szCs w:val="24"/>
        </w:rPr>
        <w:t>Objednateli</w:t>
      </w:r>
      <w:r w:rsidRPr="00330C02">
        <w:rPr>
          <w:szCs w:val="24"/>
        </w:rPr>
        <w:t>.</w:t>
      </w:r>
    </w:p>
    <w:p w:rsidR="00330C02" w:rsidRPr="00FC7BE5" w:rsidRDefault="00233DDA" w:rsidP="00FC7BE5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>
        <w:rPr>
          <w:szCs w:val="24"/>
        </w:rPr>
        <w:lastRenderedPageBreak/>
        <w:t>Zhotovitel</w:t>
      </w:r>
      <w:r w:rsidR="00281BD4" w:rsidRPr="00330C02">
        <w:rPr>
          <w:szCs w:val="24"/>
        </w:rPr>
        <w:t xml:space="preserve"> prohlašuje, že není veden v registru nespolehlivých plátců, a zavazuje se po dobu trvání této Smlouvy řádně a včas platit DPH.</w:t>
      </w:r>
    </w:p>
    <w:p w:rsidR="008E39D4" w:rsidRDefault="008E39D4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</w:p>
    <w:p w:rsidR="00281BD4" w:rsidRPr="00330C02" w:rsidRDefault="00281BD4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  <w:r w:rsidRPr="00330C02">
        <w:rPr>
          <w:b/>
          <w:szCs w:val="24"/>
        </w:rPr>
        <w:t>Čl. III.</w:t>
      </w:r>
    </w:p>
    <w:p w:rsidR="00281BD4" w:rsidRPr="00330C02" w:rsidRDefault="00281BD4" w:rsidP="00281BD4">
      <w:pPr>
        <w:pStyle w:val="Odstavecseseznamem"/>
        <w:spacing w:line="276" w:lineRule="auto"/>
        <w:ind w:left="0"/>
        <w:contextualSpacing w:val="0"/>
        <w:jc w:val="center"/>
        <w:rPr>
          <w:b/>
          <w:szCs w:val="24"/>
        </w:rPr>
      </w:pPr>
      <w:r w:rsidRPr="00330C02">
        <w:rPr>
          <w:b/>
          <w:szCs w:val="24"/>
        </w:rPr>
        <w:t>Doba a místo plnění</w:t>
      </w:r>
    </w:p>
    <w:p w:rsidR="00281BD4" w:rsidRPr="0001475B" w:rsidRDefault="00281BD4" w:rsidP="0001475B">
      <w:pPr>
        <w:pStyle w:val="Odstavecseseznamem"/>
        <w:numPr>
          <w:ilvl w:val="1"/>
          <w:numId w:val="3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 w:rsidRPr="00330C02">
        <w:rPr>
          <w:szCs w:val="24"/>
        </w:rPr>
        <w:t xml:space="preserve">Termín </w:t>
      </w:r>
      <w:r w:rsidR="00CB5E68">
        <w:rPr>
          <w:szCs w:val="24"/>
        </w:rPr>
        <w:t>provedení: dle vzájemné dohody</w:t>
      </w:r>
      <w:r w:rsidRPr="00330C02">
        <w:rPr>
          <w:szCs w:val="24"/>
        </w:rPr>
        <w:t xml:space="preserve"> obou Smluvních stran.</w:t>
      </w:r>
    </w:p>
    <w:p w:rsidR="008C6A1D" w:rsidRPr="00FC7BE5" w:rsidRDefault="00281BD4" w:rsidP="00FC7BE5">
      <w:pPr>
        <w:pStyle w:val="Odstavecseseznamem"/>
        <w:numPr>
          <w:ilvl w:val="1"/>
          <w:numId w:val="3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 w:rsidRPr="00330C02">
        <w:rPr>
          <w:szCs w:val="24"/>
        </w:rPr>
        <w:t xml:space="preserve">Místem </w:t>
      </w:r>
      <w:r w:rsidR="003B7DFB">
        <w:rPr>
          <w:szCs w:val="24"/>
        </w:rPr>
        <w:t>plnění je</w:t>
      </w:r>
      <w:r w:rsidRPr="00330C02">
        <w:rPr>
          <w:szCs w:val="24"/>
        </w:rPr>
        <w:t xml:space="preserve"> sídlo </w:t>
      </w:r>
      <w:r w:rsidR="003B7DFB">
        <w:rPr>
          <w:szCs w:val="24"/>
        </w:rPr>
        <w:t>Objednatele</w:t>
      </w:r>
      <w:r w:rsidRPr="00330C02">
        <w:rPr>
          <w:szCs w:val="24"/>
        </w:rPr>
        <w:t xml:space="preserve"> uvedené v záhlaví této Smlouvy.</w:t>
      </w:r>
    </w:p>
    <w:p w:rsidR="008E39D4" w:rsidRDefault="008E39D4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</w:p>
    <w:p w:rsidR="00281BD4" w:rsidRPr="00330C02" w:rsidRDefault="009209E0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  <w:r>
        <w:rPr>
          <w:b/>
          <w:szCs w:val="24"/>
        </w:rPr>
        <w:t>Čl. IV</w:t>
      </w:r>
      <w:r w:rsidR="00281BD4" w:rsidRPr="00330C02">
        <w:rPr>
          <w:b/>
          <w:szCs w:val="24"/>
        </w:rPr>
        <w:t>.</w:t>
      </w:r>
    </w:p>
    <w:p w:rsidR="00281BD4" w:rsidRPr="00330C02" w:rsidRDefault="00281BD4" w:rsidP="00281BD4">
      <w:pPr>
        <w:pStyle w:val="Odstavecseseznamem"/>
        <w:spacing w:line="276" w:lineRule="auto"/>
        <w:ind w:left="0"/>
        <w:contextualSpacing w:val="0"/>
        <w:jc w:val="center"/>
        <w:rPr>
          <w:b/>
          <w:szCs w:val="24"/>
        </w:rPr>
      </w:pPr>
      <w:r w:rsidRPr="00330C02">
        <w:rPr>
          <w:b/>
          <w:szCs w:val="24"/>
        </w:rPr>
        <w:t>Sankční ujednání</w:t>
      </w:r>
    </w:p>
    <w:p w:rsidR="00281BD4" w:rsidRPr="00330C02" w:rsidRDefault="00281BD4" w:rsidP="00281BD4">
      <w:pPr>
        <w:pStyle w:val="Odstavecseseznamem"/>
        <w:numPr>
          <w:ilvl w:val="1"/>
          <w:numId w:val="7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 w:rsidRPr="00330C02">
        <w:rPr>
          <w:szCs w:val="24"/>
        </w:rPr>
        <w:t xml:space="preserve">V případě, že </w:t>
      </w:r>
      <w:r w:rsidR="00233DDA">
        <w:rPr>
          <w:szCs w:val="24"/>
        </w:rPr>
        <w:t>Zhotovitel</w:t>
      </w:r>
      <w:r w:rsidRPr="00330C02">
        <w:rPr>
          <w:szCs w:val="24"/>
        </w:rPr>
        <w:t xml:space="preserve"> bude v prodlení se splněním povinnost</w:t>
      </w:r>
      <w:r w:rsidR="00CB5E68">
        <w:rPr>
          <w:szCs w:val="24"/>
        </w:rPr>
        <w:t>í sjednaných</w:t>
      </w:r>
      <w:r w:rsidR="00233DDA">
        <w:rPr>
          <w:szCs w:val="24"/>
        </w:rPr>
        <w:t xml:space="preserve"> touto Smlouvou, je</w:t>
      </w:r>
      <w:r w:rsidRPr="00330C02">
        <w:rPr>
          <w:szCs w:val="24"/>
        </w:rPr>
        <w:t xml:space="preserve"> povinen zaplatit </w:t>
      </w:r>
      <w:r w:rsidR="00647BF1">
        <w:rPr>
          <w:szCs w:val="24"/>
        </w:rPr>
        <w:t>Objednateli</w:t>
      </w:r>
      <w:r w:rsidRPr="00330C02">
        <w:rPr>
          <w:szCs w:val="24"/>
        </w:rPr>
        <w:t xml:space="preserve"> smluvní pokutu ve výši 0,5 % z ceny vč. DPH za každý započatý pracovní den po překročení termínu.</w:t>
      </w:r>
    </w:p>
    <w:p w:rsidR="00281BD4" w:rsidRPr="00330C02" w:rsidRDefault="00281BD4" w:rsidP="00281BD4">
      <w:pPr>
        <w:pStyle w:val="Odstavecseseznamem"/>
        <w:numPr>
          <w:ilvl w:val="1"/>
          <w:numId w:val="7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 w:rsidRPr="00330C02">
        <w:rPr>
          <w:szCs w:val="24"/>
        </w:rPr>
        <w:t xml:space="preserve">V případě, že </w:t>
      </w:r>
      <w:r w:rsidR="00647BF1">
        <w:rPr>
          <w:szCs w:val="24"/>
        </w:rPr>
        <w:t>Objednatel</w:t>
      </w:r>
      <w:r w:rsidRPr="00330C02">
        <w:rPr>
          <w:szCs w:val="24"/>
        </w:rPr>
        <w:t xml:space="preserve"> bude v prodlení se zaplacením faktury </w:t>
      </w:r>
      <w:r w:rsidR="00233DDA">
        <w:rPr>
          <w:szCs w:val="24"/>
        </w:rPr>
        <w:t>Zhotoviteli</w:t>
      </w:r>
      <w:r w:rsidRPr="00330C02">
        <w:rPr>
          <w:szCs w:val="24"/>
        </w:rPr>
        <w:t xml:space="preserve"> podle čl. II., je </w:t>
      </w:r>
      <w:r w:rsidR="00647BF1">
        <w:rPr>
          <w:szCs w:val="24"/>
        </w:rPr>
        <w:t xml:space="preserve">Objednatel povinen zaplatit </w:t>
      </w:r>
      <w:r w:rsidRPr="00330C02">
        <w:rPr>
          <w:szCs w:val="24"/>
        </w:rPr>
        <w:t>úrok z prodlení dle platné legislativy z fakturované částky za každý den prodlení.</w:t>
      </w:r>
    </w:p>
    <w:p w:rsidR="00281BD4" w:rsidRPr="00330C02" w:rsidRDefault="00281BD4" w:rsidP="00281BD4">
      <w:pPr>
        <w:pStyle w:val="Odstavecseseznamem"/>
        <w:numPr>
          <w:ilvl w:val="1"/>
          <w:numId w:val="7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 w:rsidRPr="00330C02">
        <w:rPr>
          <w:szCs w:val="24"/>
        </w:rPr>
        <w:t>Smluvní pokuty lze uložit opakovaně. Zaplacením smluvní pokuty není dotčeno právo smluvní strany na náhradu škody vzniklé porušením smluvní povinnosti, které se smluvní pokuta týká. Náh</w:t>
      </w:r>
      <w:r w:rsidR="00647BF1">
        <w:rPr>
          <w:szCs w:val="24"/>
        </w:rPr>
        <w:t>rady vzniklé škody bude Objednatel</w:t>
      </w:r>
      <w:r w:rsidRPr="00330C02">
        <w:rPr>
          <w:szCs w:val="24"/>
        </w:rPr>
        <w:t xml:space="preserve"> vymáhat samostatně.</w:t>
      </w:r>
    </w:p>
    <w:p w:rsidR="00B55153" w:rsidRPr="00FC7BE5" w:rsidRDefault="00281BD4" w:rsidP="00FC7BE5">
      <w:pPr>
        <w:pStyle w:val="Odstavecseseznamem"/>
        <w:numPr>
          <w:ilvl w:val="1"/>
          <w:numId w:val="7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 w:rsidRPr="00330C02">
        <w:rPr>
          <w:szCs w:val="24"/>
        </w:rPr>
        <w:t>Vyúčtování smluvní pokuty musí být zasláno doporučeně nebo datovou schránkou. Smluvní pokuta je splatná ve lhůtě 30 dnů ode dne doručení vyúčtování o smluvní pokutě.</w:t>
      </w:r>
    </w:p>
    <w:p w:rsidR="008E39D4" w:rsidRDefault="008E39D4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</w:p>
    <w:p w:rsidR="00281BD4" w:rsidRPr="00330C02" w:rsidRDefault="009209E0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  <w:r>
        <w:rPr>
          <w:b/>
          <w:szCs w:val="24"/>
        </w:rPr>
        <w:t>Čl. V</w:t>
      </w:r>
      <w:r w:rsidR="00281BD4" w:rsidRPr="00330C02">
        <w:rPr>
          <w:b/>
          <w:szCs w:val="24"/>
        </w:rPr>
        <w:t>.</w:t>
      </w:r>
    </w:p>
    <w:p w:rsidR="00281BD4" w:rsidRPr="00330C02" w:rsidRDefault="00281BD4" w:rsidP="00281BD4">
      <w:pPr>
        <w:pStyle w:val="Odstavecseseznamem"/>
        <w:spacing w:line="276" w:lineRule="auto"/>
        <w:ind w:left="0"/>
        <w:contextualSpacing w:val="0"/>
        <w:jc w:val="center"/>
        <w:rPr>
          <w:b/>
          <w:szCs w:val="24"/>
        </w:rPr>
      </w:pPr>
      <w:r w:rsidRPr="00330C02">
        <w:rPr>
          <w:b/>
          <w:szCs w:val="24"/>
        </w:rPr>
        <w:t>Kontaktní osoby</w:t>
      </w:r>
    </w:p>
    <w:p w:rsidR="00D1284B" w:rsidRPr="00FC7BE5" w:rsidRDefault="00281BD4" w:rsidP="00D1284B">
      <w:pPr>
        <w:pStyle w:val="Odstavecseseznamem"/>
        <w:numPr>
          <w:ilvl w:val="0"/>
          <w:numId w:val="5"/>
        </w:numPr>
        <w:spacing w:before="120" w:line="276" w:lineRule="auto"/>
        <w:ind w:left="708" w:hanging="425"/>
        <w:contextualSpacing w:val="0"/>
        <w:jc w:val="both"/>
        <w:rPr>
          <w:szCs w:val="24"/>
        </w:rPr>
      </w:pPr>
      <w:r w:rsidRPr="00330C02">
        <w:rPr>
          <w:szCs w:val="24"/>
        </w:rPr>
        <w:t xml:space="preserve">Kontaktními osobami za </w:t>
      </w:r>
      <w:r w:rsidR="00647BF1">
        <w:rPr>
          <w:szCs w:val="24"/>
        </w:rPr>
        <w:t>Objednatele</w:t>
      </w:r>
      <w:r w:rsidRPr="00330C02">
        <w:rPr>
          <w:szCs w:val="24"/>
        </w:rPr>
        <w:t>:</w:t>
      </w:r>
    </w:p>
    <w:p w:rsidR="005B3B3D" w:rsidRDefault="005B3B3D" w:rsidP="00281BD4">
      <w:pPr>
        <w:spacing w:line="276" w:lineRule="auto"/>
        <w:ind w:left="708"/>
        <w:jc w:val="both"/>
        <w:rPr>
          <w:szCs w:val="24"/>
        </w:rPr>
      </w:pPr>
    </w:p>
    <w:p w:rsidR="00281BD4" w:rsidRPr="00330C02" w:rsidRDefault="00281BD4" w:rsidP="00281BD4">
      <w:pPr>
        <w:spacing w:line="276" w:lineRule="auto"/>
        <w:ind w:left="708"/>
        <w:jc w:val="both"/>
        <w:rPr>
          <w:szCs w:val="24"/>
        </w:rPr>
      </w:pPr>
      <w:r w:rsidRPr="00330C02">
        <w:rPr>
          <w:szCs w:val="24"/>
        </w:rPr>
        <w:tab/>
      </w:r>
    </w:p>
    <w:p w:rsidR="008C6A1D" w:rsidRPr="00FC7BE5" w:rsidRDefault="00281BD4" w:rsidP="00FC7BE5">
      <w:pPr>
        <w:spacing w:line="276" w:lineRule="auto"/>
        <w:ind w:left="360"/>
        <w:jc w:val="both"/>
        <w:rPr>
          <w:szCs w:val="24"/>
        </w:rPr>
      </w:pPr>
      <w:r w:rsidRPr="00330C02">
        <w:rPr>
          <w:szCs w:val="24"/>
        </w:rPr>
        <w:t xml:space="preserve">Kontaktní osoba za </w:t>
      </w:r>
      <w:r w:rsidR="00233DDA">
        <w:rPr>
          <w:szCs w:val="24"/>
        </w:rPr>
        <w:t>Zhotovitele</w:t>
      </w:r>
      <w:r w:rsidRPr="00330C02">
        <w:rPr>
          <w:szCs w:val="24"/>
        </w:rPr>
        <w:t xml:space="preserve"> a kontakty na ni jsou uvedeny v záhlaví Smlouvy.</w:t>
      </w:r>
    </w:p>
    <w:p w:rsidR="008E39D4" w:rsidRDefault="008E39D4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</w:p>
    <w:p w:rsidR="00281BD4" w:rsidRPr="00330C02" w:rsidRDefault="009209E0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  <w:r>
        <w:rPr>
          <w:b/>
          <w:szCs w:val="24"/>
        </w:rPr>
        <w:t>Čl. VI</w:t>
      </w:r>
      <w:r w:rsidR="00281BD4" w:rsidRPr="00330C02">
        <w:rPr>
          <w:b/>
          <w:szCs w:val="24"/>
        </w:rPr>
        <w:t>.</w:t>
      </w:r>
    </w:p>
    <w:p w:rsidR="00281BD4" w:rsidRPr="00330C02" w:rsidRDefault="00281BD4" w:rsidP="00281BD4">
      <w:pPr>
        <w:pStyle w:val="Odstavecseseznamem"/>
        <w:spacing w:line="276" w:lineRule="auto"/>
        <w:ind w:left="0"/>
        <w:contextualSpacing w:val="0"/>
        <w:jc w:val="center"/>
        <w:rPr>
          <w:b/>
          <w:szCs w:val="24"/>
        </w:rPr>
      </w:pPr>
      <w:r w:rsidRPr="00330C02">
        <w:rPr>
          <w:b/>
          <w:szCs w:val="24"/>
        </w:rPr>
        <w:t>Další závazky Smluvních stran</w:t>
      </w:r>
    </w:p>
    <w:p w:rsidR="00FC7BE5" w:rsidRDefault="00233DDA" w:rsidP="007A7362">
      <w:pPr>
        <w:pStyle w:val="Odstavecseseznamem"/>
        <w:numPr>
          <w:ilvl w:val="0"/>
          <w:numId w:val="8"/>
        </w:numPr>
        <w:spacing w:before="120" w:line="276" w:lineRule="auto"/>
        <w:contextualSpacing w:val="0"/>
        <w:jc w:val="both"/>
        <w:rPr>
          <w:szCs w:val="24"/>
        </w:rPr>
      </w:pPr>
      <w:r w:rsidRPr="00FC7BE5">
        <w:rPr>
          <w:szCs w:val="24"/>
        </w:rPr>
        <w:t>Zhotovitel</w:t>
      </w:r>
      <w:r w:rsidR="00281BD4" w:rsidRPr="00FC7BE5">
        <w:rPr>
          <w:szCs w:val="24"/>
        </w:rPr>
        <w:t xml:space="preserve"> je povinen strpět uveřejnění této Smlouvy</w:t>
      </w:r>
      <w:r w:rsidR="00FC7BE5" w:rsidRPr="00FC7BE5">
        <w:rPr>
          <w:szCs w:val="24"/>
        </w:rPr>
        <w:t xml:space="preserve"> v registru smluv</w:t>
      </w:r>
      <w:r w:rsidR="00FC7BE5">
        <w:rPr>
          <w:szCs w:val="24"/>
        </w:rPr>
        <w:t>.</w:t>
      </w:r>
    </w:p>
    <w:p w:rsidR="00281BD4" w:rsidRPr="00FC7BE5" w:rsidRDefault="00233DDA" w:rsidP="007A7362">
      <w:pPr>
        <w:pStyle w:val="Odstavecseseznamem"/>
        <w:numPr>
          <w:ilvl w:val="0"/>
          <w:numId w:val="8"/>
        </w:numPr>
        <w:spacing w:before="120" w:line="276" w:lineRule="auto"/>
        <w:contextualSpacing w:val="0"/>
        <w:jc w:val="both"/>
        <w:rPr>
          <w:szCs w:val="24"/>
        </w:rPr>
      </w:pPr>
      <w:r w:rsidRPr="00FC7BE5">
        <w:rPr>
          <w:szCs w:val="24"/>
        </w:rPr>
        <w:t>Zhotovitel</w:t>
      </w:r>
      <w:r w:rsidR="00281BD4" w:rsidRPr="00FC7BE5">
        <w:rPr>
          <w:szCs w:val="24"/>
        </w:rPr>
        <w:t xml:space="preserve"> je povinen pověřit plněním závazků z této Smlouvy pouze ty své pracovníky, kteří jsou k tomu odborně způsobilí.</w:t>
      </w:r>
    </w:p>
    <w:p w:rsidR="00281BD4" w:rsidRPr="00330C02" w:rsidRDefault="00281BD4" w:rsidP="00281BD4">
      <w:pPr>
        <w:pStyle w:val="Odstavecseseznamem"/>
        <w:numPr>
          <w:ilvl w:val="0"/>
          <w:numId w:val="8"/>
        </w:numPr>
        <w:spacing w:before="120" w:line="276" w:lineRule="auto"/>
        <w:contextualSpacing w:val="0"/>
        <w:jc w:val="both"/>
        <w:rPr>
          <w:szCs w:val="24"/>
        </w:rPr>
      </w:pPr>
      <w:r w:rsidRPr="00330C02">
        <w:rPr>
          <w:szCs w:val="24"/>
        </w:rPr>
        <w:t>Při plnění této Smlouvy je</w:t>
      </w:r>
      <w:r w:rsidR="00647BF1">
        <w:rPr>
          <w:szCs w:val="24"/>
        </w:rPr>
        <w:t xml:space="preserve"> </w:t>
      </w:r>
      <w:r w:rsidR="00233DDA">
        <w:rPr>
          <w:szCs w:val="24"/>
        </w:rPr>
        <w:t>Zhotovitel</w:t>
      </w:r>
      <w:r w:rsidRPr="00330C02">
        <w:rPr>
          <w:szCs w:val="24"/>
        </w:rPr>
        <w:t xml:space="preserve"> vázán touto Smlouvou, zákony, obecně závaznými právními předpisy a pok</w:t>
      </w:r>
      <w:r w:rsidR="00647BF1">
        <w:rPr>
          <w:szCs w:val="24"/>
        </w:rPr>
        <w:t>yny Objednatele</w:t>
      </w:r>
      <w:r w:rsidRPr="00330C02">
        <w:rPr>
          <w:szCs w:val="24"/>
        </w:rPr>
        <w:t>, pokud tyto nejsou v rozporu s těmi</w:t>
      </w:r>
      <w:r w:rsidR="00647BF1">
        <w:rPr>
          <w:szCs w:val="24"/>
        </w:rPr>
        <w:t xml:space="preserve">to normami </w:t>
      </w:r>
      <w:r w:rsidR="00647BF1">
        <w:rPr>
          <w:szCs w:val="24"/>
        </w:rPr>
        <w:lastRenderedPageBreak/>
        <w:t xml:space="preserve">nebo zájmy Objednatele. </w:t>
      </w:r>
      <w:r w:rsidR="00233DDA">
        <w:rPr>
          <w:szCs w:val="24"/>
        </w:rPr>
        <w:t>Zhotovitel</w:t>
      </w:r>
      <w:r w:rsidRPr="00330C02">
        <w:rPr>
          <w:szCs w:val="24"/>
        </w:rPr>
        <w:t xml:space="preserve"> je povinen v</w:t>
      </w:r>
      <w:r w:rsidR="00647BF1">
        <w:rPr>
          <w:szCs w:val="24"/>
        </w:rPr>
        <w:t>čas písemně upozornit Objednatele</w:t>
      </w:r>
      <w:r w:rsidRPr="00330C02">
        <w:rPr>
          <w:szCs w:val="24"/>
        </w:rPr>
        <w:t xml:space="preserve"> na zřejmou nevhodnost jeho pokynů, jejichž následkem může vzniknout škoda nebo nesoulad se zákony nebo obecně závaznými p</w:t>
      </w:r>
      <w:r w:rsidR="00647BF1">
        <w:rPr>
          <w:szCs w:val="24"/>
        </w:rPr>
        <w:t>rávními předpisy. Pokud Objednatel</w:t>
      </w:r>
      <w:r w:rsidRPr="00330C02">
        <w:rPr>
          <w:szCs w:val="24"/>
        </w:rPr>
        <w:t xml:space="preserve"> navzdory tomuto upozornění trv</w:t>
      </w:r>
      <w:r w:rsidR="00647BF1">
        <w:rPr>
          <w:szCs w:val="24"/>
        </w:rPr>
        <w:t xml:space="preserve">á na svých pokynech, </w:t>
      </w:r>
      <w:r w:rsidR="00233DDA">
        <w:rPr>
          <w:szCs w:val="24"/>
        </w:rPr>
        <w:t>Zhotovitel</w:t>
      </w:r>
      <w:r w:rsidRPr="00330C02">
        <w:rPr>
          <w:szCs w:val="24"/>
        </w:rPr>
        <w:t xml:space="preserve"> neodpovídá za jakoukoliv škodu vzniklou v této příčinné souvislosti.</w:t>
      </w:r>
    </w:p>
    <w:p w:rsidR="00281BD4" w:rsidRPr="00330C02" w:rsidRDefault="00233DDA" w:rsidP="00281BD4">
      <w:pPr>
        <w:pStyle w:val="Odstavecseseznamem"/>
        <w:numPr>
          <w:ilvl w:val="0"/>
          <w:numId w:val="8"/>
        </w:numPr>
        <w:spacing w:before="120" w:line="276" w:lineRule="auto"/>
        <w:contextualSpacing w:val="0"/>
        <w:jc w:val="both"/>
        <w:rPr>
          <w:szCs w:val="24"/>
        </w:rPr>
      </w:pPr>
      <w:r>
        <w:rPr>
          <w:szCs w:val="24"/>
        </w:rPr>
        <w:t>Zhotovitel</w:t>
      </w:r>
      <w:r w:rsidR="00281BD4" w:rsidRPr="00330C02">
        <w:rPr>
          <w:szCs w:val="24"/>
        </w:rPr>
        <w:t xml:space="preserve"> se dále zavazuje:</w:t>
      </w:r>
    </w:p>
    <w:p w:rsidR="00281BD4" w:rsidRPr="00330C02" w:rsidRDefault="00647BF1" w:rsidP="00281BD4">
      <w:pPr>
        <w:pStyle w:val="Odstavecseseznamem"/>
        <w:numPr>
          <w:ilvl w:val="0"/>
          <w:numId w:val="4"/>
        </w:numPr>
        <w:spacing w:line="276" w:lineRule="auto"/>
        <w:ind w:left="993" w:hanging="426"/>
        <w:jc w:val="both"/>
        <w:rPr>
          <w:szCs w:val="24"/>
        </w:rPr>
      </w:pPr>
      <w:r>
        <w:rPr>
          <w:szCs w:val="24"/>
        </w:rPr>
        <w:t>neprodleně informovat Objednatele</w:t>
      </w:r>
      <w:r w:rsidR="00281BD4" w:rsidRPr="00330C02">
        <w:rPr>
          <w:szCs w:val="24"/>
        </w:rPr>
        <w:t xml:space="preserve"> o všech skutečnostech majících vliv na plnění dle této Smlouvy;</w:t>
      </w:r>
    </w:p>
    <w:p w:rsidR="00281BD4" w:rsidRPr="00330C02" w:rsidRDefault="00D93F89" w:rsidP="00281BD4">
      <w:pPr>
        <w:pStyle w:val="Odstavecseseznamem"/>
        <w:numPr>
          <w:ilvl w:val="0"/>
          <w:numId w:val="4"/>
        </w:numPr>
        <w:spacing w:line="276" w:lineRule="auto"/>
        <w:ind w:left="993" w:hanging="426"/>
        <w:jc w:val="both"/>
        <w:rPr>
          <w:szCs w:val="24"/>
        </w:rPr>
      </w:pPr>
      <w:r>
        <w:rPr>
          <w:szCs w:val="24"/>
        </w:rPr>
        <w:t>řádně plnit</w:t>
      </w:r>
      <w:r w:rsidR="00281BD4" w:rsidRPr="00330C02">
        <w:rPr>
          <w:szCs w:val="24"/>
        </w:rPr>
        <w:t xml:space="preserve"> ve stanoveném termínu své povinnosti vyplývající z této Smlouvy;</w:t>
      </w:r>
    </w:p>
    <w:p w:rsidR="008E39D4" w:rsidRDefault="00647BF1" w:rsidP="00D513A0">
      <w:pPr>
        <w:pStyle w:val="Odstavecseseznamem"/>
        <w:numPr>
          <w:ilvl w:val="0"/>
          <w:numId w:val="4"/>
        </w:numPr>
        <w:spacing w:line="276" w:lineRule="auto"/>
        <w:ind w:left="993" w:hanging="426"/>
        <w:jc w:val="both"/>
        <w:rPr>
          <w:szCs w:val="24"/>
        </w:rPr>
      </w:pPr>
      <w:r>
        <w:rPr>
          <w:szCs w:val="24"/>
        </w:rPr>
        <w:t>požádat včas Objednatele</w:t>
      </w:r>
      <w:r w:rsidR="00281BD4" w:rsidRPr="00330C02">
        <w:rPr>
          <w:szCs w:val="24"/>
        </w:rPr>
        <w:t xml:space="preserve"> o potřebnou součinnost za úče</w:t>
      </w:r>
      <w:r w:rsidR="00CF1EE1">
        <w:rPr>
          <w:szCs w:val="24"/>
        </w:rPr>
        <w:t>lem řádného plnění této Smlouvy.</w:t>
      </w:r>
    </w:p>
    <w:p w:rsidR="00D513A0" w:rsidRPr="00D513A0" w:rsidRDefault="00D513A0" w:rsidP="00D513A0">
      <w:pPr>
        <w:pStyle w:val="Odstavecseseznamem"/>
        <w:spacing w:line="276" w:lineRule="auto"/>
        <w:ind w:left="993"/>
        <w:jc w:val="both"/>
        <w:rPr>
          <w:szCs w:val="24"/>
        </w:rPr>
      </w:pPr>
    </w:p>
    <w:p w:rsidR="00281BD4" w:rsidRPr="00330C02" w:rsidRDefault="00281BD4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  <w:r w:rsidRPr="00330C02">
        <w:rPr>
          <w:b/>
          <w:szCs w:val="24"/>
        </w:rPr>
        <w:t xml:space="preserve">Čl. </w:t>
      </w:r>
      <w:r w:rsidR="009209E0">
        <w:rPr>
          <w:b/>
          <w:szCs w:val="24"/>
        </w:rPr>
        <w:t>VII</w:t>
      </w:r>
      <w:r w:rsidRPr="00330C02">
        <w:rPr>
          <w:b/>
          <w:szCs w:val="24"/>
        </w:rPr>
        <w:t>.</w:t>
      </w:r>
    </w:p>
    <w:p w:rsidR="00281BD4" w:rsidRPr="00330C02" w:rsidRDefault="00281BD4" w:rsidP="008C6A1D">
      <w:pPr>
        <w:pStyle w:val="Odstavecseseznamem"/>
        <w:spacing w:line="360" w:lineRule="auto"/>
        <w:ind w:left="0"/>
        <w:contextualSpacing w:val="0"/>
        <w:jc w:val="center"/>
        <w:rPr>
          <w:b/>
          <w:szCs w:val="24"/>
        </w:rPr>
      </w:pPr>
      <w:r w:rsidRPr="00330C02">
        <w:rPr>
          <w:b/>
          <w:szCs w:val="24"/>
        </w:rPr>
        <w:t>Trvání Smlouvy</w:t>
      </w:r>
    </w:p>
    <w:p w:rsidR="00281BD4" w:rsidRPr="00330C02" w:rsidRDefault="00281BD4" w:rsidP="00281BD4">
      <w:pPr>
        <w:pStyle w:val="Zkladntext3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0C02">
        <w:rPr>
          <w:rFonts w:ascii="Times New Roman" w:hAnsi="Times New Roman"/>
          <w:sz w:val="24"/>
          <w:szCs w:val="24"/>
        </w:rPr>
        <w:t xml:space="preserve">Tato Smlouva nabývá platnosti dnem podpisu oběma smluvními stranami a účinnosti dnem zveřejnění v registru smluv, které provede </w:t>
      </w:r>
      <w:r w:rsidR="00647BF1">
        <w:rPr>
          <w:rFonts w:ascii="Times New Roman" w:hAnsi="Times New Roman"/>
          <w:sz w:val="24"/>
          <w:szCs w:val="24"/>
        </w:rPr>
        <w:t>Objednatel</w:t>
      </w:r>
      <w:r w:rsidRPr="00330C02">
        <w:rPr>
          <w:rFonts w:ascii="Times New Roman" w:hAnsi="Times New Roman"/>
          <w:sz w:val="24"/>
          <w:szCs w:val="24"/>
        </w:rPr>
        <w:t>.</w:t>
      </w:r>
    </w:p>
    <w:p w:rsidR="00281BD4" w:rsidRPr="00330C02" w:rsidRDefault="00281BD4" w:rsidP="00281BD4">
      <w:pPr>
        <w:pStyle w:val="Zkladntext3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0C02">
        <w:rPr>
          <w:rFonts w:ascii="Times New Roman" w:hAnsi="Times New Roman"/>
          <w:sz w:val="24"/>
          <w:szCs w:val="24"/>
        </w:rPr>
        <w:t>Platnost této Smlouvy může být předčasně ukončena:</w:t>
      </w:r>
    </w:p>
    <w:p w:rsidR="00281BD4" w:rsidRPr="00330C02" w:rsidRDefault="00281BD4" w:rsidP="00281BD4">
      <w:pPr>
        <w:pStyle w:val="Zklad4"/>
        <w:numPr>
          <w:ilvl w:val="0"/>
          <w:numId w:val="12"/>
        </w:numPr>
        <w:spacing w:before="120" w:after="0" w:line="276" w:lineRule="auto"/>
        <w:rPr>
          <w:sz w:val="24"/>
          <w:szCs w:val="24"/>
        </w:rPr>
      </w:pPr>
      <w:r w:rsidRPr="00330C02">
        <w:rPr>
          <w:sz w:val="24"/>
          <w:szCs w:val="24"/>
        </w:rPr>
        <w:t>písemnou dohodou smluvních stran;</w:t>
      </w:r>
    </w:p>
    <w:p w:rsidR="00281BD4" w:rsidRPr="00330C02" w:rsidRDefault="00281BD4" w:rsidP="00281BD4">
      <w:pPr>
        <w:pStyle w:val="Zklad4"/>
        <w:numPr>
          <w:ilvl w:val="0"/>
          <w:numId w:val="12"/>
        </w:numPr>
        <w:spacing w:before="120" w:after="0" w:line="276" w:lineRule="auto"/>
        <w:rPr>
          <w:sz w:val="24"/>
          <w:szCs w:val="24"/>
        </w:rPr>
      </w:pPr>
      <w:r w:rsidRPr="00330C02">
        <w:rPr>
          <w:sz w:val="24"/>
          <w:szCs w:val="24"/>
        </w:rPr>
        <w:t xml:space="preserve">písemnou výpovědí podanou </w:t>
      </w:r>
      <w:r w:rsidR="00647BF1">
        <w:rPr>
          <w:sz w:val="24"/>
          <w:szCs w:val="24"/>
        </w:rPr>
        <w:t>Objednatelem</w:t>
      </w:r>
      <w:r w:rsidRPr="00330C02">
        <w:rPr>
          <w:sz w:val="24"/>
          <w:szCs w:val="24"/>
        </w:rPr>
        <w:t>, a to i bez udání důvodu;</w:t>
      </w:r>
    </w:p>
    <w:p w:rsidR="00281BD4" w:rsidRPr="00330C02" w:rsidRDefault="00281BD4" w:rsidP="00281BD4">
      <w:pPr>
        <w:pStyle w:val="Zklad4"/>
        <w:numPr>
          <w:ilvl w:val="0"/>
          <w:numId w:val="12"/>
        </w:numPr>
        <w:spacing w:before="120" w:after="0" w:line="276" w:lineRule="auto"/>
        <w:rPr>
          <w:sz w:val="24"/>
          <w:szCs w:val="24"/>
        </w:rPr>
      </w:pPr>
      <w:r w:rsidRPr="00330C02">
        <w:rPr>
          <w:sz w:val="24"/>
          <w:szCs w:val="24"/>
        </w:rPr>
        <w:t xml:space="preserve">odstoupením </w:t>
      </w:r>
      <w:r w:rsidR="00647BF1">
        <w:rPr>
          <w:sz w:val="24"/>
          <w:szCs w:val="24"/>
        </w:rPr>
        <w:t>Objednatele</w:t>
      </w:r>
      <w:r w:rsidRPr="00330C02">
        <w:rPr>
          <w:sz w:val="24"/>
          <w:szCs w:val="24"/>
        </w:rPr>
        <w:t xml:space="preserve"> od Smlouvy v případě jejího podstatného porušení ze strany </w:t>
      </w:r>
      <w:r w:rsidR="008E50F8">
        <w:rPr>
          <w:sz w:val="24"/>
          <w:szCs w:val="24"/>
        </w:rPr>
        <w:t>Zhotovitele</w:t>
      </w:r>
      <w:r w:rsidRPr="00330C02">
        <w:rPr>
          <w:sz w:val="24"/>
          <w:szCs w:val="24"/>
        </w:rPr>
        <w:t>;</w:t>
      </w:r>
    </w:p>
    <w:p w:rsidR="00FC7BE5" w:rsidRDefault="00281BD4" w:rsidP="00FC7BE5">
      <w:pPr>
        <w:pStyle w:val="Zklad4"/>
        <w:numPr>
          <w:ilvl w:val="0"/>
          <w:numId w:val="12"/>
        </w:numPr>
        <w:spacing w:before="120" w:after="0" w:line="276" w:lineRule="auto"/>
        <w:rPr>
          <w:sz w:val="24"/>
          <w:szCs w:val="24"/>
        </w:rPr>
      </w:pPr>
      <w:r w:rsidRPr="00330C02">
        <w:rPr>
          <w:sz w:val="24"/>
          <w:szCs w:val="24"/>
        </w:rPr>
        <w:t xml:space="preserve">výpovědí </w:t>
      </w:r>
      <w:r w:rsidR="008E50F8">
        <w:rPr>
          <w:sz w:val="24"/>
          <w:szCs w:val="24"/>
        </w:rPr>
        <w:t>Zhotovitele</w:t>
      </w:r>
      <w:r w:rsidR="00647BF1">
        <w:rPr>
          <w:sz w:val="24"/>
          <w:szCs w:val="24"/>
        </w:rPr>
        <w:t>, pokud bude Objednatel</w:t>
      </w:r>
      <w:r w:rsidRPr="00330C02">
        <w:rPr>
          <w:sz w:val="24"/>
          <w:szCs w:val="24"/>
        </w:rPr>
        <w:t xml:space="preserve"> přes p</w:t>
      </w:r>
      <w:r w:rsidR="00647BF1">
        <w:rPr>
          <w:sz w:val="24"/>
          <w:szCs w:val="24"/>
        </w:rPr>
        <w:t xml:space="preserve">ísemné upozornění </w:t>
      </w:r>
      <w:r w:rsidRPr="00330C02">
        <w:rPr>
          <w:sz w:val="24"/>
          <w:szCs w:val="24"/>
        </w:rPr>
        <w:t>déle než 60 dnů v prodlení s plněním své platební povinnosti.</w:t>
      </w:r>
    </w:p>
    <w:p w:rsidR="00FC7BE5" w:rsidRPr="00FC7BE5" w:rsidRDefault="00FC7BE5" w:rsidP="00FC7BE5">
      <w:pPr>
        <w:pStyle w:val="Zklad4"/>
        <w:spacing w:before="120" w:after="0" w:line="276" w:lineRule="auto"/>
        <w:ind w:firstLine="0"/>
        <w:rPr>
          <w:sz w:val="24"/>
          <w:szCs w:val="24"/>
        </w:rPr>
      </w:pPr>
    </w:p>
    <w:p w:rsidR="00426789" w:rsidRPr="00FC7BE5" w:rsidRDefault="00426789" w:rsidP="00426789">
      <w:pPr>
        <w:pStyle w:val="Zkladntext"/>
        <w:numPr>
          <w:ilvl w:val="0"/>
          <w:numId w:val="11"/>
        </w:numPr>
        <w:jc w:val="both"/>
        <w:rPr>
          <w:iCs/>
        </w:rPr>
      </w:pPr>
      <w:r w:rsidRPr="006C27D9">
        <w:rPr>
          <w:iCs/>
        </w:rPr>
        <w:t>Objednatel je oprávněn až do okamžiku předání díla od této smlouvy odstoupit vyhrazením odstupného ze sjednané ceny díla ve výši prokazatelně vynaložených nákladů na rozpracované dílo.</w:t>
      </w:r>
      <w:r w:rsidR="00FC7BE5">
        <w:rPr>
          <w:iCs/>
        </w:rPr>
        <w:t xml:space="preserve"> </w:t>
      </w:r>
      <w:r w:rsidRPr="00FC7BE5">
        <w:rPr>
          <w:iCs/>
        </w:rPr>
        <w:t>Smlouva se zrušuje odstoupením, když objednatel oznámí druhé straně, že svého práva využívá a sjednanou částku uhradí.</w:t>
      </w:r>
    </w:p>
    <w:p w:rsidR="00426789" w:rsidRDefault="00426789" w:rsidP="00426789">
      <w:pPr>
        <w:pStyle w:val="Zkladntext"/>
        <w:numPr>
          <w:ilvl w:val="0"/>
          <w:numId w:val="11"/>
        </w:numPr>
        <w:jc w:val="both"/>
        <w:rPr>
          <w:iCs/>
        </w:rPr>
      </w:pPr>
      <w:r w:rsidRPr="006C27D9">
        <w:rPr>
          <w:iCs/>
        </w:rPr>
        <w:t xml:space="preserve">Objednatel může odstoupit od smlouvy i při hrubém porušení smlouvy ze strany </w:t>
      </w:r>
      <w:r w:rsidR="008E39D4">
        <w:rPr>
          <w:iCs/>
        </w:rPr>
        <w:t>Zhotovitele</w:t>
      </w:r>
      <w:r w:rsidRPr="006C27D9">
        <w:rPr>
          <w:iCs/>
        </w:rPr>
        <w:t>.</w:t>
      </w:r>
    </w:p>
    <w:p w:rsidR="009B583E" w:rsidRPr="008E39D4" w:rsidRDefault="009B583E" w:rsidP="009B583E">
      <w:pPr>
        <w:pStyle w:val="Zkladntext"/>
        <w:numPr>
          <w:ilvl w:val="0"/>
          <w:numId w:val="11"/>
        </w:numPr>
        <w:jc w:val="both"/>
      </w:pPr>
      <w:r w:rsidRPr="006C27D9">
        <w:t xml:space="preserve">Závazek zhotovitele provést dílo je splněn jeho řádným ukončením. Dílo se považuje za </w:t>
      </w:r>
      <w:proofErr w:type="gramStart"/>
      <w:r w:rsidRPr="006C27D9">
        <w:t>řádně  ukončené</w:t>
      </w:r>
      <w:proofErr w:type="gramEnd"/>
      <w:r w:rsidRPr="006C27D9">
        <w:t xml:space="preserve">, jestliže bude mít při převzetí jen takové vady a nedodělky, které samy o sobě ani ve spojení s jinými nebrání jeho užívání. </w:t>
      </w:r>
    </w:p>
    <w:p w:rsidR="008E39D4" w:rsidRDefault="008E39D4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</w:p>
    <w:p w:rsidR="00281BD4" w:rsidRPr="00330C02" w:rsidRDefault="00330C02" w:rsidP="00281BD4">
      <w:pPr>
        <w:pStyle w:val="Odstavecseseznamem"/>
        <w:spacing w:before="120" w:line="276" w:lineRule="auto"/>
        <w:ind w:left="0"/>
        <w:contextualSpacing w:val="0"/>
        <w:jc w:val="center"/>
        <w:rPr>
          <w:b/>
          <w:szCs w:val="24"/>
        </w:rPr>
      </w:pPr>
      <w:r>
        <w:rPr>
          <w:b/>
          <w:szCs w:val="24"/>
        </w:rPr>
        <w:t>Čl. X</w:t>
      </w:r>
      <w:r w:rsidR="00281BD4" w:rsidRPr="00330C02">
        <w:rPr>
          <w:b/>
          <w:szCs w:val="24"/>
        </w:rPr>
        <w:t>.</w:t>
      </w:r>
    </w:p>
    <w:p w:rsidR="00281BD4" w:rsidRPr="00330C02" w:rsidRDefault="00281BD4" w:rsidP="00281BD4">
      <w:pPr>
        <w:pStyle w:val="Odstavecseseznamem"/>
        <w:spacing w:line="276" w:lineRule="auto"/>
        <w:ind w:left="0"/>
        <w:contextualSpacing w:val="0"/>
        <w:jc w:val="center"/>
        <w:rPr>
          <w:b/>
          <w:szCs w:val="24"/>
        </w:rPr>
      </w:pPr>
      <w:r w:rsidRPr="00330C02">
        <w:rPr>
          <w:b/>
          <w:szCs w:val="24"/>
        </w:rPr>
        <w:t>Závěrečná ustanovení</w:t>
      </w:r>
    </w:p>
    <w:p w:rsidR="00281BD4" w:rsidRPr="00330C02" w:rsidRDefault="00281BD4" w:rsidP="00281BD4">
      <w:pPr>
        <w:pStyle w:val="Odstavecseseznamem"/>
        <w:numPr>
          <w:ilvl w:val="0"/>
          <w:numId w:val="9"/>
        </w:numPr>
        <w:spacing w:before="120" w:line="276" w:lineRule="auto"/>
        <w:ind w:left="425" w:hanging="425"/>
        <w:contextualSpacing w:val="0"/>
        <w:jc w:val="both"/>
        <w:rPr>
          <w:szCs w:val="24"/>
        </w:rPr>
      </w:pPr>
      <w:r w:rsidRPr="00330C02">
        <w:rPr>
          <w:szCs w:val="24"/>
        </w:rPr>
        <w:t>Všechny právní vztahy, které vzniknou při realizaci závazků vyplývajících z této Smlouvy, se řídí právním řádem České republiky.</w:t>
      </w:r>
    </w:p>
    <w:p w:rsidR="00281BD4" w:rsidRPr="00330C02" w:rsidRDefault="00281BD4" w:rsidP="00281BD4">
      <w:pPr>
        <w:pStyle w:val="Odstavecseseznamem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330C02">
        <w:rPr>
          <w:szCs w:val="24"/>
        </w:rPr>
        <w:lastRenderedPageBreak/>
        <w:t>Tuto Smlouvu lze měnit pouze písemnými dodatky</w:t>
      </w:r>
      <w:r w:rsidRPr="00330C02" w:rsidDel="004D57CB">
        <w:rPr>
          <w:szCs w:val="24"/>
        </w:rPr>
        <w:t xml:space="preserve"> </w:t>
      </w:r>
      <w:r w:rsidRPr="00330C02">
        <w:rPr>
          <w:szCs w:val="24"/>
        </w:rPr>
        <w:t>číslovanými ve vzestupné řadě, podepsanými osobami oprávněnými jednat za Smluvní strany</w:t>
      </w:r>
      <w:r w:rsidR="002F265E">
        <w:rPr>
          <w:szCs w:val="24"/>
        </w:rPr>
        <w:t>.</w:t>
      </w:r>
    </w:p>
    <w:p w:rsidR="00426789" w:rsidRPr="00426789" w:rsidRDefault="00426789" w:rsidP="00426789">
      <w:pPr>
        <w:pStyle w:val="Zkladntext"/>
        <w:numPr>
          <w:ilvl w:val="0"/>
          <w:numId w:val="9"/>
        </w:numPr>
        <w:jc w:val="both"/>
        <w:rPr>
          <w:iCs/>
        </w:rPr>
      </w:pPr>
      <w:r w:rsidRPr="006C27D9">
        <w:rPr>
          <w:iCs/>
        </w:rPr>
        <w:t>Zhotovitel zodpovídá za škody způsobené v průběhu provádění díla na majetku objednatele.</w:t>
      </w:r>
      <w:r>
        <w:rPr>
          <w:iCs/>
        </w:rPr>
        <w:t xml:space="preserve"> </w:t>
      </w:r>
      <w:r w:rsidRPr="00426789">
        <w:rPr>
          <w:iCs/>
        </w:rPr>
        <w:t xml:space="preserve">Veškeré práce budou provedeny v kvalitě požadované objednatelem, dle platných předpisů a norem. </w:t>
      </w:r>
    </w:p>
    <w:p w:rsidR="00281BD4" w:rsidRPr="00330C02" w:rsidRDefault="00281BD4" w:rsidP="00281BD4">
      <w:pPr>
        <w:pStyle w:val="Odstavecseseznamem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330C02">
        <w:rPr>
          <w:szCs w:val="24"/>
        </w:rPr>
        <w:t>Smluvní strany tímto prohlašují a potvrzují, že tato Smlouva byla uzavřena na základě vzájemné dohody a to svobodně, vážně a určitě, nikoliv v tísni za nápadně nevýhodných podmínek jakéhokoli druhu a na důkaz toho smluvní strany připojují své podpisy.</w:t>
      </w:r>
    </w:p>
    <w:p w:rsidR="00281BD4" w:rsidRPr="00330C02" w:rsidRDefault="00647BF1" w:rsidP="00281BD4">
      <w:pPr>
        <w:pStyle w:val="Odstavecseseznamem"/>
        <w:numPr>
          <w:ilvl w:val="0"/>
          <w:numId w:val="9"/>
        </w:numPr>
        <w:spacing w:line="276" w:lineRule="auto"/>
        <w:jc w:val="both"/>
        <w:rPr>
          <w:szCs w:val="24"/>
        </w:rPr>
      </w:pPr>
      <w:r>
        <w:rPr>
          <w:szCs w:val="24"/>
        </w:rPr>
        <w:t>V případě ručního podpisu je s</w:t>
      </w:r>
      <w:r w:rsidR="00281BD4" w:rsidRPr="00330C02">
        <w:rPr>
          <w:szCs w:val="24"/>
        </w:rPr>
        <w:t xml:space="preserve">mlouva vyhotovena ve </w:t>
      </w:r>
      <w:r w:rsidR="00086746">
        <w:rPr>
          <w:szCs w:val="24"/>
        </w:rPr>
        <w:t>2</w:t>
      </w:r>
      <w:r w:rsidR="00281BD4" w:rsidRPr="00330C02">
        <w:rPr>
          <w:szCs w:val="24"/>
        </w:rPr>
        <w:t xml:space="preserve"> stejnopisech, z nichž </w:t>
      </w:r>
      <w:r>
        <w:rPr>
          <w:szCs w:val="24"/>
        </w:rPr>
        <w:t>každá smluvní strana obdrží po jednom vyhotovení.</w:t>
      </w:r>
    </w:p>
    <w:p w:rsidR="00281BD4" w:rsidRPr="00330C02" w:rsidRDefault="00281BD4" w:rsidP="00281BD4">
      <w:pPr>
        <w:spacing w:line="276" w:lineRule="auto"/>
        <w:rPr>
          <w:snapToGrid w:val="0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025"/>
        <w:gridCol w:w="4619"/>
      </w:tblGrid>
      <w:tr w:rsidR="00281BD4" w:rsidRPr="00330C02" w:rsidTr="003260D3">
        <w:trPr>
          <w:trHeight w:val="1992"/>
          <w:jc w:val="center"/>
        </w:trPr>
        <w:tc>
          <w:tcPr>
            <w:tcW w:w="4025" w:type="dxa"/>
          </w:tcPr>
          <w:p w:rsidR="00330C02" w:rsidRDefault="00330C02" w:rsidP="003260D3">
            <w:pPr>
              <w:spacing w:line="276" w:lineRule="auto"/>
              <w:rPr>
                <w:szCs w:val="24"/>
              </w:rPr>
            </w:pPr>
          </w:p>
          <w:p w:rsidR="00330C02" w:rsidRPr="00330C02" w:rsidRDefault="00330C02" w:rsidP="003260D3">
            <w:pPr>
              <w:spacing w:line="276" w:lineRule="auto"/>
              <w:rPr>
                <w:szCs w:val="24"/>
              </w:rPr>
            </w:pPr>
          </w:p>
          <w:p w:rsidR="00281BD4" w:rsidRPr="00330C02" w:rsidRDefault="00647BF1" w:rsidP="003260D3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za Objednatele</w:t>
            </w:r>
          </w:p>
          <w:p w:rsidR="00281BD4" w:rsidRPr="00330C02" w:rsidRDefault="00281BD4" w:rsidP="003260D3">
            <w:pPr>
              <w:spacing w:line="276" w:lineRule="auto"/>
              <w:jc w:val="center"/>
              <w:rPr>
                <w:szCs w:val="24"/>
              </w:rPr>
            </w:pPr>
          </w:p>
          <w:p w:rsidR="00281BD4" w:rsidRPr="00330C02" w:rsidRDefault="00281BD4" w:rsidP="003260D3">
            <w:pPr>
              <w:spacing w:line="276" w:lineRule="auto"/>
              <w:jc w:val="center"/>
              <w:rPr>
                <w:szCs w:val="24"/>
              </w:rPr>
            </w:pPr>
          </w:p>
          <w:p w:rsidR="00281BD4" w:rsidRDefault="00281BD4" w:rsidP="003260D3">
            <w:pPr>
              <w:spacing w:line="276" w:lineRule="auto"/>
              <w:jc w:val="center"/>
              <w:rPr>
                <w:szCs w:val="24"/>
              </w:rPr>
            </w:pPr>
          </w:p>
          <w:p w:rsidR="008E50F8" w:rsidRPr="00330C02" w:rsidRDefault="008E50F8" w:rsidP="003260D3">
            <w:pPr>
              <w:spacing w:line="276" w:lineRule="auto"/>
              <w:jc w:val="center"/>
              <w:rPr>
                <w:szCs w:val="24"/>
              </w:rPr>
            </w:pPr>
          </w:p>
          <w:p w:rsidR="00281BD4" w:rsidRPr="00330C02" w:rsidRDefault="00330C02" w:rsidP="003260D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………….……………………………</w:t>
            </w:r>
          </w:p>
          <w:p w:rsidR="00281BD4" w:rsidRPr="00330C02" w:rsidRDefault="00281BD4" w:rsidP="00330C02">
            <w:pPr>
              <w:pStyle w:val="Zkladntext3"/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30C02">
              <w:rPr>
                <w:rFonts w:ascii="Times New Roman" w:hAnsi="Times New Roman"/>
                <w:sz w:val="24"/>
                <w:szCs w:val="24"/>
              </w:rPr>
              <w:t>ředitel školy</w:t>
            </w:r>
          </w:p>
        </w:tc>
        <w:tc>
          <w:tcPr>
            <w:tcW w:w="4619" w:type="dxa"/>
          </w:tcPr>
          <w:p w:rsidR="00330C02" w:rsidRDefault="00330C02" w:rsidP="003260D3">
            <w:pPr>
              <w:spacing w:line="276" w:lineRule="auto"/>
              <w:rPr>
                <w:szCs w:val="24"/>
              </w:rPr>
            </w:pPr>
          </w:p>
          <w:p w:rsidR="00330C02" w:rsidRDefault="00330C02" w:rsidP="003260D3">
            <w:pPr>
              <w:spacing w:line="276" w:lineRule="auto"/>
              <w:rPr>
                <w:szCs w:val="24"/>
              </w:rPr>
            </w:pPr>
          </w:p>
          <w:p w:rsidR="00281BD4" w:rsidRPr="00330C02" w:rsidRDefault="00281BD4" w:rsidP="003260D3">
            <w:pPr>
              <w:spacing w:line="276" w:lineRule="auto"/>
              <w:jc w:val="center"/>
              <w:rPr>
                <w:szCs w:val="24"/>
              </w:rPr>
            </w:pPr>
            <w:r w:rsidRPr="00330C02">
              <w:rPr>
                <w:szCs w:val="24"/>
              </w:rPr>
              <w:t xml:space="preserve">Za </w:t>
            </w:r>
            <w:r w:rsidR="008E39D4">
              <w:rPr>
                <w:szCs w:val="24"/>
              </w:rPr>
              <w:t>Zhotovitele</w:t>
            </w:r>
          </w:p>
          <w:p w:rsidR="00281BD4" w:rsidRPr="00330C02" w:rsidRDefault="00281BD4" w:rsidP="003260D3">
            <w:pPr>
              <w:spacing w:line="276" w:lineRule="auto"/>
              <w:jc w:val="center"/>
              <w:rPr>
                <w:szCs w:val="24"/>
              </w:rPr>
            </w:pPr>
          </w:p>
          <w:p w:rsidR="00281BD4" w:rsidRPr="00330C02" w:rsidRDefault="00281BD4" w:rsidP="003260D3">
            <w:pPr>
              <w:spacing w:line="276" w:lineRule="auto"/>
              <w:jc w:val="center"/>
              <w:rPr>
                <w:szCs w:val="24"/>
              </w:rPr>
            </w:pPr>
          </w:p>
          <w:p w:rsidR="00281BD4" w:rsidRDefault="00281BD4" w:rsidP="003260D3">
            <w:pPr>
              <w:spacing w:line="276" w:lineRule="auto"/>
              <w:jc w:val="center"/>
              <w:rPr>
                <w:szCs w:val="24"/>
              </w:rPr>
            </w:pPr>
          </w:p>
          <w:p w:rsidR="008E50F8" w:rsidRPr="00330C02" w:rsidRDefault="008E50F8" w:rsidP="003260D3">
            <w:pPr>
              <w:spacing w:line="276" w:lineRule="auto"/>
              <w:jc w:val="center"/>
              <w:rPr>
                <w:szCs w:val="24"/>
              </w:rPr>
            </w:pPr>
          </w:p>
          <w:p w:rsidR="00281BD4" w:rsidRPr="00330C02" w:rsidRDefault="00281BD4" w:rsidP="003260D3">
            <w:pPr>
              <w:spacing w:line="276" w:lineRule="auto"/>
              <w:jc w:val="center"/>
              <w:rPr>
                <w:szCs w:val="24"/>
              </w:rPr>
            </w:pPr>
            <w:r w:rsidRPr="00330C02">
              <w:rPr>
                <w:szCs w:val="24"/>
              </w:rPr>
              <w:t>………….……………………………</w:t>
            </w:r>
          </w:p>
          <w:p w:rsidR="00B0721C" w:rsidRPr="00330C02" w:rsidRDefault="00B0721C" w:rsidP="003260D3">
            <w:pPr>
              <w:spacing w:line="276" w:lineRule="auto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jednatel</w:t>
            </w:r>
          </w:p>
        </w:tc>
      </w:tr>
    </w:tbl>
    <w:p w:rsidR="00F81D07" w:rsidRDefault="00EF5B72" w:rsidP="00330C02"/>
    <w:sectPr w:rsidR="00F81D07" w:rsidSect="00335216">
      <w:headerReference w:type="default" r:id="rId8"/>
      <w:footerReference w:type="default" r:id="rId9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B72" w:rsidRDefault="00EF5B72">
      <w:r>
        <w:separator/>
      </w:r>
    </w:p>
  </w:endnote>
  <w:endnote w:type="continuationSeparator" w:id="0">
    <w:p w:rsidR="00EF5B72" w:rsidRDefault="00EF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65" w:rsidRPr="00E61E93" w:rsidRDefault="009267A0" w:rsidP="00335216">
    <w:pPr>
      <w:pStyle w:val="Zpat"/>
      <w:rPr>
        <w:sz w:val="22"/>
        <w:szCs w:val="22"/>
      </w:rPr>
    </w:pPr>
    <w:r w:rsidRPr="00E61E93">
      <w:rPr>
        <w:rStyle w:val="slostrnky"/>
        <w:sz w:val="22"/>
        <w:szCs w:val="22"/>
      </w:rPr>
      <w:tab/>
    </w:r>
    <w:r w:rsidRPr="00E61E93">
      <w:rPr>
        <w:rStyle w:val="slostrnky"/>
        <w:sz w:val="22"/>
        <w:szCs w:val="22"/>
      </w:rPr>
      <w:tab/>
    </w:r>
    <w:r w:rsidRPr="00E61E93">
      <w:rPr>
        <w:rStyle w:val="slostrnky"/>
        <w:sz w:val="22"/>
        <w:szCs w:val="22"/>
      </w:rPr>
      <w:fldChar w:fldCharType="begin"/>
    </w:r>
    <w:r w:rsidRPr="00E61E93">
      <w:rPr>
        <w:rStyle w:val="slostrnky"/>
        <w:sz w:val="22"/>
        <w:szCs w:val="22"/>
      </w:rPr>
      <w:instrText xml:space="preserve"> PAGE </w:instrText>
    </w:r>
    <w:r w:rsidRPr="00E61E93">
      <w:rPr>
        <w:rStyle w:val="slostrnky"/>
        <w:sz w:val="22"/>
        <w:szCs w:val="22"/>
      </w:rPr>
      <w:fldChar w:fldCharType="separate"/>
    </w:r>
    <w:r w:rsidR="005B3B3D">
      <w:rPr>
        <w:rStyle w:val="slostrnky"/>
        <w:noProof/>
        <w:sz w:val="22"/>
        <w:szCs w:val="22"/>
      </w:rPr>
      <w:t>4</w:t>
    </w:r>
    <w:r w:rsidRPr="00E61E93">
      <w:rPr>
        <w:rStyle w:val="slostrnky"/>
        <w:sz w:val="22"/>
        <w:szCs w:val="22"/>
      </w:rPr>
      <w:fldChar w:fldCharType="end"/>
    </w:r>
    <w:r w:rsidRPr="00E61E93">
      <w:rPr>
        <w:rStyle w:val="slostrnky"/>
        <w:sz w:val="22"/>
        <w:szCs w:val="22"/>
      </w:rPr>
      <w:t xml:space="preserve"> z </w:t>
    </w:r>
    <w:r w:rsidRPr="00E61E93">
      <w:rPr>
        <w:rStyle w:val="slostrnky"/>
        <w:sz w:val="22"/>
        <w:szCs w:val="22"/>
      </w:rPr>
      <w:fldChar w:fldCharType="begin"/>
    </w:r>
    <w:r w:rsidRPr="00E61E93">
      <w:rPr>
        <w:rStyle w:val="slostrnky"/>
        <w:sz w:val="22"/>
        <w:szCs w:val="22"/>
      </w:rPr>
      <w:instrText xml:space="preserve"> NUMPAGES </w:instrText>
    </w:r>
    <w:r w:rsidRPr="00E61E93">
      <w:rPr>
        <w:rStyle w:val="slostrnky"/>
        <w:sz w:val="22"/>
        <w:szCs w:val="22"/>
      </w:rPr>
      <w:fldChar w:fldCharType="separate"/>
    </w:r>
    <w:r w:rsidR="005B3B3D">
      <w:rPr>
        <w:rStyle w:val="slostrnky"/>
        <w:noProof/>
        <w:sz w:val="22"/>
        <w:szCs w:val="22"/>
      </w:rPr>
      <w:t>5</w:t>
    </w:r>
    <w:r w:rsidRPr="00E61E93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B72" w:rsidRDefault="00EF5B72">
      <w:r>
        <w:separator/>
      </w:r>
    </w:p>
  </w:footnote>
  <w:footnote w:type="continuationSeparator" w:id="0">
    <w:p w:rsidR="00EF5B72" w:rsidRDefault="00EF5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21" w:rsidRDefault="00EF5B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2DB"/>
    <w:multiLevelType w:val="hybridMultilevel"/>
    <w:tmpl w:val="564AE972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D661B0E"/>
    <w:multiLevelType w:val="hybridMultilevel"/>
    <w:tmpl w:val="32AAEB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C160FCA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68B3B20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B126CB0"/>
    <w:multiLevelType w:val="hybridMultilevel"/>
    <w:tmpl w:val="BDB42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D5CA6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F000278"/>
    <w:multiLevelType w:val="hybridMultilevel"/>
    <w:tmpl w:val="2146FD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2775994"/>
    <w:multiLevelType w:val="multilevel"/>
    <w:tmpl w:val="F89AB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35B5BB4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52E622E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694026F"/>
    <w:multiLevelType w:val="hybridMultilevel"/>
    <w:tmpl w:val="EEF4A13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800E2302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699A9BE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492BF2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51E9E82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758378E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EE2C14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66E9136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D14B426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6CF5610"/>
    <w:multiLevelType w:val="hybridMultilevel"/>
    <w:tmpl w:val="E3FCD4F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86B25D9"/>
    <w:multiLevelType w:val="hybridMultilevel"/>
    <w:tmpl w:val="43683B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C7629D3"/>
    <w:multiLevelType w:val="multilevel"/>
    <w:tmpl w:val="3A86B4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7D30757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8"/>
  </w:num>
  <w:num w:numId="7">
    <w:abstractNumId w:val="3"/>
  </w:num>
  <w:num w:numId="8">
    <w:abstractNumId w:val="13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D4"/>
    <w:rsid w:val="00005B53"/>
    <w:rsid w:val="0000647B"/>
    <w:rsid w:val="0001475B"/>
    <w:rsid w:val="00016A63"/>
    <w:rsid w:val="00080BEF"/>
    <w:rsid w:val="00086746"/>
    <w:rsid w:val="00097AFF"/>
    <w:rsid w:val="00190A51"/>
    <w:rsid w:val="001C15BF"/>
    <w:rsid w:val="001C2811"/>
    <w:rsid w:val="001D1E1B"/>
    <w:rsid w:val="00233DDA"/>
    <w:rsid w:val="00281BD4"/>
    <w:rsid w:val="002C1934"/>
    <w:rsid w:val="002D577E"/>
    <w:rsid w:val="002F1573"/>
    <w:rsid w:val="002F265E"/>
    <w:rsid w:val="00303D5D"/>
    <w:rsid w:val="00310D4A"/>
    <w:rsid w:val="00330C02"/>
    <w:rsid w:val="00330DE4"/>
    <w:rsid w:val="00357F5E"/>
    <w:rsid w:val="003B7DFB"/>
    <w:rsid w:val="004131AF"/>
    <w:rsid w:val="00426789"/>
    <w:rsid w:val="004412D4"/>
    <w:rsid w:val="00491102"/>
    <w:rsid w:val="00571DEA"/>
    <w:rsid w:val="00576E8D"/>
    <w:rsid w:val="005B3B3D"/>
    <w:rsid w:val="005C5B44"/>
    <w:rsid w:val="005F03D2"/>
    <w:rsid w:val="00615D39"/>
    <w:rsid w:val="00647BF1"/>
    <w:rsid w:val="0069560E"/>
    <w:rsid w:val="0072044E"/>
    <w:rsid w:val="00737CE9"/>
    <w:rsid w:val="007877A4"/>
    <w:rsid w:val="007A05F0"/>
    <w:rsid w:val="007A2BC0"/>
    <w:rsid w:val="007F5B01"/>
    <w:rsid w:val="0083204D"/>
    <w:rsid w:val="00892D70"/>
    <w:rsid w:val="008A01D6"/>
    <w:rsid w:val="008C6A1D"/>
    <w:rsid w:val="008E39D4"/>
    <w:rsid w:val="008E50F8"/>
    <w:rsid w:val="008F48ED"/>
    <w:rsid w:val="009209E0"/>
    <w:rsid w:val="009267A0"/>
    <w:rsid w:val="00937E09"/>
    <w:rsid w:val="009812FB"/>
    <w:rsid w:val="0099418F"/>
    <w:rsid w:val="009B583E"/>
    <w:rsid w:val="009D14D3"/>
    <w:rsid w:val="00A01A1F"/>
    <w:rsid w:val="00A66A59"/>
    <w:rsid w:val="00B0721C"/>
    <w:rsid w:val="00B5455C"/>
    <w:rsid w:val="00B55153"/>
    <w:rsid w:val="00B6193F"/>
    <w:rsid w:val="00C5357F"/>
    <w:rsid w:val="00C94EB1"/>
    <w:rsid w:val="00CA3EE7"/>
    <w:rsid w:val="00CB5E68"/>
    <w:rsid w:val="00CC121E"/>
    <w:rsid w:val="00CF1EE1"/>
    <w:rsid w:val="00D1284B"/>
    <w:rsid w:val="00D513A0"/>
    <w:rsid w:val="00D741C9"/>
    <w:rsid w:val="00D93458"/>
    <w:rsid w:val="00D93F89"/>
    <w:rsid w:val="00DA6393"/>
    <w:rsid w:val="00DB12D5"/>
    <w:rsid w:val="00DE136E"/>
    <w:rsid w:val="00DF1489"/>
    <w:rsid w:val="00E31E70"/>
    <w:rsid w:val="00E515B8"/>
    <w:rsid w:val="00EB16B6"/>
    <w:rsid w:val="00EF5B72"/>
    <w:rsid w:val="00F00B84"/>
    <w:rsid w:val="00F16AB1"/>
    <w:rsid w:val="00F44B27"/>
    <w:rsid w:val="00FB766F"/>
    <w:rsid w:val="00FC7BE5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B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81BD4"/>
    <w:pPr>
      <w:keepNext/>
      <w:spacing w:before="12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81BD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81BD4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281BD4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81B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BD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rsid w:val="00281BD4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81BD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81BD4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281BD4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81BD4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Zklad4">
    <w:name w:val="Základ 4"/>
    <w:basedOn w:val="Normln"/>
    <w:link w:val="Zklad4Char"/>
    <w:uiPriority w:val="99"/>
    <w:rsid w:val="00281BD4"/>
    <w:pPr>
      <w:widowControl w:val="0"/>
      <w:spacing w:after="120"/>
      <w:ind w:left="1440" w:hanging="360"/>
      <w:jc w:val="both"/>
    </w:pPr>
    <w:rPr>
      <w:rFonts w:eastAsia="Calibri"/>
      <w:sz w:val="20"/>
    </w:rPr>
  </w:style>
  <w:style w:type="character" w:customStyle="1" w:styleId="Zklad4Char">
    <w:name w:val="Základ 4 Char"/>
    <w:link w:val="Zklad4"/>
    <w:uiPriority w:val="99"/>
    <w:locked/>
    <w:rsid w:val="00281BD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281BD4"/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281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281B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B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267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2678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B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81BD4"/>
    <w:pPr>
      <w:keepNext/>
      <w:spacing w:before="12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81BD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81BD4"/>
    <w:pPr>
      <w:jc w:val="center"/>
    </w:pPr>
    <w:rPr>
      <w:b/>
      <w:smallCap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281BD4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81B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BD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rsid w:val="00281BD4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81BD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81BD4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281BD4"/>
    <w:pPr>
      <w:spacing w:after="120"/>
      <w:ind w:firstLine="709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81BD4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Zklad4">
    <w:name w:val="Základ 4"/>
    <w:basedOn w:val="Normln"/>
    <w:link w:val="Zklad4Char"/>
    <w:uiPriority w:val="99"/>
    <w:rsid w:val="00281BD4"/>
    <w:pPr>
      <w:widowControl w:val="0"/>
      <w:spacing w:after="120"/>
      <w:ind w:left="1440" w:hanging="360"/>
      <w:jc w:val="both"/>
    </w:pPr>
    <w:rPr>
      <w:rFonts w:eastAsia="Calibri"/>
      <w:sz w:val="20"/>
    </w:rPr>
  </w:style>
  <w:style w:type="character" w:customStyle="1" w:styleId="Zklad4Char">
    <w:name w:val="Základ 4 Char"/>
    <w:link w:val="Zklad4"/>
    <w:uiPriority w:val="99"/>
    <w:locked/>
    <w:rsid w:val="00281BD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281BD4"/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281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281B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B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267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2678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Tichý</dc:creator>
  <cp:lastModifiedBy>souucetni</cp:lastModifiedBy>
  <cp:revision>2</cp:revision>
  <dcterms:created xsi:type="dcterms:W3CDTF">2024-12-11T07:32:00Z</dcterms:created>
  <dcterms:modified xsi:type="dcterms:W3CDTF">2024-12-11T07:32:00Z</dcterms:modified>
</cp:coreProperties>
</file>