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3D680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0D09C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8FF69B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7946B0E" w14:textId="3CC14814" w:rsidR="00415789" w:rsidRPr="00E377F3" w:rsidRDefault="00E377F3" w:rsidP="004157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415789" w:rsidRPr="00E377F3">
              <w:rPr>
                <w:sz w:val="24"/>
                <w:szCs w:val="24"/>
              </w:rPr>
              <w:t>ISHER  SCIENTIFIC, spol. s r.o.</w:t>
            </w:r>
          </w:p>
          <w:p w14:paraId="03DBB30F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>Kosmonautů 324</w:t>
            </w:r>
          </w:p>
          <w:p w14:paraId="1E70F80E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>530 09  Pardubice</w:t>
            </w:r>
          </w:p>
          <w:p w14:paraId="6EE8EE00" w14:textId="77777777" w:rsidR="000438A6" w:rsidRPr="00415789" w:rsidRDefault="00415789" w:rsidP="00415789">
            <w:pPr>
              <w:pStyle w:val="Bezmezer"/>
            </w:pPr>
            <w:r w:rsidRPr="00E377F3">
              <w:rPr>
                <w:sz w:val="24"/>
                <w:szCs w:val="24"/>
              </w:rPr>
              <w:t>IČ : 45539928</w:t>
            </w:r>
          </w:p>
        </w:tc>
      </w:tr>
    </w:tbl>
    <w:p w14:paraId="7986702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3589AC0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D99B8B2" w14:textId="4BB0D86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</w:t>
      </w:r>
      <w:r w:rsidR="00415789">
        <w:rPr>
          <w:b/>
          <w:sz w:val="24"/>
          <w:szCs w:val="24"/>
        </w:rPr>
        <w:t xml:space="preserve"> </w:t>
      </w:r>
      <w:r w:rsidR="00D53295">
        <w:rPr>
          <w:b/>
          <w:sz w:val="24"/>
          <w:szCs w:val="24"/>
        </w:rPr>
        <w:t xml:space="preserve">  </w:t>
      </w:r>
      <w:r w:rsidR="00415789">
        <w:rPr>
          <w:b/>
          <w:sz w:val="24"/>
          <w:szCs w:val="24"/>
        </w:rPr>
        <w:t xml:space="preserve"> </w:t>
      </w:r>
      <w:r w:rsidR="006E5B43">
        <w:rPr>
          <w:b/>
          <w:sz w:val="24"/>
          <w:szCs w:val="24"/>
        </w:rPr>
        <w:t>R-</w:t>
      </w:r>
      <w:r w:rsidR="00675F4E">
        <w:rPr>
          <w:b/>
          <w:sz w:val="24"/>
          <w:szCs w:val="24"/>
        </w:rPr>
        <w:t>580</w:t>
      </w:r>
      <w:r w:rsidR="00D53295">
        <w:rPr>
          <w:b/>
          <w:sz w:val="24"/>
          <w:szCs w:val="24"/>
        </w:rPr>
        <w:t>/OM/2</w:t>
      </w:r>
      <w:r w:rsidR="00BE2462">
        <w:rPr>
          <w:b/>
          <w:sz w:val="24"/>
          <w:szCs w:val="24"/>
        </w:rPr>
        <w:t>4</w:t>
      </w:r>
    </w:p>
    <w:p w14:paraId="0D4F864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EDFA803" w14:textId="1D27DAF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5F4E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 xml:space="preserve">    </w:t>
      </w:r>
      <w:r w:rsidR="00495FC3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 xml:space="preserve">, rok   </w:t>
      </w:r>
      <w:r w:rsidR="00D53295">
        <w:rPr>
          <w:sz w:val="24"/>
          <w:szCs w:val="24"/>
        </w:rPr>
        <w:t>202</w:t>
      </w:r>
      <w:r w:rsidR="00BE2462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253D60D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EB90B92" w14:textId="03879ED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BE24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BE246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75F4E">
        <w:rPr>
          <w:sz w:val="24"/>
          <w:szCs w:val="24"/>
        </w:rPr>
        <w:t>5.12</w:t>
      </w:r>
      <w:r w:rsidR="008D4DF0">
        <w:rPr>
          <w:sz w:val="24"/>
          <w:szCs w:val="24"/>
        </w:rPr>
        <w:t>.202</w:t>
      </w:r>
      <w:r w:rsidR="00A42F5D">
        <w:rPr>
          <w:sz w:val="24"/>
          <w:szCs w:val="24"/>
        </w:rPr>
        <w:t>4</w:t>
      </w:r>
    </w:p>
    <w:p w14:paraId="5BFDB6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F49A47D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7382A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0C9EB7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D5B0C0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3353756" w14:textId="77777777" w:rsidTr="00A346CE">
        <w:trPr>
          <w:trHeight w:val="328"/>
        </w:trPr>
        <w:tc>
          <w:tcPr>
            <w:tcW w:w="1403" w:type="dxa"/>
          </w:tcPr>
          <w:p w14:paraId="08E9FDB5" w14:textId="249A9D72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3B6C36D" w14:textId="5A96DEC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6573E8B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B29BB4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10C143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136A2A4" w14:textId="3B6CD229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080A68D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264ABDE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3B221A1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50F3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8BE0A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2B235CA" w14:textId="77777777" w:rsidTr="00A346CE">
        <w:trPr>
          <w:trHeight w:val="5967"/>
        </w:trPr>
        <w:tc>
          <w:tcPr>
            <w:tcW w:w="1403" w:type="dxa"/>
            <w:tcBorders>
              <w:top w:val="nil"/>
            </w:tcBorders>
          </w:tcPr>
          <w:p w14:paraId="1B98B696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CA151E3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D0F9907" w14:textId="7E0DF1DF" w:rsidR="004C0785" w:rsidRDefault="00B13E63" w:rsidP="00A346CE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4059-8301</w:t>
            </w:r>
          </w:p>
          <w:p w14:paraId="3E15F50E" w14:textId="776CEE45" w:rsidR="00E377F3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(orig. kat.č.</w:t>
            </w:r>
          </w:p>
          <w:p w14:paraId="28FDC780" w14:textId="56BF5E64" w:rsidR="006E5B43" w:rsidRPr="00085990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9400230)</w:t>
            </w:r>
          </w:p>
          <w:p w14:paraId="63CF508C" w14:textId="0F53B76D" w:rsidR="00A346CE" w:rsidRPr="00085990" w:rsidRDefault="00A346CE" w:rsidP="00A346C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2351F7F5" w14:textId="49189C76" w:rsidR="00415789" w:rsidRPr="00085990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</w:t>
            </w:r>
            <w:r w:rsidR="005567A3" w:rsidRPr="00085990">
              <w:rPr>
                <w:sz w:val="24"/>
                <w:szCs w:val="24"/>
              </w:rPr>
              <w:t xml:space="preserve">  Dle Vaší nabídky č.NP</w:t>
            </w:r>
            <w:r w:rsidR="00D53295">
              <w:rPr>
                <w:sz w:val="24"/>
                <w:szCs w:val="24"/>
              </w:rPr>
              <w:t>2</w:t>
            </w:r>
            <w:r w:rsidR="00BE2462">
              <w:rPr>
                <w:sz w:val="24"/>
                <w:szCs w:val="24"/>
              </w:rPr>
              <w:t>4</w:t>
            </w:r>
            <w:r w:rsidR="005567A3" w:rsidRPr="00085990">
              <w:rPr>
                <w:sz w:val="24"/>
                <w:szCs w:val="24"/>
              </w:rPr>
              <w:t>0-</w:t>
            </w:r>
            <w:r w:rsidR="00675F4E">
              <w:rPr>
                <w:sz w:val="24"/>
                <w:szCs w:val="24"/>
              </w:rPr>
              <w:t>10424</w:t>
            </w:r>
            <w:r w:rsidR="00BA265B">
              <w:rPr>
                <w:sz w:val="24"/>
                <w:szCs w:val="24"/>
              </w:rPr>
              <w:t xml:space="preserve"> </w:t>
            </w:r>
            <w:r w:rsidRPr="00085990">
              <w:rPr>
                <w:sz w:val="24"/>
                <w:szCs w:val="24"/>
              </w:rPr>
              <w:t xml:space="preserve">ze dne </w:t>
            </w:r>
          </w:p>
          <w:p w14:paraId="1AA23777" w14:textId="25E9E871" w:rsidR="00085990" w:rsidRPr="00085990" w:rsidRDefault="00675F4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E377F3">
              <w:rPr>
                <w:sz w:val="24"/>
                <w:szCs w:val="24"/>
              </w:rPr>
              <w:t>.202</w:t>
            </w:r>
            <w:r w:rsidR="00BE2462">
              <w:rPr>
                <w:sz w:val="24"/>
                <w:szCs w:val="24"/>
              </w:rPr>
              <w:t>4</w:t>
            </w:r>
            <w:r w:rsidR="00415789" w:rsidRPr="00085990">
              <w:rPr>
                <w:sz w:val="24"/>
                <w:szCs w:val="24"/>
              </w:rPr>
              <w:t xml:space="preserve"> u Vás objednáváme :</w:t>
            </w:r>
            <w:r w:rsidR="00B13E63" w:rsidRPr="00085990">
              <w:rPr>
                <w:sz w:val="24"/>
                <w:szCs w:val="24"/>
              </w:rPr>
              <w:t xml:space="preserve">       </w:t>
            </w:r>
          </w:p>
          <w:p w14:paraId="3E850AE5" w14:textId="47B9FCD2" w:rsidR="008B5CA9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Originální špičky Finntip 250 univ.</w:t>
            </w:r>
          </w:p>
          <w:p w14:paraId="34980F35" w14:textId="77777777" w:rsidR="00CC2464" w:rsidRDefault="00CC2464" w:rsidP="00085990">
            <w:pPr>
              <w:pStyle w:val="Bezmezer"/>
              <w:rPr>
                <w:sz w:val="24"/>
                <w:szCs w:val="24"/>
              </w:rPr>
            </w:pPr>
          </w:p>
          <w:p w14:paraId="2D77B56C" w14:textId="4242601E" w:rsid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>Doprava : zdarma</w:t>
            </w:r>
          </w:p>
          <w:p w14:paraId="076E49E6" w14:textId="2D15BEB8" w:rsidR="00BA265B" w:rsidRDefault="00BA265B" w:rsidP="00085990">
            <w:pPr>
              <w:pStyle w:val="Bezmezer"/>
              <w:rPr>
                <w:sz w:val="24"/>
                <w:szCs w:val="24"/>
              </w:rPr>
            </w:pPr>
          </w:p>
          <w:p w14:paraId="4EA5FFDB" w14:textId="2D63E2EA" w:rsidR="006E5B43" w:rsidRDefault="00BA265B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675F4E">
              <w:rPr>
                <w:sz w:val="24"/>
                <w:szCs w:val="24"/>
              </w:rPr>
              <w:t>74 800</w:t>
            </w:r>
            <w:r w:rsidR="006E5B43">
              <w:rPr>
                <w:sz w:val="24"/>
                <w:szCs w:val="24"/>
              </w:rPr>
              <w:t>,- Kč + DPH=</w:t>
            </w:r>
          </w:p>
          <w:p w14:paraId="6C5CBC90" w14:textId="4852E09F" w:rsidR="00BA265B" w:rsidRPr="00085990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=</w:t>
            </w:r>
            <w:r w:rsidR="00675F4E">
              <w:rPr>
                <w:sz w:val="24"/>
                <w:szCs w:val="24"/>
              </w:rPr>
              <w:t>90 508</w:t>
            </w:r>
            <w:r w:rsidR="00BE2462">
              <w:rPr>
                <w:sz w:val="24"/>
                <w:szCs w:val="24"/>
              </w:rPr>
              <w:t>,-</w:t>
            </w:r>
            <w:r w:rsidR="00BA265B">
              <w:rPr>
                <w:sz w:val="24"/>
                <w:szCs w:val="24"/>
              </w:rPr>
              <w:t xml:space="preserve"> Kč (vč.</w:t>
            </w:r>
            <w:r w:rsidR="004C0785">
              <w:rPr>
                <w:sz w:val="24"/>
                <w:szCs w:val="24"/>
              </w:rPr>
              <w:t xml:space="preserve"> </w:t>
            </w:r>
            <w:r w:rsidR="00BA265B">
              <w:rPr>
                <w:sz w:val="24"/>
                <w:szCs w:val="24"/>
              </w:rPr>
              <w:t>DPH)</w:t>
            </w:r>
          </w:p>
          <w:p w14:paraId="6477C653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6200530A" w14:textId="6C2C0B97" w:rsidR="00085990" w:rsidRPr="00085990" w:rsidRDefault="00085990" w:rsidP="001E7BBD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Pro středisko : </w:t>
            </w:r>
            <w:r w:rsidR="00675F4E">
              <w:rPr>
                <w:sz w:val="24"/>
                <w:szCs w:val="24"/>
              </w:rPr>
              <w:t>PCR</w:t>
            </w:r>
            <w:r w:rsidRPr="00085990">
              <w:rPr>
                <w:sz w:val="24"/>
                <w:szCs w:val="24"/>
              </w:rPr>
              <w:t xml:space="preserve">                         </w:t>
            </w:r>
          </w:p>
          <w:p w14:paraId="417E8E42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F245BD6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0E3DCC3" w14:textId="77777777" w:rsidR="008913EC" w:rsidRPr="00085990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6098EB45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>Příkazce operace : MVDr. Kamil Sedlák, Ph.D.</w:t>
            </w:r>
          </w:p>
          <w:p w14:paraId="7A8FD7CE" w14:textId="65A56305" w:rsidR="00B13E63" w:rsidRPr="00085990" w:rsidRDefault="00085990" w:rsidP="008B5CA9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                              ředitel SVÚ Praha</w:t>
            </w:r>
            <w:r w:rsidR="00B13E63" w:rsidRPr="00085990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3BA5842" w14:textId="58C74DE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71047D0B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134374E" w14:textId="723B2A0F" w:rsidR="004C0785" w:rsidRDefault="00D427DA" w:rsidP="00A346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14642">
              <w:rPr>
                <w:sz w:val="24"/>
                <w:szCs w:val="24"/>
              </w:rPr>
              <w:t>xxxx</w:t>
            </w:r>
            <w:r>
              <w:rPr>
                <w:sz w:val="24"/>
                <w:szCs w:val="24"/>
              </w:rPr>
              <w:t>,-</w:t>
            </w:r>
          </w:p>
          <w:p w14:paraId="29938A5C" w14:textId="37E26632" w:rsidR="00E377F3" w:rsidRDefault="00A346CE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BC3497F" w14:textId="186FFE17" w:rsidR="00A346CE" w:rsidRDefault="00A346CE" w:rsidP="00A346CE">
            <w:pPr>
              <w:pStyle w:val="Bezmezer"/>
              <w:rPr>
                <w:sz w:val="24"/>
                <w:szCs w:val="24"/>
              </w:rPr>
            </w:pPr>
          </w:p>
          <w:p w14:paraId="2ED8B345" w14:textId="5602EFA3" w:rsidR="004C0785" w:rsidRPr="00085990" w:rsidRDefault="004C0785" w:rsidP="004C078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03947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32CB8AB1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4707BDC1" w14:textId="1FD774CD" w:rsidR="008B5CA9" w:rsidRDefault="00415789" w:rsidP="00AD4401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  <w:r w:rsidR="00714642">
              <w:rPr>
                <w:sz w:val="24"/>
                <w:szCs w:val="24"/>
              </w:rPr>
              <w:t>xxx</w:t>
            </w:r>
            <w:r w:rsidR="00A346CE">
              <w:rPr>
                <w:sz w:val="24"/>
                <w:szCs w:val="24"/>
              </w:rPr>
              <w:t xml:space="preserve"> bal</w:t>
            </w:r>
          </w:p>
          <w:p w14:paraId="2B9FD3A9" w14:textId="374037F4" w:rsidR="00E377F3" w:rsidRDefault="008B5CA9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46CE">
              <w:rPr>
                <w:sz w:val="24"/>
                <w:szCs w:val="24"/>
              </w:rPr>
              <w:t xml:space="preserve">  </w:t>
            </w:r>
          </w:p>
          <w:p w14:paraId="69AB3AC7" w14:textId="03775FA3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68FAE0AC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B8A1467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14:paraId="737B0236" w14:textId="77777777" w:rsidR="00D427DA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60FEFE5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060731B1" w14:textId="7BAE4ADE" w:rsidR="008B5CA9" w:rsidRDefault="00A346CE" w:rsidP="00AD44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D427DA">
              <w:rPr>
                <w:sz w:val="24"/>
                <w:szCs w:val="24"/>
              </w:rPr>
              <w:t>1</w:t>
            </w:r>
            <w:r w:rsidR="006E5B43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 xml:space="preserve">00 </w:t>
            </w:r>
            <w:r w:rsidR="008B5CA9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/</w:t>
            </w:r>
          </w:p>
          <w:p w14:paraId="642EF5DA" w14:textId="5BC85D5A" w:rsidR="008B5CA9" w:rsidRPr="00085990" w:rsidRDefault="008B5CA9" w:rsidP="00AD4401">
            <w:pPr>
              <w:pStyle w:val="Bezmezer"/>
              <w:rPr>
                <w:sz w:val="24"/>
                <w:szCs w:val="24"/>
              </w:rPr>
            </w:pPr>
          </w:p>
          <w:p w14:paraId="4AF12201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1FB24B12" w14:textId="77777777" w:rsidR="008913EC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15F6A8B0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9C655A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8D0EE9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5EDC1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C2F57F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CB43E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55A1A" w14:textId="77777777" w:rsidR="00D754AF" w:rsidRDefault="00D754AF" w:rsidP="003C47F6">
      <w:pPr>
        <w:spacing w:after="0" w:line="240" w:lineRule="auto"/>
      </w:pPr>
      <w:r>
        <w:separator/>
      </w:r>
    </w:p>
  </w:endnote>
  <w:endnote w:type="continuationSeparator" w:id="0">
    <w:p w14:paraId="0D3AE815" w14:textId="77777777" w:rsidR="00D754AF" w:rsidRDefault="00D754A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964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11F71" wp14:editId="45B017B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D171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F9BAC2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227B24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7F009E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EB93CF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6472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11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1ED171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F9BAC2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227B24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7F009E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EB93CF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6472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F8B2712" wp14:editId="6866919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D3022" w14:textId="77777777" w:rsidR="00D754AF" w:rsidRDefault="00D754AF" w:rsidP="003C47F6">
      <w:pPr>
        <w:spacing w:after="0" w:line="240" w:lineRule="auto"/>
      </w:pPr>
      <w:r>
        <w:separator/>
      </w:r>
    </w:p>
  </w:footnote>
  <w:footnote w:type="continuationSeparator" w:id="0">
    <w:p w14:paraId="7EECA189" w14:textId="77777777" w:rsidR="00D754AF" w:rsidRDefault="00D754A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431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F0E818" wp14:editId="5004D7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18DA"/>
    <w:rsid w:val="0003207B"/>
    <w:rsid w:val="000438A6"/>
    <w:rsid w:val="00061BEB"/>
    <w:rsid w:val="00085990"/>
    <w:rsid w:val="000903F0"/>
    <w:rsid w:val="000973A9"/>
    <w:rsid w:val="000F30CF"/>
    <w:rsid w:val="00135C30"/>
    <w:rsid w:val="001652E4"/>
    <w:rsid w:val="00182354"/>
    <w:rsid w:val="001E6C8B"/>
    <w:rsid w:val="001E7BBD"/>
    <w:rsid w:val="00216344"/>
    <w:rsid w:val="00220C89"/>
    <w:rsid w:val="00250AC7"/>
    <w:rsid w:val="002636E1"/>
    <w:rsid w:val="0027366D"/>
    <w:rsid w:val="00287645"/>
    <w:rsid w:val="002B3F78"/>
    <w:rsid w:val="002C6702"/>
    <w:rsid w:val="002D0488"/>
    <w:rsid w:val="002E792C"/>
    <w:rsid w:val="002F211D"/>
    <w:rsid w:val="0031462A"/>
    <w:rsid w:val="00341625"/>
    <w:rsid w:val="00342FD3"/>
    <w:rsid w:val="00343BC5"/>
    <w:rsid w:val="00363150"/>
    <w:rsid w:val="003715CF"/>
    <w:rsid w:val="00384316"/>
    <w:rsid w:val="003B3F9E"/>
    <w:rsid w:val="003B55A0"/>
    <w:rsid w:val="003C47F6"/>
    <w:rsid w:val="003D13B8"/>
    <w:rsid w:val="00415789"/>
    <w:rsid w:val="004230A6"/>
    <w:rsid w:val="0043385F"/>
    <w:rsid w:val="00456EE9"/>
    <w:rsid w:val="0047551E"/>
    <w:rsid w:val="00476DA5"/>
    <w:rsid w:val="00495FC3"/>
    <w:rsid w:val="004A158B"/>
    <w:rsid w:val="004A4BD6"/>
    <w:rsid w:val="004B5E11"/>
    <w:rsid w:val="004C0785"/>
    <w:rsid w:val="004C6D09"/>
    <w:rsid w:val="004C7A49"/>
    <w:rsid w:val="004E2D6C"/>
    <w:rsid w:val="004E5094"/>
    <w:rsid w:val="004F7A98"/>
    <w:rsid w:val="0051499E"/>
    <w:rsid w:val="005567A3"/>
    <w:rsid w:val="005861D9"/>
    <w:rsid w:val="005A3A49"/>
    <w:rsid w:val="005A66C5"/>
    <w:rsid w:val="005B6C14"/>
    <w:rsid w:val="005C0293"/>
    <w:rsid w:val="005C6962"/>
    <w:rsid w:val="005E6C71"/>
    <w:rsid w:val="005F7ED5"/>
    <w:rsid w:val="00603ACB"/>
    <w:rsid w:val="00675F4E"/>
    <w:rsid w:val="006969C8"/>
    <w:rsid w:val="006A4ECA"/>
    <w:rsid w:val="006B1412"/>
    <w:rsid w:val="006D2996"/>
    <w:rsid w:val="006E5B43"/>
    <w:rsid w:val="0070690F"/>
    <w:rsid w:val="00714642"/>
    <w:rsid w:val="00725DBB"/>
    <w:rsid w:val="00745275"/>
    <w:rsid w:val="007455E8"/>
    <w:rsid w:val="007509CE"/>
    <w:rsid w:val="00763020"/>
    <w:rsid w:val="007726CC"/>
    <w:rsid w:val="0079193E"/>
    <w:rsid w:val="007A56FF"/>
    <w:rsid w:val="007D1E0A"/>
    <w:rsid w:val="00835527"/>
    <w:rsid w:val="00837A59"/>
    <w:rsid w:val="008629DA"/>
    <w:rsid w:val="0088234D"/>
    <w:rsid w:val="008913EC"/>
    <w:rsid w:val="008B3BC7"/>
    <w:rsid w:val="008B5CA9"/>
    <w:rsid w:val="008C3CD9"/>
    <w:rsid w:val="008D4DF0"/>
    <w:rsid w:val="008E2030"/>
    <w:rsid w:val="00927E77"/>
    <w:rsid w:val="00932009"/>
    <w:rsid w:val="0093594D"/>
    <w:rsid w:val="00944970"/>
    <w:rsid w:val="00996EF3"/>
    <w:rsid w:val="009B1490"/>
    <w:rsid w:val="009B4074"/>
    <w:rsid w:val="009C0918"/>
    <w:rsid w:val="009C5F89"/>
    <w:rsid w:val="009E381E"/>
    <w:rsid w:val="009F3D76"/>
    <w:rsid w:val="00A346CE"/>
    <w:rsid w:val="00A42F5D"/>
    <w:rsid w:val="00A92CEA"/>
    <w:rsid w:val="00A94215"/>
    <w:rsid w:val="00A9639C"/>
    <w:rsid w:val="00A96E3E"/>
    <w:rsid w:val="00AD4401"/>
    <w:rsid w:val="00AD6B79"/>
    <w:rsid w:val="00AE1A59"/>
    <w:rsid w:val="00B0615A"/>
    <w:rsid w:val="00B13E63"/>
    <w:rsid w:val="00B23F58"/>
    <w:rsid w:val="00B8056A"/>
    <w:rsid w:val="00B91E34"/>
    <w:rsid w:val="00BA265B"/>
    <w:rsid w:val="00BB0BEA"/>
    <w:rsid w:val="00BB1418"/>
    <w:rsid w:val="00BE2462"/>
    <w:rsid w:val="00BF4230"/>
    <w:rsid w:val="00BF702A"/>
    <w:rsid w:val="00C07F46"/>
    <w:rsid w:val="00C15992"/>
    <w:rsid w:val="00C476B6"/>
    <w:rsid w:val="00C671B7"/>
    <w:rsid w:val="00C72028"/>
    <w:rsid w:val="00C87BDC"/>
    <w:rsid w:val="00CB43E9"/>
    <w:rsid w:val="00CC2464"/>
    <w:rsid w:val="00D1281D"/>
    <w:rsid w:val="00D427DA"/>
    <w:rsid w:val="00D53295"/>
    <w:rsid w:val="00D66428"/>
    <w:rsid w:val="00D754AF"/>
    <w:rsid w:val="00D8117D"/>
    <w:rsid w:val="00DB200F"/>
    <w:rsid w:val="00DC74DD"/>
    <w:rsid w:val="00DD3242"/>
    <w:rsid w:val="00E00018"/>
    <w:rsid w:val="00E377F3"/>
    <w:rsid w:val="00E57F43"/>
    <w:rsid w:val="00E77B69"/>
    <w:rsid w:val="00E82A90"/>
    <w:rsid w:val="00EA795E"/>
    <w:rsid w:val="00EB0040"/>
    <w:rsid w:val="00EB6B8E"/>
    <w:rsid w:val="00EC68B5"/>
    <w:rsid w:val="00ED07FA"/>
    <w:rsid w:val="00ED1095"/>
    <w:rsid w:val="00EE1649"/>
    <w:rsid w:val="00EE5C88"/>
    <w:rsid w:val="00EF5F38"/>
    <w:rsid w:val="00F10478"/>
    <w:rsid w:val="00F13AF0"/>
    <w:rsid w:val="00F26085"/>
    <w:rsid w:val="00F5444F"/>
    <w:rsid w:val="00F82D5A"/>
    <w:rsid w:val="00F83A14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5987"/>
  <w15:docId w15:val="{3BE71017-61F4-465C-9AC8-5B79E1E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E462-36D0-4B36-A3F4-0729819D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2024-12-11T07:40:00Z</cp:lastPrinted>
  <dcterms:created xsi:type="dcterms:W3CDTF">2024-12-11T07:40:00Z</dcterms:created>
  <dcterms:modified xsi:type="dcterms:W3CDTF">2024-12-11T07:41:00Z</dcterms:modified>
</cp:coreProperties>
</file>