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612" w:rsidRDefault="00631612" w:rsidP="00631612">
      <w:pPr>
        <w:rPr>
          <w:rFonts w:ascii="Aptos" w:hAnsi="Aptos"/>
        </w:rPr>
      </w:pPr>
      <w:r w:rsidRPr="00631612">
        <w:rPr>
          <w:rFonts w:ascii="Aptos" w:hAnsi="Aptos"/>
        </w:rPr>
        <w:t>út 10.12.2024 19:15</w:t>
      </w:r>
    </w:p>
    <w:p w:rsidR="00631612" w:rsidRDefault="00631612" w:rsidP="00631612">
      <w:pPr>
        <w:rPr>
          <w:rFonts w:ascii="Aptos" w:hAnsi="Aptos"/>
        </w:rPr>
      </w:pPr>
      <w:r w:rsidRPr="00631612">
        <w:rPr>
          <w:rFonts w:ascii="Aptos" w:hAnsi="Aptos"/>
        </w:rPr>
        <w:t xml:space="preserve">Němec Josef </w:t>
      </w:r>
      <w:hyperlink r:id="rId4" w:history="1">
        <w:r w:rsidRPr="00885252">
          <w:rPr>
            <w:rStyle w:val="Hypertextovodkaz"/>
            <w:rFonts w:ascii="Aptos" w:hAnsi="Aptos"/>
          </w:rPr>
          <w:t>nemecj@micronix.cz</w:t>
        </w:r>
      </w:hyperlink>
    </w:p>
    <w:p w:rsidR="00631612" w:rsidRDefault="00631612" w:rsidP="00631612">
      <w:pPr>
        <w:rPr>
          <w:rFonts w:ascii="Aptos" w:hAnsi="Aptos"/>
        </w:rPr>
      </w:pPr>
      <w:r w:rsidRPr="00631612">
        <w:rPr>
          <w:rFonts w:ascii="Aptos" w:hAnsi="Aptos"/>
        </w:rPr>
        <w:t>RE: objednávka</w:t>
      </w:r>
      <w:bookmarkStart w:id="0" w:name="_GoBack"/>
      <w:bookmarkEnd w:id="0"/>
    </w:p>
    <w:p w:rsidR="00631612" w:rsidRDefault="00631612" w:rsidP="00631612">
      <w:pPr>
        <w:rPr>
          <w:rFonts w:ascii="Aptos" w:hAnsi="Aptos"/>
        </w:rPr>
      </w:pPr>
    </w:p>
    <w:p w:rsidR="00631612" w:rsidRDefault="00631612" w:rsidP="00631612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631612" w:rsidRDefault="00631612" w:rsidP="00631612">
      <w:pPr>
        <w:rPr>
          <w:rFonts w:ascii="Aptos" w:hAnsi="Aptos"/>
        </w:rPr>
      </w:pPr>
    </w:p>
    <w:p w:rsidR="00631612" w:rsidRDefault="00631612" w:rsidP="00631612">
      <w:pPr>
        <w:rPr>
          <w:rFonts w:ascii="Aptos" w:hAnsi="Aptos"/>
        </w:rPr>
      </w:pPr>
      <w:r>
        <w:rPr>
          <w:rFonts w:ascii="Aptos" w:hAnsi="Aptos"/>
        </w:rPr>
        <w:t>Potvrzuji přijetí objednávky, kterou jsem zároveň předal k vyřízení.</w:t>
      </w:r>
    </w:p>
    <w:p w:rsidR="00631612" w:rsidRDefault="00631612" w:rsidP="00631612">
      <w:pPr>
        <w:rPr>
          <w:rFonts w:ascii="Aptos" w:hAnsi="Aptos"/>
        </w:rPr>
      </w:pPr>
    </w:p>
    <w:p w:rsidR="00631612" w:rsidRDefault="00631612" w:rsidP="00631612">
      <w:pPr>
        <w:rPr>
          <w:rFonts w:ascii="Aptos" w:hAnsi="Aptos"/>
        </w:rPr>
      </w:pPr>
      <w:r>
        <w:rPr>
          <w:rFonts w:ascii="Aptos" w:hAnsi="Aptos"/>
        </w:rPr>
        <w:t>S pozdravem a přáním krásného dne.</w:t>
      </w:r>
    </w:p>
    <w:p w:rsidR="00631612" w:rsidRDefault="00631612" w:rsidP="00631612">
      <w:pPr>
        <w:rPr>
          <w:rFonts w:ascii="Aptos" w:hAnsi="Aptos"/>
        </w:rPr>
      </w:pPr>
    </w:p>
    <w:p w:rsidR="00631612" w:rsidRDefault="00631612" w:rsidP="00631612">
      <w:pPr>
        <w:rPr>
          <w:rFonts w:ascii="Aptos" w:hAnsi="Aptos"/>
          <w:lang w:eastAsia="cs-CZ"/>
        </w:rPr>
      </w:pPr>
    </w:p>
    <w:tbl>
      <w:tblPr>
        <w:tblW w:w="1170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9090"/>
        <w:gridCol w:w="4716"/>
      </w:tblGrid>
      <w:tr w:rsidR="00631612" w:rsidTr="00631612">
        <w:trPr>
          <w:tblCellSpacing w:w="22" w:type="dxa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AAAAA"/>
            </w:tcBorders>
            <w:noWrap/>
            <w:tcMar>
              <w:top w:w="15" w:type="dxa"/>
              <w:left w:w="75" w:type="dxa"/>
              <w:bottom w:w="15" w:type="dxa"/>
              <w:right w:w="270" w:type="dxa"/>
            </w:tcMar>
            <w:hideMark/>
          </w:tcPr>
          <w:p w:rsidR="00631612" w:rsidRDefault="00631612">
            <w:pPr>
              <w:rPr>
                <w:rFonts w:ascii="Aptos Display" w:hAnsi="Aptos Display"/>
                <w:color w:val="000000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s-CZ"/>
                <w14:ligatures w14:val="standardContextual"/>
              </w:rPr>
              <w:t>Josef Němec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  <w14:ligatures w14:val="standardContextual"/>
              </w:rPr>
              <w:t>Obchodní zástupce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  <w14:ligatures w14:val="standardContextual"/>
              </w:rPr>
              <w:br/>
              <w:t>Měřicí technika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  <w:t> </w:t>
            </w:r>
          </w:p>
          <w:p w:rsidR="00631612" w:rsidRDefault="00631612">
            <w:pP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single" w:sz="8" w:space="0" w:color="AAAAAA"/>
            </w:tcBorders>
            <w:noWrap/>
            <w:tcMar>
              <w:top w:w="15" w:type="dxa"/>
              <w:left w:w="270" w:type="dxa"/>
              <w:bottom w:w="15" w:type="dxa"/>
              <w:right w:w="270" w:type="dxa"/>
            </w:tcMar>
            <w:hideMark/>
          </w:tcPr>
          <w:p w:rsidR="00631612" w:rsidRDefault="00631612">
            <w:pPr>
              <w:rPr>
                <w:rFonts w:ascii="Arial" w:hAnsi="Arial" w:cs="Arial"/>
                <w:color w:val="000000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  <w14:ligatures w14:val="standardContextual"/>
              </w:rPr>
              <w:t>+420 724 314 194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  <w14:ligatures w14:val="standardContextual"/>
              </w:rPr>
              <w:br/>
              <w:t>+420 225 282 724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cs-CZ"/>
                <w14:ligatures w14:val="standardContextual"/>
              </w:rPr>
              <w:br/>
            </w:r>
            <w:hyperlink r:id="rId5" w:history="1">
              <w:r>
                <w:rPr>
                  <w:rStyle w:val="Hypertextovodkaz"/>
                  <w:rFonts w:ascii="Arial" w:hAnsi="Arial" w:cs="Arial"/>
                  <w:sz w:val="24"/>
                  <w:szCs w:val="24"/>
                  <w:lang w:eastAsia="cs-CZ"/>
                  <w14:ligatures w14:val="standardContextual"/>
                </w:rPr>
                <w:t>nemecj@micronix.cz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  <w:lang w:eastAsia="cs-CZ"/>
                <w14:ligatures w14:val="standardContextual"/>
              </w:rPr>
              <w:t>                                                                                              </w:t>
            </w:r>
          </w:p>
        </w:tc>
        <w:tc>
          <w:tcPr>
            <w:tcW w:w="4650" w:type="dxa"/>
            <w:noWrap/>
            <w:tcMar>
              <w:top w:w="15" w:type="dxa"/>
              <w:left w:w="270" w:type="dxa"/>
              <w:bottom w:w="15" w:type="dxa"/>
              <w:right w:w="15" w:type="dxa"/>
            </w:tcMar>
            <w:hideMark/>
          </w:tcPr>
          <w:p w:rsidR="00631612" w:rsidRDefault="00631612">
            <w:pP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s-CZ"/>
                <w14:ligatures w14:val="standardContextual"/>
              </w:rPr>
              <w:t>MICRONIX, spol. s r.o.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  <w:br/>
              <w:t>Antala Staška 1076/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  <w:t>33a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  <w:t>, 140 00 Praha 4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  <w:br/>
            </w:r>
            <w:hyperlink r:id="rId6" w:history="1">
              <w:r>
                <w:rPr>
                  <w:rStyle w:val="Hypertextovodkaz"/>
                  <w:rFonts w:ascii="Arial" w:hAnsi="Arial" w:cs="Arial"/>
                  <w:color w:val="000000"/>
                  <w:sz w:val="21"/>
                  <w:szCs w:val="21"/>
                  <w:lang w:eastAsia="cs-CZ"/>
                  <w14:ligatures w14:val="standardContextual"/>
                </w:rPr>
                <w:t>www.micronix.cz</w:t>
              </w:r>
            </w:hyperlink>
          </w:p>
        </w:tc>
      </w:tr>
      <w:tr w:rsidR="00631612" w:rsidTr="00631612">
        <w:trPr>
          <w:tblCellSpacing w:w="22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612" w:rsidRDefault="00631612">
            <w:pPr>
              <w:rPr>
                <w:rFonts w:ascii="Arial" w:hAnsi="Arial" w:cs="Arial"/>
                <w:color w:val="000000"/>
                <w:sz w:val="21"/>
                <w:szCs w:val="21"/>
                <w:lang w:eastAsia="cs-CZ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239000" cy="476250"/>
                  <wp:effectExtent l="0" t="0" r="0" b="0"/>
                  <wp:wrapSquare wrapText="bothSides"/>
                  <wp:docPr id="1" name="Obrázek 1" descr="MICRONIX, spol. s r.o. - member of Micronix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CRONIX, spol. s r.o. - member of Micronix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31612" w:rsidRDefault="00631612" w:rsidP="00631612">
      <w:pPr>
        <w:rPr>
          <w:rFonts w:ascii="Aptos" w:hAnsi="Aptos"/>
        </w:rPr>
      </w:pPr>
    </w:p>
    <w:p w:rsidR="00631612" w:rsidRDefault="00631612" w:rsidP="0063161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8" w:history="1">
        <w:r>
          <w:rPr>
            <w:rStyle w:val="Hypertextovodkaz"/>
            <w:lang w:eastAsia="cs-CZ"/>
          </w:rPr>
          <w:t>foubikova@isstbn.cz</w:t>
        </w:r>
      </w:hyperlink>
      <w:r>
        <w:rPr>
          <w:lang w:eastAsia="cs-CZ"/>
        </w:rPr>
        <w:t xml:space="preserve"> &lt;</w:t>
      </w:r>
      <w:hyperlink r:id="rId9" w:history="1">
        <w:r>
          <w:rPr>
            <w:rStyle w:val="Hypertextovodkaz"/>
            <w:lang w:eastAsia="cs-CZ"/>
          </w:rPr>
          <w:t>foubikova@isstbn.cz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10, 2024 1:55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Němec Josef &lt;</w:t>
      </w:r>
      <w:hyperlink r:id="rId10" w:history="1">
        <w:r>
          <w:rPr>
            <w:rStyle w:val="Hypertextovodkaz"/>
            <w:lang w:eastAsia="cs-CZ"/>
          </w:rPr>
          <w:t>nemecj@micronix.cz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'Bc. František Ptáček' &lt;</w:t>
      </w:r>
      <w:hyperlink r:id="rId11" w:history="1">
        <w:r>
          <w:rPr>
            <w:rStyle w:val="Hypertextovodkaz"/>
            <w:lang w:eastAsia="cs-CZ"/>
          </w:rPr>
          <w:t>ptacek@isstbn.cz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</w:t>
      </w:r>
    </w:p>
    <w:p w:rsidR="00631612" w:rsidRDefault="00631612" w:rsidP="00631612"/>
    <w:p w:rsidR="00631612" w:rsidRDefault="00631612" w:rsidP="00631612">
      <w:r>
        <w:t>Dobrý den, pane Němče,</w:t>
      </w:r>
    </w:p>
    <w:p w:rsidR="00631612" w:rsidRDefault="00631612" w:rsidP="00631612"/>
    <w:p w:rsidR="00631612" w:rsidRDefault="00631612" w:rsidP="00631612">
      <w:r>
        <w:t xml:space="preserve">na základě Vaší nabídky objednávám přístroje pro výuku </w:t>
      </w:r>
      <w:proofErr w:type="spellStart"/>
      <w:r>
        <w:t>elektrooborů</w:t>
      </w:r>
      <w:proofErr w:type="spellEnd"/>
      <w:r>
        <w:t xml:space="preserve"> v celkové hodnotě 101 380,- Kč vč. DPH – viz níže.</w:t>
      </w:r>
    </w:p>
    <w:p w:rsidR="00631612" w:rsidRDefault="00631612" w:rsidP="00631612"/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20"/>
          <w:szCs w:val="20"/>
          <w:lang w:eastAsia="cs-CZ"/>
        </w:rPr>
      </w:pPr>
      <w:r>
        <w:rPr>
          <w:rFonts w:ascii="CIDFont+F1" w:hAnsi="CIDFont+F1"/>
          <w:color w:val="000000"/>
          <w:sz w:val="20"/>
          <w:szCs w:val="20"/>
          <w:lang w:eastAsia="cs-CZ"/>
        </w:rPr>
        <w:t>Integrovaná střední škola technická,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20"/>
          <w:szCs w:val="20"/>
          <w:lang w:eastAsia="cs-CZ"/>
        </w:rPr>
      </w:pPr>
      <w:r>
        <w:rPr>
          <w:rFonts w:ascii="CIDFont+F1" w:hAnsi="CIDFont+F1"/>
          <w:color w:val="000000"/>
          <w:sz w:val="20"/>
          <w:szCs w:val="20"/>
          <w:lang w:eastAsia="cs-CZ"/>
        </w:rPr>
        <w:t xml:space="preserve">Benešov, </w:t>
      </w:r>
      <w:proofErr w:type="spellStart"/>
      <w:r>
        <w:rPr>
          <w:rFonts w:ascii="CIDFont+F1" w:hAnsi="CIDFont+F1"/>
          <w:color w:val="000000"/>
          <w:sz w:val="20"/>
          <w:szCs w:val="20"/>
          <w:lang w:eastAsia="cs-CZ"/>
        </w:rPr>
        <w:t>Černoleská</w:t>
      </w:r>
      <w:proofErr w:type="spellEnd"/>
      <w:r>
        <w:rPr>
          <w:rFonts w:ascii="CIDFont+F1" w:hAnsi="CIDFont+F1"/>
          <w:color w:val="000000"/>
          <w:sz w:val="20"/>
          <w:szCs w:val="20"/>
          <w:lang w:eastAsia="cs-CZ"/>
        </w:rPr>
        <w:t xml:space="preserve"> 1997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20"/>
          <w:szCs w:val="20"/>
          <w:lang w:eastAsia="cs-CZ"/>
        </w:rPr>
      </w:pPr>
      <w:proofErr w:type="spellStart"/>
      <w:r>
        <w:rPr>
          <w:rFonts w:ascii="CIDFont+F2" w:hAnsi="CIDFont+F2"/>
          <w:color w:val="000000"/>
          <w:sz w:val="20"/>
          <w:szCs w:val="20"/>
          <w:lang w:eastAsia="cs-CZ"/>
        </w:rPr>
        <w:t>Černoleská</w:t>
      </w:r>
      <w:proofErr w:type="spellEnd"/>
      <w:r>
        <w:rPr>
          <w:rFonts w:ascii="CIDFont+F2" w:hAnsi="CIDFont+F2"/>
          <w:color w:val="000000"/>
          <w:sz w:val="20"/>
          <w:szCs w:val="20"/>
          <w:lang w:eastAsia="cs-CZ"/>
        </w:rPr>
        <w:t xml:space="preserve"> 1997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20"/>
          <w:szCs w:val="20"/>
          <w:lang w:eastAsia="cs-CZ"/>
        </w:rPr>
      </w:pPr>
      <w:r>
        <w:rPr>
          <w:rFonts w:ascii="CIDFont+F2" w:hAnsi="CIDFont+F2"/>
          <w:color w:val="000000"/>
          <w:sz w:val="20"/>
          <w:szCs w:val="20"/>
          <w:lang w:eastAsia="cs-CZ"/>
        </w:rPr>
        <w:t>256 01 Benešov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20"/>
          <w:szCs w:val="20"/>
          <w:lang w:eastAsia="cs-CZ"/>
        </w:rPr>
      </w:pPr>
      <w:r>
        <w:rPr>
          <w:rFonts w:ascii="CIDFont+F2" w:hAnsi="CIDFont+F2"/>
          <w:color w:val="000000"/>
          <w:sz w:val="20"/>
          <w:szCs w:val="20"/>
          <w:lang w:eastAsia="cs-CZ"/>
        </w:rPr>
        <w:t>IČO: 18620442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4"/>
          <w:szCs w:val="14"/>
          <w:lang w:eastAsia="cs-CZ"/>
        </w:rPr>
      </w:pPr>
      <w:r>
        <w:rPr>
          <w:rFonts w:ascii="CIDFont+F2" w:hAnsi="CIDFont+F2"/>
          <w:color w:val="000000"/>
          <w:sz w:val="14"/>
          <w:szCs w:val="14"/>
          <w:lang w:eastAsia="cs-CZ"/>
        </w:rPr>
        <w:t>Zápis v OR: Městský soud Praha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4"/>
          <w:szCs w:val="14"/>
          <w:lang w:eastAsia="cs-CZ"/>
        </w:rPr>
      </w:pPr>
      <w:r>
        <w:rPr>
          <w:rFonts w:ascii="CIDFont+F2" w:hAnsi="CIDFont+F2"/>
          <w:color w:val="000000"/>
          <w:sz w:val="14"/>
          <w:szCs w:val="14"/>
          <w:lang w:eastAsia="cs-CZ"/>
        </w:rPr>
        <w:t>Oddíl v OR: C Číslo přílohy: 17675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20"/>
          <w:szCs w:val="20"/>
          <w:lang w:eastAsia="cs-CZ"/>
        </w:rPr>
      </w:pPr>
      <w:r>
        <w:rPr>
          <w:rFonts w:ascii="CIDFont+F2" w:hAnsi="CIDFont+F2"/>
          <w:color w:val="000000"/>
          <w:sz w:val="20"/>
          <w:szCs w:val="20"/>
          <w:lang w:eastAsia="cs-CZ"/>
        </w:rPr>
        <w:t>Česká republika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20"/>
          <w:szCs w:val="20"/>
          <w:lang w:eastAsia="cs-CZ"/>
        </w:rPr>
      </w:pPr>
      <w:r>
        <w:rPr>
          <w:rFonts w:ascii="CIDFont+F2" w:hAnsi="CIDFont+F2"/>
          <w:color w:val="000000"/>
          <w:sz w:val="20"/>
          <w:szCs w:val="20"/>
          <w:lang w:eastAsia="cs-CZ"/>
        </w:rPr>
        <w:t>140 00 Praha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20"/>
          <w:szCs w:val="20"/>
          <w:lang w:eastAsia="cs-CZ"/>
        </w:rPr>
      </w:pPr>
      <w:r>
        <w:rPr>
          <w:rFonts w:ascii="CIDFont+F1" w:hAnsi="CIDFont+F1"/>
          <w:color w:val="000000"/>
          <w:sz w:val="20"/>
          <w:szCs w:val="20"/>
          <w:lang w:eastAsia="cs-CZ"/>
        </w:rPr>
        <w:t>IČO: 48584118 / DIČ: CZ48584118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20"/>
          <w:szCs w:val="20"/>
          <w:lang w:eastAsia="cs-CZ"/>
        </w:rPr>
      </w:pPr>
      <w:r>
        <w:rPr>
          <w:rFonts w:ascii="CIDFont+F2" w:hAnsi="CIDFont+F2"/>
          <w:color w:val="000000"/>
          <w:sz w:val="20"/>
          <w:szCs w:val="20"/>
          <w:lang w:eastAsia="cs-CZ"/>
        </w:rPr>
        <w:t>Antala Staška 1076/</w:t>
      </w:r>
      <w:proofErr w:type="gramStart"/>
      <w:r>
        <w:rPr>
          <w:rFonts w:ascii="CIDFont+F2" w:hAnsi="CIDFont+F2"/>
          <w:color w:val="000000"/>
          <w:sz w:val="20"/>
          <w:szCs w:val="20"/>
          <w:lang w:eastAsia="cs-CZ"/>
        </w:rPr>
        <w:t>33a</w:t>
      </w:r>
      <w:proofErr w:type="gramEnd"/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20"/>
          <w:szCs w:val="20"/>
          <w:lang w:eastAsia="cs-CZ"/>
        </w:rPr>
      </w:pPr>
      <w:proofErr w:type="spellStart"/>
      <w:proofErr w:type="gramStart"/>
      <w:r>
        <w:rPr>
          <w:rFonts w:ascii="CIDFont+F1" w:hAnsi="CIDFont+F1"/>
          <w:color w:val="000000"/>
          <w:sz w:val="20"/>
          <w:szCs w:val="20"/>
          <w:lang w:eastAsia="cs-CZ"/>
        </w:rPr>
        <w:t>MICRONIX,spol</w:t>
      </w:r>
      <w:proofErr w:type="spellEnd"/>
      <w:r>
        <w:rPr>
          <w:rFonts w:ascii="CIDFont+F1" w:hAnsi="CIDFont+F1"/>
          <w:color w:val="000000"/>
          <w:sz w:val="20"/>
          <w:szCs w:val="20"/>
          <w:lang w:eastAsia="cs-CZ"/>
        </w:rPr>
        <w:t>.</w:t>
      </w:r>
      <w:proofErr w:type="gramEnd"/>
      <w:r>
        <w:rPr>
          <w:rFonts w:ascii="CIDFont+F1" w:hAnsi="CIDFont+F1"/>
          <w:color w:val="000000"/>
          <w:sz w:val="20"/>
          <w:szCs w:val="20"/>
          <w:lang w:eastAsia="cs-CZ"/>
        </w:rPr>
        <w:t xml:space="preserve"> s r.o.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1" w:hAnsi="CIDFont+F1"/>
          <w:color w:val="000000"/>
          <w:sz w:val="16"/>
          <w:szCs w:val="16"/>
          <w:lang w:eastAsia="cs-CZ"/>
        </w:rPr>
        <w:t xml:space="preserve">Vyřizuje: </w:t>
      </w:r>
      <w:r>
        <w:rPr>
          <w:rFonts w:ascii="CIDFont+F2" w:hAnsi="CIDFont+F2"/>
          <w:color w:val="000000"/>
          <w:sz w:val="16"/>
          <w:szCs w:val="16"/>
          <w:lang w:eastAsia="cs-CZ"/>
        </w:rPr>
        <w:t xml:space="preserve">Němec Josef, mobil: +420 724 314 194, e-mail: </w:t>
      </w:r>
      <w:hyperlink r:id="rId12" w:history="1">
        <w:r>
          <w:rPr>
            <w:rStyle w:val="Hypertextovodkaz"/>
            <w:rFonts w:ascii="CIDFont+F2" w:hAnsi="CIDFont+F2"/>
            <w:sz w:val="16"/>
            <w:szCs w:val="16"/>
            <w:lang w:eastAsia="cs-CZ"/>
          </w:rPr>
          <w:t>nemecj@micronix.cz</w:t>
        </w:r>
      </w:hyperlink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1" w:hAnsi="CIDFont+F1"/>
          <w:color w:val="000000"/>
          <w:sz w:val="16"/>
          <w:szCs w:val="16"/>
          <w:lang w:eastAsia="cs-CZ"/>
        </w:rPr>
        <w:t xml:space="preserve">Kontaktní osoba: </w:t>
      </w:r>
      <w:r>
        <w:rPr>
          <w:rFonts w:ascii="CIDFont+F2" w:hAnsi="CIDFont+F2"/>
          <w:color w:val="000000"/>
          <w:sz w:val="16"/>
          <w:szCs w:val="16"/>
          <w:lang w:eastAsia="cs-CZ"/>
        </w:rPr>
        <w:t xml:space="preserve">Foubíková Soňa, mobil: +420601564040, e-mail: </w:t>
      </w:r>
      <w:hyperlink r:id="rId13" w:history="1">
        <w:r>
          <w:rPr>
            <w:rStyle w:val="Hypertextovodkaz"/>
            <w:rFonts w:ascii="CIDFont+F2" w:hAnsi="CIDFont+F2"/>
            <w:sz w:val="16"/>
            <w:szCs w:val="16"/>
            <w:lang w:eastAsia="cs-CZ"/>
          </w:rPr>
          <w:t>foubikova@isstbn.cz</w:t>
        </w:r>
      </w:hyperlink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16"/>
          <w:szCs w:val="16"/>
          <w:lang w:eastAsia="cs-CZ"/>
        </w:rPr>
      </w:pPr>
      <w:r>
        <w:rPr>
          <w:rFonts w:ascii="CIDFont+F1" w:hAnsi="CIDFont+F1"/>
          <w:color w:val="000000"/>
          <w:sz w:val="16"/>
          <w:szCs w:val="16"/>
          <w:lang w:eastAsia="cs-CZ"/>
        </w:rPr>
        <w:t xml:space="preserve">Množství MJ </w:t>
      </w:r>
      <w:proofErr w:type="spellStart"/>
      <w:r>
        <w:rPr>
          <w:rFonts w:ascii="CIDFont+F1" w:hAnsi="CIDFont+F1"/>
          <w:color w:val="000000"/>
          <w:sz w:val="16"/>
          <w:szCs w:val="16"/>
          <w:lang w:eastAsia="cs-CZ"/>
        </w:rPr>
        <w:t>Jedn</w:t>
      </w:r>
      <w:proofErr w:type="spellEnd"/>
      <w:r>
        <w:rPr>
          <w:rFonts w:ascii="CIDFont+F1" w:hAnsi="CIDFont+F1"/>
          <w:color w:val="000000"/>
          <w:sz w:val="16"/>
          <w:szCs w:val="16"/>
          <w:lang w:eastAsia="cs-CZ"/>
        </w:rPr>
        <w:t>. cena DPH %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16"/>
          <w:szCs w:val="16"/>
          <w:lang w:eastAsia="cs-CZ"/>
        </w:rPr>
      </w:pPr>
      <w:r>
        <w:rPr>
          <w:rFonts w:ascii="CIDFont+F1" w:hAnsi="CIDFont+F1"/>
          <w:color w:val="000000"/>
          <w:sz w:val="16"/>
          <w:szCs w:val="16"/>
          <w:lang w:eastAsia="cs-CZ"/>
        </w:rPr>
        <w:t>bez DPH po slevě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16"/>
          <w:szCs w:val="16"/>
          <w:lang w:eastAsia="cs-CZ"/>
        </w:rPr>
      </w:pPr>
      <w:r>
        <w:rPr>
          <w:rFonts w:ascii="CIDFont+F1" w:hAnsi="CIDFont+F1"/>
          <w:color w:val="000000"/>
          <w:sz w:val="16"/>
          <w:szCs w:val="16"/>
          <w:lang w:eastAsia="cs-CZ"/>
        </w:rPr>
        <w:t>Položka Sleva Jednotková cena Celkem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16"/>
          <w:szCs w:val="16"/>
          <w:lang w:eastAsia="cs-CZ"/>
        </w:rPr>
      </w:pPr>
      <w:r>
        <w:rPr>
          <w:rFonts w:ascii="CIDFont+F1" w:hAnsi="CIDFont+F1"/>
          <w:color w:val="000000"/>
          <w:sz w:val="16"/>
          <w:szCs w:val="16"/>
          <w:lang w:eastAsia="cs-CZ"/>
        </w:rPr>
        <w:t>bez DPH % bez DPH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16"/>
          <w:szCs w:val="16"/>
          <w:lang w:eastAsia="cs-CZ"/>
        </w:rPr>
      </w:pPr>
      <w:r>
        <w:rPr>
          <w:rFonts w:ascii="CIDFont+F1" w:hAnsi="CIDFont+F1"/>
          <w:color w:val="000000"/>
          <w:sz w:val="16"/>
          <w:szCs w:val="16"/>
          <w:lang w:eastAsia="cs-CZ"/>
        </w:rPr>
        <w:t>Celkem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16"/>
          <w:szCs w:val="16"/>
          <w:lang w:eastAsia="cs-CZ"/>
        </w:rPr>
      </w:pPr>
      <w:r>
        <w:rPr>
          <w:rFonts w:ascii="CIDFont+F1" w:hAnsi="CIDFont+F1"/>
          <w:color w:val="000000"/>
          <w:sz w:val="16"/>
          <w:szCs w:val="16"/>
          <w:lang w:eastAsia="cs-CZ"/>
        </w:rPr>
        <w:t>s DPH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FF"/>
          <w:sz w:val="16"/>
          <w:szCs w:val="16"/>
          <w:lang w:eastAsia="cs-CZ"/>
        </w:rPr>
      </w:pPr>
      <w:r>
        <w:rPr>
          <w:rFonts w:ascii="CIDFont+F1" w:hAnsi="CIDFont+F1"/>
          <w:color w:val="0000FF"/>
          <w:sz w:val="16"/>
          <w:szCs w:val="16"/>
          <w:lang w:eastAsia="cs-CZ"/>
        </w:rPr>
        <w:t>osciloskop RIGOL DHO924S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0302RGLDHO924Sxxx000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21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Kód: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1,00 ks 19 576,00 6,00 18401,44 18 401,44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Hmotnost: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22 265,74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lastRenderedPageBreak/>
        <w:t>1,78 kg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FF"/>
          <w:sz w:val="16"/>
          <w:szCs w:val="16"/>
          <w:lang w:eastAsia="cs-CZ"/>
        </w:rPr>
      </w:pPr>
      <w:r>
        <w:rPr>
          <w:rFonts w:ascii="CIDFont+F1" w:hAnsi="CIDFont+F1"/>
          <w:color w:val="0000FF"/>
          <w:sz w:val="16"/>
          <w:szCs w:val="16"/>
          <w:lang w:eastAsia="cs-CZ"/>
        </w:rPr>
        <w:t>logická sonda RIGOL PLA2216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0329RGLPLA2216xxx003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21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Kód: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1,00 ks 7 326,00 6,00 6886,44 6 886,44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Hmotnost: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8 332,59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0,15 kg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FF"/>
          <w:sz w:val="16"/>
          <w:szCs w:val="16"/>
          <w:lang w:eastAsia="cs-CZ"/>
        </w:rPr>
      </w:pPr>
      <w:r>
        <w:rPr>
          <w:rFonts w:ascii="CIDFont+F1" w:hAnsi="CIDFont+F1"/>
          <w:color w:val="0000FF"/>
          <w:sz w:val="16"/>
          <w:szCs w:val="16"/>
          <w:lang w:eastAsia="cs-CZ"/>
        </w:rPr>
        <w:t>zdroj RIGOL DP832A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0318RGLDP832Axxxx000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21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Kód: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1,00 ks 14 676,00 6,00 13795,44 13 795,44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Hmotnost: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16 692,48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9,00 kg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FF"/>
          <w:sz w:val="16"/>
          <w:szCs w:val="16"/>
          <w:lang w:eastAsia="cs-CZ"/>
        </w:rPr>
      </w:pPr>
      <w:proofErr w:type="spellStart"/>
      <w:r>
        <w:rPr>
          <w:rFonts w:ascii="CIDFont+F1" w:hAnsi="CIDFont+F1"/>
          <w:color w:val="0000FF"/>
          <w:sz w:val="16"/>
          <w:szCs w:val="16"/>
          <w:lang w:eastAsia="cs-CZ"/>
        </w:rPr>
        <w:t>miliohmmetr</w:t>
      </w:r>
      <w:proofErr w:type="spellEnd"/>
      <w:r>
        <w:rPr>
          <w:rFonts w:ascii="CIDFont+F1" w:hAnsi="CIDFont+F1"/>
          <w:color w:val="0000FF"/>
          <w:sz w:val="16"/>
          <w:szCs w:val="16"/>
          <w:lang w:eastAsia="cs-CZ"/>
        </w:rPr>
        <w:t xml:space="preserve"> GW </w:t>
      </w:r>
      <w:proofErr w:type="spellStart"/>
      <w:r>
        <w:rPr>
          <w:rFonts w:ascii="CIDFont+F1" w:hAnsi="CIDFont+F1"/>
          <w:color w:val="0000FF"/>
          <w:sz w:val="16"/>
          <w:szCs w:val="16"/>
          <w:lang w:eastAsia="cs-CZ"/>
        </w:rPr>
        <w:t>Instek</w:t>
      </w:r>
      <w:proofErr w:type="spellEnd"/>
      <w:r>
        <w:rPr>
          <w:rFonts w:ascii="CIDFont+F1" w:hAnsi="CIDFont+F1"/>
          <w:color w:val="0000FF"/>
          <w:sz w:val="16"/>
          <w:szCs w:val="16"/>
          <w:lang w:eastAsia="cs-CZ"/>
        </w:rPr>
        <w:t xml:space="preserve"> GOM-805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0317GOWGOM805xxxx000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21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Kód: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1,00 ks 22 050,00 6,00 20727,00 20 727,00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Hmotnost: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25 079,67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4,10 kg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FF"/>
          <w:sz w:val="16"/>
          <w:szCs w:val="16"/>
          <w:lang w:eastAsia="cs-CZ"/>
        </w:rPr>
      </w:pPr>
      <w:r>
        <w:rPr>
          <w:rFonts w:ascii="CIDFont+F1" w:hAnsi="CIDFont+F1"/>
          <w:color w:val="0000FF"/>
          <w:sz w:val="16"/>
          <w:szCs w:val="16"/>
          <w:lang w:eastAsia="cs-CZ"/>
        </w:rPr>
        <w:t xml:space="preserve">LCR měřič GW </w:t>
      </w:r>
      <w:proofErr w:type="spellStart"/>
      <w:r>
        <w:rPr>
          <w:rFonts w:ascii="CIDFont+F1" w:hAnsi="CIDFont+F1"/>
          <w:color w:val="0000FF"/>
          <w:sz w:val="16"/>
          <w:szCs w:val="16"/>
          <w:lang w:eastAsia="cs-CZ"/>
        </w:rPr>
        <w:t>Instek</w:t>
      </w:r>
      <w:proofErr w:type="spellEnd"/>
      <w:r>
        <w:rPr>
          <w:rFonts w:ascii="CIDFont+F1" w:hAnsi="CIDFont+F1"/>
          <w:color w:val="0000FF"/>
          <w:sz w:val="16"/>
          <w:szCs w:val="16"/>
          <w:lang w:eastAsia="cs-CZ"/>
        </w:rPr>
        <w:t xml:space="preserve"> LCR-6002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0311GOWLCR6002xxx000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21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Kód: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1,00 ks 25 505,00 6,00 23974,70 23 974,70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Hmotnost: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29 009,39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6"/>
          <w:szCs w:val="16"/>
          <w:lang w:eastAsia="cs-CZ"/>
        </w:rPr>
      </w:pPr>
      <w:r>
        <w:rPr>
          <w:rFonts w:ascii="CIDFont+F2" w:hAnsi="CIDFont+F2"/>
          <w:color w:val="000000"/>
          <w:sz w:val="16"/>
          <w:szCs w:val="16"/>
          <w:lang w:eastAsia="cs-CZ"/>
        </w:rPr>
        <w:t>4,20 kg</w:t>
      </w:r>
    </w:p>
    <w:p w:rsidR="00631612" w:rsidRDefault="00631612" w:rsidP="00631612">
      <w:pPr>
        <w:autoSpaceDE w:val="0"/>
        <w:autoSpaceDN w:val="0"/>
        <w:rPr>
          <w:rFonts w:ascii="CIDFont+F1" w:hAnsi="CIDFont+F1"/>
          <w:color w:val="000000"/>
          <w:sz w:val="16"/>
          <w:szCs w:val="16"/>
          <w:lang w:eastAsia="cs-CZ"/>
        </w:rPr>
      </w:pPr>
      <w:r>
        <w:rPr>
          <w:rFonts w:ascii="CIDFont+F1" w:hAnsi="CIDFont+F1"/>
          <w:color w:val="000000"/>
          <w:sz w:val="16"/>
          <w:szCs w:val="16"/>
          <w:lang w:eastAsia="cs-CZ"/>
        </w:rPr>
        <w:t>Celková hmotnost: 19,2 kg Cena bez DPH celkem: 83 785,02 101 379,87</w:t>
      </w:r>
    </w:p>
    <w:p w:rsidR="00631612" w:rsidRDefault="00631612" w:rsidP="00631612">
      <w:pPr>
        <w:autoSpaceDE w:val="0"/>
        <w:autoSpaceDN w:val="0"/>
        <w:rPr>
          <w:rFonts w:ascii="CIDFont+F2" w:hAnsi="CIDFont+F2"/>
          <w:color w:val="000000"/>
          <w:sz w:val="18"/>
          <w:szCs w:val="18"/>
          <w:lang w:eastAsia="cs-CZ"/>
        </w:rPr>
      </w:pPr>
      <w:r>
        <w:rPr>
          <w:rFonts w:ascii="CIDFont+F1" w:hAnsi="CIDFont+F1"/>
          <w:color w:val="000000"/>
          <w:sz w:val="18"/>
          <w:szCs w:val="18"/>
          <w:lang w:eastAsia="cs-CZ"/>
        </w:rPr>
        <w:t xml:space="preserve">Zaokrouhlení </w:t>
      </w:r>
      <w:r>
        <w:rPr>
          <w:rFonts w:ascii="CIDFont+F2" w:hAnsi="CIDFont+F2"/>
          <w:color w:val="000000"/>
          <w:sz w:val="18"/>
          <w:szCs w:val="18"/>
          <w:lang w:eastAsia="cs-CZ"/>
        </w:rPr>
        <w:t>0,13</w:t>
      </w:r>
    </w:p>
    <w:p w:rsidR="00631612" w:rsidRDefault="00631612" w:rsidP="00631612">
      <w:pPr>
        <w:rPr>
          <w:rFonts w:ascii="CIDFont+F1" w:hAnsi="CIDFont+F1"/>
          <w:color w:val="000000"/>
          <w:sz w:val="24"/>
          <w:szCs w:val="24"/>
          <w:lang w:eastAsia="cs-CZ"/>
        </w:rPr>
      </w:pPr>
      <w:proofErr w:type="spellStart"/>
      <w:r>
        <w:rPr>
          <w:rFonts w:ascii="CIDFont+F1" w:hAnsi="CIDFont+F1"/>
          <w:color w:val="000000"/>
          <w:sz w:val="24"/>
          <w:szCs w:val="24"/>
          <w:lang w:eastAsia="cs-CZ"/>
        </w:rPr>
        <w:t>CelkemCZK</w:t>
      </w:r>
      <w:proofErr w:type="spellEnd"/>
      <w:r>
        <w:rPr>
          <w:rFonts w:ascii="CIDFont+F1" w:hAnsi="CIDFont+F1"/>
          <w:color w:val="000000"/>
          <w:sz w:val="24"/>
          <w:szCs w:val="24"/>
          <w:lang w:eastAsia="cs-CZ"/>
        </w:rPr>
        <w:t xml:space="preserve"> včetně DPH 101 380,00</w:t>
      </w:r>
    </w:p>
    <w:p w:rsidR="00631612" w:rsidRDefault="00631612" w:rsidP="00631612"/>
    <w:p w:rsidR="00631612" w:rsidRDefault="00631612" w:rsidP="00631612">
      <w:r>
        <w:t>Prosím o potvrzení přijetí objednávky, následně ji zveřejním v registru smluv.</w:t>
      </w:r>
    </w:p>
    <w:p w:rsidR="00631612" w:rsidRDefault="00631612" w:rsidP="00631612"/>
    <w:p w:rsidR="00631612" w:rsidRDefault="00631612" w:rsidP="00631612">
      <w:r>
        <w:t>Fakturační (a dodací) adresa:</w:t>
      </w:r>
    </w:p>
    <w:p w:rsidR="00631612" w:rsidRDefault="00631612" w:rsidP="00631612"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</w:t>
      </w:r>
    </w:p>
    <w:p w:rsidR="00631612" w:rsidRDefault="00631612" w:rsidP="00631612">
      <w:proofErr w:type="spellStart"/>
      <w:r>
        <w:t>Černoleská</w:t>
      </w:r>
      <w:proofErr w:type="spellEnd"/>
      <w:r>
        <w:t xml:space="preserve"> 1997</w:t>
      </w:r>
    </w:p>
    <w:p w:rsidR="00631612" w:rsidRDefault="00631612" w:rsidP="00631612">
      <w:r>
        <w:t>256 01 Benešov</w:t>
      </w:r>
    </w:p>
    <w:p w:rsidR="00631612" w:rsidRDefault="00631612" w:rsidP="00631612">
      <w:r>
        <w:t>IČ 18620442</w:t>
      </w:r>
    </w:p>
    <w:p w:rsidR="00631612" w:rsidRDefault="00631612" w:rsidP="00631612"/>
    <w:p w:rsidR="00631612" w:rsidRDefault="00631612" w:rsidP="00631612">
      <w:r>
        <w:t>S pozdravem a díky S. Foubíková</w:t>
      </w:r>
    </w:p>
    <w:p w:rsidR="00631612" w:rsidRDefault="00631612" w:rsidP="00631612"/>
    <w:p w:rsidR="00631612" w:rsidRDefault="00631612" w:rsidP="00631612"/>
    <w:p w:rsidR="00631612" w:rsidRDefault="00631612" w:rsidP="00631612">
      <w:pPr>
        <w:rPr>
          <w:lang w:eastAsia="cs-CZ"/>
        </w:rPr>
      </w:pPr>
      <w:r>
        <w:rPr>
          <w:lang w:eastAsia="cs-CZ"/>
        </w:rPr>
        <w:t>Ing. Soňa Foubíková</w:t>
      </w:r>
    </w:p>
    <w:p w:rsidR="00631612" w:rsidRDefault="00631612" w:rsidP="00631612">
      <w:pPr>
        <w:rPr>
          <w:lang w:eastAsia="cs-CZ"/>
        </w:rPr>
      </w:pPr>
      <w:r>
        <w:rPr>
          <w:lang w:eastAsia="cs-CZ"/>
        </w:rPr>
        <w:t>vedoucí ekonomického úseku</w:t>
      </w:r>
    </w:p>
    <w:p w:rsidR="00631612" w:rsidRDefault="00631612" w:rsidP="00631612">
      <w:pPr>
        <w:rPr>
          <w:lang w:eastAsia="cs-CZ"/>
        </w:rPr>
      </w:pPr>
      <w:r>
        <w:rPr>
          <w:lang w:eastAsia="cs-CZ"/>
        </w:rPr>
        <w:t xml:space="preserve">Integrovaná střední škola technická, Benešov, </w:t>
      </w:r>
      <w:proofErr w:type="spellStart"/>
      <w:r>
        <w:rPr>
          <w:lang w:eastAsia="cs-CZ"/>
        </w:rPr>
        <w:t>Černoleská</w:t>
      </w:r>
      <w:proofErr w:type="spellEnd"/>
      <w:r>
        <w:rPr>
          <w:lang w:eastAsia="cs-CZ"/>
        </w:rPr>
        <w:t xml:space="preserve"> 1997</w:t>
      </w:r>
    </w:p>
    <w:p w:rsidR="00631612" w:rsidRDefault="00631612" w:rsidP="00631612">
      <w:pPr>
        <w:rPr>
          <w:lang w:eastAsia="cs-CZ"/>
        </w:rPr>
      </w:pPr>
      <w:r>
        <w:rPr>
          <w:lang w:eastAsia="cs-CZ"/>
        </w:rPr>
        <w:t>IČ 186 20 442</w:t>
      </w:r>
    </w:p>
    <w:p w:rsidR="00631612" w:rsidRDefault="00631612" w:rsidP="00631612">
      <w:pPr>
        <w:rPr>
          <w:lang w:eastAsia="cs-CZ"/>
        </w:rPr>
      </w:pPr>
      <w:r>
        <w:rPr>
          <w:lang w:eastAsia="cs-CZ"/>
        </w:rPr>
        <w:t>Tel. 317 726 130, 601 564 040</w:t>
      </w:r>
    </w:p>
    <w:p w:rsidR="00631612" w:rsidRDefault="00631612" w:rsidP="00631612"/>
    <w:p w:rsidR="00631612" w:rsidRDefault="00631612" w:rsidP="00631612"/>
    <w:p w:rsidR="00631612" w:rsidRDefault="00631612"/>
    <w:sectPr w:rsidR="0063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auto"/>
    <w:pitch w:val="default"/>
  </w:font>
  <w:font w:name="CIDFont+F1">
    <w:altName w:val="Calibri"/>
    <w:charset w:val="00"/>
    <w:family w:val="auto"/>
    <w:pitch w:val="default"/>
  </w:font>
  <w:font w:name="CIDFont+F2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12"/>
    <w:rsid w:val="0063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4397"/>
  <w15:chartTrackingRefBased/>
  <w15:docId w15:val="{F2A1C298-A021-41E1-85EE-1DC05644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161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61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bikova@isstbn.cz" TargetMode="External"/><Relationship Id="rId13" Type="http://schemas.openxmlformats.org/officeDocument/2006/relationships/hyperlink" Target="mailto:foubikova@isstbn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nemecj@microni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nix.cz/" TargetMode="External"/><Relationship Id="rId11" Type="http://schemas.openxmlformats.org/officeDocument/2006/relationships/hyperlink" Target="mailto:ptacek@isstbn.cz" TargetMode="External"/><Relationship Id="rId5" Type="http://schemas.openxmlformats.org/officeDocument/2006/relationships/hyperlink" Target="mailto:nemecj@micronix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emecj@micronix.cz" TargetMode="External"/><Relationship Id="rId4" Type="http://schemas.openxmlformats.org/officeDocument/2006/relationships/hyperlink" Target="mailto:nemecj@micronix.cz" TargetMode="External"/><Relationship Id="rId9" Type="http://schemas.openxmlformats.org/officeDocument/2006/relationships/hyperlink" Target="mailto:foubikova@isstb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2024-12-11T06:10:00Z</dcterms:created>
  <dcterms:modified xsi:type="dcterms:W3CDTF">2024-12-11T06:12:00Z</dcterms:modified>
</cp:coreProperties>
</file>