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8965" w14:textId="1C85E125" w:rsidR="000E1F05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Smlouva o užívání autobusových stání na autobusovém terminálu v Žatci</w:t>
      </w:r>
    </w:p>
    <w:p w14:paraId="314A8F95" w14:textId="77777777" w:rsidR="005F0F1F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7015D8" w14:textId="33D35260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I.</w:t>
      </w:r>
    </w:p>
    <w:p w14:paraId="05E24BA9" w14:textId="1A6342E9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C7A57EA" w14:textId="77777777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69878A" w14:textId="77777777" w:rsidR="00720D47" w:rsidRPr="00DC07CB" w:rsidRDefault="00720D47" w:rsidP="00720D47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 xml:space="preserve">Technické služby města Žatec, příspěvková organizace </w:t>
      </w:r>
    </w:p>
    <w:p w14:paraId="58818B67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 Žatec, ul. Čeradická, č. p. 1014, PSČ 438 01</w:t>
      </w:r>
    </w:p>
    <w:p w14:paraId="7CCDD930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IČO: </w:t>
      </w:r>
      <w:r>
        <w:rPr>
          <w:rFonts w:ascii="Calibri" w:hAnsi="Calibri" w:cs="Calibri"/>
          <w:sz w:val="24"/>
          <w:szCs w:val="24"/>
        </w:rPr>
        <w:t>00</w:t>
      </w:r>
      <w:r w:rsidRPr="00DC07CB">
        <w:rPr>
          <w:rFonts w:ascii="Calibri" w:hAnsi="Calibri" w:cs="Calibri"/>
          <w:sz w:val="24"/>
          <w:szCs w:val="24"/>
        </w:rPr>
        <w:t>500593</w:t>
      </w:r>
    </w:p>
    <w:p w14:paraId="0012006D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</w:p>
    <w:p w14:paraId="4DA6FDFC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 ředitelem Ing. Andrejem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07CB">
        <w:rPr>
          <w:rFonts w:ascii="Calibri" w:hAnsi="Calibri" w:cs="Calibri"/>
          <w:sz w:val="24"/>
          <w:szCs w:val="24"/>
        </w:rPr>
        <w:t>Grežem</w:t>
      </w:r>
      <w:proofErr w:type="spellEnd"/>
    </w:p>
    <w:p w14:paraId="1A6A82B8" w14:textId="3F24CB06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325899D" w14:textId="151B4D06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21D0B6C" w14:textId="53669A7C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F4C21B4" w14:textId="77777777" w:rsidR="00720D47" w:rsidRPr="001B48E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</w:t>
      </w:r>
      <w:r>
        <w:rPr>
          <w:rFonts w:ascii="Calibri" w:hAnsi="Calibri" w:cs="Calibri"/>
          <w:sz w:val="24"/>
          <w:szCs w:val="24"/>
        </w:rPr>
        <w:t xml:space="preserve">: </w:t>
      </w:r>
      <w:r w:rsidRPr="001B48EB">
        <w:rPr>
          <w:rFonts w:ascii="Calibri" w:hAnsi="Calibri" w:cs="Calibri"/>
          <w:sz w:val="24"/>
          <w:szCs w:val="24"/>
        </w:rPr>
        <w:t xml:space="preserve">nqzt7yw </w:t>
      </w:r>
    </w:p>
    <w:p w14:paraId="66B5BD58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jedné (dále jen Provozovatel)</w:t>
      </w:r>
    </w:p>
    <w:p w14:paraId="7B5D4DFA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A384E6" w14:textId="242E27F3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a</w:t>
      </w:r>
    </w:p>
    <w:p w14:paraId="5CA70B24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3BF923" w14:textId="692A6EEA" w:rsidR="00547BA4" w:rsidRPr="00DC07CB" w:rsidRDefault="00643BED" w:rsidP="00547BA4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43BED">
        <w:rPr>
          <w:rFonts w:ascii="Calibri" w:hAnsi="Calibri" w:cs="Calibri"/>
          <w:sz w:val="24"/>
          <w:szCs w:val="24"/>
        </w:rPr>
        <w:t>DATA AUTOTRANS s.r.o.</w:t>
      </w:r>
    </w:p>
    <w:p w14:paraId="20AAA636" w14:textId="4504425D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</w:t>
      </w:r>
      <w:r w:rsidR="00643BED">
        <w:rPr>
          <w:rFonts w:ascii="Calibri" w:hAnsi="Calibri" w:cs="Calibri"/>
          <w:sz w:val="24"/>
          <w:szCs w:val="24"/>
        </w:rPr>
        <w:t xml:space="preserve"> Praha 10, Strašnice, </w:t>
      </w:r>
      <w:r w:rsidR="00643BED" w:rsidRPr="00643BED">
        <w:rPr>
          <w:rFonts w:ascii="Calibri" w:hAnsi="Calibri" w:cs="Calibri"/>
          <w:sz w:val="24"/>
          <w:szCs w:val="24"/>
        </w:rPr>
        <w:t>Dvouletky</w:t>
      </w:r>
      <w:r w:rsidR="00643BED">
        <w:rPr>
          <w:rFonts w:ascii="Calibri" w:hAnsi="Calibri" w:cs="Calibri"/>
          <w:sz w:val="24"/>
          <w:szCs w:val="24"/>
        </w:rPr>
        <w:t xml:space="preserve"> č.p.</w:t>
      </w:r>
      <w:r w:rsidR="00643BED" w:rsidRPr="00643BED">
        <w:rPr>
          <w:rFonts w:ascii="Calibri" w:hAnsi="Calibri" w:cs="Calibri"/>
          <w:sz w:val="24"/>
          <w:szCs w:val="24"/>
        </w:rPr>
        <w:t xml:space="preserve"> 405/26</w:t>
      </w:r>
      <w:r w:rsidR="00643BED">
        <w:rPr>
          <w:rFonts w:ascii="Calibri" w:hAnsi="Calibri" w:cs="Calibri"/>
          <w:sz w:val="24"/>
          <w:szCs w:val="24"/>
        </w:rPr>
        <w:t>, PSČ 100 00</w:t>
      </w:r>
    </w:p>
    <w:p w14:paraId="5C58DEAD" w14:textId="0EC086E2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IČ:</w:t>
      </w:r>
      <w:r w:rsidR="00643BED" w:rsidRPr="00643BED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 xml:space="preserve"> </w:t>
      </w:r>
      <w:r w:rsidR="00643BED" w:rsidRPr="00643BED">
        <w:rPr>
          <w:rFonts w:ascii="Calibri" w:hAnsi="Calibri" w:cs="Calibri"/>
          <w:sz w:val="24"/>
          <w:szCs w:val="24"/>
        </w:rPr>
        <w:t>27192873</w:t>
      </w:r>
    </w:p>
    <w:p w14:paraId="5985E432" w14:textId="56C7055F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  <w:r w:rsidR="00643BED">
        <w:rPr>
          <w:rFonts w:ascii="Calibri" w:hAnsi="Calibri" w:cs="Calibri"/>
          <w:sz w:val="24"/>
          <w:szCs w:val="24"/>
        </w:rPr>
        <w:t>CZ</w:t>
      </w:r>
      <w:r w:rsidR="00643BED" w:rsidRPr="00643BED">
        <w:rPr>
          <w:rFonts w:ascii="Calibri" w:hAnsi="Calibri" w:cs="Calibri"/>
          <w:sz w:val="24"/>
          <w:szCs w:val="24"/>
        </w:rPr>
        <w:t>27192873</w:t>
      </w:r>
    </w:p>
    <w:p w14:paraId="7FDF5884" w14:textId="117E9FC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</w:t>
      </w:r>
    </w:p>
    <w:p w14:paraId="194AD14E" w14:textId="39BA4FF3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zapsaná v obchodním rejstříku </w:t>
      </w:r>
    </w:p>
    <w:p w14:paraId="1E3F5956" w14:textId="22416B31" w:rsidR="00547BA4" w:rsidRPr="00176AE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  <w:r w:rsidR="00176AEB">
        <w:rPr>
          <w:rFonts w:ascii="Calibri" w:hAnsi="Calibri" w:cs="Calibri"/>
          <w:sz w:val="24"/>
          <w:szCs w:val="24"/>
        </w:rPr>
        <w:t xml:space="preserve"> </w:t>
      </w:r>
    </w:p>
    <w:p w14:paraId="3A448687" w14:textId="6B977451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</w:p>
    <w:p w14:paraId="3E23BCF5" w14:textId="37ACB082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</w:p>
    <w:p w14:paraId="67F8C542" w14:textId="06E14603" w:rsidR="00BC0F6C" w:rsidRPr="00DC07CB" w:rsidRDefault="00BC0F6C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ID:</w:t>
      </w:r>
      <w:r w:rsidR="00643BED">
        <w:rPr>
          <w:rFonts w:ascii="Calibri" w:hAnsi="Calibri" w:cs="Calibri"/>
          <w:sz w:val="24"/>
          <w:szCs w:val="24"/>
        </w:rPr>
        <w:t xml:space="preserve"> </w:t>
      </w:r>
      <w:r w:rsidR="00643BED" w:rsidRPr="00643BED">
        <w:rPr>
          <w:rFonts w:ascii="Calibri" w:hAnsi="Calibri" w:cs="Calibri"/>
          <w:sz w:val="24"/>
          <w:szCs w:val="24"/>
        </w:rPr>
        <w:t>6rqx5k8</w:t>
      </w:r>
    </w:p>
    <w:p w14:paraId="47096DD0" w14:textId="5C6BE95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druhé (dále jen Dopravce)</w:t>
      </w:r>
    </w:p>
    <w:p w14:paraId="5F40E036" w14:textId="7777777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75FD25" w14:textId="664FAA88" w:rsidR="00547BA4" w:rsidRPr="00DC07CB" w:rsidRDefault="00547BA4" w:rsidP="002B5C3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obě strany společně označovány také jako Smluvní strany</w:t>
      </w:r>
      <w:r w:rsidR="002B5C3A" w:rsidRPr="00DC07CB"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uzavírají níže uvedeného dne, měsíce a roku v souladu s ust. § 1746 a násl.  zákona č. 89/2012 Sb., občanský zákoník, v platném znění, (dále jen OZ) tuto Smlouvu o užívání autobusového stání na autobusovém terminálu v Žatci (dále jen Smlouva):</w:t>
      </w:r>
    </w:p>
    <w:p w14:paraId="7481DD75" w14:textId="77777777" w:rsidR="00547BA4" w:rsidRPr="00DC07CB" w:rsidRDefault="00547BA4" w:rsidP="00547BA4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954C48" w14:textId="62798EE9" w:rsidR="00547BA4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II.</w:t>
      </w:r>
    </w:p>
    <w:p w14:paraId="16AC7822" w14:textId="4FA0FC4F" w:rsidR="00550522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Předmět smlouvy</w:t>
      </w:r>
    </w:p>
    <w:p w14:paraId="0E14275D" w14:textId="012E03B7" w:rsidR="00550522" w:rsidRPr="00DC07CB" w:rsidRDefault="00550522" w:rsidP="00550522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příspěvkovou organizací zřízenou městem Žatec, která dle Zřizovací listiny ve znění schváleném Zastupitelstvem města Žatec usnesením </w:t>
      </w:r>
      <w:r w:rsidRPr="00224591">
        <w:rPr>
          <w:rFonts w:ascii="Calibri" w:hAnsi="Calibri" w:cs="Calibri"/>
          <w:szCs w:val="24"/>
        </w:rPr>
        <w:t>č</w:t>
      </w:r>
      <w:r w:rsidR="00224591" w:rsidRPr="00224591">
        <w:rPr>
          <w:rFonts w:ascii="Calibri" w:hAnsi="Calibri" w:cs="Calibri"/>
          <w:szCs w:val="24"/>
        </w:rPr>
        <w:t>. 92/24</w:t>
      </w:r>
      <w:r w:rsidRPr="00224591">
        <w:rPr>
          <w:rFonts w:ascii="Calibri" w:hAnsi="Calibri" w:cs="Calibri"/>
          <w:szCs w:val="24"/>
        </w:rPr>
        <w:t xml:space="preserve"> ze dne</w:t>
      </w:r>
      <w:r w:rsidR="00224591">
        <w:rPr>
          <w:rFonts w:ascii="Calibri" w:hAnsi="Calibri" w:cs="Calibri"/>
          <w:szCs w:val="24"/>
        </w:rPr>
        <w:t xml:space="preserve"> 26.9.2024</w:t>
      </w:r>
      <w:r w:rsidRPr="00DC07CB">
        <w:rPr>
          <w:rFonts w:ascii="Calibri" w:hAnsi="Calibri" w:cs="Calibri"/>
          <w:szCs w:val="24"/>
        </w:rPr>
        <w:t xml:space="preserve"> mimo jiné činnosti zajišťuje správu, provoz a údržbu autobusového terminálu v</w:t>
      </w:r>
      <w:r w:rsidR="001C1D0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Žatci</w:t>
      </w:r>
      <w:r w:rsidR="001C1D00" w:rsidRPr="00DC07CB">
        <w:rPr>
          <w:rFonts w:ascii="Calibri" w:hAnsi="Calibri" w:cs="Calibri"/>
          <w:szCs w:val="24"/>
        </w:rPr>
        <w:t xml:space="preserve"> na parcele č</w:t>
      </w:r>
      <w:r w:rsidR="00B70268" w:rsidRPr="00DC07CB">
        <w:rPr>
          <w:rFonts w:ascii="Calibri" w:hAnsi="Calibri" w:cs="Calibri"/>
          <w:szCs w:val="24"/>
        </w:rPr>
        <w:t xml:space="preserve">. 63/1 a části </w:t>
      </w:r>
      <w:proofErr w:type="spellStart"/>
      <w:r w:rsidR="00B70268" w:rsidRPr="00DC07CB">
        <w:rPr>
          <w:rFonts w:ascii="Calibri" w:hAnsi="Calibri" w:cs="Calibri"/>
          <w:szCs w:val="24"/>
        </w:rPr>
        <w:t>p.č</w:t>
      </w:r>
      <w:proofErr w:type="spellEnd"/>
      <w:r w:rsidR="00B70268" w:rsidRPr="00DC07CB">
        <w:rPr>
          <w:rFonts w:ascii="Calibri" w:hAnsi="Calibri" w:cs="Calibri"/>
          <w:szCs w:val="24"/>
        </w:rPr>
        <w:t>. 6775/1</w:t>
      </w:r>
      <w:r w:rsidR="001C1D00" w:rsidRPr="00DC07CB">
        <w:rPr>
          <w:rFonts w:ascii="Calibri" w:hAnsi="Calibri" w:cs="Calibri"/>
          <w:szCs w:val="24"/>
        </w:rPr>
        <w:t xml:space="preserve"> v </w:t>
      </w:r>
      <w:proofErr w:type="spellStart"/>
      <w:r w:rsidR="001C1D00" w:rsidRPr="00DC07CB">
        <w:rPr>
          <w:rFonts w:ascii="Calibri" w:hAnsi="Calibri" w:cs="Calibri"/>
          <w:szCs w:val="24"/>
        </w:rPr>
        <w:t>k.ú</w:t>
      </w:r>
      <w:proofErr w:type="spellEnd"/>
      <w:r w:rsidR="001C1D00" w:rsidRPr="00DC07CB">
        <w:rPr>
          <w:rFonts w:ascii="Calibri" w:hAnsi="Calibri" w:cs="Calibri"/>
          <w:szCs w:val="24"/>
        </w:rPr>
        <w:t xml:space="preserve">. Žatec jejíž součástí je stavba </w:t>
      </w:r>
      <w:r w:rsidR="00B70268" w:rsidRPr="00DC07CB">
        <w:rPr>
          <w:rFonts w:ascii="Calibri" w:hAnsi="Calibri" w:cs="Calibri"/>
          <w:szCs w:val="24"/>
        </w:rPr>
        <w:t xml:space="preserve">na </w:t>
      </w:r>
      <w:proofErr w:type="spellStart"/>
      <w:r w:rsidR="00B70268" w:rsidRPr="00DC07CB">
        <w:rPr>
          <w:rFonts w:ascii="Calibri" w:hAnsi="Calibri" w:cs="Calibri"/>
          <w:szCs w:val="24"/>
        </w:rPr>
        <w:t>st.p.č</w:t>
      </w:r>
      <w:proofErr w:type="spellEnd"/>
      <w:r w:rsidR="00B70268" w:rsidRPr="00DC07CB">
        <w:rPr>
          <w:rFonts w:ascii="Calibri" w:hAnsi="Calibri" w:cs="Calibri"/>
          <w:szCs w:val="24"/>
        </w:rPr>
        <w:t>. 6504 a 6505 v </w:t>
      </w:r>
      <w:proofErr w:type="spellStart"/>
      <w:r w:rsidR="00B70268" w:rsidRPr="00DC07CB">
        <w:rPr>
          <w:rFonts w:ascii="Calibri" w:hAnsi="Calibri" w:cs="Calibri"/>
          <w:szCs w:val="24"/>
        </w:rPr>
        <w:t>k.ú</w:t>
      </w:r>
      <w:proofErr w:type="spellEnd"/>
      <w:r w:rsidR="00B70268" w:rsidRPr="00DC07CB">
        <w:rPr>
          <w:rFonts w:ascii="Calibri" w:hAnsi="Calibri" w:cs="Calibri"/>
          <w:szCs w:val="24"/>
        </w:rPr>
        <w:t>. Žatec</w:t>
      </w:r>
      <w:r w:rsidR="001C1D00" w:rsidRPr="00DC07CB">
        <w:rPr>
          <w:rFonts w:ascii="Calibri" w:hAnsi="Calibri" w:cs="Calibri"/>
          <w:szCs w:val="24"/>
        </w:rPr>
        <w:t xml:space="preserve"> (dále jen AT)</w:t>
      </w:r>
      <w:r w:rsidR="002B5C3A" w:rsidRPr="00DC07CB">
        <w:rPr>
          <w:rFonts w:ascii="Calibri" w:hAnsi="Calibri" w:cs="Calibri"/>
          <w:szCs w:val="24"/>
        </w:rPr>
        <w:t>.</w:t>
      </w:r>
      <w:r w:rsidR="001C1D00" w:rsidRPr="00DC07CB">
        <w:rPr>
          <w:rFonts w:ascii="Calibri" w:hAnsi="Calibri" w:cs="Calibri"/>
          <w:szCs w:val="24"/>
        </w:rPr>
        <w:t xml:space="preserve"> </w:t>
      </w:r>
    </w:p>
    <w:p w14:paraId="398EA41C" w14:textId="77777777" w:rsidR="00E961E1" w:rsidRPr="00DC07CB" w:rsidRDefault="00550522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>Dopravce je právnickou osobou/fyzickou osobou samostatně výdělečně činnou, jehož předmětem podnikání je mimo jiné výroba, obchod a služby neuvedené v přílohách 1 až 3 živnostenského zákona a silniční motorová doprava</w:t>
      </w:r>
      <w:r w:rsidR="001C1D00" w:rsidRPr="00DC07CB">
        <w:rPr>
          <w:rFonts w:ascii="Calibri" w:hAnsi="Calibri" w:cs="Calibri"/>
          <w:iCs/>
          <w:szCs w:val="24"/>
        </w:rPr>
        <w:t xml:space="preserve"> a v rámci této podnikatelské </w:t>
      </w:r>
      <w:r w:rsidR="001C1D00" w:rsidRPr="00DC07CB">
        <w:rPr>
          <w:rFonts w:ascii="Calibri" w:hAnsi="Calibri" w:cs="Calibri"/>
          <w:iCs/>
          <w:szCs w:val="24"/>
        </w:rPr>
        <w:lastRenderedPageBreak/>
        <w:t xml:space="preserve">činnosti má zájem </w:t>
      </w:r>
      <w:r w:rsidR="00E961E1" w:rsidRPr="00DC07CB">
        <w:rPr>
          <w:rFonts w:ascii="Calibri" w:hAnsi="Calibri" w:cs="Calibri"/>
          <w:iCs/>
          <w:szCs w:val="24"/>
        </w:rPr>
        <w:t xml:space="preserve">užívat </w:t>
      </w:r>
      <w:r w:rsidR="001C1D00" w:rsidRPr="00DC07CB">
        <w:rPr>
          <w:rFonts w:ascii="Calibri" w:hAnsi="Calibri" w:cs="Calibri"/>
          <w:iCs/>
          <w:szCs w:val="24"/>
        </w:rPr>
        <w:t xml:space="preserve">část </w:t>
      </w:r>
      <w:r w:rsidR="00E961E1" w:rsidRPr="00DC07CB">
        <w:rPr>
          <w:rFonts w:ascii="Calibri" w:hAnsi="Calibri" w:cs="Calibri"/>
          <w:iCs/>
          <w:szCs w:val="24"/>
        </w:rPr>
        <w:t xml:space="preserve">AT, a to níže uvedených prostor, vše za podmínek stanovených v této smlouvě. </w:t>
      </w:r>
    </w:p>
    <w:p w14:paraId="303AA2DC" w14:textId="77777777" w:rsidR="00E961E1" w:rsidRPr="00DC07CB" w:rsidRDefault="00E961E1" w:rsidP="00E961E1">
      <w:pPr>
        <w:pStyle w:val="Odstavecseseznamem"/>
        <w:rPr>
          <w:rFonts w:ascii="Calibri" w:hAnsi="Calibri" w:cs="Calibri"/>
          <w:iCs/>
          <w:sz w:val="24"/>
          <w:szCs w:val="24"/>
        </w:rPr>
      </w:pPr>
    </w:p>
    <w:p w14:paraId="38C36335" w14:textId="4506FF81" w:rsidR="00E961E1" w:rsidRPr="00DC07CB" w:rsidRDefault="00E961E1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 xml:space="preserve">Touto Smlouvou se Provozovatel zavazuje umožnit Dopravci za úplatu a za níže uvedených podmínek užívání odjezdových a příjezdových </w:t>
      </w:r>
      <w:r w:rsidR="005A4946" w:rsidRPr="00DC07CB">
        <w:rPr>
          <w:rFonts w:ascii="Calibri" w:hAnsi="Calibri" w:cs="Calibri"/>
          <w:iCs/>
          <w:szCs w:val="24"/>
        </w:rPr>
        <w:t>stání na AT určených Provozovatelem, příp. jen jeho průjezd, v souladu se schválenými jízdními řády dopravce</w:t>
      </w:r>
      <w:r w:rsidR="00574E50" w:rsidRPr="00DC07CB">
        <w:rPr>
          <w:rFonts w:ascii="Calibri" w:hAnsi="Calibri" w:cs="Calibri"/>
          <w:iCs/>
          <w:szCs w:val="24"/>
        </w:rPr>
        <w:t xml:space="preserve"> (dále jen </w:t>
      </w:r>
      <w:r w:rsidR="008849AD" w:rsidRPr="00DC07CB">
        <w:rPr>
          <w:rFonts w:ascii="Calibri" w:hAnsi="Calibri" w:cs="Calibri"/>
          <w:iCs/>
          <w:szCs w:val="24"/>
        </w:rPr>
        <w:t>autobusová stání)</w:t>
      </w:r>
      <w:r w:rsidR="005A4946" w:rsidRPr="00DC07CB">
        <w:rPr>
          <w:rFonts w:ascii="Calibri" w:hAnsi="Calibri" w:cs="Calibri"/>
          <w:iCs/>
          <w:szCs w:val="24"/>
        </w:rPr>
        <w:t>. Dopravce se zavazuje platit za to sjednanou cenu dle této Smlouvy.</w:t>
      </w:r>
    </w:p>
    <w:p w14:paraId="2EB7B5B8" w14:textId="77777777" w:rsidR="005713CC" w:rsidRPr="00DC07CB" w:rsidRDefault="005713CC" w:rsidP="005713CC">
      <w:pPr>
        <w:pStyle w:val="Odstavecseseznamem"/>
        <w:rPr>
          <w:rFonts w:ascii="Calibri" w:hAnsi="Calibri" w:cs="Calibri"/>
          <w:i/>
          <w:sz w:val="24"/>
          <w:szCs w:val="24"/>
          <w:highlight w:val="yellow"/>
        </w:rPr>
      </w:pPr>
    </w:p>
    <w:p w14:paraId="757543D2" w14:textId="20FD9775" w:rsidR="005713CC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III.</w:t>
      </w:r>
    </w:p>
    <w:p w14:paraId="11905566" w14:textId="38224EF7" w:rsidR="00CA5CC1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Cena za užívání stání a způsob jejího placení</w:t>
      </w:r>
    </w:p>
    <w:p w14:paraId="1D745304" w14:textId="77777777" w:rsidR="00550522" w:rsidRPr="00DC07CB" w:rsidRDefault="00550522" w:rsidP="00550522">
      <w:pPr>
        <w:pStyle w:val="Zkladntext"/>
        <w:jc w:val="both"/>
        <w:rPr>
          <w:rFonts w:ascii="Calibri" w:hAnsi="Calibri" w:cs="Calibri"/>
          <w:szCs w:val="24"/>
        </w:rPr>
      </w:pPr>
    </w:p>
    <w:p w14:paraId="7959E472" w14:textId="1CA09AB8" w:rsidR="008849AD" w:rsidRPr="00DC07CB" w:rsidRDefault="005E75C9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Užívání stanovených </w:t>
      </w:r>
      <w:r w:rsidR="00574E50" w:rsidRPr="00DC07CB">
        <w:rPr>
          <w:rFonts w:ascii="Calibri" w:hAnsi="Calibri" w:cs="Calibri"/>
          <w:szCs w:val="24"/>
        </w:rPr>
        <w:t>příjezdových a odjezdových stání a dalších ploch dle čl. II. ods.3 této smlouvy je Dopravci poskytováno za úplatu. Cena za užívání</w:t>
      </w:r>
      <w:r w:rsidR="008849AD" w:rsidRPr="00DC07CB">
        <w:rPr>
          <w:rFonts w:ascii="Calibri" w:hAnsi="Calibri" w:cs="Calibri"/>
          <w:szCs w:val="24"/>
        </w:rPr>
        <w:t xml:space="preserve"> autobusových stání j</w:t>
      </w:r>
      <w:r w:rsidR="00E33573" w:rsidRPr="00DC07CB">
        <w:rPr>
          <w:rFonts w:ascii="Calibri" w:hAnsi="Calibri" w:cs="Calibri"/>
          <w:szCs w:val="24"/>
        </w:rPr>
        <w:t>e</w:t>
      </w:r>
      <w:r w:rsidR="008849AD" w:rsidRPr="00DC07CB">
        <w:rPr>
          <w:rFonts w:ascii="Calibri" w:hAnsi="Calibri" w:cs="Calibri"/>
          <w:szCs w:val="24"/>
        </w:rPr>
        <w:t xml:space="preserve"> v souladu se zákonem č.526/1990 Sb., o cenách, v platném znění, stanovená dohodou smluvních stran.</w:t>
      </w:r>
    </w:p>
    <w:p w14:paraId="2FB89A28" w14:textId="77777777" w:rsidR="008849AD" w:rsidRPr="00DC07CB" w:rsidRDefault="008849AD" w:rsidP="008849AD">
      <w:pPr>
        <w:pStyle w:val="Zkladntext"/>
        <w:jc w:val="both"/>
        <w:rPr>
          <w:rFonts w:ascii="Calibri" w:hAnsi="Calibri" w:cs="Calibri"/>
          <w:szCs w:val="24"/>
        </w:rPr>
      </w:pPr>
    </w:p>
    <w:p w14:paraId="243BA4C9" w14:textId="19C22F7C" w:rsidR="008849AD" w:rsidRPr="00DC07CB" w:rsidRDefault="008849AD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Dopravce se zavazuje zaplatit Provozovateli za užívání autobusových stání dle podmínek stanovených touto smlouvou částku 20,- Kč bez DPH za každý vjezd </w:t>
      </w:r>
      <w:r w:rsidR="00BC0F6C" w:rsidRPr="00DC07CB">
        <w:rPr>
          <w:rFonts w:ascii="Calibri" w:hAnsi="Calibri" w:cs="Calibri"/>
          <w:szCs w:val="24"/>
        </w:rPr>
        <w:t>na AT v souladu se schváleným jízdním řádem</w:t>
      </w:r>
      <w:r w:rsidR="00E33573" w:rsidRPr="00DC07CB">
        <w:rPr>
          <w:rFonts w:ascii="Calibri" w:hAnsi="Calibri" w:cs="Calibri"/>
          <w:szCs w:val="24"/>
        </w:rPr>
        <w:t xml:space="preserve"> (dále</w:t>
      </w:r>
      <w:r w:rsidR="00590E93" w:rsidRPr="00DC07CB">
        <w:rPr>
          <w:rFonts w:ascii="Calibri" w:hAnsi="Calibri" w:cs="Calibri"/>
          <w:szCs w:val="24"/>
        </w:rPr>
        <w:t xml:space="preserve"> jen poplatek)</w:t>
      </w:r>
      <w:r w:rsidR="00BC0F6C" w:rsidRPr="00DC07CB">
        <w:rPr>
          <w:rFonts w:ascii="Calibri" w:hAnsi="Calibri" w:cs="Calibri"/>
          <w:szCs w:val="24"/>
        </w:rPr>
        <w:t xml:space="preserve">.  </w:t>
      </w:r>
    </w:p>
    <w:p w14:paraId="2A8C1C7E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77AC5D81" w14:textId="5B8D4336" w:rsidR="00BC0F6C" w:rsidRPr="00DC07CB" w:rsidRDefault="00BC0F6C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vystavovat daňové doklady elektronicky a zasílat je Dopravci do jeho datové schránky nebo na e-mailovou adresu Dopravce uvedenou v čl. I. této </w:t>
      </w:r>
      <w:r w:rsidR="00234510" w:rsidRPr="00DC07CB">
        <w:rPr>
          <w:rFonts w:ascii="Calibri" w:hAnsi="Calibri" w:cs="Calibri"/>
          <w:szCs w:val="24"/>
        </w:rPr>
        <w:t>S</w:t>
      </w:r>
      <w:r w:rsidRPr="00DC07CB">
        <w:rPr>
          <w:rFonts w:ascii="Calibri" w:hAnsi="Calibri" w:cs="Calibri"/>
          <w:szCs w:val="24"/>
        </w:rPr>
        <w:t>mlouvy. Dojde-li ke změně této adresy, je Dopravce povinen prokazatelně oznámit novou e-mailovou Provozovateli, jinak nese odpovědnost za škodu, která tím případně vznikne.</w:t>
      </w:r>
    </w:p>
    <w:p w14:paraId="0EFECF64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2B86E79C" w14:textId="42B9F464" w:rsidR="00E33573" w:rsidRPr="00DC07CB" w:rsidRDefault="00BC0F6C" w:rsidP="00E3357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účtovat celkovou </w:t>
      </w:r>
      <w:r w:rsidR="00E33573" w:rsidRPr="00DC07CB">
        <w:rPr>
          <w:rFonts w:ascii="Calibri" w:hAnsi="Calibri" w:cs="Calibri"/>
          <w:szCs w:val="24"/>
        </w:rPr>
        <w:t xml:space="preserve">cenu za užívání autobusových stání měsíčně. K celkové účtované ceně je Provozovatel oprávněn účtovat DPH v sazbě stanovené zákonem. Dopravce je povinen předat Provozovateli v dostatečném časovém předstihu platné jízdní řády, nejpozději však jeden týden před začátkem příslušného kalendářního měsíce, a případné změny jízdních řádů jednotlivých spojů oznámit Provozovateli 14 dnů předem na e-mailovou adresu: </w:t>
      </w:r>
    </w:p>
    <w:p w14:paraId="7170115A" w14:textId="77777777" w:rsidR="00E33573" w:rsidRPr="00DC07CB" w:rsidRDefault="00E33573" w:rsidP="00E33573">
      <w:pPr>
        <w:pStyle w:val="Odstavecseseznamem"/>
        <w:rPr>
          <w:rFonts w:ascii="Calibri" w:hAnsi="Calibri" w:cs="Calibri"/>
          <w:sz w:val="24"/>
          <w:szCs w:val="24"/>
        </w:rPr>
      </w:pPr>
    </w:p>
    <w:p w14:paraId="1147EA93" w14:textId="6D6E9C31" w:rsidR="00BC0F6C" w:rsidRPr="00DC07CB" w:rsidRDefault="00590E93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Fakturace poplatku bude Provozovatelem prováděna jednou měsíčně, vždy k poslednímu dni příslušného kalendářního měsíce </w:t>
      </w:r>
      <w:r w:rsidR="00E33573" w:rsidRPr="00DC07CB">
        <w:rPr>
          <w:rFonts w:ascii="Calibri" w:hAnsi="Calibri" w:cs="Calibri"/>
          <w:szCs w:val="24"/>
        </w:rPr>
        <w:t xml:space="preserve">(den uskutečnění zdanitelného plnění). Smluvní strany </w:t>
      </w:r>
      <w:r w:rsidRPr="00DC07CB">
        <w:rPr>
          <w:rFonts w:ascii="Calibri" w:hAnsi="Calibri" w:cs="Calibri"/>
          <w:szCs w:val="24"/>
        </w:rPr>
        <w:t>sjednaly čtrnáctidenní splatnost faktury, a to ode dne jejího vystavení. Faktura musí mít náležitosti daňového dokladu.</w:t>
      </w:r>
    </w:p>
    <w:p w14:paraId="237382C1" w14:textId="77777777" w:rsidR="00494234" w:rsidRPr="00DC07CB" w:rsidRDefault="00494234" w:rsidP="00494234">
      <w:pPr>
        <w:pStyle w:val="Odstavecseseznamem"/>
        <w:rPr>
          <w:rFonts w:ascii="Calibri" w:hAnsi="Calibri" w:cs="Calibri"/>
          <w:sz w:val="24"/>
          <w:szCs w:val="24"/>
        </w:rPr>
      </w:pPr>
    </w:p>
    <w:p w14:paraId="49AA4059" w14:textId="3D812CB8" w:rsidR="00494234" w:rsidRPr="00DC07CB" w:rsidRDefault="00494234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 případě nedodržení lhůty splatnosti jakékoli faktury, tedy Dojde-li k prodlení Dopravce se splněním jeho peněžitého dluhu účtovaného příslušnou fakturou, má Provozovatel právo vyúčtovat Dopravci smluvní úrok z prodlení ve výši 0,05 % z celkové dlužné částky za každý i započatý den prodlení.</w:t>
      </w:r>
    </w:p>
    <w:p w14:paraId="12A60D75" w14:textId="77777777" w:rsidR="00590E93" w:rsidRPr="00DC07CB" w:rsidRDefault="00590E93" w:rsidP="00590E93">
      <w:pPr>
        <w:pStyle w:val="Odstavecseseznamem"/>
        <w:rPr>
          <w:rFonts w:ascii="Calibri" w:hAnsi="Calibri" w:cs="Calibri"/>
          <w:sz w:val="24"/>
          <w:szCs w:val="24"/>
        </w:rPr>
      </w:pPr>
    </w:p>
    <w:p w14:paraId="6B861A26" w14:textId="36FDCB4F" w:rsidR="00590E93" w:rsidRPr="00DC07CB" w:rsidRDefault="00590E93" w:rsidP="00187E04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 xml:space="preserve">Provozovatel </w:t>
      </w:r>
      <w:r w:rsidR="00234510" w:rsidRPr="00DC07CB">
        <w:rPr>
          <w:rFonts w:ascii="Calibri" w:hAnsi="Calibri" w:cs="Calibri"/>
          <w:szCs w:val="24"/>
        </w:rPr>
        <w:t xml:space="preserve">je oprávněn poplatek stanovený v ods.2 tohoto článku Smlouvy zvýšit o vyhlášenou roční míru inflace vyhlášenou Českým statistickým úřadem za předchozí kalendářní rok, a to vždy s účinností k 1.únoru každého kalendářního roku po dobu trvání této Smlouvy. Provozovatel je povinen informovat Dopravce písemně o zvýšení poplatku s tím, že zvýšená cena platí od 1.února daného roku. Obě Smluvní strany se zavazují respektovat pro tento účel oficiální údaje </w:t>
      </w:r>
      <w:r w:rsidR="00393E80" w:rsidRPr="00DC07CB">
        <w:rPr>
          <w:rFonts w:ascii="Calibri" w:hAnsi="Calibri" w:cs="Calibri"/>
          <w:szCs w:val="24"/>
        </w:rPr>
        <w:t>Českého statistického úřadu. Výpočet valorizace poplatku provádí Provozovatel. Tato změna nemusí být promítnuta do písemného dodatku k této smlouvě.</w:t>
      </w:r>
    </w:p>
    <w:p w14:paraId="1E300F63" w14:textId="77777777" w:rsidR="00187E04" w:rsidRPr="00DC07CB" w:rsidRDefault="00187E04" w:rsidP="00187E04">
      <w:pPr>
        <w:pStyle w:val="Odstavecseseznamem"/>
        <w:rPr>
          <w:rFonts w:ascii="Calibri" w:hAnsi="Calibri" w:cs="Calibri"/>
          <w:sz w:val="24"/>
          <w:szCs w:val="24"/>
        </w:rPr>
      </w:pPr>
    </w:p>
    <w:p w14:paraId="648D5CDA" w14:textId="6E02D754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IV.</w:t>
      </w:r>
    </w:p>
    <w:p w14:paraId="1E88D5CE" w14:textId="043402DB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</w:t>
      </w:r>
      <w:r w:rsidR="00CF2BC2" w:rsidRPr="00DC07CB">
        <w:rPr>
          <w:rFonts w:ascii="Calibri" w:hAnsi="Calibri" w:cs="Calibri"/>
          <w:b/>
          <w:bCs/>
          <w:szCs w:val="24"/>
        </w:rPr>
        <w:t>Smluvních</w:t>
      </w:r>
      <w:r w:rsidRPr="00DC07CB">
        <w:rPr>
          <w:rFonts w:ascii="Calibri" w:hAnsi="Calibri" w:cs="Calibri"/>
          <w:b/>
          <w:bCs/>
          <w:szCs w:val="24"/>
        </w:rPr>
        <w:t xml:space="preserve"> stra</w:t>
      </w:r>
      <w:r w:rsidR="00CF2BC2" w:rsidRPr="00DC07CB">
        <w:rPr>
          <w:rFonts w:ascii="Calibri" w:hAnsi="Calibri" w:cs="Calibri"/>
          <w:b/>
          <w:bCs/>
          <w:szCs w:val="24"/>
        </w:rPr>
        <w:t>n</w:t>
      </w:r>
    </w:p>
    <w:p w14:paraId="6CB08D6C" w14:textId="77777777" w:rsidR="00CF2BC2" w:rsidRPr="00DC07CB" w:rsidRDefault="00CF2BC2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</w:p>
    <w:p w14:paraId="4DB6371B" w14:textId="49610157" w:rsidR="00CF2BC2" w:rsidRPr="00DC07CB" w:rsidRDefault="00CF2BC2" w:rsidP="00CF2BC2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Provozovatele: </w:t>
      </w:r>
    </w:p>
    <w:p w14:paraId="432CDD76" w14:textId="1262A80E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povinnost provádět údržbu a úklid autobusových stání,</w:t>
      </w:r>
    </w:p>
    <w:p w14:paraId="423F47D8" w14:textId="76C5A4D3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umožnit vjezd autobusům Dopravce na AT za podmínek dodržování provozního řádu AT,</w:t>
      </w:r>
    </w:p>
    <w:p w14:paraId="7B3885D5" w14:textId="5E7190C9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zabezpečit rozmístění linek na jednotlivá odjezdová stání tak, aby mezi odjezdy jednotlivých spojů byl dostatečný časový prostor pro odbavení spoje do stanoveného odjezdu,</w:t>
      </w:r>
      <w:r w:rsidRPr="00DC07CB">
        <w:rPr>
          <w:rFonts w:ascii="Calibri" w:hAnsi="Calibri" w:cs="Calibri"/>
          <w:b/>
          <w:bCs/>
          <w:szCs w:val="24"/>
        </w:rPr>
        <w:t xml:space="preserve"> </w:t>
      </w:r>
    </w:p>
    <w:p w14:paraId="48D7944F" w14:textId="4DEEA5EF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zajistit vyvěšení jízdních řádů předmětných autobusových linek Dopravce na příslušném stání určeném pro provoz linky a na dalších místech, kde jsou umístěny souhrnně jízdní řády linek využívajících AT,</w:t>
      </w:r>
    </w:p>
    <w:p w14:paraId="32D5BCB0" w14:textId="7E8B1CE3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provádět údržbu označníků,</w:t>
      </w:r>
    </w:p>
    <w:p w14:paraId="6A449005" w14:textId="07EE9F9C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určen</w:t>
      </w:r>
      <w:r w:rsidR="00A03258" w:rsidRPr="00DC07CB">
        <w:rPr>
          <w:rFonts w:ascii="Calibri" w:hAnsi="Calibri" w:cs="Calibri"/>
          <w:szCs w:val="24"/>
        </w:rPr>
        <w:t>é autobusové stání jednostranně změnit, o čemž Provozovatel Dopravce písemně informuje oznámením zaslaným elektronicky na e-mail č</w:t>
      </w:r>
      <w:r w:rsidR="000E240E" w:rsidRPr="00DC07CB">
        <w:rPr>
          <w:rFonts w:ascii="Calibri" w:hAnsi="Calibri" w:cs="Calibri"/>
          <w:szCs w:val="24"/>
        </w:rPr>
        <w:t>i</w:t>
      </w:r>
      <w:r w:rsidR="00A03258" w:rsidRPr="00DC07CB">
        <w:rPr>
          <w:rFonts w:ascii="Calibri" w:hAnsi="Calibri" w:cs="Calibri"/>
          <w:szCs w:val="24"/>
        </w:rPr>
        <w:t xml:space="preserve"> do datové schránky Dopravce uvedený v čl. I</w:t>
      </w:r>
      <w:r w:rsidR="000E240E" w:rsidRPr="00DC07CB">
        <w:rPr>
          <w:rFonts w:ascii="Calibri" w:hAnsi="Calibri" w:cs="Calibri"/>
          <w:szCs w:val="24"/>
        </w:rPr>
        <w:t xml:space="preserve"> této Smlouvy,</w:t>
      </w:r>
    </w:p>
    <w:p w14:paraId="58486575" w14:textId="0485EE17" w:rsidR="000E240E" w:rsidRPr="00DC07CB" w:rsidRDefault="000E240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provádět kontrolu vjezdů autobusů dle této Smlouvy</w:t>
      </w:r>
      <w:r w:rsidR="00DC07CB" w:rsidRPr="00DC07CB">
        <w:rPr>
          <w:rFonts w:ascii="Calibri" w:hAnsi="Calibri" w:cs="Calibri"/>
          <w:szCs w:val="24"/>
        </w:rPr>
        <w:t>,</w:t>
      </w:r>
    </w:p>
    <w:p w14:paraId="17EFD1DB" w14:textId="5AE72D1A" w:rsidR="00DC07CB" w:rsidRPr="00DC07CB" w:rsidRDefault="00DC07CB" w:rsidP="00DC07CB">
      <w:pPr>
        <w:pStyle w:val="Odstavecseseznamem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C07CB">
        <w:rPr>
          <w:rFonts w:ascii="Calibri" w:hAnsi="Calibri" w:cs="Calibri"/>
          <w:sz w:val="24"/>
          <w:szCs w:val="24"/>
        </w:rPr>
        <w:t xml:space="preserve">v souladu s usnesením Zastupitelstva města Žatec č. 589/15 ze dne 07.02.2015 umožnit </w:t>
      </w:r>
      <w:r w:rsidRPr="00DC07C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bezplatný vstup na veřejné WC na autobusovém terminálu v Žatci řidičům autobusových dopravců zajíždějících na autobusový terminál.</w:t>
      </w:r>
    </w:p>
    <w:p w14:paraId="5209D916" w14:textId="77777777" w:rsidR="000E240E" w:rsidRPr="00DC07CB" w:rsidRDefault="000E240E" w:rsidP="000E240E">
      <w:pPr>
        <w:pStyle w:val="Zkladntext"/>
        <w:ind w:left="644"/>
        <w:jc w:val="both"/>
        <w:rPr>
          <w:rFonts w:ascii="Calibri" w:hAnsi="Calibri" w:cs="Calibri"/>
          <w:szCs w:val="24"/>
        </w:rPr>
      </w:pPr>
    </w:p>
    <w:p w14:paraId="24F1BAB1" w14:textId="19EBB8EA" w:rsidR="000E240E" w:rsidRPr="00DC07CB" w:rsidRDefault="000E240E" w:rsidP="000E240E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Dopravce: </w:t>
      </w:r>
    </w:p>
    <w:p w14:paraId="3B9CB14C" w14:textId="239A6D3E" w:rsidR="000E240E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u</w:t>
      </w:r>
      <w:r w:rsidR="000E240E" w:rsidRPr="00DC07CB">
        <w:rPr>
          <w:rFonts w:ascii="Calibri" w:hAnsi="Calibri" w:cs="Calibri"/>
          <w:szCs w:val="24"/>
        </w:rPr>
        <w:t>hradit Provozovateli poplatky včetně DPH dle čl. III. této Smlouvy</w:t>
      </w:r>
      <w:r w:rsidRPr="00DC07CB">
        <w:rPr>
          <w:rFonts w:ascii="Calibri" w:hAnsi="Calibri" w:cs="Calibri"/>
          <w:szCs w:val="24"/>
        </w:rPr>
        <w:t>,</w:t>
      </w:r>
    </w:p>
    <w:p w14:paraId="1F4E0181" w14:textId="75E3CE4B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ustanovení příslušných právních předpisů,</w:t>
      </w:r>
    </w:p>
    <w:p w14:paraId="7CECF485" w14:textId="593BEA20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za všech okolností platný jízdní řád,</w:t>
      </w:r>
    </w:p>
    <w:p w14:paraId="714B0C78" w14:textId="40EF5045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zajistit, aby se řidič Dopravce zajišťující příslušný autobusový spoj řídil pokyny obsluhy AT,</w:t>
      </w:r>
    </w:p>
    <w:p w14:paraId="3DFF7276" w14:textId="0E80F74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odbavovat cestující s dostatečným předstihem tak, aby nedocházelo ke zpoždění odjezdu spoje,</w:t>
      </w:r>
    </w:p>
    <w:p w14:paraId="70D32BB6" w14:textId="32960FC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písemně informovat Provozovatele o všech mimořádných událostech majících vliv na řádný provoz autobusových linek, není-li to součástí jízdních řádů,</w:t>
      </w:r>
    </w:p>
    <w:p w14:paraId="22CB67C1" w14:textId="59553A36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přistavěné autobusy řádně označit veškerými informačními náležitostmi požadovanými příslušnými právními předpisy, směrovými tabulemi s vyznačením výchozí a cílové zastávky,</w:t>
      </w:r>
    </w:p>
    <w:p w14:paraId="27209EC7" w14:textId="42CC42E7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provozovat linku dle platné licence</w:t>
      </w:r>
      <w:r w:rsidR="007F25FE" w:rsidRPr="00DC07CB">
        <w:rPr>
          <w:rFonts w:ascii="Calibri" w:hAnsi="Calibri" w:cs="Calibri"/>
          <w:szCs w:val="24"/>
        </w:rPr>
        <w:t>,</w:t>
      </w:r>
    </w:p>
    <w:p w14:paraId="00E887F5" w14:textId="2E99AD40" w:rsidR="002B5C3A" w:rsidRDefault="007F25FE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dopravce nesmí neoprávněně odstavovat</w:t>
      </w:r>
      <w:r w:rsidR="00DC07CB">
        <w:rPr>
          <w:rFonts w:ascii="Calibri" w:hAnsi="Calibri" w:cs="Calibri"/>
          <w:szCs w:val="24"/>
        </w:rPr>
        <w:t xml:space="preserve"> (parkovat)</w:t>
      </w:r>
      <w:r w:rsidRPr="00DC07CB">
        <w:rPr>
          <w:rFonts w:ascii="Calibri" w:hAnsi="Calibri" w:cs="Calibri"/>
          <w:szCs w:val="24"/>
        </w:rPr>
        <w:t xml:space="preserve"> vozidla v prostoru AT</w:t>
      </w:r>
      <w:r w:rsidR="00DC07CB">
        <w:rPr>
          <w:rFonts w:ascii="Calibri" w:hAnsi="Calibri" w:cs="Calibri"/>
          <w:szCs w:val="24"/>
        </w:rPr>
        <w:t xml:space="preserve"> mimo prostor autobusových </w:t>
      </w:r>
      <w:r w:rsidR="00646A34">
        <w:rPr>
          <w:rFonts w:ascii="Calibri" w:hAnsi="Calibri" w:cs="Calibri"/>
          <w:szCs w:val="24"/>
        </w:rPr>
        <w:t>zastávek</w:t>
      </w:r>
      <w:r w:rsidR="002B5C3A" w:rsidRPr="00DC07CB">
        <w:rPr>
          <w:rFonts w:ascii="Calibri" w:hAnsi="Calibri" w:cs="Calibri"/>
          <w:szCs w:val="24"/>
        </w:rPr>
        <w:t>,</w:t>
      </w:r>
    </w:p>
    <w:p w14:paraId="1B2512DB" w14:textId="749AAE8F" w:rsidR="00646A34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bezplatné parkování vozidel dopravce je umožněno na vyhrazeném parkovišti pro autobusy v ulici Jaroslava Vrchlického podél sportovního hřiště Mládí,</w:t>
      </w:r>
    </w:p>
    <w:p w14:paraId="24DCBD66" w14:textId="0DB29373" w:rsidR="00646A34" w:rsidRPr="00DC07CB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dopravce nesmí při krátkodobém čekání na navazující odjezdový spoj bránit stáním vozidla na zastávce ostatním dopravcům využívající odjezdové stání dle platného jízdního řádu, </w:t>
      </w:r>
    </w:p>
    <w:p w14:paraId="65042FBA" w14:textId="48BEF9EA" w:rsidR="007F25FE" w:rsidRPr="00DC07CB" w:rsidRDefault="00DC07CB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>opravce odpovídá za veškeré škody, které způsobí při používání autobusových stání na AT a porušením povinnosti dle této Smlouvy,</w:t>
      </w:r>
    </w:p>
    <w:p w14:paraId="58292B8E" w14:textId="7B4B972C" w:rsidR="007F25FE" w:rsidRPr="00DC07CB" w:rsidRDefault="00DC07CB" w:rsidP="00680745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 xml:space="preserve">opravce je povinen dodržovat dopravně provozní řád AT; dopravce prohlašuje, že se s tímto </w:t>
      </w:r>
      <w:r w:rsidR="00CA1E72" w:rsidRPr="00DC07CB">
        <w:rPr>
          <w:rFonts w:ascii="Calibri" w:hAnsi="Calibri" w:cs="Calibri"/>
          <w:szCs w:val="24"/>
        </w:rPr>
        <w:t>provozním řádem seznámil a je povinen s ním seznámit i své zaměstnance (zejména řidiče na dotčených linkách).</w:t>
      </w:r>
    </w:p>
    <w:p w14:paraId="277A54FF" w14:textId="77777777" w:rsidR="00680745" w:rsidRPr="00DC07CB" w:rsidRDefault="00680745" w:rsidP="00680745">
      <w:pPr>
        <w:pStyle w:val="Zkladntext"/>
        <w:ind w:left="1004"/>
        <w:jc w:val="both"/>
        <w:rPr>
          <w:rFonts w:ascii="Calibri" w:hAnsi="Calibri" w:cs="Calibri"/>
          <w:szCs w:val="24"/>
        </w:rPr>
      </w:pPr>
    </w:p>
    <w:p w14:paraId="1613FDB7" w14:textId="28BA16C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V. </w:t>
      </w:r>
    </w:p>
    <w:p w14:paraId="1234F167" w14:textId="160D87BB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Smluvní pokuty</w:t>
      </w:r>
    </w:p>
    <w:p w14:paraId="0D624265" w14:textId="7777777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</w:p>
    <w:p w14:paraId="602A3AEC" w14:textId="0AD9BF4A" w:rsidR="00680745" w:rsidRPr="00DC07CB" w:rsidRDefault="00680745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neoprávněné odstavení </w:t>
      </w:r>
      <w:r w:rsidR="00646A34">
        <w:rPr>
          <w:rFonts w:ascii="Calibri" w:hAnsi="Calibri" w:cs="Calibri"/>
          <w:szCs w:val="24"/>
        </w:rPr>
        <w:t xml:space="preserve">(parkování) </w:t>
      </w:r>
      <w:r w:rsidRPr="00DC07CB">
        <w:rPr>
          <w:rFonts w:ascii="Calibri" w:hAnsi="Calibri" w:cs="Calibri"/>
          <w:szCs w:val="24"/>
        </w:rPr>
        <w:t xml:space="preserve">vozidla v prostoru AT </w:t>
      </w:r>
      <w:r w:rsidR="00646A34">
        <w:rPr>
          <w:rFonts w:ascii="Calibri" w:hAnsi="Calibri" w:cs="Calibri"/>
          <w:szCs w:val="24"/>
        </w:rPr>
        <w:t xml:space="preserve">mimo autobusové zastávky dle článku IV. odst. 2 písm. i)  této smlouvy a za neoprávněné stání na zastávce dle </w:t>
      </w:r>
      <w:r w:rsidRPr="00DC07CB">
        <w:rPr>
          <w:rFonts w:ascii="Calibri" w:hAnsi="Calibri" w:cs="Calibri"/>
          <w:szCs w:val="24"/>
        </w:rPr>
        <w:t xml:space="preserve">je </w:t>
      </w:r>
      <w:r w:rsidR="00646A34" w:rsidRPr="00646A34">
        <w:rPr>
          <w:rFonts w:ascii="Calibri" w:hAnsi="Calibri" w:cs="Calibri"/>
          <w:szCs w:val="24"/>
        </w:rPr>
        <w:t xml:space="preserve">článku IV. odst. 2 písm. </w:t>
      </w:r>
      <w:r w:rsidR="00646A34">
        <w:rPr>
          <w:rFonts w:ascii="Calibri" w:hAnsi="Calibri" w:cs="Calibri"/>
          <w:szCs w:val="24"/>
        </w:rPr>
        <w:t>k</w:t>
      </w:r>
      <w:r w:rsidR="00646A34" w:rsidRPr="00646A34">
        <w:rPr>
          <w:rFonts w:ascii="Calibri" w:hAnsi="Calibri" w:cs="Calibri"/>
          <w:szCs w:val="24"/>
        </w:rPr>
        <w:t>)</w:t>
      </w:r>
      <w:r w:rsidR="00646A34">
        <w:rPr>
          <w:rFonts w:ascii="Calibri" w:hAnsi="Calibri" w:cs="Calibri"/>
          <w:szCs w:val="24"/>
        </w:rPr>
        <w:t xml:space="preserve"> této sml</w:t>
      </w:r>
      <w:r w:rsidR="003A1595">
        <w:rPr>
          <w:rFonts w:ascii="Calibri" w:hAnsi="Calibri" w:cs="Calibri"/>
          <w:szCs w:val="24"/>
        </w:rPr>
        <w:t>o</w:t>
      </w:r>
      <w:r w:rsidR="00646A34">
        <w:rPr>
          <w:rFonts w:ascii="Calibri" w:hAnsi="Calibri" w:cs="Calibri"/>
          <w:szCs w:val="24"/>
        </w:rPr>
        <w:t>uvy je</w:t>
      </w:r>
      <w:r w:rsidR="00646A34" w:rsidRPr="00646A34">
        <w:rPr>
          <w:rFonts w:ascii="Calibri" w:hAnsi="Calibri" w:cs="Calibri"/>
          <w:szCs w:val="24"/>
        </w:rPr>
        <w:t xml:space="preserve">  </w:t>
      </w:r>
      <w:r w:rsidRPr="00DC07CB">
        <w:rPr>
          <w:rFonts w:ascii="Calibri" w:hAnsi="Calibri" w:cs="Calibri"/>
          <w:szCs w:val="24"/>
        </w:rPr>
        <w:t xml:space="preserve">Dopravce povinen </w:t>
      </w:r>
      <w:r w:rsidR="000041B9" w:rsidRPr="00DC07CB">
        <w:rPr>
          <w:rFonts w:ascii="Calibri" w:hAnsi="Calibri" w:cs="Calibri"/>
          <w:szCs w:val="24"/>
        </w:rPr>
        <w:t xml:space="preserve">zaplatit Provozovateli smluvní pokutu ve </w:t>
      </w:r>
      <w:r w:rsidR="000041B9" w:rsidRPr="00646A34">
        <w:rPr>
          <w:rFonts w:ascii="Calibri" w:hAnsi="Calibri" w:cs="Calibri"/>
          <w:szCs w:val="24"/>
        </w:rPr>
        <w:t>výši 1</w:t>
      </w:r>
      <w:r w:rsidR="003A1595">
        <w:rPr>
          <w:rFonts w:ascii="Calibri" w:hAnsi="Calibri" w:cs="Calibri"/>
          <w:szCs w:val="24"/>
        </w:rPr>
        <w:t>.</w:t>
      </w:r>
      <w:r w:rsidR="000041B9" w:rsidRPr="00646A34">
        <w:rPr>
          <w:rFonts w:ascii="Calibri" w:hAnsi="Calibri" w:cs="Calibri"/>
          <w:szCs w:val="24"/>
        </w:rPr>
        <w:t>000,- Kč za</w:t>
      </w:r>
      <w:r w:rsidR="000041B9" w:rsidRPr="00DC07CB">
        <w:rPr>
          <w:rFonts w:ascii="Calibri" w:hAnsi="Calibri" w:cs="Calibri"/>
          <w:szCs w:val="24"/>
        </w:rPr>
        <w:t xml:space="preserve"> každý případ a započatý den odstavení.</w:t>
      </w:r>
    </w:p>
    <w:p w14:paraId="2A83D6C5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6AA12074" w14:textId="5E8C323A" w:rsidR="000041B9" w:rsidRPr="00DC07CB" w:rsidRDefault="000041B9" w:rsidP="000041B9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porušení provozního řádu AT je Dopravce povinen zaplatit Provozovateli smluvní pokutu ve </w:t>
      </w:r>
      <w:r w:rsidRPr="00646A34">
        <w:rPr>
          <w:rFonts w:ascii="Calibri" w:hAnsi="Calibri" w:cs="Calibri"/>
          <w:szCs w:val="24"/>
        </w:rPr>
        <w:t>výši 2</w:t>
      </w:r>
      <w:r w:rsidR="003A1595">
        <w:rPr>
          <w:rFonts w:ascii="Calibri" w:hAnsi="Calibri" w:cs="Calibri"/>
          <w:szCs w:val="24"/>
        </w:rPr>
        <w:t>.</w:t>
      </w:r>
      <w:r w:rsidRPr="00646A34">
        <w:rPr>
          <w:rFonts w:ascii="Calibri" w:hAnsi="Calibri" w:cs="Calibri"/>
          <w:szCs w:val="24"/>
        </w:rPr>
        <w:t>000,- Kč za</w:t>
      </w:r>
      <w:r w:rsidRPr="00DC07CB">
        <w:rPr>
          <w:rFonts w:ascii="Calibri" w:hAnsi="Calibri" w:cs="Calibri"/>
          <w:szCs w:val="24"/>
        </w:rPr>
        <w:t xml:space="preserve"> každý případ.</w:t>
      </w:r>
    </w:p>
    <w:p w14:paraId="1C137342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7873060D" w14:textId="447EFCA7" w:rsidR="000041B9" w:rsidRPr="00DC07CB" w:rsidRDefault="000041B9" w:rsidP="00721A62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každý únik ropných látek z vozidla Dopravce je Dopravce povinen zaplatit Provozovateli smluvní pokutu ve </w:t>
      </w:r>
      <w:r w:rsidRPr="00646A34">
        <w:rPr>
          <w:rFonts w:ascii="Calibri" w:hAnsi="Calibri" w:cs="Calibri"/>
          <w:szCs w:val="24"/>
        </w:rPr>
        <w:t>výši 10.000</w:t>
      </w:r>
      <w:r w:rsidR="007370C0" w:rsidRPr="00646A34">
        <w:rPr>
          <w:rFonts w:ascii="Calibri" w:hAnsi="Calibri" w:cs="Calibri"/>
          <w:szCs w:val="24"/>
        </w:rPr>
        <w:t>,-</w:t>
      </w:r>
      <w:r w:rsidRPr="00646A34">
        <w:rPr>
          <w:rFonts w:ascii="Calibri" w:hAnsi="Calibri" w:cs="Calibri"/>
          <w:szCs w:val="24"/>
        </w:rPr>
        <w:t>Kč.</w:t>
      </w:r>
      <w:r w:rsidRPr="00DC07CB">
        <w:rPr>
          <w:rFonts w:ascii="Calibri" w:hAnsi="Calibri" w:cs="Calibri"/>
          <w:szCs w:val="24"/>
        </w:rPr>
        <w:t xml:space="preserve"> O úniku ropných látek bude Provozovatelem sepsán protokol.</w:t>
      </w:r>
      <w:r w:rsidR="00646A34">
        <w:rPr>
          <w:rFonts w:ascii="Calibri" w:hAnsi="Calibri" w:cs="Calibri"/>
          <w:szCs w:val="24"/>
        </w:rPr>
        <w:t xml:space="preserve"> Tímto není dotčena povinnost dopravce na úhradu případných vzniklých škod a povinnost úhrady nákladů na odstranění následků úniku ropných látek.</w:t>
      </w:r>
    </w:p>
    <w:p w14:paraId="59A2AD4B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C168EDA" w14:textId="36872B58" w:rsidR="000041B9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Smluvní pokuty budou Dopravci vyúčtovány samostatnou fakturou se splatností 14 dnů.</w:t>
      </w:r>
    </w:p>
    <w:p w14:paraId="51FEB2AE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5A5F85E2" w14:textId="77777777" w:rsidR="00721A62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Zaplacením smluvní pokuty není dotčeno právo Provozovatele domáhat se náhrady škody způsobené porušením povinnosti, kterou daná smluvní pokuta zajišťuje, a to i nad výši sjednané smluvní pokuty.</w:t>
      </w:r>
    </w:p>
    <w:p w14:paraId="1DA0035C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01A5D590" w14:textId="07712B47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VI. </w:t>
      </w:r>
    </w:p>
    <w:p w14:paraId="61CDD57B" w14:textId="64B7B833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Doba trvání Smlouvy</w:t>
      </w:r>
    </w:p>
    <w:p w14:paraId="7F03CF66" w14:textId="77777777" w:rsidR="00EE068A" w:rsidRPr="00DC07CB" w:rsidRDefault="00EE068A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</w:p>
    <w:p w14:paraId="2B98F675" w14:textId="77777777" w:rsidR="00646A34" w:rsidRPr="00646A34" w:rsidRDefault="00646A34" w:rsidP="00646A34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46A3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Smluvní strany se dohodly, že tato Smlouva se uzavírá na dobu neurčitou. Platnost a účinnost smlouvy lze ukončit vzájemnou písemnou dohodou Smluvních stran. Kterákoliv ze Smluvních stran může tuto Smlouvu vypovědět s tří měsíční výpovědní dobou, která počíná běžet prvním dnem následujícího kalendářního měsíce po doručení písemné výpovědi druhé Smluvní straně.</w:t>
      </w:r>
    </w:p>
    <w:p w14:paraId="532BCA3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69798B2" w14:textId="77777777" w:rsidR="009E74A7" w:rsidRPr="00DC07CB" w:rsidRDefault="009E74A7" w:rsidP="009E74A7">
      <w:pPr>
        <w:pStyle w:val="Zkladntext"/>
        <w:jc w:val="both"/>
        <w:rPr>
          <w:rFonts w:ascii="Calibri" w:hAnsi="Calibri" w:cs="Calibri"/>
          <w:szCs w:val="24"/>
        </w:rPr>
      </w:pPr>
    </w:p>
    <w:p w14:paraId="209E28BD" w14:textId="01818335" w:rsidR="00595C11" w:rsidRPr="00DC07CB" w:rsidRDefault="00595C11" w:rsidP="00595C11">
      <w:pPr>
        <w:pStyle w:val="Zkladntext"/>
        <w:numPr>
          <w:ilvl w:val="0"/>
          <w:numId w:val="14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Po skončení závazku založeného touto smlouvou je dopravce povinen vyrovnat s Provozovatelem všechny pohledávky do 30 dnů od ukončení této smlouvy. Tyto pohledávky v důsledku zániku této smlouvy nezanikají.</w:t>
      </w:r>
    </w:p>
    <w:p w14:paraId="2DFD4510" w14:textId="77777777" w:rsidR="00595C11" w:rsidRPr="00DC07CB" w:rsidRDefault="00595C11" w:rsidP="00595C11">
      <w:pPr>
        <w:pStyle w:val="Odstavecseseznamem"/>
        <w:rPr>
          <w:rFonts w:ascii="Calibri" w:hAnsi="Calibri" w:cs="Calibri"/>
          <w:sz w:val="24"/>
          <w:szCs w:val="24"/>
        </w:rPr>
      </w:pPr>
    </w:p>
    <w:p w14:paraId="0DEB4084" w14:textId="0FE506DC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VII.</w:t>
      </w:r>
    </w:p>
    <w:p w14:paraId="4B57FB1B" w14:textId="349DDBAF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Závěrečná ustanovení</w:t>
      </w:r>
    </w:p>
    <w:p w14:paraId="29B94ADE" w14:textId="77777777" w:rsidR="00D54F56" w:rsidRPr="00DC07CB" w:rsidRDefault="00D54F56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</w:p>
    <w:p w14:paraId="4233286B" w14:textId="3E96F7B0" w:rsidR="00D829B0" w:rsidRPr="00DC07CB" w:rsidRDefault="002D4487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Je-li některé z ustanovení této Smlouvy neplatné, odporovatelné nebo nevyhnutelné či se stane takovým v budoucnu, je či bude neplatné, odporovatelné nebo nevynutitelné pouze toto ustanovení a nedotýká se platnosti a vynutitelnosti ustanovení ostatních, pokud z povahy nebo obsahu anebo z</w:t>
      </w:r>
      <w:r w:rsidR="00D829B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okolností</w:t>
      </w:r>
      <w:r w:rsidR="00D829B0" w:rsidRPr="00DC07CB">
        <w:rPr>
          <w:rFonts w:ascii="Calibri" w:hAnsi="Calibri" w:cs="Calibri"/>
          <w:szCs w:val="24"/>
        </w:rPr>
        <w:t>, pro něž bylo takovéto ustanovení vytvořeno, nevyplývá, že tuto část nelze oddělit od ostatního obsahu této Smlouvy. Smluvní strany se zavazují vadné ustanovení bezodkladně nahradit ustanovením bezvadným, které v nejvyšší možné míře bude odpovídat obsahu a účelu vadného ustanovení.</w:t>
      </w:r>
    </w:p>
    <w:p w14:paraId="1F893AAE" w14:textId="77777777" w:rsidR="00D829B0" w:rsidRPr="00DC07CB" w:rsidRDefault="00D829B0" w:rsidP="00D829B0">
      <w:pPr>
        <w:pStyle w:val="Zkladntext"/>
        <w:jc w:val="both"/>
        <w:rPr>
          <w:rFonts w:ascii="Calibri" w:hAnsi="Calibri" w:cs="Calibri"/>
          <w:szCs w:val="24"/>
        </w:rPr>
      </w:pPr>
    </w:p>
    <w:p w14:paraId="2CB7C87C" w14:textId="52463383" w:rsidR="00D829B0" w:rsidRPr="00DC07CB" w:rsidRDefault="00D829B0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se řídí právním řádem České republiky. Veškeré spory, které vzniknou z této Smlouvy a které </w:t>
      </w:r>
      <w:r w:rsidR="0013704E" w:rsidRPr="00DC07CB">
        <w:rPr>
          <w:rFonts w:ascii="Calibri" w:hAnsi="Calibri" w:cs="Calibri"/>
          <w:szCs w:val="24"/>
        </w:rPr>
        <w:t xml:space="preserve">se nepodaří odstranit vzájemným jednáním Smluvních stran, budou rozhodovány podle českého práva, věcně a místně příslušným soudem České republiky. </w:t>
      </w:r>
    </w:p>
    <w:p w14:paraId="5C351D38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449D28DA" w14:textId="6BAB666B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Veškeré změny, doplňky a dodatky k této smlouvě musí být učiněny písemnou formou, jinak jsou neplatné, s výjimkou změn výslovně předvídaných touto Smlouvou, u kterých není vyžadováno uzavření dodatku.</w:t>
      </w:r>
    </w:p>
    <w:p w14:paraId="6F6637AC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EF6068D" w14:textId="6181B529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je vyhotovena </w:t>
      </w:r>
      <w:r w:rsidRPr="003A1595">
        <w:rPr>
          <w:rFonts w:ascii="Calibri" w:hAnsi="Calibri" w:cs="Calibri"/>
          <w:szCs w:val="24"/>
        </w:rPr>
        <w:t>ve dvou originálech</w:t>
      </w:r>
      <w:r w:rsidRPr="00DC07CB">
        <w:rPr>
          <w:rFonts w:ascii="Calibri" w:hAnsi="Calibri" w:cs="Calibri"/>
          <w:szCs w:val="24"/>
        </w:rPr>
        <w:t>; každé ze smluvních stran náleží jedno vyhotovení.</w:t>
      </w:r>
    </w:p>
    <w:p w14:paraId="0031EB19" w14:textId="77777777" w:rsidR="007C4C7B" w:rsidRPr="00DC07CB" w:rsidRDefault="007C4C7B" w:rsidP="007C4C7B">
      <w:pPr>
        <w:pStyle w:val="Odstavecseseznamem"/>
        <w:rPr>
          <w:rFonts w:ascii="Calibri" w:hAnsi="Calibri" w:cs="Calibri"/>
          <w:sz w:val="24"/>
          <w:szCs w:val="24"/>
        </w:rPr>
      </w:pPr>
    </w:p>
    <w:p w14:paraId="193ACF5D" w14:textId="74F3420F" w:rsidR="007C4C7B" w:rsidRPr="00DC07CB" w:rsidRDefault="007C4C7B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Nedílnou součástí této Smlouvy je příloha č.1 – Identifikace ploch autobusových stání</w:t>
      </w:r>
      <w:r w:rsidR="0097013F" w:rsidRPr="00DC07CB">
        <w:rPr>
          <w:rFonts w:ascii="Calibri" w:hAnsi="Calibri" w:cs="Calibri"/>
          <w:szCs w:val="24"/>
        </w:rPr>
        <w:t>.</w:t>
      </w:r>
    </w:p>
    <w:p w14:paraId="0C73C8AB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6C7FB3B" w14:textId="74E1D6A2" w:rsidR="0013704E" w:rsidRPr="00DC07CB" w:rsidRDefault="0013704E" w:rsidP="007C4C7B">
      <w:pPr>
        <w:pStyle w:val="Odstavecseseznamem"/>
        <w:numPr>
          <w:ilvl w:val="0"/>
          <w:numId w:val="18"/>
        </w:numPr>
        <w:tabs>
          <w:tab w:val="left" w:pos="4424"/>
        </w:tabs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Smlouva nabývá platnosti dnem podpisu oběma </w:t>
      </w:r>
      <w:r w:rsidR="007C4C7B" w:rsidRPr="00DC07CB">
        <w:rPr>
          <w:rFonts w:ascii="Calibri" w:hAnsi="Calibri" w:cs="Calibri"/>
          <w:sz w:val="24"/>
          <w:szCs w:val="24"/>
        </w:rPr>
        <w:t>S</w:t>
      </w:r>
      <w:r w:rsidRPr="00DC07CB">
        <w:rPr>
          <w:rFonts w:ascii="Calibri" w:hAnsi="Calibri" w:cs="Calibri"/>
          <w:sz w:val="24"/>
          <w:szCs w:val="24"/>
        </w:rPr>
        <w:t xml:space="preserve">mluvními stranami a účinnosti dnem uveřejnění v registru smluv v souladu s ust. § 6 odst.1 zákona č. 340/2015 Sb. o registru smluv, v platném znění. </w:t>
      </w:r>
      <w:r w:rsidR="007C4C7B" w:rsidRPr="00DC07CB">
        <w:rPr>
          <w:rFonts w:ascii="Calibri" w:hAnsi="Calibri" w:cs="Calibri"/>
          <w:sz w:val="24"/>
          <w:szCs w:val="24"/>
        </w:rPr>
        <w:t>Dopravce</w:t>
      </w:r>
      <w:r w:rsidRPr="00DC07CB">
        <w:rPr>
          <w:rFonts w:ascii="Calibri" w:hAnsi="Calibri" w:cs="Calibri"/>
          <w:sz w:val="24"/>
          <w:szCs w:val="24"/>
        </w:rPr>
        <w:t xml:space="preserve"> bere na vědomí, že uveřejnění v tomto registru zajistí </w:t>
      </w:r>
      <w:r w:rsidR="007C4C7B" w:rsidRPr="00DC07CB">
        <w:rPr>
          <w:rFonts w:ascii="Calibri" w:hAnsi="Calibri" w:cs="Calibri"/>
          <w:sz w:val="24"/>
          <w:szCs w:val="24"/>
        </w:rPr>
        <w:t>Provozovatel</w:t>
      </w:r>
      <w:r w:rsidRPr="00DC07CB">
        <w:rPr>
          <w:rFonts w:ascii="Calibri" w:hAnsi="Calibri" w:cs="Calibri"/>
          <w:sz w:val="24"/>
          <w:szCs w:val="24"/>
        </w:rPr>
        <w:t>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00872485" w14:textId="40879120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ustanoveními této Smlouvy a nezakládá jakoukoli povinnost žádné ze stran.</w:t>
      </w:r>
    </w:p>
    <w:p w14:paraId="3F12EC71" w14:textId="77777777" w:rsidR="007C4C7B" w:rsidRPr="00DC07CB" w:rsidRDefault="007C4C7B" w:rsidP="007C4C7B">
      <w:pPr>
        <w:pStyle w:val="Zkladntext"/>
        <w:jc w:val="both"/>
        <w:rPr>
          <w:rFonts w:ascii="Calibri" w:hAnsi="Calibri" w:cs="Calibri"/>
          <w:szCs w:val="24"/>
        </w:rPr>
      </w:pPr>
    </w:p>
    <w:p w14:paraId="7F32C903" w14:textId="059A0199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Smluvní strany prohlašují, že tuto Smlouvu uzavřely na základě vážné a svobodné vůle, nikoliv v tísni či za nápadně nevýhodných podmínek, tuto Smlouvu si pročetly, plně jejímu obsahu porozuměly a na důkaz toho připojují své vlastnoruční podpisy jejich statutární zástupci.</w:t>
      </w:r>
    </w:p>
    <w:p w14:paraId="792E6CC1" w14:textId="2E3F1853" w:rsidR="00E56C57" w:rsidRPr="00DC07CB" w:rsidRDefault="00E56C57" w:rsidP="00EE068A">
      <w:pPr>
        <w:pStyle w:val="Zkladntext"/>
        <w:ind w:left="1069"/>
        <w:rPr>
          <w:rFonts w:ascii="Calibri" w:hAnsi="Calibri" w:cs="Calibri"/>
          <w:szCs w:val="24"/>
        </w:rPr>
      </w:pPr>
    </w:p>
    <w:p w14:paraId="0370037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EB1E539" w14:textId="4EAA11E9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 Provozovatele </w:t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  <w:t>Za Dopravce</w:t>
      </w:r>
    </w:p>
    <w:p w14:paraId="465C60BD" w14:textId="796AA15A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Technické služby města Žatec, příspěvková organizace:       ………………………………………….:                                                     </w:t>
      </w:r>
    </w:p>
    <w:p w14:paraId="24389C60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1D0F779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36A0875" w14:textId="2AD3DE9A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</w:t>
      </w:r>
      <w:r w:rsidR="00632F25" w:rsidRPr="00DC07CB">
        <w:rPr>
          <w:rFonts w:ascii="Calibri" w:hAnsi="Calibri" w:cs="Calibri"/>
          <w:szCs w:val="24"/>
        </w:rPr>
        <w:t xml:space="preserve"> V Žatci dne………</w:t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  <w:t>V …………dne…….</w:t>
      </w:r>
    </w:p>
    <w:p w14:paraId="7802E0AC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30B67CF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65F02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165B22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4B575473" w14:textId="5C60A4C3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…………………………………………</w:t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  <w:t xml:space="preserve">                ………………………………………</w:t>
      </w:r>
    </w:p>
    <w:p w14:paraId="5A3128E9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86F632B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FC70B7E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DEC990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05EF2B6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6B0089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DE66AFF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EBE06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00E4E08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39595CD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5FFD7CDB" w14:textId="77777777" w:rsidR="000041B9" w:rsidRPr="00680745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7BAC1D56" w14:textId="77777777" w:rsidR="000E240E" w:rsidRPr="0058436E" w:rsidRDefault="000E240E" w:rsidP="000E240E">
      <w:pPr>
        <w:pStyle w:val="Zkladntext"/>
        <w:ind w:left="426"/>
        <w:jc w:val="both"/>
        <w:rPr>
          <w:rFonts w:asciiTheme="minorHAnsi" w:hAnsiTheme="minorHAnsi"/>
          <w:b/>
          <w:bCs/>
        </w:rPr>
      </w:pPr>
    </w:p>
    <w:p w14:paraId="57FD36B7" w14:textId="77777777" w:rsidR="00550522" w:rsidRPr="00E961E1" w:rsidRDefault="00550522" w:rsidP="00550522">
      <w:pPr>
        <w:pStyle w:val="Zkladntext"/>
        <w:jc w:val="both"/>
        <w:rPr>
          <w:rFonts w:asciiTheme="minorHAnsi" w:hAnsiTheme="minorHAnsi"/>
          <w:i/>
        </w:rPr>
      </w:pPr>
    </w:p>
    <w:p w14:paraId="74F2B4EA" w14:textId="77777777" w:rsidR="00547BA4" w:rsidRDefault="00547BA4" w:rsidP="00547BA4">
      <w:pPr>
        <w:pStyle w:val="Odstavecseseznamem"/>
        <w:spacing w:after="0" w:line="240" w:lineRule="auto"/>
        <w:jc w:val="both"/>
        <w:rPr>
          <w:sz w:val="24"/>
        </w:rPr>
      </w:pPr>
    </w:p>
    <w:p w14:paraId="6C5EE088" w14:textId="77777777" w:rsidR="00547BA4" w:rsidRPr="005F0F1F" w:rsidRDefault="00547BA4" w:rsidP="00547BA4">
      <w:pPr>
        <w:pStyle w:val="Odstavecseseznamem"/>
        <w:spacing w:after="0" w:line="240" w:lineRule="auto"/>
        <w:jc w:val="both"/>
        <w:rPr>
          <w:b/>
        </w:rPr>
      </w:pPr>
    </w:p>
    <w:p w14:paraId="5163DF86" w14:textId="25B96BA2" w:rsidR="005F0F1F" w:rsidRPr="005F0F1F" w:rsidRDefault="005F0F1F" w:rsidP="00547BA4">
      <w:pPr>
        <w:pStyle w:val="Odstavecseseznamem"/>
        <w:jc w:val="both"/>
        <w:rPr>
          <w:b/>
        </w:rPr>
      </w:pPr>
    </w:p>
    <w:p w14:paraId="5ED7304C" w14:textId="482683A6" w:rsidR="005F0F1F" w:rsidRPr="005F0F1F" w:rsidRDefault="005F0F1F" w:rsidP="00547BA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sectPr w:rsidR="005F0F1F" w:rsidRPr="005F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65F"/>
    <w:multiLevelType w:val="hybridMultilevel"/>
    <w:tmpl w:val="26C0D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B85"/>
    <w:multiLevelType w:val="hybridMultilevel"/>
    <w:tmpl w:val="9210D45C"/>
    <w:lvl w:ilvl="0" w:tplc="C22835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0926E0"/>
    <w:multiLevelType w:val="hybridMultilevel"/>
    <w:tmpl w:val="2E0E4234"/>
    <w:lvl w:ilvl="0" w:tplc="77BCF9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C34A2"/>
    <w:multiLevelType w:val="hybridMultilevel"/>
    <w:tmpl w:val="9294D6FE"/>
    <w:lvl w:ilvl="0" w:tplc="D5107CD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DD0540"/>
    <w:multiLevelType w:val="hybridMultilevel"/>
    <w:tmpl w:val="FAFAE6AE"/>
    <w:lvl w:ilvl="0" w:tplc="C7465C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5922A5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4F9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818"/>
    <w:multiLevelType w:val="hybridMultilevel"/>
    <w:tmpl w:val="88BAD344"/>
    <w:lvl w:ilvl="0" w:tplc="9278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02CD"/>
    <w:multiLevelType w:val="hybridMultilevel"/>
    <w:tmpl w:val="7C86892E"/>
    <w:lvl w:ilvl="0" w:tplc="12B61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850564"/>
    <w:multiLevelType w:val="hybridMultilevel"/>
    <w:tmpl w:val="23F0271E"/>
    <w:lvl w:ilvl="0" w:tplc="33CEC0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8D2C6D"/>
    <w:multiLevelType w:val="singleLevel"/>
    <w:tmpl w:val="562AD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1" w15:restartNumberingAfterBreak="0">
    <w:nsid w:val="3BB310FB"/>
    <w:multiLevelType w:val="hybridMultilevel"/>
    <w:tmpl w:val="06E8570C"/>
    <w:lvl w:ilvl="0" w:tplc="B51ECF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C2D2F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D0492"/>
    <w:multiLevelType w:val="hybridMultilevel"/>
    <w:tmpl w:val="ED2EB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4247"/>
    <w:multiLevelType w:val="hybridMultilevel"/>
    <w:tmpl w:val="5B44C44A"/>
    <w:lvl w:ilvl="0" w:tplc="464AE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896179"/>
    <w:multiLevelType w:val="hybridMultilevel"/>
    <w:tmpl w:val="F8046FE2"/>
    <w:lvl w:ilvl="0" w:tplc="EEBC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80C09"/>
    <w:multiLevelType w:val="hybridMultilevel"/>
    <w:tmpl w:val="814C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2458"/>
    <w:multiLevelType w:val="hybridMultilevel"/>
    <w:tmpl w:val="3084A988"/>
    <w:lvl w:ilvl="0" w:tplc="928C7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1868E4"/>
    <w:multiLevelType w:val="hybridMultilevel"/>
    <w:tmpl w:val="33C0B018"/>
    <w:lvl w:ilvl="0" w:tplc="DA2680C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0CE71A5"/>
    <w:multiLevelType w:val="hybridMultilevel"/>
    <w:tmpl w:val="5754B366"/>
    <w:lvl w:ilvl="0" w:tplc="74648E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EA1CDC"/>
    <w:multiLevelType w:val="hybridMultilevel"/>
    <w:tmpl w:val="3122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189">
    <w:abstractNumId w:val="15"/>
  </w:num>
  <w:num w:numId="2" w16cid:durableId="1733692555">
    <w:abstractNumId w:val="10"/>
  </w:num>
  <w:num w:numId="3" w16cid:durableId="2134328830">
    <w:abstractNumId w:val="12"/>
  </w:num>
  <w:num w:numId="4" w16cid:durableId="496924696">
    <w:abstractNumId w:val="14"/>
  </w:num>
  <w:num w:numId="5" w16cid:durableId="11421461">
    <w:abstractNumId w:val="11"/>
  </w:num>
  <w:num w:numId="6" w16cid:durableId="1501971941">
    <w:abstractNumId w:val="19"/>
  </w:num>
  <w:num w:numId="7" w16cid:durableId="393821381">
    <w:abstractNumId w:val="0"/>
  </w:num>
  <w:num w:numId="8" w16cid:durableId="2130976297">
    <w:abstractNumId w:val="16"/>
  </w:num>
  <w:num w:numId="9" w16cid:durableId="1724909960">
    <w:abstractNumId w:val="1"/>
  </w:num>
  <w:num w:numId="10" w16cid:durableId="1294864817">
    <w:abstractNumId w:val="3"/>
  </w:num>
  <w:num w:numId="11" w16cid:durableId="1960144869">
    <w:abstractNumId w:val="4"/>
  </w:num>
  <w:num w:numId="12" w16cid:durableId="1424035044">
    <w:abstractNumId w:val="18"/>
  </w:num>
  <w:num w:numId="13" w16cid:durableId="2104910851">
    <w:abstractNumId w:val="8"/>
  </w:num>
  <w:num w:numId="14" w16cid:durableId="708651979">
    <w:abstractNumId w:val="7"/>
  </w:num>
  <w:num w:numId="15" w16cid:durableId="1058360545">
    <w:abstractNumId w:val="9"/>
  </w:num>
  <w:num w:numId="16" w16cid:durableId="1927612522">
    <w:abstractNumId w:val="17"/>
  </w:num>
  <w:num w:numId="17" w16cid:durableId="703479753">
    <w:abstractNumId w:val="2"/>
  </w:num>
  <w:num w:numId="18" w16cid:durableId="1677154380">
    <w:abstractNumId w:val="13"/>
  </w:num>
  <w:num w:numId="19" w16cid:durableId="1043670295">
    <w:abstractNumId w:val="5"/>
  </w:num>
  <w:num w:numId="20" w16cid:durableId="179976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1F"/>
    <w:rsid w:val="000041B9"/>
    <w:rsid w:val="000E1F05"/>
    <w:rsid w:val="000E240E"/>
    <w:rsid w:val="0013704E"/>
    <w:rsid w:val="00176AEB"/>
    <w:rsid w:val="00187E04"/>
    <w:rsid w:val="001B1847"/>
    <w:rsid w:val="001C1D00"/>
    <w:rsid w:val="00224591"/>
    <w:rsid w:val="00234510"/>
    <w:rsid w:val="002B5C3A"/>
    <w:rsid w:val="002C5B85"/>
    <w:rsid w:val="002D4487"/>
    <w:rsid w:val="002F0B2B"/>
    <w:rsid w:val="00393E80"/>
    <w:rsid w:val="003A1595"/>
    <w:rsid w:val="00494234"/>
    <w:rsid w:val="00547BA4"/>
    <w:rsid w:val="00550522"/>
    <w:rsid w:val="005713CC"/>
    <w:rsid w:val="00574E50"/>
    <w:rsid w:val="0058436E"/>
    <w:rsid w:val="00590E93"/>
    <w:rsid w:val="00595C11"/>
    <w:rsid w:val="005A4946"/>
    <w:rsid w:val="005E75C9"/>
    <w:rsid w:val="005F0F1F"/>
    <w:rsid w:val="00632F25"/>
    <w:rsid w:val="0063707E"/>
    <w:rsid w:val="00643BED"/>
    <w:rsid w:val="00646A34"/>
    <w:rsid w:val="00680745"/>
    <w:rsid w:val="00720D47"/>
    <w:rsid w:val="00721A62"/>
    <w:rsid w:val="007370C0"/>
    <w:rsid w:val="007C4C7B"/>
    <w:rsid w:val="007F25FE"/>
    <w:rsid w:val="008814A2"/>
    <w:rsid w:val="008849AD"/>
    <w:rsid w:val="0097013F"/>
    <w:rsid w:val="00987EA4"/>
    <w:rsid w:val="009E74A7"/>
    <w:rsid w:val="00A03258"/>
    <w:rsid w:val="00A118DA"/>
    <w:rsid w:val="00AC5274"/>
    <w:rsid w:val="00B70268"/>
    <w:rsid w:val="00B72117"/>
    <w:rsid w:val="00BC0F6C"/>
    <w:rsid w:val="00C24F77"/>
    <w:rsid w:val="00CA1E72"/>
    <w:rsid w:val="00CA5CC1"/>
    <w:rsid w:val="00CF2BC2"/>
    <w:rsid w:val="00D047AC"/>
    <w:rsid w:val="00D54F56"/>
    <w:rsid w:val="00D829B0"/>
    <w:rsid w:val="00DC07CB"/>
    <w:rsid w:val="00DC6D52"/>
    <w:rsid w:val="00DD74F7"/>
    <w:rsid w:val="00E33573"/>
    <w:rsid w:val="00E56C57"/>
    <w:rsid w:val="00E961E1"/>
    <w:rsid w:val="00EE068A"/>
    <w:rsid w:val="00F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6BC"/>
  <w15:chartTrackingRefBased/>
  <w15:docId w15:val="{5720824E-909D-4EC5-A1DC-AB50CF0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F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F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F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F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F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F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F1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5505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55052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C07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1676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Hornátová Alena, JUDr.</dc:creator>
  <cp:keywords/>
  <dc:description/>
  <cp:lastModifiedBy>Michaela Nováčková</cp:lastModifiedBy>
  <cp:revision>9</cp:revision>
  <dcterms:created xsi:type="dcterms:W3CDTF">2024-10-22T11:48:00Z</dcterms:created>
  <dcterms:modified xsi:type="dcterms:W3CDTF">2024-12-11T05:43:00Z</dcterms:modified>
</cp:coreProperties>
</file>