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2DC4B" w14:textId="77777777" w:rsidR="001A4A9A" w:rsidRPr="00726D6D" w:rsidRDefault="001A4A9A" w:rsidP="00F41553">
      <w:pPr>
        <w:spacing w:line="360" w:lineRule="exact"/>
        <w:jc w:val="center"/>
        <w:rPr>
          <w:rFonts w:ascii="Calibri" w:hAnsi="Calibri" w:cs="Tahoma"/>
          <w:b/>
          <w:caps/>
          <w:sz w:val="32"/>
          <w:szCs w:val="32"/>
        </w:rPr>
      </w:pPr>
      <w:bookmarkStart w:id="0" w:name="_GoBack"/>
      <w:bookmarkEnd w:id="0"/>
      <w:r w:rsidRPr="00726D6D">
        <w:rPr>
          <w:rFonts w:ascii="Calibri" w:hAnsi="Calibri" w:cs="Tahoma"/>
          <w:b/>
          <w:caps/>
          <w:sz w:val="32"/>
          <w:szCs w:val="32"/>
        </w:rPr>
        <w:t>Příkazní smlouva</w:t>
      </w:r>
    </w:p>
    <w:p w14:paraId="7FD9FBBD" w14:textId="77777777" w:rsidR="001A4A9A" w:rsidRPr="00726D6D" w:rsidRDefault="001A4A9A" w:rsidP="00F41553">
      <w:pPr>
        <w:spacing w:line="240" w:lineRule="exact"/>
        <w:rPr>
          <w:rFonts w:ascii="Calibri" w:hAnsi="Calibri" w:cs="Tahoma"/>
          <w:sz w:val="22"/>
          <w:szCs w:val="22"/>
        </w:rPr>
      </w:pPr>
    </w:p>
    <w:p w14:paraId="689B8156" w14:textId="77777777" w:rsidR="001A4A9A" w:rsidRPr="00726D6D" w:rsidRDefault="001A4A9A" w:rsidP="00F41553">
      <w:pPr>
        <w:spacing w:line="220" w:lineRule="exact"/>
        <w:jc w:val="center"/>
        <w:rPr>
          <w:rFonts w:ascii="Calibri" w:hAnsi="Calibri" w:cs="Calibri"/>
          <w:bCs/>
          <w:sz w:val="20"/>
          <w:szCs w:val="20"/>
        </w:rPr>
      </w:pPr>
      <w:r w:rsidRPr="00726D6D">
        <w:rPr>
          <w:rFonts w:ascii="Calibri" w:hAnsi="Calibri" w:cs="Calibri"/>
          <w:bCs/>
          <w:sz w:val="20"/>
          <w:szCs w:val="20"/>
        </w:rPr>
        <w:t xml:space="preserve">uzavřená podle právního řádu České republiky v souladu s ustanovením </w:t>
      </w:r>
      <w:r w:rsidRPr="00726D6D">
        <w:rPr>
          <w:rFonts w:ascii="Calibri" w:hAnsi="Calibri" w:cs="Calibri"/>
          <w:sz w:val="20"/>
          <w:szCs w:val="20"/>
        </w:rPr>
        <w:t>§ 2430</w:t>
      </w:r>
      <w:r w:rsidRPr="00726D6D">
        <w:rPr>
          <w:rFonts w:ascii="Calibri" w:hAnsi="Calibri" w:cs="Calibri"/>
          <w:bCs/>
          <w:sz w:val="20"/>
          <w:szCs w:val="20"/>
        </w:rPr>
        <w:t xml:space="preserve"> a násl. zákona č. 89/2012 Sb., občanský zákoník (dále též jako „Občanský zákoník“) mezi:</w:t>
      </w:r>
    </w:p>
    <w:p w14:paraId="30BDADDD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77C3C728" w14:textId="77777777" w:rsidR="00E00956" w:rsidRPr="00726D6D" w:rsidRDefault="00E00956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2CBC3B80" w14:textId="77777777" w:rsidR="001A4A9A" w:rsidRPr="00726D6D" w:rsidRDefault="00B569F5" w:rsidP="00F41553">
      <w:pPr>
        <w:numPr>
          <w:ilvl w:val="0"/>
          <w:numId w:val="27"/>
        </w:numPr>
        <w:suppressAutoHyphens w:val="0"/>
        <w:spacing w:line="240" w:lineRule="exact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Smluvní strany</w:t>
      </w:r>
    </w:p>
    <w:p w14:paraId="4C435B9D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1.</w:t>
      </w:r>
    </w:p>
    <w:p w14:paraId="4F1E8621" w14:textId="77777777" w:rsidR="007D1F72" w:rsidRPr="00726D6D" w:rsidRDefault="00DA4108" w:rsidP="007D1F72">
      <w:pPr>
        <w:spacing w:line="240" w:lineRule="exact"/>
        <w:jc w:val="both"/>
        <w:rPr>
          <w:rFonts w:ascii="Calibri" w:hAnsi="Calibri"/>
          <w:b/>
          <w:sz w:val="22"/>
        </w:rPr>
      </w:pPr>
      <w:r w:rsidRPr="00726D6D">
        <w:rPr>
          <w:rFonts w:ascii="Calibri" w:hAnsi="Calibri"/>
          <w:b/>
          <w:sz w:val="22"/>
        </w:rPr>
        <w:t>Příkazník</w:t>
      </w:r>
      <w:r w:rsidRPr="00726D6D">
        <w:rPr>
          <w:rFonts w:ascii="Calibri" w:hAnsi="Calibri"/>
          <w:b/>
          <w:sz w:val="22"/>
        </w:rPr>
        <w:tab/>
      </w:r>
      <w:r w:rsidR="007D1F72" w:rsidRPr="00726D6D">
        <w:rPr>
          <w:rFonts w:ascii="Calibri" w:hAnsi="Calibri"/>
          <w:b/>
          <w:sz w:val="22"/>
        </w:rPr>
        <w:t>S P I R A L spol. s r. o.</w:t>
      </w:r>
    </w:p>
    <w:p w14:paraId="610C6FA3" w14:textId="77777777" w:rsidR="007D1F72" w:rsidRPr="00726D6D" w:rsidRDefault="007D1F72" w:rsidP="007D1F72">
      <w:pPr>
        <w:spacing w:line="240" w:lineRule="exact"/>
        <w:ind w:left="708" w:firstLine="708"/>
        <w:rPr>
          <w:rFonts w:ascii="Calibri" w:hAnsi="Calibri"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>sídlo: Na Kuchyňce 1316, Třebechovice pod Orebem, PSČ 503 46</w:t>
      </w:r>
    </w:p>
    <w:p w14:paraId="35239D47" w14:textId="77777777" w:rsidR="007D1F72" w:rsidRPr="00726D6D" w:rsidRDefault="007D1F72" w:rsidP="007D1F72">
      <w:pPr>
        <w:spacing w:line="240" w:lineRule="exact"/>
        <w:rPr>
          <w:rFonts w:ascii="Calibri" w:hAnsi="Calibri"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  <w:t>pobočka: Revoluční 823, Planá, PSČ 348 15</w:t>
      </w:r>
    </w:p>
    <w:p w14:paraId="32557733" w14:textId="77777777" w:rsidR="007D1F72" w:rsidRPr="00726D6D" w:rsidRDefault="007D1F72" w:rsidP="007D1F72">
      <w:pPr>
        <w:spacing w:line="240" w:lineRule="exact"/>
        <w:ind w:left="708" w:firstLine="708"/>
        <w:rPr>
          <w:rFonts w:ascii="Calibri" w:hAnsi="Calibri"/>
          <w:b/>
          <w:caps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>IČO 648 25 663</w:t>
      </w:r>
    </w:p>
    <w:p w14:paraId="13CAA12B" w14:textId="77777777" w:rsidR="007D1F72" w:rsidRPr="00726D6D" w:rsidRDefault="007D1F72" w:rsidP="007D1F72">
      <w:pPr>
        <w:spacing w:line="240" w:lineRule="exact"/>
        <w:ind w:left="1416" w:firstLine="708"/>
        <w:rPr>
          <w:rFonts w:ascii="Calibri" w:hAnsi="Calibri"/>
          <w:caps/>
          <w:snapToGrid w:val="0"/>
          <w:color w:val="000000"/>
          <w:sz w:val="22"/>
          <w:szCs w:val="22"/>
        </w:rPr>
      </w:pPr>
      <w:r w:rsidRPr="00726D6D">
        <w:rPr>
          <w:rFonts w:ascii="Calibri" w:hAnsi="Calibri"/>
          <w:snapToGrid w:val="0"/>
          <w:color w:val="000000"/>
          <w:sz w:val="22"/>
          <w:szCs w:val="22"/>
        </w:rPr>
        <w:t xml:space="preserve">zastoupení: </w:t>
      </w:r>
      <w:r w:rsidRPr="00726D6D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726D6D">
        <w:rPr>
          <w:rFonts w:ascii="Calibri" w:hAnsi="Calibri"/>
          <w:b/>
          <w:caps/>
          <w:snapToGrid w:val="0"/>
          <w:color w:val="000000"/>
          <w:sz w:val="22"/>
          <w:szCs w:val="22"/>
        </w:rPr>
        <w:t xml:space="preserve">ING. pAVEL KODÝTEK - </w:t>
      </w:r>
      <w:r w:rsidRPr="00726D6D">
        <w:rPr>
          <w:rFonts w:ascii="Calibri" w:hAnsi="Calibri"/>
          <w:b/>
          <w:snapToGrid w:val="0"/>
          <w:color w:val="000000"/>
          <w:sz w:val="22"/>
          <w:szCs w:val="22"/>
        </w:rPr>
        <w:t>jednatel</w:t>
      </w:r>
    </w:p>
    <w:p w14:paraId="5F95A697" w14:textId="77777777" w:rsidR="007D1F72" w:rsidRPr="00726D6D" w:rsidRDefault="007D1F72" w:rsidP="007D1F72">
      <w:pPr>
        <w:pStyle w:val="Nadpis3"/>
        <w:spacing w:before="0" w:line="240" w:lineRule="exact"/>
        <w:ind w:left="2832" w:firstLine="708"/>
        <w:rPr>
          <w:rFonts w:ascii="Calibri" w:hAnsi="Calibri"/>
          <w:color w:val="000000"/>
          <w:sz w:val="22"/>
          <w:szCs w:val="22"/>
        </w:rPr>
      </w:pPr>
      <w:r w:rsidRPr="00726D6D">
        <w:rPr>
          <w:rFonts w:ascii="Calibri" w:hAnsi="Calibri"/>
          <w:color w:val="000000"/>
          <w:sz w:val="22"/>
          <w:szCs w:val="22"/>
        </w:rPr>
        <w:t>Revoluční 823, 348 15 Planá</w:t>
      </w:r>
    </w:p>
    <w:p w14:paraId="13082E40" w14:textId="7A25CF06" w:rsidR="001A4A9A" w:rsidRPr="00726D6D" w:rsidRDefault="001A4A9A" w:rsidP="00F41553">
      <w:pPr>
        <w:pStyle w:val="Styl"/>
        <w:tabs>
          <w:tab w:val="left" w:pos="1985"/>
          <w:tab w:val="left" w:pos="2828"/>
        </w:tabs>
        <w:spacing w:line="240" w:lineRule="exact"/>
        <w:ind w:right="141"/>
        <w:jc w:val="right"/>
        <w:rPr>
          <w:rFonts w:ascii="Calibri" w:hAnsi="Calibri" w:cs="Calibri"/>
          <w:i/>
          <w:sz w:val="22"/>
          <w:szCs w:val="22"/>
        </w:rPr>
      </w:pPr>
      <w:r w:rsidRPr="00726D6D">
        <w:rPr>
          <w:rFonts w:ascii="Calibri" w:hAnsi="Calibri" w:cs="Calibri"/>
          <w:i/>
          <w:sz w:val="22"/>
          <w:szCs w:val="22"/>
        </w:rPr>
        <w:t>(dále jen „</w:t>
      </w:r>
      <w:r w:rsidR="00DA4108" w:rsidRPr="00726D6D">
        <w:rPr>
          <w:rFonts w:ascii="Calibri" w:hAnsi="Calibri" w:cs="Calibri"/>
          <w:i/>
          <w:sz w:val="22"/>
          <w:szCs w:val="22"/>
        </w:rPr>
        <w:t>příkazník</w:t>
      </w:r>
      <w:r w:rsidRPr="00726D6D">
        <w:rPr>
          <w:rFonts w:ascii="Calibri" w:hAnsi="Calibri" w:cs="Calibri"/>
          <w:i/>
          <w:sz w:val="22"/>
          <w:szCs w:val="22"/>
        </w:rPr>
        <w:t>“)</w:t>
      </w:r>
    </w:p>
    <w:p w14:paraId="3BE31089" w14:textId="77777777" w:rsidR="001A4A9A" w:rsidRPr="00726D6D" w:rsidRDefault="001A4A9A" w:rsidP="00F41553">
      <w:pPr>
        <w:spacing w:line="240" w:lineRule="exact"/>
        <w:rPr>
          <w:rFonts w:ascii="Calibri" w:hAnsi="Calibri"/>
          <w:sz w:val="22"/>
          <w:szCs w:val="22"/>
        </w:rPr>
      </w:pPr>
    </w:p>
    <w:p w14:paraId="10FE35F5" w14:textId="77777777" w:rsidR="001A4A9A" w:rsidRPr="00726D6D" w:rsidRDefault="001A4A9A" w:rsidP="00B569F5">
      <w:pPr>
        <w:spacing w:line="240" w:lineRule="exact"/>
        <w:jc w:val="center"/>
        <w:rPr>
          <w:rFonts w:ascii="Calibri" w:hAnsi="Calibri" w:cs="Tahoma"/>
          <w:sz w:val="22"/>
          <w:szCs w:val="22"/>
        </w:rPr>
      </w:pPr>
      <w:r w:rsidRPr="00726D6D">
        <w:rPr>
          <w:rFonts w:ascii="Calibri" w:hAnsi="Calibri" w:cs="Tahoma"/>
          <w:sz w:val="22"/>
          <w:szCs w:val="22"/>
        </w:rPr>
        <w:t>a</w:t>
      </w:r>
    </w:p>
    <w:p w14:paraId="0368B7D9" w14:textId="77777777" w:rsidR="001A4A9A" w:rsidRPr="00726D6D" w:rsidRDefault="001A4A9A" w:rsidP="00F41553">
      <w:pPr>
        <w:spacing w:line="240" w:lineRule="exact"/>
        <w:rPr>
          <w:rFonts w:ascii="Calibri" w:hAnsi="Calibri" w:cs="Tahoma"/>
          <w:sz w:val="22"/>
          <w:szCs w:val="22"/>
        </w:rPr>
      </w:pPr>
    </w:p>
    <w:p w14:paraId="6361AA04" w14:textId="77777777" w:rsidR="001A4A9A" w:rsidRPr="00726D6D" w:rsidRDefault="001A4A9A" w:rsidP="00F41553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2.</w:t>
      </w:r>
    </w:p>
    <w:p w14:paraId="34C43F69" w14:textId="77777777" w:rsidR="007D1F72" w:rsidRPr="00726D6D" w:rsidRDefault="00FC1D55" w:rsidP="007D1F72">
      <w:pPr>
        <w:spacing w:line="240" w:lineRule="exact"/>
        <w:jc w:val="both"/>
        <w:rPr>
          <w:rFonts w:ascii="Calibri" w:hAnsi="Calibri"/>
          <w:b/>
          <w:sz w:val="22"/>
        </w:rPr>
      </w:pPr>
      <w:r w:rsidRPr="00726D6D">
        <w:rPr>
          <w:rFonts w:ascii="Calibri" w:hAnsi="Calibri"/>
          <w:b/>
          <w:sz w:val="22"/>
          <w:szCs w:val="22"/>
        </w:rPr>
        <w:t>Příkazce</w:t>
      </w:r>
      <w:r w:rsidR="00DA4108" w:rsidRPr="00726D6D">
        <w:rPr>
          <w:rFonts w:ascii="Calibri" w:hAnsi="Calibri"/>
          <w:b/>
          <w:sz w:val="22"/>
          <w:szCs w:val="22"/>
        </w:rPr>
        <w:tab/>
      </w:r>
      <w:r w:rsidR="007D1F72" w:rsidRPr="00726D6D">
        <w:rPr>
          <w:rFonts w:ascii="Calibri" w:hAnsi="Calibri"/>
          <w:b/>
          <w:color w:val="000000"/>
          <w:sz w:val="22"/>
          <w:szCs w:val="22"/>
        </w:rPr>
        <w:t>Domov pro seniory v Lázních Kynžvart, p. o.</w:t>
      </w:r>
    </w:p>
    <w:p w14:paraId="67C15E75" w14:textId="77777777" w:rsidR="007D1F72" w:rsidRPr="00726D6D" w:rsidRDefault="007D1F72" w:rsidP="007D1F72">
      <w:pPr>
        <w:spacing w:line="240" w:lineRule="exact"/>
        <w:ind w:left="1416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</w:rPr>
        <w:t>Polní 378, 354 91 Lázně Kynžvart</w:t>
      </w:r>
    </w:p>
    <w:p w14:paraId="00519B01" w14:textId="77777777" w:rsidR="007D1F72" w:rsidRPr="00726D6D" w:rsidRDefault="007D1F72" w:rsidP="007D1F72">
      <w:pPr>
        <w:spacing w:line="240" w:lineRule="exact"/>
        <w:ind w:left="1416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 xml:space="preserve">IČ </w:t>
      </w:r>
      <w:r w:rsidRPr="00726D6D">
        <w:rPr>
          <w:rFonts w:ascii="Calibri" w:hAnsi="Calibri"/>
          <w:sz w:val="22"/>
          <w:szCs w:val="22"/>
        </w:rPr>
        <w:t>711 75 237</w:t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</w:p>
    <w:p w14:paraId="55B42970" w14:textId="77777777" w:rsidR="007D1F72" w:rsidRPr="00726D6D" w:rsidRDefault="007D1F72" w:rsidP="007D1F72">
      <w:pPr>
        <w:spacing w:line="240" w:lineRule="exact"/>
        <w:ind w:left="1416" w:firstLine="708"/>
        <w:jc w:val="both"/>
        <w:rPr>
          <w:rFonts w:ascii="Calibri" w:hAnsi="Calibri" w:cs="TimesNewRoman"/>
          <w:sz w:val="22"/>
          <w:szCs w:val="22"/>
          <w:lang w:eastAsia="cs-CZ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 xml:space="preserve">zastoupení: </w:t>
      </w:r>
      <w:r w:rsidRPr="00726D6D">
        <w:rPr>
          <w:rFonts w:ascii="Calibri" w:hAnsi="Calibri"/>
          <w:b/>
          <w:caps/>
          <w:snapToGrid w:val="0"/>
          <w:color w:val="000000"/>
          <w:sz w:val="22"/>
          <w:szCs w:val="22"/>
        </w:rPr>
        <w:tab/>
        <w:t>ing. Lenka wohlrabová</w:t>
      </w:r>
      <w:r w:rsidRPr="00726D6D">
        <w:rPr>
          <w:rFonts w:ascii="Calibri" w:hAnsi="Calibri" w:cs="TimesNewRoman"/>
          <w:b/>
          <w:caps/>
          <w:sz w:val="22"/>
          <w:szCs w:val="22"/>
          <w:lang w:eastAsia="cs-CZ"/>
        </w:rPr>
        <w:t xml:space="preserve"> - </w:t>
      </w:r>
      <w:r w:rsidRPr="00726D6D">
        <w:rPr>
          <w:rFonts w:ascii="Calibri" w:hAnsi="Calibri" w:cs="TimesNewRoman"/>
          <w:b/>
          <w:sz w:val="22"/>
          <w:szCs w:val="22"/>
          <w:lang w:eastAsia="cs-CZ"/>
        </w:rPr>
        <w:t>ředitelka</w:t>
      </w:r>
    </w:p>
    <w:p w14:paraId="7BA690BE" w14:textId="17840275" w:rsidR="00DA4108" w:rsidRPr="00726D6D" w:rsidRDefault="007D1F72" w:rsidP="007D1F72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  <w:r w:rsidRPr="00726D6D">
        <w:rPr>
          <w:rFonts w:ascii="Calibri" w:hAnsi="Calibri" w:cs="TimesNewRoman"/>
          <w:sz w:val="22"/>
          <w:szCs w:val="22"/>
          <w:lang w:eastAsia="cs-CZ"/>
        </w:rPr>
        <w:tab/>
      </w:r>
    </w:p>
    <w:p w14:paraId="400BB632" w14:textId="77777777" w:rsidR="001A4A9A" w:rsidRPr="00726D6D" w:rsidRDefault="001A4A9A" w:rsidP="00F41553">
      <w:pPr>
        <w:tabs>
          <w:tab w:val="left" w:pos="1701"/>
        </w:tabs>
        <w:spacing w:line="240" w:lineRule="exact"/>
        <w:jc w:val="right"/>
        <w:rPr>
          <w:rFonts w:ascii="Calibri" w:hAnsi="Calibri" w:cs="Calibri"/>
          <w:i/>
          <w:sz w:val="22"/>
          <w:szCs w:val="22"/>
        </w:rPr>
      </w:pPr>
      <w:r w:rsidRPr="00726D6D">
        <w:rPr>
          <w:rFonts w:ascii="Calibri" w:hAnsi="Calibri" w:cs="Calibri"/>
          <w:i/>
          <w:sz w:val="22"/>
          <w:szCs w:val="22"/>
        </w:rPr>
        <w:t>(dále jen „</w:t>
      </w:r>
      <w:r w:rsidR="00DA4108" w:rsidRPr="00726D6D">
        <w:rPr>
          <w:rFonts w:ascii="Calibri" w:hAnsi="Calibri" w:cs="Calibri"/>
          <w:i/>
          <w:sz w:val="22"/>
          <w:szCs w:val="22"/>
        </w:rPr>
        <w:t>příkazce</w:t>
      </w:r>
      <w:r w:rsidRPr="00726D6D">
        <w:rPr>
          <w:rFonts w:ascii="Calibri" w:hAnsi="Calibri" w:cs="Calibri"/>
          <w:i/>
          <w:sz w:val="22"/>
          <w:szCs w:val="22"/>
        </w:rPr>
        <w:t>“)</w:t>
      </w:r>
    </w:p>
    <w:p w14:paraId="1C5968AB" w14:textId="77777777" w:rsidR="001A4A9A" w:rsidRPr="00726D6D" w:rsidRDefault="001A4A9A" w:rsidP="00F41553">
      <w:pPr>
        <w:tabs>
          <w:tab w:val="left" w:pos="1701"/>
        </w:tabs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2D112D0E" w14:textId="77777777" w:rsidR="001A4A9A" w:rsidRPr="00726D6D" w:rsidRDefault="001A4A9A" w:rsidP="00F41553">
      <w:pPr>
        <w:tabs>
          <w:tab w:val="left" w:pos="1701"/>
        </w:tabs>
        <w:spacing w:line="240" w:lineRule="exact"/>
        <w:jc w:val="center"/>
        <w:rPr>
          <w:rFonts w:ascii="Calibri" w:hAnsi="Calibri" w:cs="Calibri"/>
          <w:sz w:val="22"/>
          <w:szCs w:val="22"/>
        </w:rPr>
      </w:pPr>
    </w:p>
    <w:p w14:paraId="06FA5020" w14:textId="77777777" w:rsidR="001A4A9A" w:rsidRPr="00726D6D" w:rsidRDefault="001A4A9A" w:rsidP="00B569F5">
      <w:pPr>
        <w:pStyle w:val="Zkladntext"/>
        <w:numPr>
          <w:ilvl w:val="0"/>
          <w:numId w:val="27"/>
        </w:numPr>
        <w:suppressAutoHyphens w:val="0"/>
        <w:spacing w:line="240" w:lineRule="exact"/>
        <w:ind w:left="0" w:firstLine="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Předmět smlouvy</w:t>
      </w:r>
    </w:p>
    <w:p w14:paraId="4BE08D87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szCs w:val="22"/>
        </w:rPr>
      </w:pPr>
    </w:p>
    <w:p w14:paraId="00A24CD6" w14:textId="77777777" w:rsidR="00E63DFB" w:rsidRPr="00726D6D" w:rsidRDefault="001A4A9A" w:rsidP="00F41553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Předmětem této smlouvy je obstarání záležitosti příkazce, spočívající v zajištění činností technick</w:t>
      </w:r>
      <w:r w:rsidRPr="00726D6D">
        <w:rPr>
          <w:rFonts w:ascii="Calibri" w:hAnsi="Calibri" w:cs="Calibri"/>
          <w:sz w:val="22"/>
          <w:szCs w:val="22"/>
        </w:rPr>
        <w:t>é</w:t>
      </w:r>
      <w:r w:rsidRPr="00726D6D">
        <w:rPr>
          <w:rFonts w:ascii="Calibri" w:hAnsi="Calibri" w:cs="Calibri"/>
          <w:sz w:val="22"/>
          <w:szCs w:val="22"/>
        </w:rPr>
        <w:t>ho dozoru stavebníka a to v souladu s ustanovením § 153 odst. 3 a 4 zákona č. 183/2006 Sb., o územním plánování a stavebním řádu, ve znění pozdějších předpisů, staveb</w:t>
      </w:r>
      <w:r w:rsidR="00E63DFB" w:rsidRPr="00726D6D">
        <w:rPr>
          <w:rFonts w:ascii="Calibri" w:hAnsi="Calibri" w:cs="Calibri"/>
          <w:sz w:val="22"/>
          <w:szCs w:val="22"/>
        </w:rPr>
        <w:t>:</w:t>
      </w:r>
    </w:p>
    <w:p w14:paraId="6D6A6A95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687C2DA" w14:textId="77777777" w:rsidR="007D1F72" w:rsidRPr="00726D6D" w:rsidRDefault="007D1F72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414AF9CA" w14:textId="77777777" w:rsidR="007D1F72" w:rsidRPr="00726D6D" w:rsidRDefault="007D1F72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24 jednotek</w:t>
      </w:r>
    </w:p>
    <w:p w14:paraId="745D96FE" w14:textId="77777777" w:rsidR="007D1F72" w:rsidRPr="00726D6D" w:rsidRDefault="007D1F72" w:rsidP="007D1F72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V. etapa – rok 2017</w:t>
      </w:r>
    </w:p>
    <w:p w14:paraId="45767B98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6D7050A8" w14:textId="77777777" w:rsidR="001A4A9A" w:rsidRPr="00726D6D" w:rsidRDefault="001A4A9A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v plném rozsahu. </w:t>
      </w:r>
    </w:p>
    <w:p w14:paraId="08D32017" w14:textId="77777777" w:rsidR="00290E57" w:rsidRPr="00726D6D" w:rsidRDefault="00290E57" w:rsidP="00290E57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682CAEE" w14:textId="77777777" w:rsidR="00E63DFB" w:rsidRPr="00726D6D" w:rsidRDefault="001A4A9A" w:rsidP="00F41553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se zavazuje obstarat záležitost příkazce a výslovně prohlašuje, že uzavřením této smlouvy na sebe bere obstarání předmětu smlouvy, tedy výkon činností technického dozoru stavebníka ve vztahu k objektům a provozním souborům stav</w:t>
      </w:r>
      <w:r w:rsidR="00E63DFB" w:rsidRPr="00726D6D">
        <w:rPr>
          <w:rFonts w:ascii="Calibri" w:hAnsi="Calibri" w:cs="Calibri"/>
          <w:sz w:val="22"/>
          <w:szCs w:val="22"/>
        </w:rPr>
        <w:t>e</w:t>
      </w:r>
      <w:r w:rsidRPr="00726D6D">
        <w:rPr>
          <w:rFonts w:ascii="Calibri" w:hAnsi="Calibri" w:cs="Calibri"/>
          <w:sz w:val="22"/>
          <w:szCs w:val="22"/>
        </w:rPr>
        <w:t>b</w:t>
      </w:r>
      <w:r w:rsidR="00E63DFB" w:rsidRPr="00726D6D">
        <w:rPr>
          <w:rFonts w:ascii="Calibri" w:hAnsi="Calibri" w:cs="Calibri"/>
          <w:sz w:val="22"/>
          <w:szCs w:val="22"/>
        </w:rPr>
        <w:t>:</w:t>
      </w:r>
      <w:r w:rsidRPr="00726D6D">
        <w:rPr>
          <w:rFonts w:ascii="Calibri" w:hAnsi="Calibri" w:cs="Calibri"/>
          <w:sz w:val="22"/>
          <w:szCs w:val="22"/>
        </w:rPr>
        <w:t xml:space="preserve"> </w:t>
      </w:r>
      <w:bookmarkStart w:id="1" w:name="OLE_LINK6"/>
      <w:bookmarkStart w:id="2" w:name="OLE_LINK7"/>
    </w:p>
    <w:p w14:paraId="02AFC543" w14:textId="77777777" w:rsidR="00E63DFB" w:rsidRPr="00726D6D" w:rsidRDefault="00E63DFB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bookmarkEnd w:id="1"/>
    <w:bookmarkEnd w:id="2"/>
    <w:p w14:paraId="2C2F42AE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2C1DCE8D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24 jednotek</w:t>
      </w:r>
    </w:p>
    <w:p w14:paraId="0E89D0B1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V. etapa – rok 2017</w:t>
      </w:r>
    </w:p>
    <w:p w14:paraId="5817C521" w14:textId="77777777" w:rsidR="001A4A9A" w:rsidRPr="00726D6D" w:rsidRDefault="001A4A9A" w:rsidP="00E63DFB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22F270FC" w14:textId="77777777" w:rsidR="00B569F5" w:rsidRPr="00726D6D" w:rsidRDefault="00B569F5" w:rsidP="00B569F5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49E53FE6" w14:textId="77777777" w:rsidR="001A4A9A" w:rsidRPr="00726D6D" w:rsidRDefault="001A4A9A" w:rsidP="00B569F5">
      <w:pPr>
        <w:pStyle w:val="Zkladntextodsazen"/>
        <w:numPr>
          <w:ilvl w:val="0"/>
          <w:numId w:val="29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Místo plnění:</w:t>
      </w:r>
    </w:p>
    <w:p w14:paraId="7AD137E9" w14:textId="5C622669" w:rsidR="001A4A9A" w:rsidRPr="00726D6D" w:rsidRDefault="00A70CA2" w:rsidP="00C67AF1">
      <w:pPr>
        <w:spacing w:line="240" w:lineRule="exact"/>
        <w:jc w:val="center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TimesNewRoman"/>
          <w:sz w:val="22"/>
          <w:szCs w:val="22"/>
        </w:rPr>
        <w:t>Polní 378, 354 91 Lázně Kynžvart</w:t>
      </w:r>
    </w:p>
    <w:p w14:paraId="475AF249" w14:textId="77777777" w:rsidR="001A4A9A" w:rsidRPr="00726D6D" w:rsidRDefault="001A4A9A" w:rsidP="00F41553">
      <w:pPr>
        <w:spacing w:line="240" w:lineRule="exact"/>
        <w:ind w:left="567"/>
        <w:rPr>
          <w:rFonts w:ascii="Calibri" w:hAnsi="Calibri" w:cs="Calibri"/>
          <w:sz w:val="22"/>
          <w:szCs w:val="22"/>
        </w:rPr>
      </w:pPr>
    </w:p>
    <w:p w14:paraId="070DB21D" w14:textId="77777777" w:rsidR="001A4A9A" w:rsidRPr="00726D6D" w:rsidRDefault="001A4A9A" w:rsidP="00290E57">
      <w:pPr>
        <w:pStyle w:val="Styl"/>
        <w:numPr>
          <w:ilvl w:val="1"/>
          <w:numId w:val="31"/>
        </w:numPr>
        <w:spacing w:line="240" w:lineRule="exact"/>
        <w:ind w:right="96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Předpokládaná doba plnění předmětu smlouvy:</w:t>
      </w:r>
      <w:r w:rsidRPr="00726D6D">
        <w:rPr>
          <w:rFonts w:ascii="Calibri" w:hAnsi="Calibri" w:cs="Calibri"/>
          <w:sz w:val="22"/>
          <w:szCs w:val="22"/>
        </w:rPr>
        <w:tab/>
        <w:t xml:space="preserve"> </w:t>
      </w:r>
    </w:p>
    <w:p w14:paraId="3376C2F9" w14:textId="77777777" w:rsidR="001A4A9A" w:rsidRPr="00726D6D" w:rsidRDefault="001A4A9A" w:rsidP="00F41553">
      <w:pPr>
        <w:pStyle w:val="Styl"/>
        <w:tabs>
          <w:tab w:val="right" w:pos="8789"/>
          <w:tab w:val="right" w:pos="9259"/>
        </w:tabs>
        <w:spacing w:line="240" w:lineRule="exact"/>
        <w:ind w:left="709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Předpokládaný termín zahájení plnění  </w:t>
      </w:r>
      <w:r w:rsidRPr="00726D6D">
        <w:rPr>
          <w:rFonts w:ascii="Calibri" w:hAnsi="Calibri" w:cs="Calibri"/>
          <w:sz w:val="22"/>
          <w:szCs w:val="22"/>
        </w:rPr>
        <w:tab/>
      </w:r>
      <w:r w:rsidR="00BE55AD" w:rsidRPr="00726D6D">
        <w:rPr>
          <w:rFonts w:ascii="Calibri" w:hAnsi="Calibri" w:cs="Calibri"/>
          <w:sz w:val="22"/>
          <w:szCs w:val="22"/>
        </w:rPr>
        <w:t>17</w:t>
      </w:r>
      <w:r w:rsidRPr="00726D6D">
        <w:rPr>
          <w:rFonts w:ascii="Calibri" w:hAnsi="Calibri" w:cs="Calibri"/>
          <w:sz w:val="22"/>
          <w:szCs w:val="22"/>
        </w:rPr>
        <w:t xml:space="preserve">. </w:t>
      </w:r>
      <w:r w:rsidR="00BE55AD" w:rsidRPr="00726D6D">
        <w:rPr>
          <w:rFonts w:ascii="Calibri" w:hAnsi="Calibri" w:cs="Calibri"/>
          <w:sz w:val="22"/>
          <w:szCs w:val="22"/>
        </w:rPr>
        <w:t>7</w:t>
      </w:r>
      <w:r w:rsidRPr="00726D6D">
        <w:rPr>
          <w:rFonts w:ascii="Calibri" w:hAnsi="Calibri" w:cs="Calibri"/>
          <w:sz w:val="22"/>
          <w:szCs w:val="22"/>
        </w:rPr>
        <w:t>. 201</w:t>
      </w:r>
      <w:r w:rsidR="00BE55AD" w:rsidRPr="00726D6D">
        <w:rPr>
          <w:rFonts w:ascii="Calibri" w:hAnsi="Calibri" w:cs="Calibri"/>
          <w:sz w:val="22"/>
          <w:szCs w:val="22"/>
        </w:rPr>
        <w:t>7</w:t>
      </w:r>
    </w:p>
    <w:p w14:paraId="6E22AC63" w14:textId="77777777" w:rsidR="001A4A9A" w:rsidRPr="00726D6D" w:rsidRDefault="001A4A9A" w:rsidP="00F41553">
      <w:pPr>
        <w:pStyle w:val="Styl"/>
        <w:tabs>
          <w:tab w:val="right" w:pos="8789"/>
        </w:tabs>
        <w:spacing w:line="240" w:lineRule="exact"/>
        <w:ind w:left="709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Předpokládaný termín </w:t>
      </w:r>
      <w:bookmarkStart w:id="3" w:name="OLE_LINK4"/>
      <w:bookmarkStart w:id="4" w:name="OLE_LINK5"/>
      <w:r w:rsidRPr="00726D6D">
        <w:rPr>
          <w:rFonts w:ascii="Calibri" w:hAnsi="Calibri" w:cs="Calibri"/>
          <w:sz w:val="22"/>
          <w:szCs w:val="22"/>
        </w:rPr>
        <w:t>ukončení plnění</w:t>
      </w:r>
      <w:bookmarkEnd w:id="3"/>
      <w:bookmarkEnd w:id="4"/>
      <w:r w:rsidRPr="00726D6D">
        <w:rPr>
          <w:rFonts w:ascii="Calibri" w:hAnsi="Calibri" w:cs="Calibri"/>
          <w:sz w:val="22"/>
          <w:szCs w:val="22"/>
        </w:rPr>
        <w:tab/>
        <w:t xml:space="preserve">31. </w:t>
      </w:r>
      <w:r w:rsidR="00893B8E" w:rsidRPr="00726D6D">
        <w:rPr>
          <w:rFonts w:ascii="Calibri" w:hAnsi="Calibri" w:cs="Calibri"/>
          <w:sz w:val="22"/>
          <w:szCs w:val="22"/>
        </w:rPr>
        <w:t>5</w:t>
      </w:r>
      <w:r w:rsidRPr="00726D6D">
        <w:rPr>
          <w:rFonts w:ascii="Calibri" w:hAnsi="Calibri" w:cs="Calibri"/>
          <w:sz w:val="22"/>
          <w:szCs w:val="22"/>
        </w:rPr>
        <w:t>. 201</w:t>
      </w:r>
      <w:r w:rsidR="00893B8E" w:rsidRPr="00726D6D">
        <w:rPr>
          <w:rFonts w:ascii="Calibri" w:hAnsi="Calibri" w:cs="Calibri"/>
          <w:sz w:val="22"/>
          <w:szCs w:val="22"/>
        </w:rPr>
        <w:t>8</w:t>
      </w:r>
    </w:p>
    <w:p w14:paraId="433C3B50" w14:textId="77777777" w:rsidR="00290E57" w:rsidRPr="00726D6D" w:rsidRDefault="00290E57" w:rsidP="00F41553">
      <w:pPr>
        <w:pStyle w:val="Styl"/>
        <w:tabs>
          <w:tab w:val="right" w:pos="8789"/>
        </w:tabs>
        <w:spacing w:line="240" w:lineRule="exact"/>
        <w:ind w:right="96"/>
        <w:rPr>
          <w:rFonts w:ascii="Calibri" w:hAnsi="Calibri" w:cs="Calibri"/>
          <w:sz w:val="22"/>
          <w:szCs w:val="22"/>
        </w:rPr>
      </w:pPr>
    </w:p>
    <w:p w14:paraId="78BC54E2" w14:textId="77777777" w:rsidR="001A4A9A" w:rsidRPr="00726D6D" w:rsidRDefault="001A4A9A" w:rsidP="00C67AF1">
      <w:pPr>
        <w:pStyle w:val="Styl"/>
        <w:numPr>
          <w:ilvl w:val="1"/>
          <w:numId w:val="31"/>
        </w:numPr>
        <w:spacing w:line="240" w:lineRule="exact"/>
        <w:ind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Předpokládaná doba působení technického dozoru stavby po skončení výstavby: průběžně po dobu odstraňování vad a nedodělků až po zabezpečení kolaudačního řízení a kolaudačního ro</w:t>
      </w:r>
      <w:r w:rsidRPr="00726D6D">
        <w:rPr>
          <w:rFonts w:ascii="Calibri" w:hAnsi="Calibri" w:cs="Calibri"/>
          <w:sz w:val="22"/>
          <w:szCs w:val="22"/>
        </w:rPr>
        <w:t>z</w:t>
      </w:r>
      <w:r w:rsidRPr="00726D6D">
        <w:rPr>
          <w:rFonts w:ascii="Calibri" w:hAnsi="Calibri" w:cs="Calibri"/>
          <w:sz w:val="22"/>
          <w:szCs w:val="22"/>
        </w:rPr>
        <w:t>hodnutí (včetně nabytí právní moci).</w:t>
      </w:r>
    </w:p>
    <w:p w14:paraId="6C1166B9" w14:textId="77777777" w:rsidR="001A4A9A" w:rsidRPr="00726D6D" w:rsidRDefault="001A4A9A" w:rsidP="00F41553">
      <w:pPr>
        <w:pStyle w:val="Styl"/>
        <w:spacing w:line="240" w:lineRule="exact"/>
        <w:ind w:right="96"/>
        <w:rPr>
          <w:rFonts w:ascii="Calibri" w:hAnsi="Calibri" w:cs="Calibri"/>
          <w:sz w:val="22"/>
          <w:szCs w:val="22"/>
        </w:rPr>
      </w:pPr>
    </w:p>
    <w:p w14:paraId="729EB486" w14:textId="77777777" w:rsidR="001A4A9A" w:rsidRPr="00726D6D" w:rsidRDefault="001A4A9A" w:rsidP="00290E57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Předmětem plnění této příkazní smlouvy je </w:t>
      </w:r>
      <w:r w:rsidRPr="00726D6D">
        <w:rPr>
          <w:rFonts w:ascii="Calibri" w:hAnsi="Calibri" w:cs="Calibri"/>
          <w:sz w:val="22"/>
          <w:szCs w:val="22"/>
        </w:rPr>
        <w:t>výkon funkce technického dozoru na stavb</w:t>
      </w:r>
      <w:r w:rsidR="0066392C" w:rsidRPr="00726D6D">
        <w:rPr>
          <w:rFonts w:ascii="Calibri" w:hAnsi="Calibri" w:cs="Calibri"/>
          <w:sz w:val="22"/>
          <w:szCs w:val="22"/>
        </w:rPr>
        <w:t>ách</w:t>
      </w:r>
      <w:r w:rsidRPr="00726D6D">
        <w:rPr>
          <w:rFonts w:ascii="Calibri" w:hAnsi="Calibri" w:cs="Calibri"/>
          <w:sz w:val="22"/>
          <w:szCs w:val="22"/>
        </w:rPr>
        <w:t xml:space="preserve"> (dále též TDS)</w:t>
      </w:r>
      <w:r w:rsidR="0066392C" w:rsidRPr="00726D6D">
        <w:rPr>
          <w:rFonts w:ascii="Calibri" w:hAnsi="Calibri" w:cs="Calibri"/>
          <w:color w:val="010000"/>
          <w:sz w:val="22"/>
          <w:szCs w:val="22"/>
        </w:rPr>
        <w:t>:</w:t>
      </w:r>
    </w:p>
    <w:p w14:paraId="4D80797B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54C146D0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24 jednotek</w:t>
      </w:r>
    </w:p>
    <w:p w14:paraId="15C67F51" w14:textId="77777777" w:rsidR="00BE55AD" w:rsidRPr="00726D6D" w:rsidRDefault="00BE55AD" w:rsidP="00BE55AD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V. etapa – rok 2017</w:t>
      </w:r>
    </w:p>
    <w:p w14:paraId="7B0F1386" w14:textId="77777777" w:rsidR="001A4A9A" w:rsidRPr="00726D6D" w:rsidRDefault="001A4A9A" w:rsidP="00F41553">
      <w:pPr>
        <w:pStyle w:val="Styl"/>
        <w:spacing w:line="240" w:lineRule="exact"/>
        <w:ind w:left="720" w:right="96"/>
        <w:jc w:val="both"/>
        <w:rPr>
          <w:rFonts w:ascii="Calibri" w:hAnsi="Calibri" w:cs="Calibri"/>
          <w:color w:val="010000"/>
          <w:sz w:val="22"/>
          <w:szCs w:val="22"/>
        </w:rPr>
      </w:pPr>
    </w:p>
    <w:p w14:paraId="0C6CF85D" w14:textId="77777777" w:rsidR="001A4A9A" w:rsidRPr="00726D6D" w:rsidRDefault="001A4A9A" w:rsidP="00F41553">
      <w:pPr>
        <w:pStyle w:val="Styl"/>
        <w:spacing w:line="240" w:lineRule="exact"/>
        <w:ind w:left="720" w:right="96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b/>
          <w:sz w:val="22"/>
          <w:szCs w:val="22"/>
        </w:rPr>
        <w:t xml:space="preserve"> </w:t>
      </w:r>
      <w:r w:rsidRPr="00726D6D">
        <w:rPr>
          <w:rFonts w:ascii="Calibri" w:hAnsi="Calibri" w:cs="Calibri"/>
          <w:sz w:val="22"/>
          <w:szCs w:val="22"/>
        </w:rPr>
        <w:t>a to zejména v níže uvedeném rozsahu:</w:t>
      </w:r>
    </w:p>
    <w:p w14:paraId="4B80C4DA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/>
          <w:szCs w:val="22"/>
        </w:rPr>
      </w:pPr>
    </w:p>
    <w:p w14:paraId="260CBA76" w14:textId="77777777" w:rsidR="001A4A9A" w:rsidRPr="00726D6D" w:rsidRDefault="001A4A9A" w:rsidP="00251DF8">
      <w:pPr>
        <w:pStyle w:val="Styl"/>
        <w:numPr>
          <w:ilvl w:val="1"/>
          <w:numId w:val="28"/>
        </w:numPr>
        <w:spacing w:line="240" w:lineRule="exact"/>
        <w:ind w:right="96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Specifikace činnosti TDS </w:t>
      </w:r>
      <w:r w:rsidRPr="00726D6D">
        <w:rPr>
          <w:rFonts w:ascii="Calibri" w:hAnsi="Calibri" w:cs="Calibri"/>
          <w:b/>
          <w:color w:val="010000"/>
          <w:sz w:val="22"/>
          <w:szCs w:val="22"/>
          <w:u w:val="single"/>
        </w:rPr>
        <w:t>ve fázi realizace stavby</w:t>
      </w:r>
      <w:r w:rsidR="00251DF8" w:rsidRPr="00726D6D">
        <w:rPr>
          <w:rFonts w:ascii="Calibri" w:hAnsi="Calibri" w:cs="Calibri"/>
          <w:sz w:val="22"/>
          <w:szCs w:val="22"/>
        </w:rPr>
        <w:t xml:space="preserve"> </w:t>
      </w:r>
      <w:r w:rsidRPr="00726D6D">
        <w:rPr>
          <w:rFonts w:ascii="Calibri" w:hAnsi="Calibri" w:cs="Calibri"/>
          <w:color w:val="010000"/>
          <w:sz w:val="22"/>
          <w:szCs w:val="22"/>
        </w:rPr>
        <w:t>pracovník technického dozoru:</w:t>
      </w:r>
    </w:p>
    <w:p w14:paraId="5159FD7C" w14:textId="77777777" w:rsidR="001A4A9A" w:rsidRPr="00726D6D" w:rsidRDefault="001A4A9A" w:rsidP="00F41553">
      <w:pPr>
        <w:pStyle w:val="Styl"/>
        <w:spacing w:line="240" w:lineRule="exact"/>
        <w:ind w:right="82" w:firstLine="360"/>
        <w:jc w:val="both"/>
        <w:rPr>
          <w:rFonts w:ascii="Calibri" w:hAnsi="Calibri" w:cs="Calibri"/>
          <w:color w:val="010000"/>
          <w:sz w:val="22"/>
          <w:szCs w:val="22"/>
        </w:rPr>
      </w:pPr>
    </w:p>
    <w:p w14:paraId="045E55D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je přítomen na stavbě v pracovní dny tak, aby bylo zajištěno bezproblémové plnění předmětu zakázky. </w:t>
      </w:r>
    </w:p>
    <w:p w14:paraId="3210D4A1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sleduje časový postup výstavby ve vztahu ke schválenému harmonogramu stavby, podává pr</w:t>
      </w:r>
      <w:r w:rsidRPr="00726D6D">
        <w:rPr>
          <w:rFonts w:ascii="Calibri" w:hAnsi="Calibri" w:cs="Calibri"/>
          <w:color w:val="010000"/>
          <w:sz w:val="22"/>
          <w:szCs w:val="22"/>
        </w:rPr>
        <w:t>a</w:t>
      </w:r>
      <w:r w:rsidRPr="00726D6D">
        <w:rPr>
          <w:rFonts w:ascii="Calibri" w:hAnsi="Calibri" w:cs="Calibri"/>
          <w:color w:val="010000"/>
          <w:sz w:val="22"/>
          <w:szCs w:val="22"/>
        </w:rPr>
        <w:t>videlné informace stavebníkovi</w:t>
      </w:r>
    </w:p>
    <w:p w14:paraId="4AB9FA0E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dbá na dodržování dojednaných ustanovení uzavřené smlouvy všemi účastníky výstavby (dod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>vatelem či jeho subdodavateli);</w:t>
      </w:r>
    </w:p>
    <w:p w14:paraId="5BBAD58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seznamuje se s projektem stavby, jeho dokladovou částí, s provedenými průzkumy, se stavem stávající infrastruktury v místě stavby</w:t>
      </w:r>
    </w:p>
    <w:p w14:paraId="299FAD10" w14:textId="77777777" w:rsidR="001A4A9A" w:rsidRPr="00726D6D" w:rsidRDefault="001A4A9A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spolupracuje při předání staveniště zhotoviteli a zabezpečení zápisu do stavebního deníku;</w:t>
      </w:r>
    </w:p>
    <w:p w14:paraId="6DBEF7A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základního zaměření a vytýčení stavby před zahájením prací</w:t>
      </w:r>
    </w:p>
    <w:p w14:paraId="5230C93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kvalitu dodávaných materiálů, jejich uložení stavbě, doklady a certifikáty</w:t>
      </w:r>
    </w:p>
    <w:p w14:paraId="34A53341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kvalitu stavebních, montážních a instalačních prací</w:t>
      </w:r>
    </w:p>
    <w:p w14:paraId="40AC1563" w14:textId="77777777" w:rsidR="001A4A9A" w:rsidRPr="00726D6D" w:rsidRDefault="001A4A9A" w:rsidP="00F41553">
      <w:pPr>
        <w:pStyle w:val="Styl"/>
        <w:numPr>
          <w:ilvl w:val="0"/>
          <w:numId w:val="21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kontrolních dnů na stavbě, provádí zápis o jednání vč. jeho distribuce všem účastníkům výstavby (příkazce předpokládá četnost kontrolních dnů 1 krát za 7 dnů).</w:t>
      </w:r>
    </w:p>
    <w:p w14:paraId="24BD4976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spolupracuje s projektantem při výkonu jeho autorského dozoru</w:t>
      </w:r>
    </w:p>
    <w:p w14:paraId="0CB80D2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eviduje změny projektu a jejich podchycení ve stavebním deníku, vede komplexní přehled o projektové dokumentaci a jejích změnách</w:t>
      </w:r>
    </w:p>
    <w:p w14:paraId="0BDE8B56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rozpracovanost na stavbě v návaznosti na projektovou dokumentaci a rozpočet stavby</w:t>
      </w:r>
    </w:p>
    <w:p w14:paraId="73940BC0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vede evidenci víceprací a méněprací, jejich podchycení ve stavebním deníku, předkládá je se stanoviskem k odsouhlasení stavebníkovi (formou změnových listů)</w:t>
      </w:r>
    </w:p>
    <w:p w14:paraId="1193B6B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provádí průběžnou kontrolu těch částí stavby a montážních prací, které se stanou dalším p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stupem zakryté a pořizuje o provedené kontrole záznam do stavebního deníku</w:t>
      </w:r>
    </w:p>
    <w:p w14:paraId="6AD56EF5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průběh prováděných prací a jejich soulad se schválenou a aktualizovanou projekt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vou dokumentací</w:t>
      </w:r>
    </w:p>
    <w:p w14:paraId="190E9D19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dodržování technologických postupů při provádění jednotlivých prací</w:t>
      </w:r>
    </w:p>
    <w:p w14:paraId="60AD97BB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provádění prací a postup stavby ve vztahu k platné legislativě, vydaným povolením, dokladům a vyjádřením dotčených orgánů a organizací</w:t>
      </w:r>
    </w:p>
    <w:p w14:paraId="7EA2BDF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dbá na dodržování opatření vydaných státním stavebním dohledem</w:t>
      </w:r>
    </w:p>
    <w:p w14:paraId="445FAA0A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kontroluje správnost předkládaných soupisů provedených prací a faktur a předkládá je </w:t>
      </w:r>
    </w:p>
    <w:p w14:paraId="250B29B6" w14:textId="77777777" w:rsidR="001A4A9A" w:rsidRPr="00726D6D" w:rsidRDefault="001A4A9A" w:rsidP="00F41553">
      <w:pPr>
        <w:pStyle w:val="Styl"/>
        <w:spacing w:line="240" w:lineRule="exact"/>
        <w:ind w:left="720"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stavebníkovi k proplacení</w:t>
      </w:r>
    </w:p>
    <w:p w14:paraId="384BEA0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vede pravidelnou fotodokumentaci o stavbě a jejích částech</w:t>
      </w:r>
    </w:p>
    <w:p w14:paraId="535F0B1A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zúčastňuje se kontrolních prohlídek stavby prováděných stavebním úřadem</w:t>
      </w:r>
    </w:p>
    <w:p w14:paraId="0039D37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zajistí základní vytyčující údaje nutné pro předání stavby zhotoviteli (výškový bod, osa stavby – dle podkladů stanovených zpracovanou projektovou dokumentací)</w:t>
      </w:r>
    </w:p>
    <w:p w14:paraId="4573439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účastní se kontrolních geodetických měření v průběhu stavby</w:t>
      </w:r>
    </w:p>
    <w:p w14:paraId="71F4E83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pečuje o systematické doplňování projektové dokumentace zhotovitelem dle skutečného pr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vedení stavby</w:t>
      </w:r>
    </w:p>
    <w:p w14:paraId="5B7EB2CB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posuzuje návrhy smluvních dodatků vzniklých v průběhu stavby a předkládá je stavebníkovi k odsouhlasení se svým stanoviskem</w:t>
      </w:r>
    </w:p>
    <w:p w14:paraId="269E03F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sleduje, zda zhotovitel provádí předepsané zkoušky materiálů, konstrukcí a prací, vyžaduje od zhotovitele doklady o vykonaných zkouškách a měřeních </w:t>
      </w:r>
    </w:p>
    <w:p w14:paraId="170AFBFD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bezodkladně informuje stavebníka o všech závažných okolnostech vztahujících se ke stavbě</w:t>
      </w:r>
    </w:p>
    <w:p w14:paraId="1B71E9E9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spolupracuje se zhotovitelem při přípravě řízení o odevzdání a převzetí dokončené stavby i j</w:t>
      </w:r>
      <w:r w:rsidRPr="00726D6D">
        <w:rPr>
          <w:rFonts w:ascii="Calibri" w:hAnsi="Calibri" w:cs="Calibri"/>
          <w:color w:val="010000"/>
          <w:sz w:val="22"/>
          <w:szCs w:val="22"/>
        </w:rPr>
        <w:t>e</w:t>
      </w:r>
      <w:r w:rsidRPr="00726D6D">
        <w:rPr>
          <w:rFonts w:ascii="Calibri" w:hAnsi="Calibri" w:cs="Calibri"/>
          <w:color w:val="010000"/>
          <w:sz w:val="22"/>
          <w:szCs w:val="22"/>
        </w:rPr>
        <w:t>jích částí vč. účasti na těchto řízeních</w:t>
      </w:r>
    </w:p>
    <w:p w14:paraId="7C2750AE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odstraňování případných vad a nedodělků z přejímacích řízení</w:t>
      </w:r>
    </w:p>
    <w:p w14:paraId="0B4F1687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 xml:space="preserve">připravuje doklady k závěrečné kontrolní prohlídce stavby stavebním úřadem vč. účasti na </w:t>
      </w:r>
      <w:r w:rsidRPr="00726D6D">
        <w:rPr>
          <w:rFonts w:ascii="Calibri" w:hAnsi="Calibri" w:cs="Calibri"/>
          <w:color w:val="010000"/>
          <w:sz w:val="22"/>
          <w:szCs w:val="22"/>
        </w:rPr>
        <w:lastRenderedPageBreak/>
        <w:t>prohlídce</w:t>
      </w:r>
    </w:p>
    <w:p w14:paraId="7420017F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kontroluje vyklizení staveniště zhotovitelem</w:t>
      </w:r>
    </w:p>
    <w:p w14:paraId="0AE657C8" w14:textId="77777777" w:rsidR="001A4A9A" w:rsidRPr="00726D6D" w:rsidRDefault="001A4A9A" w:rsidP="00F41553">
      <w:pPr>
        <w:pStyle w:val="Styl"/>
        <w:numPr>
          <w:ilvl w:val="0"/>
          <w:numId w:val="22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vykonává a zajišťuje jinou odbornou pomoc, poradenství a činnosti vztahující se předmětné stavbě na základě požadavku stavebníka nebo potřeb stavby</w:t>
      </w:r>
    </w:p>
    <w:p w14:paraId="41C243D6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kontroluje postup prací podle uzavřené smlouvy a časového plánu stavby, včetně přípravy po</w:t>
      </w:r>
      <w:r w:rsidRPr="00726D6D">
        <w:rPr>
          <w:rFonts w:ascii="Calibri" w:hAnsi="Calibri" w:cs="Calibri"/>
          <w:sz w:val="22"/>
          <w:szCs w:val="22"/>
        </w:rPr>
        <w:t>d</w:t>
      </w:r>
      <w:r w:rsidRPr="00726D6D">
        <w:rPr>
          <w:rFonts w:ascii="Calibri" w:hAnsi="Calibri" w:cs="Calibri"/>
          <w:sz w:val="22"/>
          <w:szCs w:val="22"/>
        </w:rPr>
        <w:t>kladů pro uplatnění majetkových sankcí;</w:t>
      </w:r>
    </w:p>
    <w:p w14:paraId="54B13AB6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řídí jednání související z realizací díla (např. kontrolní dny);</w:t>
      </w:r>
    </w:p>
    <w:p w14:paraId="2E264D62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spolupracuje se zhotovitelem stavby k odvrácení nebo omezení případných škod při ohrožení stavby živelnou pohromou</w:t>
      </w:r>
    </w:p>
    <w:p w14:paraId="0E736659" w14:textId="77777777" w:rsidR="001A4A9A" w:rsidRPr="00726D6D" w:rsidRDefault="00E91A71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z</w:t>
      </w:r>
      <w:r w:rsidR="001A4A9A" w:rsidRPr="00726D6D">
        <w:rPr>
          <w:rFonts w:ascii="Calibri" w:hAnsi="Calibri" w:cs="Calibri"/>
          <w:sz w:val="22"/>
          <w:szCs w:val="22"/>
        </w:rPr>
        <w:t xml:space="preserve">abezpečuje kolaudační řízení a vydání kolaudačního rozhodnutí (včetně nabytí právní moci), případně povolení k předčasnému nebo dočasnému užívání stavby </w:t>
      </w:r>
    </w:p>
    <w:p w14:paraId="7C2A0B37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sleduje řádné vedení stavebního deníku v souladu s podmínkami uvedenými v příslušných smlouvách;</w:t>
      </w:r>
    </w:p>
    <w:p w14:paraId="73FD4798" w14:textId="77777777" w:rsidR="001A4A9A" w:rsidRPr="00726D6D" w:rsidRDefault="001A4A9A" w:rsidP="00F41553">
      <w:pPr>
        <w:pStyle w:val="Znaka1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kontroluje a eviduje čerpání nákladů po objektech případně po částech objektu, sledování f</w:t>
      </w:r>
      <w:r w:rsidRPr="00726D6D">
        <w:rPr>
          <w:rFonts w:ascii="Calibri" w:hAnsi="Calibri" w:cs="Calibri"/>
          <w:sz w:val="22"/>
          <w:szCs w:val="22"/>
        </w:rPr>
        <w:t>i</w:t>
      </w:r>
      <w:r w:rsidRPr="00726D6D">
        <w:rPr>
          <w:rFonts w:ascii="Calibri" w:hAnsi="Calibri" w:cs="Calibri"/>
          <w:sz w:val="22"/>
          <w:szCs w:val="22"/>
        </w:rPr>
        <w:t>nančního i věcného plnění stavby v souladu s platebními podmínkami a harmonogramem p</w:t>
      </w:r>
      <w:r w:rsidRPr="00726D6D">
        <w:rPr>
          <w:rFonts w:ascii="Calibri" w:hAnsi="Calibri" w:cs="Calibri"/>
          <w:sz w:val="22"/>
          <w:szCs w:val="22"/>
        </w:rPr>
        <w:t>o</w:t>
      </w:r>
      <w:r w:rsidRPr="00726D6D">
        <w:rPr>
          <w:rFonts w:ascii="Calibri" w:hAnsi="Calibri" w:cs="Calibri"/>
          <w:sz w:val="22"/>
          <w:szCs w:val="22"/>
        </w:rPr>
        <w:t>stupu prací;</w:t>
      </w:r>
    </w:p>
    <w:p w14:paraId="56B093EB" w14:textId="77777777" w:rsidR="001A4A9A" w:rsidRPr="00726D6D" w:rsidRDefault="001A4A9A" w:rsidP="00F41553">
      <w:pPr>
        <w:pStyle w:val="Seznam"/>
        <w:numPr>
          <w:ilvl w:val="0"/>
          <w:numId w:val="22"/>
        </w:numPr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projednává dodatky a změny projektu a tyto pak předkládá se stanoviskem mandantu</w:t>
      </w:r>
    </w:p>
    <w:p w14:paraId="4F278865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3AA8655B" w14:textId="77777777" w:rsidR="001A4A9A" w:rsidRPr="00726D6D" w:rsidRDefault="001A4A9A" w:rsidP="00251DF8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se zavazuje akceptovat požadavky na provádění prací ze strany stavebních nebo jiných oprávněných orgánů státní správy.</w:t>
      </w:r>
    </w:p>
    <w:p w14:paraId="694525A7" w14:textId="77777777" w:rsidR="00AA7505" w:rsidRPr="00726D6D" w:rsidRDefault="00AA7505" w:rsidP="00AA7505">
      <w:pPr>
        <w:pStyle w:val="Zkladntextodsazen"/>
        <w:suppressAutoHyphens w:val="0"/>
        <w:overflowPunct/>
        <w:autoSpaceDE/>
        <w:spacing w:line="240" w:lineRule="exact"/>
        <w:ind w:left="426" w:firstLine="0"/>
        <w:textAlignment w:val="auto"/>
        <w:rPr>
          <w:rFonts w:ascii="Calibri" w:hAnsi="Calibri" w:cs="Calibri"/>
          <w:sz w:val="22"/>
          <w:szCs w:val="22"/>
        </w:rPr>
      </w:pPr>
    </w:p>
    <w:p w14:paraId="1CC27074" w14:textId="77777777" w:rsidR="001A4A9A" w:rsidRPr="00726D6D" w:rsidRDefault="001A4A9A" w:rsidP="00251DF8">
      <w:pPr>
        <w:pStyle w:val="Zkladntextodsazen"/>
        <w:numPr>
          <w:ilvl w:val="0"/>
          <w:numId w:val="28"/>
        </w:numPr>
        <w:suppressAutoHyphens w:val="0"/>
        <w:overflowPunct/>
        <w:autoSpaceDE/>
        <w:spacing w:line="240" w:lineRule="exact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(v tištěné a digitální podobě) a to bezprostředně poté, co je bude mít k dispozici. Předání těchto po</w:t>
      </w:r>
      <w:r w:rsidRPr="00726D6D">
        <w:rPr>
          <w:rFonts w:ascii="Calibri" w:hAnsi="Calibri" w:cs="Calibri"/>
          <w:sz w:val="22"/>
          <w:szCs w:val="22"/>
        </w:rPr>
        <w:t>d</w:t>
      </w:r>
      <w:r w:rsidRPr="00726D6D">
        <w:rPr>
          <w:rFonts w:ascii="Calibri" w:hAnsi="Calibri" w:cs="Calibri"/>
          <w:sz w:val="22"/>
          <w:szCs w:val="22"/>
        </w:rPr>
        <w:t>kladů se uskuteční na základě předávacího protokolu vyhotoveného příkazcem.</w:t>
      </w:r>
    </w:p>
    <w:p w14:paraId="6A60E47C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22A5ACA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szCs w:val="22"/>
        </w:rPr>
      </w:pPr>
    </w:p>
    <w:p w14:paraId="4DE9C6E2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III. Povinnosti smluvních stran</w:t>
      </w:r>
    </w:p>
    <w:p w14:paraId="1C7F9B3A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szCs w:val="22"/>
          <w:u w:val="single"/>
        </w:rPr>
      </w:pPr>
    </w:p>
    <w:p w14:paraId="6672D2B7" w14:textId="77777777" w:rsidR="001A4A9A" w:rsidRPr="00726D6D" w:rsidRDefault="001A4A9A" w:rsidP="00F41553">
      <w:pPr>
        <w:pStyle w:val="Zkladntext"/>
        <w:numPr>
          <w:ilvl w:val="0"/>
          <w:numId w:val="12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Příkazník se na základě této smlouvy zavazuje:</w:t>
      </w:r>
    </w:p>
    <w:p w14:paraId="5E0A9DBB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postupovat při zařizování záležitostí dle této smlouvy osobně, pečlivě a poctivě dle pokynů př</w:t>
      </w:r>
      <w:r w:rsidRPr="00726D6D">
        <w:rPr>
          <w:rFonts w:ascii="Calibri" w:hAnsi="Calibri" w:cs="Calibri"/>
          <w:szCs w:val="22"/>
        </w:rPr>
        <w:t>í</w:t>
      </w:r>
      <w:r w:rsidRPr="00726D6D">
        <w:rPr>
          <w:rFonts w:ascii="Calibri" w:hAnsi="Calibri" w:cs="Calibri"/>
          <w:szCs w:val="22"/>
        </w:rPr>
        <w:t>kazce a v souladu s jeho zájmy;</w:t>
      </w:r>
    </w:p>
    <w:p w14:paraId="5851F44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přenechat příkazci veškerý užitek z obstarané záležitosti;</w:t>
      </w:r>
    </w:p>
    <w:p w14:paraId="5B1671A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upozornit příkazce na nesprávnost jeho pokynů;  </w:t>
      </w:r>
    </w:p>
    <w:p w14:paraId="07143180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plnit předmět této smlouvy v souladu s obdrženými podklady a s pokyny příkazce. Od pokynů příkazce se může příkazník odchýlit, jen je-li to naléhavě nezbytné v zájmu příkazce a pokud nemůže včas obdržet jeho souhlas.</w:t>
      </w:r>
    </w:p>
    <w:p w14:paraId="2CBBB6B2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předkládat pravidelně elektronickou formou (e-mailem), vždy poslední pracovní den v týdnu příkazci informace o postupu zařizování jeho záležitostí;</w:t>
      </w:r>
    </w:p>
    <w:p w14:paraId="385C912C" w14:textId="77777777" w:rsidR="001A4A9A" w:rsidRPr="00726D6D" w:rsidRDefault="001A4A9A" w:rsidP="00F41553">
      <w:pPr>
        <w:pStyle w:val="Styl"/>
        <w:numPr>
          <w:ilvl w:val="0"/>
          <w:numId w:val="13"/>
        </w:numPr>
        <w:spacing w:line="240" w:lineRule="exact"/>
        <w:ind w:right="82"/>
        <w:jc w:val="both"/>
        <w:rPr>
          <w:rFonts w:ascii="Calibri" w:hAnsi="Calibri" w:cs="Calibri"/>
          <w:color w:val="010000"/>
          <w:sz w:val="22"/>
          <w:szCs w:val="22"/>
        </w:rPr>
      </w:pPr>
      <w:r w:rsidRPr="00726D6D">
        <w:rPr>
          <w:rFonts w:ascii="Calibri" w:hAnsi="Calibri" w:cs="Calibri"/>
          <w:color w:val="010000"/>
          <w:sz w:val="22"/>
          <w:szCs w:val="22"/>
        </w:rPr>
        <w:t>provádět průběžnou kontrolu těch částí stavby a montážních prací, které se stanou dalším p</w:t>
      </w:r>
      <w:r w:rsidRPr="00726D6D">
        <w:rPr>
          <w:rFonts w:ascii="Calibri" w:hAnsi="Calibri" w:cs="Calibri"/>
          <w:color w:val="010000"/>
          <w:sz w:val="22"/>
          <w:szCs w:val="22"/>
        </w:rPr>
        <w:t>o</w:t>
      </w:r>
      <w:r w:rsidRPr="00726D6D">
        <w:rPr>
          <w:rFonts w:ascii="Calibri" w:hAnsi="Calibri" w:cs="Calibri"/>
          <w:color w:val="010000"/>
          <w:sz w:val="22"/>
          <w:szCs w:val="22"/>
        </w:rPr>
        <w:t>stupem zakryté a pořizovat o provedené kontrole záznam do stavebního deníku</w:t>
      </w:r>
    </w:p>
    <w:p w14:paraId="523A1BE7" w14:textId="77777777" w:rsidR="001A4A9A" w:rsidRPr="00726D6D" w:rsidRDefault="001A4A9A" w:rsidP="00F41553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nepořizovat kopie předaných podkladů nad rozsah odůvodněné potřeby;</w:t>
      </w:r>
    </w:p>
    <w:p w14:paraId="1A4D3B5F" w14:textId="77777777" w:rsidR="001A4A9A" w:rsidRPr="00726D6D" w:rsidRDefault="001A4A9A" w:rsidP="00F41553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 xml:space="preserve">mít po celou dobu trvání této smlouvy uzavřenou </w:t>
      </w:r>
      <w:r w:rsidRPr="00726D6D">
        <w:rPr>
          <w:rFonts w:ascii="Calibri" w:hAnsi="Calibri" w:cs="Calibri"/>
          <w:color w:val="000000"/>
          <w:sz w:val="22"/>
          <w:szCs w:val="22"/>
        </w:rPr>
        <w:t>pojistnou smlouvu, jejímž předmětem je p</w:t>
      </w:r>
      <w:r w:rsidRPr="00726D6D">
        <w:rPr>
          <w:rFonts w:ascii="Calibri" w:hAnsi="Calibri" w:cs="Calibri"/>
          <w:color w:val="000000"/>
          <w:sz w:val="22"/>
          <w:szCs w:val="22"/>
        </w:rPr>
        <w:t>o</w:t>
      </w:r>
      <w:r w:rsidRPr="00726D6D">
        <w:rPr>
          <w:rFonts w:ascii="Calibri" w:hAnsi="Calibri" w:cs="Calibri"/>
          <w:color w:val="000000"/>
          <w:sz w:val="22"/>
          <w:szCs w:val="22"/>
        </w:rPr>
        <w:t>jištění odpovědnosti za škodu způsobenou příkazníkem třetí osobě s pojistným plněním v min. výši 2 mil. Kč.</w:t>
      </w:r>
    </w:p>
    <w:p w14:paraId="1FEB65CF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účastnit se kontrolních dnů ve fázi realizace stavby</w:t>
      </w:r>
      <w:r w:rsidRPr="00726D6D">
        <w:rPr>
          <w:rFonts w:ascii="Calibri" w:hAnsi="Calibri" w:cs="Calibri"/>
          <w:color w:val="010000"/>
          <w:szCs w:val="22"/>
        </w:rPr>
        <w:t xml:space="preserve"> </w:t>
      </w:r>
      <w:r w:rsidRPr="00726D6D">
        <w:rPr>
          <w:rFonts w:ascii="Calibri" w:hAnsi="Calibri" w:cs="Calibri"/>
          <w:szCs w:val="22"/>
        </w:rPr>
        <w:t>1 krát za 7 dnů (podle čl. II. 4.1 této smlouvy)</w:t>
      </w:r>
    </w:p>
    <w:p w14:paraId="24AD75D1" w14:textId="77777777" w:rsidR="001A4A9A" w:rsidRPr="00726D6D" w:rsidRDefault="001A4A9A" w:rsidP="00F41553">
      <w:pPr>
        <w:pStyle w:val="Zkladntext"/>
        <w:numPr>
          <w:ilvl w:val="0"/>
          <w:numId w:val="13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převést na příkazce užitek z prováděného příkazu; po provedení předložit příkazci vyúčtování</w:t>
      </w:r>
    </w:p>
    <w:p w14:paraId="2D8D8E92" w14:textId="77777777" w:rsidR="001A4A9A" w:rsidRPr="00726D6D" w:rsidRDefault="001A4A9A" w:rsidP="00F41553">
      <w:pPr>
        <w:pStyle w:val="Zkladntext"/>
        <w:spacing w:line="240" w:lineRule="exact"/>
        <w:ind w:left="794"/>
        <w:rPr>
          <w:rFonts w:ascii="Calibri" w:hAnsi="Calibri" w:cs="Calibri"/>
          <w:b/>
          <w:szCs w:val="22"/>
        </w:rPr>
      </w:pPr>
    </w:p>
    <w:p w14:paraId="2AA340FF" w14:textId="77777777" w:rsidR="001A4A9A" w:rsidRPr="00726D6D" w:rsidRDefault="001A4A9A" w:rsidP="00F41553">
      <w:pPr>
        <w:pStyle w:val="Zkladntext"/>
        <w:numPr>
          <w:ilvl w:val="0"/>
          <w:numId w:val="12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Příkazce se na základě této smlouvy zavazuje:</w:t>
      </w:r>
    </w:p>
    <w:p w14:paraId="540134D4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zúčastnit se na výzvu příkazníka důležitých jednání</w:t>
      </w:r>
    </w:p>
    <w:p w14:paraId="4D5479B7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předat příkazníkovi případné další informace a doklady pořízené v průběhu zařizování zálež</w:t>
      </w:r>
      <w:r w:rsidRPr="00726D6D">
        <w:rPr>
          <w:rFonts w:ascii="Calibri" w:hAnsi="Calibri" w:cs="Calibri"/>
          <w:szCs w:val="22"/>
        </w:rPr>
        <w:t>i</w:t>
      </w:r>
      <w:r w:rsidRPr="00726D6D">
        <w:rPr>
          <w:rFonts w:ascii="Calibri" w:hAnsi="Calibri" w:cs="Calibri"/>
          <w:szCs w:val="22"/>
        </w:rPr>
        <w:t>tostí</w:t>
      </w:r>
    </w:p>
    <w:p w14:paraId="3CCE2D02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poskytovat příkazníkovi nezbytnou součinnost, potřebnou pro řádné vyřízení záležitostí</w:t>
      </w:r>
    </w:p>
    <w:p w14:paraId="4CA18329" w14:textId="77777777" w:rsidR="001A4A9A" w:rsidRPr="00726D6D" w:rsidRDefault="001A4A9A" w:rsidP="00F41553">
      <w:pPr>
        <w:pStyle w:val="Zkladntext"/>
        <w:numPr>
          <w:ilvl w:val="0"/>
          <w:numId w:val="14"/>
        </w:numPr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poskytnout příkazníkovi ujednanou odměnu</w:t>
      </w:r>
    </w:p>
    <w:p w14:paraId="6B31A923" w14:textId="77777777" w:rsidR="001A4A9A" w:rsidRPr="00726D6D" w:rsidRDefault="001A4A9A" w:rsidP="00F41553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sz w:val="22"/>
          <w:szCs w:val="22"/>
        </w:rPr>
      </w:pPr>
    </w:p>
    <w:p w14:paraId="6B329D79" w14:textId="77777777" w:rsidR="00E00956" w:rsidRPr="00726D6D" w:rsidRDefault="00E00956" w:rsidP="00F41553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sz w:val="22"/>
          <w:szCs w:val="22"/>
        </w:rPr>
      </w:pPr>
    </w:p>
    <w:p w14:paraId="0FD00B3E" w14:textId="77777777" w:rsidR="001A4A9A" w:rsidRPr="00726D6D" w:rsidRDefault="001A4A9A" w:rsidP="00F41553">
      <w:pPr>
        <w:pStyle w:val="Zkladntext"/>
        <w:spacing w:line="240" w:lineRule="exact"/>
        <w:ind w:left="30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lastRenderedPageBreak/>
        <w:t>IV. Odměna za plnění předmětu smlouvy</w:t>
      </w:r>
    </w:p>
    <w:p w14:paraId="3B4C0CBC" w14:textId="77777777" w:rsidR="001A4A9A" w:rsidRPr="00726D6D" w:rsidRDefault="001A4A9A" w:rsidP="00F41553">
      <w:pPr>
        <w:pStyle w:val="Zkladntext"/>
        <w:spacing w:line="240" w:lineRule="exact"/>
        <w:ind w:left="301"/>
        <w:rPr>
          <w:rFonts w:ascii="Calibri" w:hAnsi="Calibri" w:cs="Calibri"/>
          <w:b/>
          <w:szCs w:val="22"/>
        </w:rPr>
      </w:pPr>
    </w:p>
    <w:p w14:paraId="6F915F83" w14:textId="3C686C73" w:rsidR="001A4A9A" w:rsidRPr="00726D6D" w:rsidRDefault="001A4A9A" w:rsidP="00BC6388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Za výkon činností dle této smlouvy se příkazce zavazuje zaplatit příkazníkovi ujednanou odměnu ve výši:</w:t>
      </w:r>
    </w:p>
    <w:p w14:paraId="370A0EEA" w14:textId="77777777" w:rsidR="0066392C" w:rsidRPr="00726D6D" w:rsidRDefault="0066392C" w:rsidP="004833B6">
      <w:pPr>
        <w:pStyle w:val="Zkladntextodsazen"/>
        <w:suppressAutoHyphens w:val="0"/>
        <w:overflowPunct/>
        <w:autoSpaceDE/>
        <w:spacing w:line="240" w:lineRule="exact"/>
        <w:ind w:left="0" w:firstLine="0"/>
        <w:textAlignment w:val="auto"/>
        <w:rPr>
          <w:rFonts w:ascii="Calibri" w:hAnsi="Calibri" w:cs="Calibri"/>
          <w:b/>
          <w:cap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3667"/>
        <w:gridCol w:w="2359"/>
        <w:gridCol w:w="2359"/>
      </w:tblGrid>
      <w:tr w:rsidR="001330B9" w:rsidRPr="00726D6D" w14:paraId="43BB9FA0" w14:textId="77777777" w:rsidTr="009C4943">
        <w:tc>
          <w:tcPr>
            <w:tcW w:w="1050" w:type="dxa"/>
          </w:tcPr>
          <w:p w14:paraId="17EAF742" w14:textId="77777777" w:rsidR="001330B9" w:rsidRPr="00726D6D" w:rsidRDefault="001330B9" w:rsidP="009C4943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  <w:tc>
          <w:tcPr>
            <w:tcW w:w="3667" w:type="dxa"/>
          </w:tcPr>
          <w:p w14:paraId="2C1C670F" w14:textId="77777777" w:rsidR="001330B9" w:rsidRPr="00726D6D" w:rsidRDefault="001330B9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Výkon TDS</w:t>
            </w:r>
            <w:r w:rsidR="004833B6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</w:tcPr>
          <w:p w14:paraId="58AA7A3F" w14:textId="0D155D9C" w:rsidR="001330B9" w:rsidRPr="00726D6D" w:rsidRDefault="001330B9" w:rsidP="001330B9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2</w:t>
            </w:r>
            <w:r w:rsidR="00A70CA2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0</w:t>
            </w: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0 000,- Kč</w:t>
            </w:r>
          </w:p>
        </w:tc>
        <w:tc>
          <w:tcPr>
            <w:tcW w:w="2359" w:type="dxa"/>
          </w:tcPr>
          <w:p w14:paraId="1F20ADE3" w14:textId="77777777" w:rsidR="001330B9" w:rsidRPr="00726D6D" w:rsidRDefault="001330B9" w:rsidP="009C4943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</w:tr>
      <w:tr w:rsidR="004833B6" w:rsidRPr="00726D6D" w14:paraId="738B59DA" w14:textId="77777777" w:rsidTr="000B4AC5">
        <w:tc>
          <w:tcPr>
            <w:tcW w:w="1050" w:type="dxa"/>
          </w:tcPr>
          <w:p w14:paraId="0FE7A5E1" w14:textId="77777777" w:rsidR="004833B6" w:rsidRPr="00726D6D" w:rsidRDefault="004833B6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  <w:tc>
          <w:tcPr>
            <w:tcW w:w="3667" w:type="dxa"/>
          </w:tcPr>
          <w:p w14:paraId="44D359AB" w14:textId="77777777" w:rsidR="004833B6" w:rsidRPr="00726D6D" w:rsidRDefault="004833B6" w:rsidP="004833B6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vč. 21% DPH</w:t>
            </w:r>
          </w:p>
        </w:tc>
        <w:tc>
          <w:tcPr>
            <w:tcW w:w="2359" w:type="dxa"/>
          </w:tcPr>
          <w:p w14:paraId="7B23C00C" w14:textId="7C476420" w:rsidR="004833B6" w:rsidRPr="00726D6D" w:rsidRDefault="004833B6" w:rsidP="00A70CA2">
            <w:pPr>
              <w:pStyle w:val="Styl"/>
              <w:spacing w:line="240" w:lineRule="exact"/>
              <w:ind w:right="34"/>
              <w:jc w:val="right"/>
              <w:rPr>
                <w:rFonts w:ascii="Calibri" w:hAnsi="Calibri" w:cs="Calibri"/>
                <w:bCs/>
                <w:color w:val="010000"/>
                <w:sz w:val="22"/>
                <w:szCs w:val="22"/>
              </w:rPr>
            </w:pP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242</w:t>
            </w:r>
            <w:r w:rsidR="00A70CA2"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 xml:space="preserve"> 0</w:t>
            </w:r>
            <w:r w:rsidRPr="00726D6D">
              <w:rPr>
                <w:rFonts w:ascii="Calibri" w:hAnsi="Calibri" w:cs="Calibri"/>
                <w:bCs/>
                <w:color w:val="010000"/>
                <w:sz w:val="22"/>
                <w:szCs w:val="22"/>
              </w:rPr>
              <w:t>00,- Kč</w:t>
            </w:r>
          </w:p>
        </w:tc>
        <w:tc>
          <w:tcPr>
            <w:tcW w:w="2359" w:type="dxa"/>
          </w:tcPr>
          <w:p w14:paraId="258B7EC7" w14:textId="77777777" w:rsidR="004833B6" w:rsidRPr="00726D6D" w:rsidRDefault="004833B6" w:rsidP="000B4AC5">
            <w:pPr>
              <w:pStyle w:val="Styl"/>
              <w:spacing w:line="240" w:lineRule="exact"/>
              <w:ind w:right="34"/>
              <w:rPr>
                <w:rFonts w:ascii="Calibri" w:hAnsi="Calibri" w:cs="Calibri"/>
                <w:b/>
                <w:bCs/>
                <w:color w:val="010000"/>
                <w:sz w:val="22"/>
                <w:szCs w:val="22"/>
              </w:rPr>
            </w:pPr>
          </w:p>
        </w:tc>
      </w:tr>
    </w:tbl>
    <w:p w14:paraId="4402FDED" w14:textId="77777777" w:rsidR="001A4A9A" w:rsidRPr="00726D6D" w:rsidRDefault="001A4A9A" w:rsidP="00F41553">
      <w:pPr>
        <w:pStyle w:val="Styl"/>
        <w:spacing w:line="240" w:lineRule="exact"/>
        <w:ind w:left="734" w:right="34"/>
        <w:rPr>
          <w:rFonts w:ascii="Calibri" w:hAnsi="Calibri" w:cs="Calibri"/>
          <w:b/>
          <w:bCs/>
          <w:color w:val="010000"/>
          <w:sz w:val="22"/>
          <w:szCs w:val="22"/>
        </w:rPr>
      </w:pPr>
    </w:p>
    <w:p w14:paraId="41D43F25" w14:textId="77777777" w:rsidR="001A4A9A" w:rsidRPr="00726D6D" w:rsidRDefault="001A4A9A" w:rsidP="00BC6388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Odměna ujednaná touto smlouvou je stanovena jako nejvýše přípustná, maximální a nepřekroč</w:t>
      </w:r>
      <w:r w:rsidRPr="00726D6D">
        <w:rPr>
          <w:rFonts w:ascii="Calibri" w:hAnsi="Calibri" w:cs="Calibri"/>
          <w:szCs w:val="22"/>
        </w:rPr>
        <w:t>i</w:t>
      </w:r>
      <w:r w:rsidRPr="00726D6D">
        <w:rPr>
          <w:rFonts w:ascii="Calibri" w:hAnsi="Calibri" w:cs="Calibri"/>
          <w:szCs w:val="22"/>
        </w:rPr>
        <w:t>telná, zahrnující veškeré náklady na provedení předmětu této smlouvy, tj. včetně nákladů spoj</w:t>
      </w:r>
      <w:r w:rsidRPr="00726D6D">
        <w:rPr>
          <w:rFonts w:ascii="Calibri" w:hAnsi="Calibri" w:cs="Calibri"/>
          <w:szCs w:val="22"/>
        </w:rPr>
        <w:t>e</w:t>
      </w:r>
      <w:r w:rsidRPr="00726D6D">
        <w:rPr>
          <w:rFonts w:ascii="Calibri" w:hAnsi="Calibri" w:cs="Calibri"/>
          <w:szCs w:val="22"/>
        </w:rPr>
        <w:t>ných s výkonem tohoto příkazu (včetně nákladů na dopravu a souvisejících nákladů (ztráta času na cestě)).</w:t>
      </w:r>
    </w:p>
    <w:p w14:paraId="06874450" w14:textId="77777777" w:rsidR="001330B9" w:rsidRPr="00726D6D" w:rsidRDefault="001330B9" w:rsidP="001330B9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0E546AB0" w14:textId="77777777" w:rsidR="001A4A9A" w:rsidRPr="00726D6D" w:rsidRDefault="001A4A9A" w:rsidP="00F41553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Příkazce neposkytuje zálohy.</w:t>
      </w:r>
    </w:p>
    <w:p w14:paraId="578D8933" w14:textId="77777777" w:rsidR="00AA7505" w:rsidRPr="00726D6D" w:rsidRDefault="00AA7505" w:rsidP="00AA7505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6BD54A42" w14:textId="77777777" w:rsidR="001A4A9A" w:rsidRPr="00726D6D" w:rsidRDefault="001A4A9A" w:rsidP="00F41553">
      <w:pPr>
        <w:pStyle w:val="Zkladntext"/>
        <w:numPr>
          <w:ilvl w:val="0"/>
          <w:numId w:val="26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Příkazník </w:t>
      </w:r>
      <w:r w:rsidR="002F5B8F" w:rsidRPr="00726D6D">
        <w:rPr>
          <w:rFonts w:ascii="Calibri" w:hAnsi="Calibri" w:cs="Calibri"/>
          <w:szCs w:val="22"/>
        </w:rPr>
        <w:t>je</w:t>
      </w:r>
      <w:r w:rsidRPr="00726D6D">
        <w:rPr>
          <w:rFonts w:ascii="Calibri" w:hAnsi="Calibri" w:cs="Calibri"/>
          <w:szCs w:val="22"/>
        </w:rPr>
        <w:t xml:space="preserve"> plátce DPH.</w:t>
      </w:r>
    </w:p>
    <w:p w14:paraId="708EB2EB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D72E5C5" w14:textId="77777777" w:rsidR="00E00956" w:rsidRPr="00726D6D" w:rsidRDefault="00E00956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2BE58EE9" w14:textId="77777777" w:rsidR="001A4A9A" w:rsidRPr="00726D6D" w:rsidRDefault="001A4A9A" w:rsidP="00F41553">
      <w:pPr>
        <w:pStyle w:val="Zkladntext"/>
        <w:spacing w:line="240" w:lineRule="exact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V. Platební podmínky</w:t>
      </w:r>
    </w:p>
    <w:p w14:paraId="20A83A0B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70C770B7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Odměna za provedení předmětu této smlouvy bude příkazníkovi hrazena na základě faktur vyst</w:t>
      </w:r>
      <w:r w:rsidRPr="00726D6D">
        <w:rPr>
          <w:rFonts w:ascii="Calibri" w:hAnsi="Calibri" w:cs="Calibri"/>
          <w:szCs w:val="22"/>
        </w:rPr>
        <w:t>a</w:t>
      </w:r>
      <w:r w:rsidRPr="00726D6D">
        <w:rPr>
          <w:rFonts w:ascii="Calibri" w:hAnsi="Calibri" w:cs="Calibri"/>
          <w:szCs w:val="22"/>
        </w:rPr>
        <w:t>vených příkazníkem a odsouhlasených zástupcem příkazce uvedeným v čl. VI odst. 1 této smlouvy takto:</w:t>
      </w:r>
    </w:p>
    <w:p w14:paraId="2E3C0994" w14:textId="77777777" w:rsidR="00952CDF" w:rsidRPr="00726D6D" w:rsidRDefault="00952CDF" w:rsidP="00D1279D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50483839" w14:textId="77777777" w:rsidR="001A4A9A" w:rsidRPr="00726D6D" w:rsidRDefault="001A4A9A" w:rsidP="00D1279D">
      <w:pPr>
        <w:pStyle w:val="Zkladntext"/>
        <w:numPr>
          <w:ilvl w:val="1"/>
          <w:numId w:val="32"/>
        </w:numPr>
        <w:suppressAutoHyphens w:val="0"/>
        <w:spacing w:line="240" w:lineRule="exact"/>
        <w:ind w:left="709" w:hanging="425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Fakturace bude prováděna buď měs</w:t>
      </w:r>
      <w:r w:rsidR="00952CDF" w:rsidRPr="00726D6D">
        <w:rPr>
          <w:rFonts w:ascii="Calibri" w:hAnsi="Calibri" w:cs="Calibri"/>
          <w:szCs w:val="22"/>
        </w:rPr>
        <w:t>íčně, po dokončení měsíce prací</w:t>
      </w:r>
      <w:r w:rsidRPr="00726D6D">
        <w:rPr>
          <w:rFonts w:ascii="Calibri" w:hAnsi="Calibri" w:cs="Calibri"/>
          <w:szCs w:val="22"/>
        </w:rPr>
        <w:t>.</w:t>
      </w:r>
    </w:p>
    <w:p w14:paraId="7DA1CB27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2FB9F50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Faktury jsou splatné ve lhůtě 14 ti dnů ode dne prokazatelného doručení faktury příkazci.</w:t>
      </w:r>
    </w:p>
    <w:p w14:paraId="4A1B9B8D" w14:textId="77777777" w:rsidR="00D1279D" w:rsidRPr="00726D6D" w:rsidRDefault="00D1279D" w:rsidP="00D1279D">
      <w:pPr>
        <w:pStyle w:val="Zkladntext"/>
        <w:suppressAutoHyphens w:val="0"/>
        <w:spacing w:line="240" w:lineRule="exact"/>
        <w:ind w:left="426"/>
        <w:rPr>
          <w:rFonts w:ascii="Calibri" w:hAnsi="Calibri" w:cs="Calibri"/>
          <w:b/>
          <w:szCs w:val="22"/>
        </w:rPr>
      </w:pPr>
    </w:p>
    <w:p w14:paraId="202B41BF" w14:textId="77777777" w:rsidR="00D1279D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Cena za plnění předmětu této smlouvy bude příkazníkovi uhrazena do výše </w:t>
      </w:r>
      <w:r w:rsidR="00E00956" w:rsidRPr="00726D6D">
        <w:rPr>
          <w:rFonts w:ascii="Calibri" w:hAnsi="Calibri" w:cs="Calibri"/>
          <w:szCs w:val="22"/>
        </w:rPr>
        <w:t>100</w:t>
      </w:r>
      <w:r w:rsidRPr="00726D6D">
        <w:rPr>
          <w:rFonts w:ascii="Calibri" w:hAnsi="Calibri" w:cs="Calibri"/>
          <w:szCs w:val="22"/>
        </w:rPr>
        <w:t xml:space="preserve">% celkové ceny. </w:t>
      </w:r>
    </w:p>
    <w:p w14:paraId="368607D7" w14:textId="77777777" w:rsidR="00E00956" w:rsidRPr="00726D6D" w:rsidRDefault="00E00956" w:rsidP="00E00956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EE79992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Cena bude uhrazena bezhotovostním převodem na účet příkazníka uvedený v záhlaví této smlouvy. Povinnost zaplatit cenu je splněna dnem od</w:t>
      </w:r>
      <w:r w:rsidR="00D1279D" w:rsidRPr="00726D6D">
        <w:rPr>
          <w:rFonts w:ascii="Calibri" w:hAnsi="Calibri" w:cs="Calibri"/>
          <w:szCs w:val="22"/>
        </w:rPr>
        <w:t xml:space="preserve">epsání příslušné částky z účtu </w:t>
      </w:r>
      <w:r w:rsidRPr="00726D6D">
        <w:rPr>
          <w:rFonts w:ascii="Calibri" w:hAnsi="Calibri" w:cs="Calibri"/>
          <w:szCs w:val="22"/>
        </w:rPr>
        <w:t xml:space="preserve">příkazce. </w:t>
      </w:r>
    </w:p>
    <w:p w14:paraId="25FB6768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8BAD3CD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 xml:space="preserve">Faktura bude mít náležitosti daňového dokladu dle platných předpisů. </w:t>
      </w:r>
    </w:p>
    <w:p w14:paraId="725C4333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588AF2AA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Nebude-li faktura obsahovat některou povinnou nebo dohodnutou náležitost, je příkazce oprávněn fakturu před uplynutím lhůty splatnosti vrátit příkazníkovi k provedení opravy s vyznačením dův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du vrácení. Příkazník provede opravu vystavením nové faktury. Vrácením vadné faktury příkazník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vi přestává běžet původní lhůta splatnosti. Nová lhůta splatnosti běží ode dne prokazatelného d</w:t>
      </w:r>
      <w:r w:rsidRPr="00726D6D">
        <w:rPr>
          <w:rFonts w:ascii="Calibri" w:hAnsi="Calibri" w:cs="Calibri"/>
          <w:szCs w:val="22"/>
        </w:rPr>
        <w:t>o</w:t>
      </w:r>
      <w:r w:rsidRPr="00726D6D">
        <w:rPr>
          <w:rFonts w:ascii="Calibri" w:hAnsi="Calibri" w:cs="Calibri"/>
          <w:szCs w:val="22"/>
        </w:rPr>
        <w:t>ručení nové faktury příkazci.</w:t>
      </w:r>
    </w:p>
    <w:p w14:paraId="658C3667" w14:textId="77777777" w:rsidR="00D1279D" w:rsidRPr="00726D6D" w:rsidRDefault="00D1279D" w:rsidP="00D1279D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4F0FF4AB" w14:textId="77777777" w:rsidR="001A4A9A" w:rsidRPr="00726D6D" w:rsidRDefault="001A4A9A" w:rsidP="00D1279D">
      <w:pPr>
        <w:pStyle w:val="Zkladntext"/>
        <w:numPr>
          <w:ilvl w:val="0"/>
          <w:numId w:val="24"/>
        </w:numPr>
        <w:suppressAutoHyphens w:val="0"/>
        <w:spacing w:line="240" w:lineRule="exact"/>
        <w:ind w:left="426" w:hanging="426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szCs w:val="22"/>
        </w:rPr>
        <w:t>Každá faktura bude kromě jiného obsahovat text: Fakturujeme Vám za činnost technického dozoru stavebníka na stav</w:t>
      </w:r>
      <w:r w:rsidR="001330B9" w:rsidRPr="00726D6D">
        <w:rPr>
          <w:rFonts w:ascii="Calibri" w:hAnsi="Calibri" w:cs="Calibri"/>
          <w:szCs w:val="22"/>
        </w:rPr>
        <w:t>bě/stavbách:</w:t>
      </w:r>
    </w:p>
    <w:p w14:paraId="322A2980" w14:textId="77777777" w:rsidR="001330B9" w:rsidRPr="00726D6D" w:rsidRDefault="001330B9" w:rsidP="001330B9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1686E420" w14:textId="77777777" w:rsidR="000B4AC5" w:rsidRPr="00726D6D" w:rsidRDefault="000B4AC5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Přestavba sociálního zařízení a úprava pokojů imobilních klientů</w:t>
      </w:r>
    </w:p>
    <w:p w14:paraId="4FEA642F" w14:textId="77777777" w:rsidR="000B4AC5" w:rsidRPr="00726D6D" w:rsidRDefault="000B4AC5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24 jednotek</w:t>
      </w:r>
    </w:p>
    <w:p w14:paraId="6E1240A1" w14:textId="77777777" w:rsidR="000B4AC5" w:rsidRPr="00726D6D" w:rsidRDefault="000B4AC5" w:rsidP="000B4AC5">
      <w:pPr>
        <w:spacing w:line="240" w:lineRule="exact"/>
        <w:jc w:val="center"/>
        <w:rPr>
          <w:rFonts w:ascii="Calibri" w:hAnsi="Calibri"/>
          <w:b/>
          <w:caps/>
          <w:sz w:val="22"/>
          <w:szCs w:val="22"/>
        </w:rPr>
      </w:pPr>
      <w:r w:rsidRPr="00726D6D">
        <w:rPr>
          <w:rFonts w:ascii="Calibri" w:hAnsi="Calibri"/>
          <w:b/>
          <w:caps/>
          <w:sz w:val="22"/>
          <w:szCs w:val="22"/>
        </w:rPr>
        <w:t>V. etapa – rok 2017</w:t>
      </w:r>
    </w:p>
    <w:p w14:paraId="4D464D5C" w14:textId="77777777" w:rsidR="001330B9" w:rsidRPr="00726D6D" w:rsidRDefault="001330B9" w:rsidP="001330B9">
      <w:pPr>
        <w:pStyle w:val="Zkladntext"/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1D12996B" w14:textId="77777777" w:rsidR="00987FB6" w:rsidRPr="00726D6D" w:rsidRDefault="00987FB6" w:rsidP="00F41553">
      <w:pPr>
        <w:spacing w:line="240" w:lineRule="exact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D944CEC" w14:textId="77777777" w:rsidR="001A4A9A" w:rsidRPr="00726D6D" w:rsidRDefault="001A4A9A" w:rsidP="00F41553">
      <w:pPr>
        <w:spacing w:line="240" w:lineRule="exact"/>
        <w:jc w:val="center"/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726D6D">
        <w:rPr>
          <w:rFonts w:ascii="Calibri" w:hAnsi="Calibri" w:cs="Calibri"/>
          <w:b/>
          <w:caps/>
          <w:color w:val="000000"/>
          <w:sz w:val="22"/>
          <w:szCs w:val="22"/>
        </w:rPr>
        <w:t>VI. Smluvní pokuty</w:t>
      </w:r>
    </w:p>
    <w:p w14:paraId="6D57FCA2" w14:textId="77777777" w:rsidR="001A4A9A" w:rsidRPr="00726D6D" w:rsidRDefault="001A4A9A" w:rsidP="00E64C55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6383B947" w14:textId="77777777" w:rsidR="001A4A9A" w:rsidRPr="00726D6D" w:rsidRDefault="001A4A9A" w:rsidP="00E64C5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Je-li příkazce v prodlení s úhradou faktur ve lhůtě splatnosti uvedené v čl. IV. odst. 2. této smlouvy, uhradí příkazce příkazníkovi smluvní pokutu ve výši 0,05 % z dlužné částky za každý započatý den prodlení.</w:t>
      </w:r>
    </w:p>
    <w:p w14:paraId="4F67BE52" w14:textId="77777777" w:rsidR="00DE5E05" w:rsidRPr="00726D6D" w:rsidRDefault="00DE5E05" w:rsidP="00DE5E05">
      <w:pPr>
        <w:pStyle w:val="Zkladntext"/>
        <w:suppressAutoHyphens w:val="0"/>
        <w:spacing w:line="240" w:lineRule="exact"/>
        <w:ind w:left="397"/>
        <w:rPr>
          <w:rFonts w:ascii="Calibri" w:hAnsi="Calibri" w:cs="Calibri"/>
          <w:b/>
          <w:szCs w:val="22"/>
        </w:rPr>
      </w:pPr>
    </w:p>
    <w:p w14:paraId="59FD2E59" w14:textId="77777777" w:rsidR="001A4A9A" w:rsidRPr="00726D6D" w:rsidRDefault="00DE5E05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N</w:t>
      </w:r>
      <w:r w:rsidR="001A4A9A" w:rsidRPr="00726D6D">
        <w:rPr>
          <w:rFonts w:ascii="Calibri" w:hAnsi="Calibri" w:cs="Calibri"/>
          <w:color w:val="000000"/>
          <w:szCs w:val="22"/>
        </w:rPr>
        <w:t>esplní-li příkazník povinnost </w:t>
      </w:r>
      <w:r w:rsidR="001A4A9A" w:rsidRPr="00726D6D">
        <w:rPr>
          <w:rFonts w:ascii="Calibri" w:hAnsi="Calibri" w:cs="Calibri"/>
          <w:color w:val="010000"/>
          <w:szCs w:val="22"/>
        </w:rPr>
        <w:t xml:space="preserve">provádět průběžnou kontrolu těch částí stavby a montážních prací, které se stanou dalším postupem zakryté a pořizovat o provedené kontrole záznam do stavebního </w:t>
      </w:r>
      <w:r w:rsidR="001A4A9A" w:rsidRPr="00726D6D">
        <w:rPr>
          <w:rFonts w:ascii="Calibri" w:hAnsi="Calibri" w:cs="Calibri"/>
          <w:color w:val="010000"/>
          <w:szCs w:val="22"/>
        </w:rPr>
        <w:lastRenderedPageBreak/>
        <w:t>deníku</w:t>
      </w:r>
      <w:r w:rsidR="001A4A9A" w:rsidRPr="00726D6D">
        <w:rPr>
          <w:rFonts w:ascii="Calibri" w:hAnsi="Calibri" w:cs="Calibri"/>
          <w:color w:val="000000"/>
          <w:szCs w:val="22"/>
        </w:rPr>
        <w:t xml:space="preserve"> dle čl. III odst. 1 písm. f) této smlouvy, zaplatí příkazci smluvní pokutu ve výši </w:t>
      </w:r>
      <w:r w:rsidR="001A4A9A" w:rsidRPr="00726D6D">
        <w:rPr>
          <w:rFonts w:ascii="Calibri" w:hAnsi="Calibri" w:cs="Calibri"/>
          <w:szCs w:val="22"/>
        </w:rPr>
        <w:t>100,- Kč za každé jednotlivé porušení této povinnosti.</w:t>
      </w:r>
    </w:p>
    <w:p w14:paraId="60E7EF03" w14:textId="77777777" w:rsidR="00DE5E05" w:rsidRPr="00726D6D" w:rsidRDefault="00DE5E05" w:rsidP="00DE5E05">
      <w:pPr>
        <w:pStyle w:val="Zkladntext"/>
        <w:tabs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CC92865" w14:textId="77777777" w:rsidR="001A4A9A" w:rsidRPr="00726D6D" w:rsidRDefault="001A4A9A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 xml:space="preserve">Poruší-li příkazník povinnost uvedenou v ustanovení čl. III. odst. 1 písm. i) této smlouvy, zavazuje se zaplatit příkazci </w:t>
      </w:r>
      <w:r w:rsidRPr="00726D6D">
        <w:rPr>
          <w:rFonts w:ascii="Calibri" w:hAnsi="Calibri" w:cs="Calibri"/>
          <w:szCs w:val="22"/>
        </w:rPr>
        <w:t>smluvní pokutu ve výši 100,- Kč za každé jednotlivé porušení této povinnosti</w:t>
      </w:r>
      <w:r w:rsidR="00DE5E05" w:rsidRPr="00726D6D">
        <w:rPr>
          <w:rFonts w:ascii="Calibri" w:hAnsi="Calibri" w:cs="Calibri"/>
          <w:szCs w:val="22"/>
        </w:rPr>
        <w:t>.</w:t>
      </w:r>
    </w:p>
    <w:p w14:paraId="0C1F9086" w14:textId="77777777" w:rsidR="00DE5E05" w:rsidRPr="00726D6D" w:rsidRDefault="00DE5E05" w:rsidP="00DE5E05">
      <w:pPr>
        <w:pStyle w:val="Zkladntext"/>
        <w:tabs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</w:p>
    <w:p w14:paraId="31F81263" w14:textId="77777777" w:rsidR="001A4A9A" w:rsidRPr="00726D6D" w:rsidRDefault="001A4A9A" w:rsidP="00DE5E05">
      <w:pPr>
        <w:pStyle w:val="Zkladntext"/>
        <w:numPr>
          <w:ilvl w:val="0"/>
          <w:numId w:val="18"/>
        </w:numPr>
        <w:tabs>
          <w:tab w:val="clear" w:pos="397"/>
          <w:tab w:val="num" w:pos="426"/>
        </w:tabs>
        <w:suppressAutoHyphens w:val="0"/>
        <w:spacing w:line="240" w:lineRule="exact"/>
        <w:rPr>
          <w:rFonts w:ascii="Calibri" w:hAnsi="Calibri" w:cs="Calibri"/>
          <w:b/>
          <w:szCs w:val="22"/>
        </w:rPr>
      </w:pPr>
      <w:r w:rsidRPr="00726D6D">
        <w:rPr>
          <w:rFonts w:ascii="Calibri" w:hAnsi="Calibri" w:cs="Calibri"/>
          <w:color w:val="000000"/>
          <w:szCs w:val="22"/>
        </w:rPr>
        <w:t>Z</w:t>
      </w:r>
      <w:r w:rsidRPr="00726D6D">
        <w:rPr>
          <w:rFonts w:ascii="Calibri" w:hAnsi="Calibri" w:cs="Calibri"/>
          <w:szCs w:val="22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jakéhokoliv daňového dokladu a snížit o ni částku k úhradě nebo pozastávku.</w:t>
      </w:r>
    </w:p>
    <w:p w14:paraId="14E6322A" w14:textId="77777777" w:rsidR="001A4A9A" w:rsidRPr="00726D6D" w:rsidRDefault="001A4A9A" w:rsidP="00F41553">
      <w:pPr>
        <w:tabs>
          <w:tab w:val="num" w:pos="284"/>
        </w:tabs>
        <w:spacing w:line="240" w:lineRule="exact"/>
        <w:ind w:left="284" w:hanging="284"/>
        <w:rPr>
          <w:rFonts w:ascii="Calibri" w:hAnsi="Calibri" w:cs="Calibri"/>
          <w:color w:val="000000"/>
          <w:sz w:val="22"/>
          <w:szCs w:val="22"/>
        </w:rPr>
      </w:pPr>
    </w:p>
    <w:p w14:paraId="5E1F32B3" w14:textId="77777777" w:rsidR="001A4A9A" w:rsidRPr="00726D6D" w:rsidRDefault="001A4A9A" w:rsidP="00F41553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6DE8D4C4" w14:textId="77777777" w:rsidR="001A4A9A" w:rsidRPr="00726D6D" w:rsidRDefault="001A4A9A" w:rsidP="00F41553">
      <w:pPr>
        <w:spacing w:line="240" w:lineRule="exact"/>
        <w:ind w:left="357"/>
        <w:jc w:val="center"/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726D6D">
        <w:rPr>
          <w:rFonts w:ascii="Calibri" w:hAnsi="Calibri" w:cs="Calibri"/>
          <w:b/>
          <w:caps/>
          <w:color w:val="000000"/>
          <w:sz w:val="22"/>
          <w:szCs w:val="22"/>
        </w:rPr>
        <w:t>VII. Oprávněné osoby</w:t>
      </w:r>
    </w:p>
    <w:p w14:paraId="183757F2" w14:textId="77777777" w:rsidR="001A4A9A" w:rsidRPr="00726D6D" w:rsidRDefault="001A4A9A" w:rsidP="00F41553">
      <w:pPr>
        <w:spacing w:line="240" w:lineRule="exact"/>
        <w:rPr>
          <w:rFonts w:ascii="Calibri" w:hAnsi="Calibri" w:cs="Calibri"/>
          <w:color w:val="000000"/>
          <w:sz w:val="22"/>
          <w:szCs w:val="22"/>
        </w:rPr>
      </w:pPr>
    </w:p>
    <w:p w14:paraId="1E359264" w14:textId="77777777" w:rsidR="001A4A9A" w:rsidRPr="00726D6D" w:rsidRDefault="001A4A9A" w:rsidP="00F41553">
      <w:pPr>
        <w:pStyle w:val="Zkladntextodsazen"/>
        <w:numPr>
          <w:ilvl w:val="0"/>
          <w:numId w:val="16"/>
        </w:numPr>
        <w:suppressAutoHyphens w:val="0"/>
        <w:overflowPunct/>
        <w:autoSpaceDE/>
        <w:spacing w:line="240" w:lineRule="exact"/>
        <w:textAlignment w:val="auto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Za příkazce je oprávněn jednat ve věcech týkajících se této smlouvy:</w:t>
      </w:r>
    </w:p>
    <w:p w14:paraId="083DD801" w14:textId="77777777" w:rsidR="001A4A9A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</w:p>
    <w:p w14:paraId="47945164" w14:textId="77777777" w:rsidR="001A4A9A" w:rsidRPr="00726D6D" w:rsidRDefault="00125676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="003E7E94" w:rsidRPr="00726D6D">
        <w:rPr>
          <w:rFonts w:ascii="Calibri" w:hAnsi="Calibri" w:cs="Calibri"/>
          <w:bCs/>
          <w:sz w:val="22"/>
          <w:szCs w:val="22"/>
        </w:rPr>
        <w:t>Ing. Lenka Wohlrabová</w:t>
      </w:r>
    </w:p>
    <w:p w14:paraId="2003378E" w14:textId="77777777" w:rsidR="003E7E94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bCs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Mobil: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  <w:t>+420 </w:t>
      </w:r>
      <w:r w:rsidR="003E7E94" w:rsidRPr="00726D6D">
        <w:rPr>
          <w:rFonts w:ascii="Calibri" w:hAnsi="Calibri" w:cs="Calibri"/>
          <w:bCs/>
          <w:sz w:val="22"/>
          <w:szCs w:val="22"/>
        </w:rPr>
        <w:t>731 978 044</w:t>
      </w:r>
    </w:p>
    <w:p w14:paraId="36770E57" w14:textId="77777777" w:rsidR="001A4A9A" w:rsidRPr="00726D6D" w:rsidRDefault="001A4A9A" w:rsidP="00F41553">
      <w:pPr>
        <w:pStyle w:val="Styl"/>
        <w:tabs>
          <w:tab w:val="left" w:pos="1985"/>
        </w:tabs>
        <w:spacing w:line="240" w:lineRule="exact"/>
        <w:ind w:left="397" w:right="141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E-mail: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="003E7E94" w:rsidRPr="00726D6D">
        <w:rPr>
          <w:rFonts w:ascii="Calibri" w:hAnsi="Calibri" w:cs="Calibri"/>
          <w:bCs/>
          <w:sz w:val="22"/>
          <w:szCs w:val="22"/>
        </w:rPr>
        <w:t>info@domovkynzvart.cz</w:t>
      </w:r>
    </w:p>
    <w:p w14:paraId="106DEB96" w14:textId="77777777" w:rsidR="001A4A9A" w:rsidRPr="00726D6D" w:rsidRDefault="001A4A9A" w:rsidP="00F41553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63F39402" w14:textId="77777777" w:rsidR="001A4A9A" w:rsidRPr="00726D6D" w:rsidRDefault="001A4A9A" w:rsidP="00F41553">
      <w:pPr>
        <w:numPr>
          <w:ilvl w:val="0"/>
          <w:numId w:val="16"/>
        </w:numPr>
        <w:suppressAutoHyphens w:val="0"/>
        <w:spacing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>Za příkazníka je oprávněn jednat ve věcech týkajících se této smlouvy:</w:t>
      </w:r>
    </w:p>
    <w:p w14:paraId="12820B9D" w14:textId="77777777" w:rsidR="001A4A9A" w:rsidRPr="00726D6D" w:rsidRDefault="001A4A9A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043551" w14:textId="77777777" w:rsidR="00A3770D" w:rsidRPr="00726D6D" w:rsidRDefault="00A3770D" w:rsidP="00A3770D">
      <w:pPr>
        <w:spacing w:line="240" w:lineRule="exact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 xml:space="preserve">Ing. Pavel Kodýtek </w:t>
      </w:r>
    </w:p>
    <w:p w14:paraId="167E2F82" w14:textId="77777777" w:rsidR="00A3770D" w:rsidRPr="00726D6D" w:rsidRDefault="00A3770D" w:rsidP="00A3770D">
      <w:pPr>
        <w:spacing w:line="240" w:lineRule="exac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Mobil: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  <w:t>+420 </w:t>
      </w:r>
      <w:r w:rsidRPr="00726D6D">
        <w:rPr>
          <w:rFonts w:ascii="Calibri" w:hAnsi="Calibri" w:cs="Calibri"/>
          <w:sz w:val="22"/>
          <w:szCs w:val="22"/>
        </w:rPr>
        <w:t>777 041 419</w:t>
      </w:r>
      <w:r w:rsidRPr="00726D6D">
        <w:rPr>
          <w:rFonts w:ascii="Calibri" w:hAnsi="Calibri" w:cs="Calibri"/>
          <w:sz w:val="22"/>
          <w:szCs w:val="22"/>
        </w:rPr>
        <w:tab/>
      </w:r>
    </w:p>
    <w:p w14:paraId="01F141DB" w14:textId="77777777" w:rsidR="00A3770D" w:rsidRPr="00726D6D" w:rsidRDefault="00A3770D" w:rsidP="00A3770D">
      <w:pPr>
        <w:spacing w:line="240" w:lineRule="exact"/>
        <w:ind w:firstLine="360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E-mail:</w:t>
      </w:r>
      <w:r w:rsidRPr="00726D6D">
        <w:rPr>
          <w:rFonts w:ascii="Calibri" w:hAnsi="Calibri" w:cs="Calibri"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sz w:val="22"/>
          <w:szCs w:val="22"/>
        </w:rPr>
        <w:t>777041419@seznam.cz</w:t>
      </w:r>
    </w:p>
    <w:p w14:paraId="1F7827CE" w14:textId="77777777" w:rsidR="00A3770D" w:rsidRPr="00726D6D" w:rsidRDefault="00A3770D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9BDAFC" w14:textId="77777777" w:rsidR="00A3770D" w:rsidRPr="00726D6D" w:rsidRDefault="00A3770D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 xml:space="preserve">Zastupovat příkazníka ve věcech technických </w:t>
      </w:r>
    </w:p>
    <w:p w14:paraId="792CDB85" w14:textId="77777777" w:rsidR="00A3770D" w:rsidRPr="00726D6D" w:rsidRDefault="00A3770D" w:rsidP="00F41553">
      <w:pPr>
        <w:spacing w:line="240" w:lineRule="exact"/>
        <w:ind w:left="39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EE85B0" w14:textId="77777777" w:rsidR="00125676" w:rsidRPr="00726D6D" w:rsidRDefault="00125676" w:rsidP="00125676">
      <w:pPr>
        <w:spacing w:line="240" w:lineRule="exact"/>
        <w:ind w:left="212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color w:val="000000"/>
          <w:sz w:val="22"/>
          <w:szCs w:val="22"/>
        </w:rPr>
        <w:t>I</w:t>
      </w:r>
      <w:r w:rsidR="001A4A9A" w:rsidRPr="00726D6D">
        <w:rPr>
          <w:rFonts w:ascii="Calibri" w:hAnsi="Calibri" w:cs="Calibri"/>
          <w:color w:val="000000"/>
          <w:sz w:val="22"/>
          <w:szCs w:val="22"/>
        </w:rPr>
        <w:t xml:space="preserve">ng. Jiří Ťupa </w:t>
      </w:r>
    </w:p>
    <w:p w14:paraId="018B7AE5" w14:textId="77777777" w:rsidR="001A4A9A" w:rsidRPr="00726D6D" w:rsidRDefault="001A4A9A" w:rsidP="00A3770D">
      <w:pPr>
        <w:spacing w:line="240" w:lineRule="exac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26D6D">
        <w:rPr>
          <w:rFonts w:ascii="Calibri" w:hAnsi="Calibri" w:cs="Calibri"/>
          <w:bCs/>
          <w:sz w:val="22"/>
          <w:szCs w:val="22"/>
        </w:rPr>
        <w:t>Mobil:</w:t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</w:r>
      <w:r w:rsidRPr="00726D6D">
        <w:rPr>
          <w:rFonts w:ascii="Calibri" w:hAnsi="Calibri" w:cs="Calibri"/>
          <w:bCs/>
          <w:sz w:val="22"/>
          <w:szCs w:val="22"/>
        </w:rPr>
        <w:tab/>
        <w:t>+420 </w:t>
      </w:r>
      <w:r w:rsidRPr="00726D6D">
        <w:rPr>
          <w:rFonts w:ascii="Calibri" w:hAnsi="Calibri" w:cs="Calibri"/>
          <w:sz w:val="22"/>
          <w:szCs w:val="22"/>
        </w:rPr>
        <w:t>777 605 259</w:t>
      </w:r>
      <w:r w:rsidRPr="00726D6D">
        <w:rPr>
          <w:rFonts w:ascii="Calibri" w:hAnsi="Calibri" w:cs="Calibri"/>
          <w:sz w:val="22"/>
          <w:szCs w:val="22"/>
        </w:rPr>
        <w:tab/>
      </w:r>
    </w:p>
    <w:p w14:paraId="5EF66161" w14:textId="77777777" w:rsidR="001A4A9A" w:rsidRPr="00726D6D" w:rsidRDefault="001A4A9A" w:rsidP="00125676">
      <w:pPr>
        <w:spacing w:line="240" w:lineRule="exact"/>
        <w:ind w:firstLine="360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E-mail:</w:t>
      </w:r>
      <w:r w:rsidRPr="00726D6D">
        <w:rPr>
          <w:rFonts w:ascii="Calibri" w:hAnsi="Calibri" w:cs="Calibri"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b/>
          <w:sz w:val="22"/>
          <w:szCs w:val="22"/>
        </w:rPr>
        <w:tab/>
      </w:r>
      <w:r w:rsidRPr="00726D6D">
        <w:rPr>
          <w:rFonts w:ascii="Calibri" w:hAnsi="Calibri" w:cs="Calibri"/>
          <w:sz w:val="22"/>
          <w:szCs w:val="22"/>
        </w:rPr>
        <w:t>tupiz@seznam.cz</w:t>
      </w:r>
    </w:p>
    <w:p w14:paraId="2D02BD4D" w14:textId="77777777" w:rsidR="001A4A9A" w:rsidRPr="00726D6D" w:rsidRDefault="001A4A9A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szCs w:val="22"/>
        </w:rPr>
      </w:pPr>
    </w:p>
    <w:p w14:paraId="5D2509F7" w14:textId="77777777" w:rsidR="00987FB6" w:rsidRPr="00726D6D" w:rsidRDefault="00987FB6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szCs w:val="22"/>
        </w:rPr>
      </w:pPr>
    </w:p>
    <w:p w14:paraId="70FC1E25" w14:textId="77777777" w:rsidR="001A4A9A" w:rsidRPr="00726D6D" w:rsidRDefault="001A4A9A" w:rsidP="00F41553">
      <w:pPr>
        <w:pStyle w:val="Zkladntext"/>
        <w:spacing w:line="240" w:lineRule="exact"/>
        <w:ind w:left="360"/>
        <w:jc w:val="center"/>
        <w:rPr>
          <w:rFonts w:ascii="Calibri" w:hAnsi="Calibri" w:cs="Calibri"/>
          <w:b/>
          <w:caps/>
          <w:szCs w:val="22"/>
        </w:rPr>
      </w:pPr>
      <w:r w:rsidRPr="00726D6D">
        <w:rPr>
          <w:rFonts w:ascii="Calibri" w:hAnsi="Calibri" w:cs="Calibri"/>
          <w:b/>
          <w:caps/>
          <w:szCs w:val="22"/>
        </w:rPr>
        <w:t>VIII. Doba plnění a možnosti ukončení smlouvy</w:t>
      </w:r>
    </w:p>
    <w:p w14:paraId="131D7458" w14:textId="77777777" w:rsidR="001A4A9A" w:rsidRPr="00726D6D" w:rsidRDefault="001A4A9A" w:rsidP="00F41553">
      <w:pPr>
        <w:pStyle w:val="Zkladntext"/>
        <w:spacing w:line="240" w:lineRule="exact"/>
        <w:rPr>
          <w:rFonts w:ascii="Calibri" w:hAnsi="Calibri" w:cs="Calibri"/>
          <w:b/>
          <w:szCs w:val="22"/>
        </w:rPr>
      </w:pPr>
    </w:p>
    <w:p w14:paraId="6C051408" w14:textId="77777777" w:rsidR="001A4A9A" w:rsidRPr="00726D6D" w:rsidRDefault="001A4A9A" w:rsidP="00125676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se uzavírá na dobu určitou, po celou dobu výstavby staveb, tj. od zahájení činností uvedených v čl. 4.1, do doby předání a převzetí dokončené stavby nebo její poslední části a vydání kolaudačního souhlasu na stavbu jako celek, nebo její poslední část; nebo do termínu uvedení sta</w:t>
      </w:r>
      <w:r w:rsidRPr="00726D6D">
        <w:rPr>
          <w:rFonts w:ascii="Calibri" w:hAnsi="Calibri" w:cs="Calibri"/>
          <w:sz w:val="22"/>
          <w:szCs w:val="22"/>
        </w:rPr>
        <w:t>v</w:t>
      </w:r>
      <w:r w:rsidRPr="00726D6D">
        <w:rPr>
          <w:rFonts w:ascii="Calibri" w:hAnsi="Calibri" w:cs="Calibri"/>
          <w:sz w:val="22"/>
          <w:szCs w:val="22"/>
        </w:rPr>
        <w:t>by do předběžného zkušebního provozu. Doba trvání předmětu smlouvy je závislá na průběhu st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>vebních prací na stavbě</w:t>
      </w:r>
      <w:r w:rsidRPr="00726D6D">
        <w:rPr>
          <w:rFonts w:ascii="Calibri" w:hAnsi="Calibri" w:cs="Calibri"/>
          <w:b/>
          <w:sz w:val="22"/>
          <w:szCs w:val="22"/>
        </w:rPr>
        <w:t>.</w:t>
      </w:r>
    </w:p>
    <w:p w14:paraId="19DE5C5D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28A0D2B" w14:textId="77777777" w:rsidR="001A4A9A" w:rsidRPr="00726D6D" w:rsidRDefault="001A4A9A" w:rsidP="00F41553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může příkaz vypovědět nejdříve ke konci měsíce následujícího po měsíci, v němž byla v</w:t>
      </w:r>
      <w:r w:rsidRPr="00726D6D">
        <w:rPr>
          <w:rFonts w:ascii="Calibri" w:hAnsi="Calibri" w:cs="Calibri"/>
          <w:sz w:val="22"/>
          <w:szCs w:val="22"/>
        </w:rPr>
        <w:t>ý</w:t>
      </w:r>
      <w:r w:rsidRPr="00726D6D">
        <w:rPr>
          <w:rFonts w:ascii="Calibri" w:hAnsi="Calibri" w:cs="Calibri"/>
          <w:sz w:val="22"/>
          <w:szCs w:val="22"/>
        </w:rPr>
        <w:t>pověď doručena.</w:t>
      </w:r>
    </w:p>
    <w:p w14:paraId="0527D2A3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63C86A8B" w14:textId="77777777" w:rsidR="001A4A9A" w:rsidRPr="00726D6D" w:rsidRDefault="001A4A9A" w:rsidP="00F41553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Příkazce může příkaz odvolat kdykoliv, nahradí však příkazníkovi náklady, které do té doby měl a škodu, pokud jí utrpěl, jakož i část odměny přiměřenou vynaložené námaze příkazníka.</w:t>
      </w:r>
    </w:p>
    <w:p w14:paraId="1AAC313A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14:paraId="5AE94759" w14:textId="77777777" w:rsidR="001A4A9A" w:rsidRPr="00726D6D" w:rsidRDefault="001A4A9A" w:rsidP="00125676">
      <w:pPr>
        <w:numPr>
          <w:ilvl w:val="0"/>
          <w:numId w:val="15"/>
        </w:numPr>
        <w:tabs>
          <w:tab w:val="left" w:pos="360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bookmarkStart w:id="5" w:name="OLE_LINK1"/>
      <w:r w:rsidRPr="00726D6D">
        <w:rPr>
          <w:rFonts w:ascii="Calibri" w:hAnsi="Calibri" w:cs="Calibri"/>
          <w:sz w:val="22"/>
          <w:szCs w:val="22"/>
        </w:rPr>
        <w:t>Smluvní strany mohou od smlouvy odstoupit za podmínek upravených v této smlouvě nebo v zákoně.</w:t>
      </w:r>
      <w:r w:rsidRPr="00726D6D">
        <w:rPr>
          <w:rFonts w:ascii="Calibri" w:hAnsi="Calibri" w:cs="Calibri"/>
          <w:color w:val="00FF00"/>
          <w:sz w:val="22"/>
          <w:szCs w:val="22"/>
        </w:rPr>
        <w:t xml:space="preserve"> </w:t>
      </w:r>
      <w:r w:rsidRPr="00726D6D">
        <w:rPr>
          <w:rFonts w:ascii="Calibri" w:hAnsi="Calibri" w:cs="Calibri"/>
          <w:sz w:val="22"/>
          <w:szCs w:val="22"/>
        </w:rPr>
        <w:t>Odstoupení od smlouvy musí být písemné a je účinné doručením druhé smluvní straně.</w:t>
      </w:r>
    </w:p>
    <w:p w14:paraId="426313E6" w14:textId="77777777" w:rsidR="00125676" w:rsidRPr="00726D6D" w:rsidRDefault="0012567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p w14:paraId="6DFF2DFA" w14:textId="77777777" w:rsidR="00987FB6" w:rsidRPr="00726D6D" w:rsidRDefault="00987FB6" w:rsidP="00125676">
      <w:pPr>
        <w:tabs>
          <w:tab w:val="left" w:pos="360"/>
        </w:tabs>
        <w:suppressAutoHyphens w:val="0"/>
        <w:spacing w:line="240" w:lineRule="exact"/>
        <w:ind w:left="360"/>
        <w:jc w:val="both"/>
        <w:rPr>
          <w:rFonts w:ascii="Calibri" w:hAnsi="Calibri" w:cs="Calibri"/>
          <w:sz w:val="22"/>
          <w:szCs w:val="22"/>
        </w:rPr>
      </w:pPr>
    </w:p>
    <w:bookmarkEnd w:id="5"/>
    <w:p w14:paraId="7193BE56" w14:textId="77777777" w:rsidR="001A4A9A" w:rsidRPr="00726D6D" w:rsidRDefault="001A4A9A" w:rsidP="00F41553">
      <w:pPr>
        <w:keepNext/>
        <w:tabs>
          <w:tab w:val="left" w:pos="1134"/>
        </w:tabs>
        <w:spacing w:line="240" w:lineRule="exact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VIII. Odpovědnost příkazníka za škodu</w:t>
      </w:r>
    </w:p>
    <w:p w14:paraId="4BF9E672" w14:textId="77777777" w:rsidR="001A4A9A" w:rsidRPr="00726D6D" w:rsidRDefault="001A4A9A" w:rsidP="00F41553">
      <w:pPr>
        <w:keepNext/>
        <w:tabs>
          <w:tab w:val="left" w:pos="1134"/>
        </w:tabs>
        <w:spacing w:line="240" w:lineRule="exact"/>
        <w:rPr>
          <w:rFonts w:ascii="Calibri" w:hAnsi="Calibri" w:cs="Calibri"/>
          <w:b/>
          <w:sz w:val="22"/>
          <w:szCs w:val="22"/>
        </w:rPr>
      </w:pPr>
    </w:p>
    <w:p w14:paraId="4D0A9155" w14:textId="77777777" w:rsidR="001A4A9A" w:rsidRPr="00726D6D" w:rsidRDefault="001A4A9A" w:rsidP="00F41553">
      <w:pPr>
        <w:keepNext/>
        <w:numPr>
          <w:ilvl w:val="0"/>
          <w:numId w:val="20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b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14:paraId="297655A1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b/>
          <w:sz w:val="22"/>
          <w:szCs w:val="22"/>
        </w:rPr>
      </w:pPr>
    </w:p>
    <w:p w14:paraId="3BBFBC9B" w14:textId="77777777" w:rsidR="001A4A9A" w:rsidRPr="00726D6D" w:rsidRDefault="001A4A9A" w:rsidP="00F41553">
      <w:pPr>
        <w:numPr>
          <w:ilvl w:val="0"/>
          <w:numId w:val="20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lastRenderedPageBreak/>
        <w:t>Příkazník odpovídá za škodu na věcech převzatých od příkazce k zařízení záležitosti a na věcech převzatých při jejím zařizování od třetích osob, ledaže tuto škodu nemohl odvrátit ani při vynalož</w:t>
      </w:r>
      <w:r w:rsidRPr="00726D6D">
        <w:rPr>
          <w:rFonts w:ascii="Calibri" w:hAnsi="Calibri" w:cs="Calibri"/>
          <w:sz w:val="22"/>
          <w:szCs w:val="22"/>
        </w:rPr>
        <w:t>e</w:t>
      </w:r>
      <w:r w:rsidRPr="00726D6D">
        <w:rPr>
          <w:rFonts w:ascii="Calibri" w:hAnsi="Calibri" w:cs="Calibri"/>
          <w:sz w:val="22"/>
          <w:szCs w:val="22"/>
        </w:rPr>
        <w:t>ní odborné péče.</w:t>
      </w:r>
    </w:p>
    <w:p w14:paraId="45B36C36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0F4B2EA9" w14:textId="77777777" w:rsidR="00987FB6" w:rsidRPr="00726D6D" w:rsidRDefault="00987FB6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249B11B" w14:textId="77777777" w:rsidR="001A4A9A" w:rsidRPr="00726D6D" w:rsidRDefault="001A4A9A" w:rsidP="00F41553">
      <w:pPr>
        <w:tabs>
          <w:tab w:val="left" w:pos="1134"/>
        </w:tabs>
        <w:spacing w:line="240" w:lineRule="exact"/>
        <w:jc w:val="center"/>
        <w:rPr>
          <w:rFonts w:ascii="Calibri" w:hAnsi="Calibri" w:cs="Calibri"/>
          <w:b/>
          <w:caps/>
          <w:sz w:val="22"/>
          <w:szCs w:val="22"/>
        </w:rPr>
      </w:pPr>
      <w:r w:rsidRPr="00726D6D">
        <w:rPr>
          <w:rFonts w:ascii="Calibri" w:hAnsi="Calibri" w:cs="Calibri"/>
          <w:b/>
          <w:caps/>
          <w:sz w:val="22"/>
          <w:szCs w:val="22"/>
        </w:rPr>
        <w:t>IX. Závěrečná ustanovení</w:t>
      </w:r>
    </w:p>
    <w:p w14:paraId="701C3CFC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065C8A22" w14:textId="77777777" w:rsidR="001A4A9A" w:rsidRPr="00726D6D" w:rsidRDefault="001A4A9A" w:rsidP="00F41553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Smlouvu lze měnit pouze písemnými a vzestupně číslovanými dodatky vydanými ve stejném počtu vyhotovení jako tato smlouva a podepsanými oprávněnými zástupci obou smluvních stran.</w:t>
      </w:r>
    </w:p>
    <w:p w14:paraId="272BF420" w14:textId="77777777" w:rsidR="001A4A9A" w:rsidRPr="00726D6D" w:rsidRDefault="001A4A9A" w:rsidP="00F41553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C4124D3" w14:textId="77777777" w:rsidR="001A4A9A" w:rsidRPr="00726D6D" w:rsidRDefault="001A4A9A" w:rsidP="00F41553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je vyhotovena ve čtyřech vyhotoveních, z nichž každá smluvní strana obdrží dvě vyh</w:t>
      </w:r>
      <w:r w:rsidRPr="00726D6D">
        <w:rPr>
          <w:rFonts w:ascii="Calibri" w:hAnsi="Calibri" w:cs="Calibri"/>
          <w:sz w:val="22"/>
          <w:szCs w:val="22"/>
        </w:rPr>
        <w:t>o</w:t>
      </w:r>
      <w:r w:rsidRPr="00726D6D">
        <w:rPr>
          <w:rFonts w:ascii="Calibri" w:hAnsi="Calibri" w:cs="Calibri"/>
          <w:sz w:val="22"/>
          <w:szCs w:val="22"/>
        </w:rPr>
        <w:t>tovení.</w:t>
      </w:r>
    </w:p>
    <w:p w14:paraId="4A2E8B24" w14:textId="77777777" w:rsidR="001A4A9A" w:rsidRPr="00726D6D" w:rsidRDefault="001A4A9A" w:rsidP="00F41553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769CD1C5" w14:textId="77777777" w:rsidR="001A4A9A" w:rsidRPr="00726D6D" w:rsidRDefault="001A4A9A" w:rsidP="00711CAD">
      <w:pPr>
        <w:numPr>
          <w:ilvl w:val="0"/>
          <w:numId w:val="19"/>
        </w:numPr>
        <w:tabs>
          <w:tab w:val="left" w:pos="1134"/>
        </w:tabs>
        <w:suppressAutoHyphens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Tato smlouva je platná a účinná dnem podpisu té smluvní stranami, která ji podepíše jako poslední.</w:t>
      </w:r>
    </w:p>
    <w:p w14:paraId="79286FC5" w14:textId="77777777" w:rsidR="001A4A9A" w:rsidRPr="00726D6D" w:rsidRDefault="001A4A9A" w:rsidP="00711CAD">
      <w:pPr>
        <w:tabs>
          <w:tab w:val="left" w:pos="1134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1F54C67D" w14:textId="77777777" w:rsidR="001A4A9A" w:rsidRPr="00726D6D" w:rsidRDefault="001A4A9A" w:rsidP="00711CAD">
      <w:pPr>
        <w:pStyle w:val="Zkladntext2"/>
        <w:numPr>
          <w:ilvl w:val="0"/>
          <w:numId w:val="19"/>
        </w:numPr>
        <w:suppressAutoHyphens w:val="0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  <w:r w:rsidRPr="00726D6D">
        <w:rPr>
          <w:rFonts w:ascii="Calibri" w:hAnsi="Calibri" w:cs="Calibri"/>
          <w:sz w:val="22"/>
          <w:szCs w:val="22"/>
        </w:rPr>
        <w:t>Smluvní strany prohlašují, že si celou smlouvu přečetly a že s jejím obsahem souhlasí. Dále prohl</w:t>
      </w:r>
      <w:r w:rsidRPr="00726D6D">
        <w:rPr>
          <w:rFonts w:ascii="Calibri" w:hAnsi="Calibri" w:cs="Calibri"/>
          <w:sz w:val="22"/>
          <w:szCs w:val="22"/>
        </w:rPr>
        <w:t>a</w:t>
      </w:r>
      <w:r w:rsidRPr="00726D6D">
        <w:rPr>
          <w:rFonts w:ascii="Calibri" w:hAnsi="Calibri" w:cs="Calibri"/>
          <w:sz w:val="22"/>
          <w:szCs w:val="22"/>
        </w:rPr>
        <w:t xml:space="preserve">šují, že smlouva byla sepsána na základě pravdivých údajů, z jejich pravé, svobodné a vážné vůle, což stvrzují vlastnoručním podpisem. </w:t>
      </w:r>
    </w:p>
    <w:p w14:paraId="124F6EDF" w14:textId="77777777" w:rsidR="00711CAD" w:rsidRPr="00726D6D" w:rsidRDefault="00711CAD" w:rsidP="00711CAD">
      <w:pPr>
        <w:pStyle w:val="Zkladntext2"/>
        <w:suppressAutoHyphens w:val="0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0C5D231A" w14:textId="77777777" w:rsidR="00711CAD" w:rsidRPr="00726D6D" w:rsidRDefault="00711CAD" w:rsidP="00711CAD">
      <w:pPr>
        <w:pStyle w:val="Odstavecseseznamem"/>
        <w:numPr>
          <w:ilvl w:val="0"/>
          <w:numId w:val="19"/>
        </w:numPr>
        <w:spacing w:line="240" w:lineRule="exact"/>
        <w:rPr>
          <w:rFonts w:ascii="Calibri" w:hAnsi="Calibri"/>
          <w:sz w:val="22"/>
          <w:szCs w:val="22"/>
          <w:lang w:eastAsia="en-US"/>
        </w:rPr>
      </w:pPr>
      <w:r w:rsidRPr="00726D6D">
        <w:rPr>
          <w:rFonts w:ascii="Calibri" w:hAnsi="Calibri"/>
          <w:bCs/>
          <w:iCs/>
          <w:color w:val="000000"/>
          <w:sz w:val="22"/>
          <w:szCs w:val="22"/>
          <w:lang w:eastAsia="en-US"/>
        </w:rPr>
        <w:t>Tato smlouva nabývá platnosti podpisem smluvních stran a účinnosti dnem uveřejnění v Registru smluv dle zákona č. 340/2015 Sb. ve znění pozdějších předpisů</w:t>
      </w:r>
    </w:p>
    <w:p w14:paraId="6C1857DC" w14:textId="77777777" w:rsidR="00711CAD" w:rsidRPr="00726D6D" w:rsidRDefault="00711CAD" w:rsidP="00711CAD">
      <w:pPr>
        <w:pStyle w:val="Zkladntext2"/>
        <w:suppressAutoHyphens w:val="0"/>
        <w:spacing w:after="0" w:line="240" w:lineRule="exact"/>
        <w:ind w:left="397" w:right="49"/>
        <w:jc w:val="both"/>
        <w:rPr>
          <w:rFonts w:ascii="Calibri" w:hAnsi="Calibri" w:cs="Calibri"/>
          <w:sz w:val="22"/>
          <w:szCs w:val="22"/>
        </w:rPr>
      </w:pPr>
    </w:p>
    <w:p w14:paraId="7CEF94B2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0E286196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3E3460C7" w14:textId="77777777" w:rsidR="001A4A9A" w:rsidRPr="00726D6D" w:rsidRDefault="001A4A9A" w:rsidP="00711CAD">
      <w:pPr>
        <w:pStyle w:val="Zkladntext2"/>
        <w:spacing w:after="0" w:line="240" w:lineRule="exact"/>
        <w:ind w:right="49"/>
        <w:jc w:val="both"/>
        <w:rPr>
          <w:rFonts w:ascii="Calibri" w:hAnsi="Calibri" w:cs="Calibri"/>
          <w:sz w:val="22"/>
          <w:szCs w:val="22"/>
        </w:rPr>
      </w:pPr>
    </w:p>
    <w:p w14:paraId="7A718F5A" w14:textId="6CD48194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  <w:r w:rsidRPr="00726D6D">
        <w:rPr>
          <w:rFonts w:ascii="Calibri" w:hAnsi="Calibri"/>
          <w:sz w:val="22"/>
        </w:rPr>
        <w:t>V</w:t>
      </w:r>
      <w:r w:rsidR="00ED69F0" w:rsidRPr="00726D6D">
        <w:rPr>
          <w:rFonts w:ascii="Calibri" w:hAnsi="Calibri"/>
          <w:sz w:val="22"/>
        </w:rPr>
        <w:t> Lázních Kynžvart</w:t>
      </w:r>
      <w:r w:rsidRPr="00726D6D">
        <w:rPr>
          <w:rFonts w:ascii="Calibri" w:hAnsi="Calibri"/>
          <w:sz w:val="22"/>
        </w:rPr>
        <w:t xml:space="preserve"> dne </w:t>
      </w:r>
      <w:r w:rsidR="004975F1" w:rsidRPr="00726D6D">
        <w:rPr>
          <w:rFonts w:ascii="Calibri" w:hAnsi="Calibri"/>
          <w:sz w:val="22"/>
        </w:rPr>
        <w:t>17. července</w:t>
      </w:r>
      <w:r w:rsidRPr="00726D6D">
        <w:rPr>
          <w:rFonts w:ascii="Calibri" w:hAnsi="Calibri"/>
          <w:sz w:val="22"/>
        </w:rPr>
        <w:t xml:space="preserve"> 201</w:t>
      </w:r>
      <w:r w:rsidR="00ED69F0" w:rsidRPr="00726D6D">
        <w:rPr>
          <w:rFonts w:ascii="Calibri" w:hAnsi="Calibri"/>
          <w:sz w:val="22"/>
        </w:rPr>
        <w:t>7</w:t>
      </w:r>
    </w:p>
    <w:p w14:paraId="71956076" w14:textId="77777777" w:rsidR="00291A14" w:rsidRPr="00726D6D" w:rsidRDefault="00291A14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0AA276F2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5B9E0EF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6F6DB16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14:paraId="173F9F8E" w14:textId="77777777" w:rsidR="00C52B32" w:rsidRPr="00726D6D" w:rsidRDefault="00C52B32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7ED8C5C7" w14:textId="77777777" w:rsidR="00156C7E" w:rsidRPr="00726D6D" w:rsidRDefault="00156C7E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5D28502A" w14:textId="77777777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</w:p>
    <w:p w14:paraId="6E98323F" w14:textId="77777777" w:rsidR="0045551B" w:rsidRPr="00726D6D" w:rsidRDefault="0045551B" w:rsidP="0045551B">
      <w:pPr>
        <w:spacing w:line="240" w:lineRule="exact"/>
        <w:jc w:val="both"/>
        <w:rPr>
          <w:rFonts w:ascii="Calibri" w:hAnsi="Calibri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5551B" w:rsidRPr="00726D6D" w14:paraId="5C9838E8" w14:textId="77777777" w:rsidTr="009C4943">
        <w:tc>
          <w:tcPr>
            <w:tcW w:w="4606" w:type="dxa"/>
          </w:tcPr>
          <w:p w14:paraId="5FCC96AB" w14:textId="57C7DF02" w:rsidR="0045551B" w:rsidRPr="00726D6D" w:rsidRDefault="001370A0" w:rsidP="001370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26D6D">
              <w:rPr>
                <w:rFonts w:ascii="Calibri" w:hAnsi="Calibri"/>
                <w:sz w:val="22"/>
                <w:szCs w:val="22"/>
              </w:rPr>
              <w:t xml:space="preserve">. . . . . . . . . . . . . </w:t>
            </w:r>
            <w:r w:rsidR="00726D6D" w:rsidRPr="00726D6D">
              <w:rPr>
                <w:rFonts w:ascii="Calibri" w:hAnsi="Calibri"/>
                <w:sz w:val="22"/>
                <w:szCs w:val="22"/>
              </w:rPr>
              <w:t>. . . . . . . . . . . . . . . . . . . . . . . . . .</w:t>
            </w:r>
          </w:p>
          <w:p w14:paraId="46BCFAA8" w14:textId="77777777" w:rsidR="001F1D68" w:rsidRPr="00726D6D" w:rsidRDefault="0080443D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S P I R A L   spol. s r. o.</w:t>
            </w:r>
          </w:p>
          <w:p w14:paraId="5AE8E562" w14:textId="77777777" w:rsidR="0045551B" w:rsidRPr="00726D6D" w:rsidRDefault="001370A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ing. Pavel Kodýtek</w:t>
            </w:r>
            <w:r w:rsidR="004A7BE9" w:rsidRPr="00726D6D">
              <w:rPr>
                <w:rFonts w:ascii="Calibri" w:hAnsi="Calibri"/>
                <w:b/>
                <w:sz w:val="22"/>
                <w:szCs w:val="22"/>
              </w:rPr>
              <w:t xml:space="preserve"> - jednatel</w:t>
            </w:r>
          </w:p>
          <w:p w14:paraId="33B4BF16" w14:textId="1E3C5F52" w:rsidR="0045551B" w:rsidRPr="00726D6D" w:rsidRDefault="001D674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provozovna</w:t>
            </w:r>
            <w:r w:rsidR="0045551B" w:rsidRPr="00726D6D">
              <w:rPr>
                <w:rFonts w:ascii="Calibri" w:hAnsi="Calibri"/>
                <w:sz w:val="16"/>
                <w:szCs w:val="16"/>
              </w:rPr>
              <w:t xml:space="preserve">: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Revoluční 823</w:t>
            </w:r>
            <w:r w:rsidR="0045551B" w:rsidRPr="00726D6D">
              <w:rPr>
                <w:rFonts w:ascii="Calibri" w:hAnsi="Calibri"/>
                <w:sz w:val="16"/>
                <w:szCs w:val="16"/>
              </w:rPr>
              <w:t>, Planá</w:t>
            </w:r>
          </w:p>
          <w:p w14:paraId="38138AB5" w14:textId="77777777" w:rsidR="0045551B" w:rsidRPr="00726D6D" w:rsidRDefault="0045551B" w:rsidP="0080443D">
            <w:pPr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726D6D">
              <w:rPr>
                <w:rFonts w:ascii="Calibri" w:hAnsi="Calibri"/>
                <w:sz w:val="16"/>
                <w:szCs w:val="16"/>
              </w:rPr>
              <w:t xml:space="preserve">IČ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648 25 663</w:t>
            </w:r>
          </w:p>
        </w:tc>
        <w:tc>
          <w:tcPr>
            <w:tcW w:w="4606" w:type="dxa"/>
          </w:tcPr>
          <w:p w14:paraId="60BD01D1" w14:textId="2C62724B" w:rsidR="0045551B" w:rsidRPr="00726D6D" w:rsidRDefault="001370A0" w:rsidP="009C494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726D6D">
              <w:rPr>
                <w:rFonts w:ascii="Calibri" w:hAnsi="Calibri"/>
                <w:sz w:val="22"/>
                <w:szCs w:val="22"/>
              </w:rPr>
              <w:t>. . . . . . . . . . . . .</w:t>
            </w:r>
            <w:r w:rsidR="00726D6D" w:rsidRPr="00726D6D">
              <w:rPr>
                <w:rFonts w:ascii="Calibri" w:hAnsi="Calibri"/>
                <w:sz w:val="22"/>
                <w:szCs w:val="22"/>
              </w:rPr>
              <w:t xml:space="preserve"> . . . . . . . . . . . . . . . . . . . . . . . . . .</w:t>
            </w:r>
          </w:p>
          <w:p w14:paraId="4DFB9461" w14:textId="77777777" w:rsidR="004A7BE9" w:rsidRPr="00726D6D" w:rsidRDefault="004A7BE9" w:rsidP="009C4943">
            <w:pPr>
              <w:spacing w:line="240" w:lineRule="exact"/>
              <w:ind w:left="-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6D6D">
              <w:rPr>
                <w:rFonts w:ascii="Calibri" w:hAnsi="Calibri"/>
                <w:b/>
                <w:color w:val="000000"/>
                <w:sz w:val="22"/>
                <w:szCs w:val="22"/>
              </w:rPr>
              <w:t>Domov pro seniory v L. Kynžvart, p. o.</w:t>
            </w:r>
          </w:p>
          <w:p w14:paraId="477824D4" w14:textId="77777777" w:rsidR="005F4DE2" w:rsidRPr="00726D6D" w:rsidRDefault="0080443D" w:rsidP="004A7BE9">
            <w:pPr>
              <w:spacing w:line="240" w:lineRule="exact"/>
              <w:ind w:left="-7"/>
              <w:jc w:val="center"/>
              <w:rPr>
                <w:rFonts w:ascii="Calibri" w:hAnsi="Calibri"/>
                <w:b/>
                <w:sz w:val="22"/>
              </w:rPr>
            </w:pPr>
            <w:r w:rsidRPr="00726D6D">
              <w:rPr>
                <w:rFonts w:ascii="Calibri" w:hAnsi="Calibri"/>
                <w:b/>
                <w:sz w:val="22"/>
                <w:szCs w:val="22"/>
              </w:rPr>
              <w:t>ing. Lenka Wohlrabová</w:t>
            </w:r>
            <w:r w:rsidR="004A7BE9" w:rsidRPr="00726D6D">
              <w:rPr>
                <w:rFonts w:ascii="Calibri" w:hAnsi="Calibri"/>
                <w:b/>
                <w:sz w:val="22"/>
              </w:rPr>
              <w:t xml:space="preserve"> - </w:t>
            </w:r>
            <w:r w:rsidRPr="00726D6D">
              <w:rPr>
                <w:rFonts w:ascii="Calibri" w:hAnsi="Calibri"/>
                <w:b/>
                <w:sz w:val="22"/>
                <w:szCs w:val="22"/>
              </w:rPr>
              <w:t>ředitelka</w:t>
            </w:r>
          </w:p>
          <w:p w14:paraId="6729BFD1" w14:textId="77777777" w:rsidR="0045551B" w:rsidRPr="00726D6D" w:rsidRDefault="004A7BE9" w:rsidP="009C4943">
            <w:pPr>
              <w:spacing w:line="240" w:lineRule="exact"/>
              <w:jc w:val="center"/>
              <w:rPr>
                <w:rFonts w:ascii="Calibri" w:hAnsi="Calibri" w:cs="TimesNewRoman"/>
                <w:sz w:val="16"/>
                <w:szCs w:val="16"/>
                <w:lang w:eastAsia="cs-CZ"/>
              </w:rPr>
            </w:pPr>
            <w:r w:rsidRPr="00726D6D">
              <w:rPr>
                <w:rFonts w:ascii="Calibri" w:hAnsi="Calibri"/>
                <w:sz w:val="16"/>
                <w:szCs w:val="16"/>
              </w:rPr>
              <w:t xml:space="preserve">Polní 378, 354 91 Lázně Kynžvart </w:t>
            </w:r>
          </w:p>
          <w:p w14:paraId="47B096DB" w14:textId="77777777" w:rsidR="0045551B" w:rsidRPr="00726D6D" w:rsidRDefault="0045551B" w:rsidP="0080443D">
            <w:pPr>
              <w:spacing w:line="24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726D6D">
              <w:rPr>
                <w:rFonts w:ascii="Calibri" w:hAnsi="Calibri" w:cs="TimesNewRoman"/>
                <w:sz w:val="16"/>
                <w:szCs w:val="16"/>
                <w:lang w:eastAsia="cs-CZ"/>
              </w:rPr>
              <w:t xml:space="preserve">IČ </w:t>
            </w:r>
            <w:r w:rsidR="0080443D" w:rsidRPr="00726D6D">
              <w:rPr>
                <w:rFonts w:ascii="Calibri" w:hAnsi="Calibri"/>
                <w:sz w:val="16"/>
                <w:szCs w:val="16"/>
              </w:rPr>
              <w:t>711 75 237</w:t>
            </w:r>
          </w:p>
        </w:tc>
      </w:tr>
    </w:tbl>
    <w:p w14:paraId="56CC04F4" w14:textId="77777777" w:rsidR="00EA0C14" w:rsidRPr="00726D6D" w:rsidRDefault="00EA0C14" w:rsidP="009C4943">
      <w:pPr>
        <w:spacing w:line="240" w:lineRule="exact"/>
        <w:rPr>
          <w:rFonts w:ascii="Calibri" w:hAnsi="Calibri"/>
          <w:sz w:val="22"/>
          <w:szCs w:val="22"/>
        </w:rPr>
      </w:pPr>
    </w:p>
    <w:sectPr w:rsidR="00EA0C14" w:rsidRPr="00726D6D" w:rsidSect="00B210E2">
      <w:headerReference w:type="default" r:id="rId8"/>
      <w:pgSz w:w="11906" w:h="16838"/>
      <w:pgMar w:top="1417" w:right="99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E608" w14:textId="77777777" w:rsidR="00281121" w:rsidRDefault="00281121">
      <w:r>
        <w:separator/>
      </w:r>
    </w:p>
  </w:endnote>
  <w:endnote w:type="continuationSeparator" w:id="0">
    <w:p w14:paraId="76D2B2D5" w14:textId="77777777" w:rsidR="00281121" w:rsidRDefault="0028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4C4C2" w14:textId="77777777" w:rsidR="00281121" w:rsidRDefault="00281121">
      <w:r>
        <w:separator/>
      </w:r>
    </w:p>
  </w:footnote>
  <w:footnote w:type="continuationSeparator" w:id="0">
    <w:p w14:paraId="1C3F4026" w14:textId="77777777" w:rsidR="00281121" w:rsidRDefault="0028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D018" w14:textId="56EA92C4" w:rsidR="0080443D" w:rsidRPr="00726D6D" w:rsidRDefault="0080443D" w:rsidP="007D1F72">
    <w:pPr>
      <w:pStyle w:val="Zhlav"/>
      <w:tabs>
        <w:tab w:val="clear" w:pos="9072"/>
      </w:tabs>
      <w:spacing w:line="180" w:lineRule="exact"/>
      <w:ind w:left="-709" w:right="-204"/>
      <w:jc w:val="right"/>
      <w:rPr>
        <w:rFonts w:asciiTheme="majorHAnsi" w:hAnsiTheme="majorHAnsi"/>
        <w:color w:val="000000"/>
        <w:sz w:val="18"/>
        <w:szCs w:val="18"/>
      </w:rPr>
    </w:pPr>
    <w:r>
      <w:rPr>
        <w:rFonts w:ascii="ISOCPEUR" w:hAnsi="ISOCPEUR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D7CDCAC" wp14:editId="7A2A977C">
          <wp:simplePos x="0" y="0"/>
          <wp:positionH relativeFrom="column">
            <wp:posOffset>-1028700</wp:posOffset>
          </wp:positionH>
          <wp:positionV relativeFrom="paragraph">
            <wp:posOffset>-449580</wp:posOffset>
          </wp:positionV>
          <wp:extent cx="7571105" cy="10704830"/>
          <wp:effectExtent l="0" t="0" r="0" b="0"/>
          <wp:wrapNone/>
          <wp:docPr id="2" name="Picture 2" descr="A4 - na výšku - Spi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- na výšku - Spi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0D44">
      <w:rPr>
        <w:rFonts w:ascii="ISOCPEUR" w:hAnsi="ISOCPEUR"/>
        <w:sz w:val="18"/>
        <w:szCs w:val="18"/>
      </w:rPr>
      <w:t xml:space="preserve"> </w:t>
    </w:r>
    <w:r w:rsidR="00726D6D" w:rsidRPr="00726D6D">
      <w:rPr>
        <w:rFonts w:asciiTheme="majorHAnsi" w:hAnsiTheme="majorHAnsi"/>
        <w:noProof/>
        <w:color w:val="262626"/>
        <w:sz w:val="18"/>
        <w:szCs w:val="18"/>
        <w:lang w:val="en-US" w:eastAsia="en-US"/>
      </w:rPr>
      <w:t>170104</w:t>
    </w:r>
    <w:r w:rsidRPr="00726D6D">
      <w:rPr>
        <w:rFonts w:asciiTheme="majorHAnsi" w:hAnsiTheme="majorHAnsi"/>
        <w:sz w:val="18"/>
        <w:szCs w:val="18"/>
      </w:rPr>
      <w:t xml:space="preserve"> - Přestavba sociálního zařízení a úprava pokojů imobilních klientů – 24 jednotek</w:t>
    </w:r>
  </w:p>
  <w:p w14:paraId="79192EB0" w14:textId="77777777" w:rsidR="0080443D" w:rsidRPr="00726D6D" w:rsidRDefault="0080443D" w:rsidP="00DC23F8">
    <w:pPr>
      <w:pStyle w:val="Zhlav"/>
      <w:tabs>
        <w:tab w:val="clear" w:pos="9072"/>
      </w:tabs>
      <w:spacing w:line="180" w:lineRule="exact"/>
      <w:ind w:right="-204"/>
      <w:jc w:val="right"/>
      <w:rPr>
        <w:rFonts w:asciiTheme="majorHAnsi" w:hAnsiTheme="majorHAnsi"/>
        <w:color w:val="000000"/>
        <w:sz w:val="18"/>
        <w:szCs w:val="18"/>
      </w:rPr>
    </w:pPr>
    <w:r w:rsidRPr="00726D6D">
      <w:rPr>
        <w:rFonts w:asciiTheme="majorHAnsi" w:hAnsiTheme="majorHAnsi"/>
        <w:color w:val="000000"/>
        <w:sz w:val="18"/>
        <w:szCs w:val="18"/>
      </w:rPr>
      <w:t xml:space="preserve">Příkazní smlouva – stavební technický dozor - strana 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begin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instrText xml:space="preserve"> PAGE </w:instrTex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separate"/>
    </w:r>
    <w:r w:rsidR="009373D6">
      <w:rPr>
        <w:rStyle w:val="slostrnky"/>
        <w:rFonts w:asciiTheme="majorHAnsi" w:hAnsiTheme="majorHAnsi"/>
        <w:noProof/>
        <w:color w:val="000000"/>
        <w:sz w:val="18"/>
        <w:szCs w:val="18"/>
      </w:rPr>
      <w:t>1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end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t>/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begin"/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instrText xml:space="preserve"> NUMPAGES </w:instrTex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separate"/>
    </w:r>
    <w:r w:rsidR="009373D6">
      <w:rPr>
        <w:rStyle w:val="slostrnky"/>
        <w:rFonts w:asciiTheme="majorHAnsi" w:hAnsiTheme="majorHAnsi"/>
        <w:noProof/>
        <w:color w:val="000000"/>
        <w:sz w:val="18"/>
        <w:szCs w:val="18"/>
      </w:rPr>
      <w:t>6</w:t>
    </w:r>
    <w:r w:rsidRPr="00726D6D">
      <w:rPr>
        <w:rStyle w:val="slostrnky"/>
        <w:rFonts w:asciiTheme="majorHAnsi" w:hAnsiTheme="majorHAnsi"/>
        <w:color w:val="000000"/>
        <w:sz w:val="18"/>
        <w:szCs w:val="18"/>
      </w:rPr>
      <w:fldChar w:fldCharType="end"/>
    </w:r>
  </w:p>
  <w:p w14:paraId="56210D72" w14:textId="77777777" w:rsidR="0080443D" w:rsidRPr="000D2FFC" w:rsidRDefault="0080443D" w:rsidP="00470C5B">
    <w:pPr>
      <w:pStyle w:val="Zhlav"/>
      <w:rPr>
        <w:color w:val="333333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1E5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-"/>
      <w:lvlJc w:val="left"/>
      <w:pPr>
        <w:tabs>
          <w:tab w:val="num" w:pos="1768"/>
        </w:tabs>
        <w:ind w:left="1768" w:hanging="360"/>
      </w:pPr>
      <w:rPr>
        <w:rFonts w:ascii="Arial" w:hAnsi="Arial" w:cs="Arial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cs="Arial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72D7AE7"/>
    <w:multiLevelType w:val="multilevel"/>
    <w:tmpl w:val="A2D8E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8D203AE"/>
    <w:multiLevelType w:val="singleLevel"/>
    <w:tmpl w:val="FC2837F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ISOCPEUR" w:hAnsi="ISOCPEUR" w:cs="Calibri" w:hint="default"/>
        <w:b w:val="0"/>
        <w:i w:val="0"/>
        <w:sz w:val="22"/>
        <w:szCs w:val="22"/>
      </w:rPr>
    </w:lvl>
  </w:abstractNum>
  <w:abstractNum w:abstractNumId="6">
    <w:nsid w:val="094C5005"/>
    <w:multiLevelType w:val="hybridMultilevel"/>
    <w:tmpl w:val="CB3070B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6F1162"/>
    <w:multiLevelType w:val="multilevel"/>
    <w:tmpl w:val="9208D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02357"/>
    <w:multiLevelType w:val="hybridMultilevel"/>
    <w:tmpl w:val="5DB20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C13FF"/>
    <w:multiLevelType w:val="hybridMultilevel"/>
    <w:tmpl w:val="07384BDA"/>
    <w:lvl w:ilvl="0" w:tplc="7B922872">
      <w:start w:val="2"/>
      <w:numFmt w:val="bullet"/>
      <w:lvlText w:val="-"/>
      <w:lvlJc w:val="left"/>
      <w:pPr>
        <w:ind w:left="786" w:hanging="360"/>
      </w:pPr>
      <w:rPr>
        <w:rFonts w:ascii="ISOCPEUR" w:eastAsia="Times New Roman" w:hAnsi="ISOCPEU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067C49"/>
    <w:multiLevelType w:val="hybridMultilevel"/>
    <w:tmpl w:val="A940835C"/>
    <w:lvl w:ilvl="0" w:tplc="04B6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6F1308"/>
    <w:multiLevelType w:val="hybridMultilevel"/>
    <w:tmpl w:val="98600698"/>
    <w:lvl w:ilvl="0" w:tplc="F796E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AED0A14"/>
    <w:multiLevelType w:val="hybridMultilevel"/>
    <w:tmpl w:val="32E49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21DC7"/>
    <w:multiLevelType w:val="multilevel"/>
    <w:tmpl w:val="3710F4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6742F8E"/>
    <w:multiLevelType w:val="hybridMultilevel"/>
    <w:tmpl w:val="ECAC3DDE"/>
    <w:lvl w:ilvl="0" w:tplc="EFE843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0D64BE"/>
    <w:multiLevelType w:val="multilevel"/>
    <w:tmpl w:val="3E2A1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3B904795"/>
    <w:multiLevelType w:val="multilevel"/>
    <w:tmpl w:val="E23A6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58876B78"/>
    <w:multiLevelType w:val="multilevel"/>
    <w:tmpl w:val="34748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AEB357C"/>
    <w:multiLevelType w:val="hybridMultilevel"/>
    <w:tmpl w:val="496C429E"/>
    <w:lvl w:ilvl="0" w:tplc="1C6A70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1DD4"/>
    <w:multiLevelType w:val="hybridMultilevel"/>
    <w:tmpl w:val="493E4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D1BEE"/>
    <w:multiLevelType w:val="hybridMultilevel"/>
    <w:tmpl w:val="52B2F05E"/>
    <w:lvl w:ilvl="0" w:tplc="05D4E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SOCPEUR" w:eastAsia="Times New Roman" w:hAnsi="ISOCPEUR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F5EFC"/>
    <w:multiLevelType w:val="hybridMultilevel"/>
    <w:tmpl w:val="85D0E314"/>
    <w:lvl w:ilvl="0" w:tplc="6A32679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B1723"/>
    <w:multiLevelType w:val="multilevel"/>
    <w:tmpl w:val="0DD8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8">
    <w:nsid w:val="6763057C"/>
    <w:multiLevelType w:val="hybridMultilevel"/>
    <w:tmpl w:val="C25E45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425FF"/>
    <w:multiLevelType w:val="singleLevel"/>
    <w:tmpl w:val="B16025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ISOCPEUR" w:hAnsi="ISOCPEUR" w:cs="Calibri" w:hint="default"/>
        <w:b w:val="0"/>
        <w:i w:val="0"/>
        <w:sz w:val="22"/>
        <w:szCs w:val="22"/>
      </w:rPr>
    </w:lvl>
  </w:abstractNum>
  <w:abstractNum w:abstractNumId="3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1">
    <w:nsid w:val="77CA62D3"/>
    <w:multiLevelType w:val="hybridMultilevel"/>
    <w:tmpl w:val="C95C42C2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76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6500B"/>
    <w:multiLevelType w:val="singleLevel"/>
    <w:tmpl w:val="3E303D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33">
    <w:nsid w:val="7FAF38A8"/>
    <w:multiLevelType w:val="singleLevel"/>
    <w:tmpl w:val="AEFEEB2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ISOCPEUR" w:hAnsi="ISOCPEUR" w:hint="default"/>
        <w:b w:val="0"/>
        <w:i w:val="0"/>
        <w:sz w:val="22"/>
        <w:szCs w:val="22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13"/>
  </w:num>
  <w:num w:numId="5">
    <w:abstractNumId w:val="24"/>
  </w:num>
  <w:num w:numId="6">
    <w:abstractNumId w:val="1"/>
  </w:num>
  <w:num w:numId="7">
    <w:abstractNumId w:val="2"/>
  </w:num>
  <w:num w:numId="8">
    <w:abstractNumId w:val="3"/>
  </w:num>
  <w:num w:numId="9">
    <w:abstractNumId w:val="23"/>
  </w:num>
  <w:num w:numId="10">
    <w:abstractNumId w:val="15"/>
  </w:num>
  <w:num w:numId="11">
    <w:abstractNumId w:val="0"/>
  </w:num>
  <w:num w:numId="12">
    <w:abstractNumId w:val="32"/>
  </w:num>
  <w:num w:numId="13">
    <w:abstractNumId w:val="5"/>
  </w:num>
  <w:num w:numId="14">
    <w:abstractNumId w:val="33"/>
  </w:num>
  <w:num w:numId="15">
    <w:abstractNumId w:val="30"/>
  </w:num>
  <w:num w:numId="16">
    <w:abstractNumId w:val="29"/>
  </w:num>
  <w:num w:numId="17">
    <w:abstractNumId w:val="31"/>
  </w:num>
  <w:num w:numId="18">
    <w:abstractNumId w:val="12"/>
  </w:num>
  <w:num w:numId="19">
    <w:abstractNumId w:val="17"/>
  </w:num>
  <w:num w:numId="20">
    <w:abstractNumId w:val="22"/>
  </w:num>
  <w:num w:numId="21">
    <w:abstractNumId w:val="26"/>
  </w:num>
  <w:num w:numId="22">
    <w:abstractNumId w:val="8"/>
  </w:num>
  <w:num w:numId="23">
    <w:abstractNumId w:val="20"/>
  </w:num>
  <w:num w:numId="24">
    <w:abstractNumId w:val="27"/>
  </w:num>
  <w:num w:numId="25">
    <w:abstractNumId w:val="14"/>
  </w:num>
  <w:num w:numId="26">
    <w:abstractNumId w:val="21"/>
  </w:num>
  <w:num w:numId="27">
    <w:abstractNumId w:val="10"/>
  </w:num>
  <w:num w:numId="28">
    <w:abstractNumId w:val="16"/>
  </w:num>
  <w:num w:numId="29">
    <w:abstractNumId w:val="7"/>
  </w:num>
  <w:num w:numId="30">
    <w:abstractNumId w:val="4"/>
  </w:num>
  <w:num w:numId="31">
    <w:abstractNumId w:val="18"/>
  </w:num>
  <w:num w:numId="32">
    <w:abstractNumId w:val="19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F"/>
    <w:rsid w:val="00025CC9"/>
    <w:rsid w:val="00027D95"/>
    <w:rsid w:val="00040555"/>
    <w:rsid w:val="00061762"/>
    <w:rsid w:val="00062B80"/>
    <w:rsid w:val="000708DD"/>
    <w:rsid w:val="000760D3"/>
    <w:rsid w:val="00084826"/>
    <w:rsid w:val="000A0782"/>
    <w:rsid w:val="000B4AC5"/>
    <w:rsid w:val="000B78C8"/>
    <w:rsid w:val="000D21BE"/>
    <w:rsid w:val="000D2FFC"/>
    <w:rsid w:val="000D6E8E"/>
    <w:rsid w:val="000F623B"/>
    <w:rsid w:val="00100B40"/>
    <w:rsid w:val="00106ACB"/>
    <w:rsid w:val="00107128"/>
    <w:rsid w:val="00125676"/>
    <w:rsid w:val="001330B9"/>
    <w:rsid w:val="00133EAF"/>
    <w:rsid w:val="00135839"/>
    <w:rsid w:val="001370A0"/>
    <w:rsid w:val="0015566B"/>
    <w:rsid w:val="00156C7E"/>
    <w:rsid w:val="0016138F"/>
    <w:rsid w:val="001803A6"/>
    <w:rsid w:val="00184D0E"/>
    <w:rsid w:val="001A4A9A"/>
    <w:rsid w:val="001B1CF7"/>
    <w:rsid w:val="001B4645"/>
    <w:rsid w:val="001B6C28"/>
    <w:rsid w:val="001D0AF2"/>
    <w:rsid w:val="001D2388"/>
    <w:rsid w:val="001D6740"/>
    <w:rsid w:val="001E238E"/>
    <w:rsid w:val="001F1D68"/>
    <w:rsid w:val="00200EE0"/>
    <w:rsid w:val="0021455B"/>
    <w:rsid w:val="002360F0"/>
    <w:rsid w:val="00245D62"/>
    <w:rsid w:val="0024726E"/>
    <w:rsid w:val="00247E35"/>
    <w:rsid w:val="00251DF8"/>
    <w:rsid w:val="00260935"/>
    <w:rsid w:val="00263ACA"/>
    <w:rsid w:val="00263DAC"/>
    <w:rsid w:val="0026631A"/>
    <w:rsid w:val="00280C2F"/>
    <w:rsid w:val="00281121"/>
    <w:rsid w:val="00290E57"/>
    <w:rsid w:val="00291A14"/>
    <w:rsid w:val="002A1C5D"/>
    <w:rsid w:val="002A4E1B"/>
    <w:rsid w:val="002B3C89"/>
    <w:rsid w:val="002B4138"/>
    <w:rsid w:val="002D0749"/>
    <w:rsid w:val="002D2495"/>
    <w:rsid w:val="002F5B8F"/>
    <w:rsid w:val="003177BB"/>
    <w:rsid w:val="00317C74"/>
    <w:rsid w:val="003417CD"/>
    <w:rsid w:val="00343845"/>
    <w:rsid w:val="00344BCC"/>
    <w:rsid w:val="0034534D"/>
    <w:rsid w:val="00346954"/>
    <w:rsid w:val="00361E69"/>
    <w:rsid w:val="00376001"/>
    <w:rsid w:val="003B6724"/>
    <w:rsid w:val="003D0D44"/>
    <w:rsid w:val="003D7EC7"/>
    <w:rsid w:val="003E7E94"/>
    <w:rsid w:val="00420725"/>
    <w:rsid w:val="00433B17"/>
    <w:rsid w:val="0045551B"/>
    <w:rsid w:val="00457D4C"/>
    <w:rsid w:val="00470C5B"/>
    <w:rsid w:val="00481B78"/>
    <w:rsid w:val="004833B6"/>
    <w:rsid w:val="00495AFC"/>
    <w:rsid w:val="004975F1"/>
    <w:rsid w:val="004A7BE9"/>
    <w:rsid w:val="004B2507"/>
    <w:rsid w:val="004B3DDB"/>
    <w:rsid w:val="004C2B67"/>
    <w:rsid w:val="004E0B25"/>
    <w:rsid w:val="004E5A63"/>
    <w:rsid w:val="004F270A"/>
    <w:rsid w:val="0050259D"/>
    <w:rsid w:val="0053510C"/>
    <w:rsid w:val="00556743"/>
    <w:rsid w:val="005604ED"/>
    <w:rsid w:val="00566701"/>
    <w:rsid w:val="00571032"/>
    <w:rsid w:val="00583F6B"/>
    <w:rsid w:val="005A548C"/>
    <w:rsid w:val="005D2EF1"/>
    <w:rsid w:val="005E361B"/>
    <w:rsid w:val="005F4DE2"/>
    <w:rsid w:val="00604619"/>
    <w:rsid w:val="00606253"/>
    <w:rsid w:val="0062102C"/>
    <w:rsid w:val="00630C79"/>
    <w:rsid w:val="00635F68"/>
    <w:rsid w:val="006417B7"/>
    <w:rsid w:val="0065054D"/>
    <w:rsid w:val="0066392C"/>
    <w:rsid w:val="00681D1A"/>
    <w:rsid w:val="0068679B"/>
    <w:rsid w:val="006A7E3E"/>
    <w:rsid w:val="006B6961"/>
    <w:rsid w:val="006D062B"/>
    <w:rsid w:val="00704498"/>
    <w:rsid w:val="00711CAD"/>
    <w:rsid w:val="00721C97"/>
    <w:rsid w:val="00722FE8"/>
    <w:rsid w:val="00726D6D"/>
    <w:rsid w:val="00750C26"/>
    <w:rsid w:val="00754375"/>
    <w:rsid w:val="0077182C"/>
    <w:rsid w:val="00773C21"/>
    <w:rsid w:val="0078019D"/>
    <w:rsid w:val="0078426A"/>
    <w:rsid w:val="007A1FF4"/>
    <w:rsid w:val="007A67E3"/>
    <w:rsid w:val="007B4F1F"/>
    <w:rsid w:val="007B5134"/>
    <w:rsid w:val="007C05C4"/>
    <w:rsid w:val="007C6AC8"/>
    <w:rsid w:val="007D1F72"/>
    <w:rsid w:val="007E4D2F"/>
    <w:rsid w:val="007F4E28"/>
    <w:rsid w:val="00800859"/>
    <w:rsid w:val="0080443D"/>
    <w:rsid w:val="008141A2"/>
    <w:rsid w:val="008550B0"/>
    <w:rsid w:val="00864061"/>
    <w:rsid w:val="0087075D"/>
    <w:rsid w:val="00893B8E"/>
    <w:rsid w:val="008A33A8"/>
    <w:rsid w:val="008F0D07"/>
    <w:rsid w:val="009013BC"/>
    <w:rsid w:val="009075E3"/>
    <w:rsid w:val="0092596D"/>
    <w:rsid w:val="0093036F"/>
    <w:rsid w:val="009373D6"/>
    <w:rsid w:val="00937D5E"/>
    <w:rsid w:val="00943B2E"/>
    <w:rsid w:val="00952CDF"/>
    <w:rsid w:val="00987FB6"/>
    <w:rsid w:val="009922B3"/>
    <w:rsid w:val="00996282"/>
    <w:rsid w:val="009A253D"/>
    <w:rsid w:val="009A7AC2"/>
    <w:rsid w:val="009C4943"/>
    <w:rsid w:val="009C4988"/>
    <w:rsid w:val="009C6C3F"/>
    <w:rsid w:val="009D66AE"/>
    <w:rsid w:val="009F15A7"/>
    <w:rsid w:val="009F2172"/>
    <w:rsid w:val="00A362C9"/>
    <w:rsid w:val="00A3770D"/>
    <w:rsid w:val="00A46AF3"/>
    <w:rsid w:val="00A51245"/>
    <w:rsid w:val="00A51A48"/>
    <w:rsid w:val="00A62087"/>
    <w:rsid w:val="00A70CA2"/>
    <w:rsid w:val="00A776E9"/>
    <w:rsid w:val="00A952EE"/>
    <w:rsid w:val="00AA4891"/>
    <w:rsid w:val="00AA6F4C"/>
    <w:rsid w:val="00AA7505"/>
    <w:rsid w:val="00AD32D3"/>
    <w:rsid w:val="00AD6D95"/>
    <w:rsid w:val="00AE13B1"/>
    <w:rsid w:val="00B01A53"/>
    <w:rsid w:val="00B15D23"/>
    <w:rsid w:val="00B210E2"/>
    <w:rsid w:val="00B46D2E"/>
    <w:rsid w:val="00B569F5"/>
    <w:rsid w:val="00B76D04"/>
    <w:rsid w:val="00B9076F"/>
    <w:rsid w:val="00BA2547"/>
    <w:rsid w:val="00BC0C50"/>
    <w:rsid w:val="00BC6388"/>
    <w:rsid w:val="00BE55AD"/>
    <w:rsid w:val="00BF172C"/>
    <w:rsid w:val="00C018E8"/>
    <w:rsid w:val="00C049C6"/>
    <w:rsid w:val="00C04D9E"/>
    <w:rsid w:val="00C25356"/>
    <w:rsid w:val="00C346D6"/>
    <w:rsid w:val="00C42C19"/>
    <w:rsid w:val="00C44C9E"/>
    <w:rsid w:val="00C5013E"/>
    <w:rsid w:val="00C52B32"/>
    <w:rsid w:val="00C671DF"/>
    <w:rsid w:val="00C67AC2"/>
    <w:rsid w:val="00C67AF1"/>
    <w:rsid w:val="00CB5EEC"/>
    <w:rsid w:val="00CB70F3"/>
    <w:rsid w:val="00CC3263"/>
    <w:rsid w:val="00CC4634"/>
    <w:rsid w:val="00CD18F3"/>
    <w:rsid w:val="00CF6665"/>
    <w:rsid w:val="00D019CF"/>
    <w:rsid w:val="00D04C6D"/>
    <w:rsid w:val="00D1279D"/>
    <w:rsid w:val="00D12EA9"/>
    <w:rsid w:val="00D17711"/>
    <w:rsid w:val="00D17FC0"/>
    <w:rsid w:val="00D545EB"/>
    <w:rsid w:val="00D56E0A"/>
    <w:rsid w:val="00D66337"/>
    <w:rsid w:val="00D9570F"/>
    <w:rsid w:val="00DA4108"/>
    <w:rsid w:val="00DC23F8"/>
    <w:rsid w:val="00DE5E05"/>
    <w:rsid w:val="00DF3E0E"/>
    <w:rsid w:val="00E00956"/>
    <w:rsid w:val="00E171A7"/>
    <w:rsid w:val="00E43A43"/>
    <w:rsid w:val="00E63DFB"/>
    <w:rsid w:val="00E64C55"/>
    <w:rsid w:val="00E77610"/>
    <w:rsid w:val="00E91A71"/>
    <w:rsid w:val="00EA0C14"/>
    <w:rsid w:val="00ED06BB"/>
    <w:rsid w:val="00ED69F0"/>
    <w:rsid w:val="00ED6F4B"/>
    <w:rsid w:val="00F37829"/>
    <w:rsid w:val="00F409B9"/>
    <w:rsid w:val="00F41553"/>
    <w:rsid w:val="00F43950"/>
    <w:rsid w:val="00F53E7F"/>
    <w:rsid w:val="00F577BE"/>
    <w:rsid w:val="00F77F47"/>
    <w:rsid w:val="00FC1D55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EA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69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210E2"/>
    <w:pPr>
      <w:keepNext/>
      <w:suppressAutoHyphens w:val="0"/>
      <w:spacing w:before="120"/>
      <w:outlineLvl w:val="2"/>
    </w:pPr>
    <w:rPr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67A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7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AC2"/>
  </w:style>
  <w:style w:type="table" w:styleId="Mkatabulky">
    <w:name w:val="Table Grid"/>
    <w:basedOn w:val="Normlntabulka"/>
    <w:rsid w:val="00A5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361E69"/>
    <w:pPr>
      <w:jc w:val="both"/>
    </w:pPr>
    <w:rPr>
      <w:rFonts w:ascii="Arial" w:hAnsi="Arial" w:cs="Arial"/>
      <w:bCs/>
      <w:sz w:val="22"/>
    </w:rPr>
  </w:style>
  <w:style w:type="paragraph" w:styleId="Zkladntextodsazen">
    <w:name w:val="Body Text Indent"/>
    <w:basedOn w:val="Normln"/>
    <w:rsid w:val="00361E69"/>
    <w:pPr>
      <w:overflowPunct w:val="0"/>
      <w:autoSpaceDE w:val="0"/>
      <w:ind w:left="3544" w:hanging="3544"/>
      <w:jc w:val="both"/>
      <w:textAlignment w:val="baseline"/>
    </w:pPr>
    <w:rPr>
      <w:szCs w:val="20"/>
    </w:rPr>
  </w:style>
  <w:style w:type="paragraph" w:customStyle="1" w:styleId="standard">
    <w:name w:val="standard"/>
    <w:basedOn w:val="Normln"/>
    <w:rsid w:val="00361E69"/>
    <w:pPr>
      <w:widowControl w:val="0"/>
    </w:pPr>
    <w:rPr>
      <w:szCs w:val="20"/>
    </w:rPr>
  </w:style>
  <w:style w:type="paragraph" w:customStyle="1" w:styleId="WW-Zkladntextodsazen2">
    <w:name w:val="WW-Základní text odsazený 2"/>
    <w:basedOn w:val="Normln"/>
    <w:rsid w:val="00361E69"/>
    <w:pPr>
      <w:ind w:left="1870" w:hanging="792"/>
      <w:jc w:val="both"/>
    </w:pPr>
    <w:rPr>
      <w:rFonts w:ascii="Arial" w:hAnsi="Arial" w:cs="Arial"/>
      <w:sz w:val="22"/>
    </w:rPr>
  </w:style>
  <w:style w:type="paragraph" w:customStyle="1" w:styleId="WW-Zkladntextodsazen3">
    <w:name w:val="WW-Základní text odsazený 3"/>
    <w:basedOn w:val="Normln"/>
    <w:rsid w:val="00361E69"/>
    <w:pPr>
      <w:ind w:left="3553" w:hanging="3553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0A078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B210E2"/>
    <w:rPr>
      <w:snapToGrid w:val="0"/>
      <w:sz w:val="24"/>
    </w:rPr>
  </w:style>
  <w:style w:type="character" w:styleId="Hypertextovodkaz">
    <w:name w:val="Hyperlink"/>
    <w:rsid w:val="00B210E2"/>
    <w:rPr>
      <w:color w:val="0000FF"/>
      <w:u w:val="single"/>
    </w:rPr>
  </w:style>
  <w:style w:type="character" w:customStyle="1" w:styleId="platne1">
    <w:name w:val="platne1"/>
    <w:basedOn w:val="Standardnpsmoodstavce"/>
    <w:rsid w:val="009075E3"/>
  </w:style>
  <w:style w:type="paragraph" w:styleId="Zkladntext2">
    <w:name w:val="Body Text 2"/>
    <w:basedOn w:val="Normln"/>
    <w:link w:val="Zkladntext2Char"/>
    <w:rsid w:val="001A4A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A4A9A"/>
    <w:rPr>
      <w:sz w:val="24"/>
      <w:szCs w:val="24"/>
      <w:lang w:eastAsia="ar-SA"/>
    </w:rPr>
  </w:style>
  <w:style w:type="paragraph" w:customStyle="1" w:styleId="Styl">
    <w:name w:val="Styl"/>
    <w:rsid w:val="001A4A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1A4A9A"/>
    <w:pPr>
      <w:widowControl w:val="0"/>
      <w:suppressAutoHyphens w:val="0"/>
      <w:autoSpaceDE w:val="0"/>
      <w:autoSpaceDN w:val="0"/>
      <w:adjustRightInd w:val="0"/>
    </w:pPr>
    <w:rPr>
      <w:lang w:eastAsia="cs-CZ"/>
    </w:rPr>
  </w:style>
  <w:style w:type="paragraph" w:customStyle="1" w:styleId="Znaka1">
    <w:name w:val="Značka 1"/>
    <w:rsid w:val="001A4A9A"/>
    <w:pPr>
      <w:ind w:left="576"/>
    </w:pPr>
    <w:rPr>
      <w:snapToGrid w:val="0"/>
      <w:color w:val="000000"/>
      <w:sz w:val="24"/>
      <w:lang w:eastAsia="cs-CZ"/>
    </w:rPr>
  </w:style>
  <w:style w:type="paragraph" w:styleId="Seznam">
    <w:name w:val="List"/>
    <w:basedOn w:val="Normln"/>
    <w:rsid w:val="001A4A9A"/>
    <w:pPr>
      <w:suppressAutoHyphens w:val="0"/>
      <w:ind w:left="283" w:hanging="283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4A9A"/>
    <w:pPr>
      <w:suppressAutoHyphens w:val="0"/>
      <w:ind w:left="708"/>
    </w:pPr>
    <w:rPr>
      <w:lang w:eastAsia="cs-CZ"/>
    </w:rPr>
  </w:style>
  <w:style w:type="paragraph" w:styleId="Zkladntext3">
    <w:name w:val="Body Text 3"/>
    <w:basedOn w:val="Normln"/>
    <w:link w:val="Zkladntext3Char"/>
    <w:rsid w:val="001A4A9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A4A9A"/>
    <w:rPr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rsid w:val="005604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69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210E2"/>
    <w:pPr>
      <w:keepNext/>
      <w:suppressAutoHyphens w:val="0"/>
      <w:spacing w:before="120"/>
      <w:outlineLvl w:val="2"/>
    </w:pPr>
    <w:rPr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67A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7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AC2"/>
  </w:style>
  <w:style w:type="table" w:styleId="Mkatabulky">
    <w:name w:val="Table Grid"/>
    <w:basedOn w:val="Normlntabulka"/>
    <w:rsid w:val="00A5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361E69"/>
    <w:pPr>
      <w:jc w:val="both"/>
    </w:pPr>
    <w:rPr>
      <w:rFonts w:ascii="Arial" w:hAnsi="Arial" w:cs="Arial"/>
      <w:bCs/>
      <w:sz w:val="22"/>
    </w:rPr>
  </w:style>
  <w:style w:type="paragraph" w:styleId="Zkladntextodsazen">
    <w:name w:val="Body Text Indent"/>
    <w:basedOn w:val="Normln"/>
    <w:rsid w:val="00361E69"/>
    <w:pPr>
      <w:overflowPunct w:val="0"/>
      <w:autoSpaceDE w:val="0"/>
      <w:ind w:left="3544" w:hanging="3544"/>
      <w:jc w:val="both"/>
      <w:textAlignment w:val="baseline"/>
    </w:pPr>
    <w:rPr>
      <w:szCs w:val="20"/>
    </w:rPr>
  </w:style>
  <w:style w:type="paragraph" w:customStyle="1" w:styleId="standard">
    <w:name w:val="standard"/>
    <w:basedOn w:val="Normln"/>
    <w:rsid w:val="00361E69"/>
    <w:pPr>
      <w:widowControl w:val="0"/>
    </w:pPr>
    <w:rPr>
      <w:szCs w:val="20"/>
    </w:rPr>
  </w:style>
  <w:style w:type="paragraph" w:customStyle="1" w:styleId="WW-Zkladntextodsazen2">
    <w:name w:val="WW-Základní text odsazený 2"/>
    <w:basedOn w:val="Normln"/>
    <w:rsid w:val="00361E69"/>
    <w:pPr>
      <w:ind w:left="1870" w:hanging="792"/>
      <w:jc w:val="both"/>
    </w:pPr>
    <w:rPr>
      <w:rFonts w:ascii="Arial" w:hAnsi="Arial" w:cs="Arial"/>
      <w:sz w:val="22"/>
    </w:rPr>
  </w:style>
  <w:style w:type="paragraph" w:customStyle="1" w:styleId="WW-Zkladntextodsazen3">
    <w:name w:val="WW-Základní text odsazený 3"/>
    <w:basedOn w:val="Normln"/>
    <w:rsid w:val="00361E69"/>
    <w:pPr>
      <w:ind w:left="3553" w:hanging="3553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0A078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B210E2"/>
    <w:rPr>
      <w:snapToGrid w:val="0"/>
      <w:sz w:val="24"/>
    </w:rPr>
  </w:style>
  <w:style w:type="character" w:styleId="Hypertextovodkaz">
    <w:name w:val="Hyperlink"/>
    <w:rsid w:val="00B210E2"/>
    <w:rPr>
      <w:color w:val="0000FF"/>
      <w:u w:val="single"/>
    </w:rPr>
  </w:style>
  <w:style w:type="character" w:customStyle="1" w:styleId="platne1">
    <w:name w:val="platne1"/>
    <w:basedOn w:val="Standardnpsmoodstavce"/>
    <w:rsid w:val="009075E3"/>
  </w:style>
  <w:style w:type="paragraph" w:styleId="Zkladntext2">
    <w:name w:val="Body Text 2"/>
    <w:basedOn w:val="Normln"/>
    <w:link w:val="Zkladntext2Char"/>
    <w:rsid w:val="001A4A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A4A9A"/>
    <w:rPr>
      <w:sz w:val="24"/>
      <w:szCs w:val="24"/>
      <w:lang w:eastAsia="ar-SA"/>
    </w:rPr>
  </w:style>
  <w:style w:type="paragraph" w:customStyle="1" w:styleId="Styl">
    <w:name w:val="Styl"/>
    <w:rsid w:val="001A4A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1A4A9A"/>
    <w:pPr>
      <w:widowControl w:val="0"/>
      <w:suppressAutoHyphens w:val="0"/>
      <w:autoSpaceDE w:val="0"/>
      <w:autoSpaceDN w:val="0"/>
      <w:adjustRightInd w:val="0"/>
    </w:pPr>
    <w:rPr>
      <w:lang w:eastAsia="cs-CZ"/>
    </w:rPr>
  </w:style>
  <w:style w:type="paragraph" w:customStyle="1" w:styleId="Znaka1">
    <w:name w:val="Značka 1"/>
    <w:rsid w:val="001A4A9A"/>
    <w:pPr>
      <w:ind w:left="576"/>
    </w:pPr>
    <w:rPr>
      <w:snapToGrid w:val="0"/>
      <w:color w:val="000000"/>
      <w:sz w:val="24"/>
      <w:lang w:eastAsia="cs-CZ"/>
    </w:rPr>
  </w:style>
  <w:style w:type="paragraph" w:styleId="Seznam">
    <w:name w:val="List"/>
    <w:basedOn w:val="Normln"/>
    <w:rsid w:val="001A4A9A"/>
    <w:pPr>
      <w:suppressAutoHyphens w:val="0"/>
      <w:ind w:left="283" w:hanging="283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4A9A"/>
    <w:pPr>
      <w:suppressAutoHyphens w:val="0"/>
      <w:ind w:left="708"/>
    </w:pPr>
    <w:rPr>
      <w:lang w:eastAsia="cs-CZ"/>
    </w:rPr>
  </w:style>
  <w:style w:type="paragraph" w:styleId="Zkladntext3">
    <w:name w:val="Body Text 3"/>
    <w:basedOn w:val="Normln"/>
    <w:link w:val="Zkladntext3Char"/>
    <w:rsid w:val="001A4A9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A4A9A"/>
    <w:rPr>
      <w:sz w:val="16"/>
      <w:szCs w:val="16"/>
      <w:lang w:val="x-none" w:eastAsia="x-none"/>
    </w:rPr>
  </w:style>
  <w:style w:type="character" w:styleId="Sledovanodkaz">
    <w:name w:val="FollowedHyperlink"/>
    <w:basedOn w:val="Standardnpsmoodstavce"/>
    <w:rsid w:val="00560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12576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Domov pro seniory v Lázních Kynžvartu</Company>
  <LinksUpToDate>false</LinksUpToDate>
  <CharactersWithSpaces>14678</CharactersWithSpaces>
  <SharedDoc>false</SharedDoc>
  <HLinks>
    <vt:vector size="12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mailto:pavel@cody-tec.cz</vt:lpwstr>
      </vt:variant>
      <vt:variant>
        <vt:lpwstr/>
      </vt:variant>
      <vt:variant>
        <vt:i4>11469108</vt:i4>
      </vt:variant>
      <vt:variant>
        <vt:i4>-1</vt:i4>
      </vt:variant>
      <vt:variant>
        <vt:i4>2055</vt:i4>
      </vt:variant>
      <vt:variant>
        <vt:i4>1</vt:i4>
      </vt:variant>
      <vt:variant>
        <vt:lpwstr>A4 - na výšku - Spiral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xxx</dc:creator>
  <cp:lastModifiedBy>Orgonikova</cp:lastModifiedBy>
  <cp:revision>2</cp:revision>
  <cp:lastPrinted>2017-07-24T08:50:00Z</cp:lastPrinted>
  <dcterms:created xsi:type="dcterms:W3CDTF">2017-07-31T09:48:00Z</dcterms:created>
  <dcterms:modified xsi:type="dcterms:W3CDTF">2017-07-31T09:48:00Z</dcterms:modified>
</cp:coreProperties>
</file>