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2936" w:right="2942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7236300015</w:t>
      </w:r>
    </w:p>
    <w:p>
      <w:pPr>
        <w:spacing w:line="425" w:lineRule="exact" w:before="1"/>
        <w:ind w:left="3280" w:right="0" w:firstLine="0"/>
        <w:jc w:val="left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26" w:right="0" w:firstLine="0"/>
        <w:jc w:val="left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</w:pPr>
    </w:p>
    <w:p>
      <w:pPr>
        <w:pStyle w:val="Heading1"/>
        <w:spacing w:line="265" w:lineRule="exac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line="237" w:lineRule="auto" w:before="2"/>
        <w:ind w:left="102" w:right="4751"/>
      </w:pPr>
      <w:r>
        <w:rPr/>
        <w:t>číslo účtu:</w:t>
        <w:tab/>
      </w:r>
      <w:r>
        <w:rPr>
          <w:spacing w:val="-2"/>
        </w:rPr>
        <w:t>70009-9025001/0710 </w:t>
      </w:r>
      <w:r>
        <w:rPr/>
        <w:t>(dále jen „Fond")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LOŠBATES,</w:t>
      </w:r>
      <w:r>
        <w:rPr>
          <w:spacing w:val="-11"/>
        </w:rPr>
        <w:t> </w:t>
      </w:r>
      <w:r>
        <w:rPr/>
        <w:t>dobrovolný</w:t>
      </w:r>
      <w:r>
        <w:rPr>
          <w:spacing w:val="-11"/>
        </w:rPr>
        <w:t> </w:t>
      </w:r>
      <w:r>
        <w:rPr/>
        <w:t>svazek</w:t>
      </w:r>
      <w:r>
        <w:rPr>
          <w:spacing w:val="-13"/>
        </w:rPr>
        <w:t> </w:t>
      </w:r>
      <w:r>
        <w:rPr>
          <w:spacing w:val="-4"/>
        </w:rPr>
        <w:t>obcí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Horní</w:t>
      </w:r>
      <w:r>
        <w:rPr>
          <w:spacing w:val="-4"/>
        </w:rPr>
        <w:t> </w:t>
      </w:r>
      <w:r>
        <w:rPr/>
        <w:t>náves</w:t>
      </w:r>
      <w:r>
        <w:rPr>
          <w:spacing w:val="-4"/>
        </w:rPr>
        <w:t> </w:t>
      </w:r>
      <w:r>
        <w:rPr/>
        <w:t>6,</w:t>
      </w:r>
      <w:r>
        <w:rPr>
          <w:spacing w:val="-4"/>
        </w:rPr>
        <w:t> </w:t>
      </w:r>
      <w:r>
        <w:rPr/>
        <w:t>251</w:t>
      </w:r>
      <w:r>
        <w:rPr>
          <w:spacing w:val="-1"/>
        </w:rPr>
        <w:t> </w:t>
      </w:r>
      <w:r>
        <w:rPr/>
        <w:t>62</w:t>
      </w:r>
      <w:r>
        <w:rPr>
          <w:spacing w:val="-3"/>
        </w:rPr>
        <w:t> </w:t>
      </w:r>
      <w:r>
        <w:rPr>
          <w:spacing w:val="-2"/>
        </w:rPr>
        <w:t>Louňovice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06028781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Josefem</w:t>
      </w:r>
      <w:r>
        <w:rPr>
          <w:spacing w:val="-5"/>
        </w:rPr>
        <w:t> </w:t>
      </w:r>
      <w:r>
        <w:rPr/>
        <w:t>Ř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h</w:t>
      </w:r>
      <w:r>
        <w:rPr>
          <w:spacing w:val="-1"/>
        </w:rPr>
        <w:t> </w:t>
      </w:r>
      <w:r>
        <w:rPr/>
        <w:t>á</w:t>
      </w:r>
      <w:r>
        <w:rPr>
          <w:spacing w:val="-4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1"/>
        </w:rPr>
        <w:t> </w:t>
      </w:r>
      <w:r>
        <w:rPr>
          <w:spacing w:val="-2"/>
        </w:rPr>
        <w:t>předsedou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ind w:left="102" w:right="4967"/>
      </w:pPr>
      <w:r>
        <w:rPr/>
        <w:t>číslo účtu:</w:t>
        <w:tab/>
      </w:r>
      <w:r>
        <w:rPr>
          <w:spacing w:val="-2"/>
        </w:rPr>
        <w:t>94-12311201/0710 </w:t>
      </w:r>
      <w:r>
        <w:rPr/>
        <w:t>(dále jen „příjemce podpory")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8"/>
        </w:rPr>
        <w:t> </w:t>
      </w:r>
      <w:r>
        <w:rPr/>
        <w:t>7236300015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31. 10. 2024 (dále jen „Smlouva“):</w:t>
      </w: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64" w:lineRule="auto" w:before="1" w:after="0"/>
        <w:ind w:left="385" w:right="111" w:hanging="284"/>
        <w:jc w:val="left"/>
        <w:rPr>
          <w:sz w:val="20"/>
        </w:rPr>
      </w:pPr>
      <w:r>
        <w:rPr>
          <w:sz w:val="20"/>
        </w:rPr>
        <w:t>Výše dotace uvedená v článku II bodu 1 Smlouvy se mění na </w:t>
      </w:r>
      <w:r>
        <w:rPr>
          <w:b/>
          <w:sz w:val="20"/>
        </w:rPr>
        <w:t>50 742 094,37 Kč </w:t>
      </w:r>
      <w:r>
        <w:rPr>
          <w:sz w:val="20"/>
        </w:rPr>
        <w:t>(slovy: padesát milionů sedm set čtyřicet dva tisíc devadesát čtyři korun českých, třicet sedm haléřů).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uvedený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II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mění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147</w:t>
      </w:r>
      <w:r>
        <w:rPr>
          <w:spacing w:val="-3"/>
          <w:sz w:val="20"/>
        </w:rPr>
        <w:t> </w:t>
      </w:r>
      <w:r>
        <w:rPr>
          <w:sz w:val="20"/>
        </w:rPr>
        <w:t>048</w:t>
      </w:r>
      <w:r>
        <w:rPr>
          <w:spacing w:val="-3"/>
          <w:sz w:val="20"/>
        </w:rPr>
        <w:t> </w:t>
      </w:r>
      <w:r>
        <w:rPr>
          <w:sz w:val="20"/>
        </w:rPr>
        <w:t>518,38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Kč.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229" w:after="0"/>
        <w:ind w:left="385" w:right="116" w:hanging="284"/>
        <w:jc w:val="left"/>
        <w:rPr>
          <w:sz w:val="20"/>
        </w:rPr>
      </w:pPr>
      <w:r>
        <w:rPr>
          <w:sz w:val="20"/>
        </w:rPr>
        <w:t>Článek</w:t>
      </w:r>
      <w:r>
        <w:rPr>
          <w:spacing w:val="20"/>
          <w:sz w:val="20"/>
        </w:rPr>
        <w:t> </w:t>
      </w:r>
      <w:r>
        <w:rPr>
          <w:sz w:val="20"/>
        </w:rPr>
        <w:t>III, bod</w:t>
      </w:r>
      <w:r>
        <w:rPr>
          <w:spacing w:val="19"/>
          <w:sz w:val="20"/>
        </w:rPr>
        <w:t> </w:t>
      </w:r>
      <w:r>
        <w:rPr>
          <w:sz w:val="20"/>
        </w:rPr>
        <w:t>3</w:t>
      </w:r>
      <w:r>
        <w:rPr>
          <w:spacing w:val="21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mění v tom smyslu, že</w:t>
      </w:r>
      <w:r>
        <w:rPr>
          <w:spacing w:val="21"/>
          <w:sz w:val="20"/>
        </w:rPr>
        <w:t> </w:t>
      </w:r>
      <w:r>
        <w:rPr>
          <w:sz w:val="20"/>
        </w:rPr>
        <w:t>při</w:t>
      </w:r>
      <w:r>
        <w:rPr>
          <w:spacing w:val="19"/>
          <w:sz w:val="20"/>
        </w:rPr>
        <w:t> </w:t>
      </w:r>
      <w:r>
        <w:rPr>
          <w:sz w:val="20"/>
        </w:rPr>
        <w:t>splnění</w:t>
      </w:r>
      <w:r>
        <w:rPr>
          <w:spacing w:val="20"/>
          <w:sz w:val="20"/>
        </w:rPr>
        <w:t> </w:t>
      </w:r>
      <w:r>
        <w:rPr>
          <w:sz w:val="20"/>
        </w:rPr>
        <w:t>příslušných</w:t>
      </w:r>
      <w:r>
        <w:rPr>
          <w:spacing w:val="21"/>
          <w:sz w:val="20"/>
        </w:rPr>
        <w:t> </w:t>
      </w:r>
      <w:r>
        <w:rPr>
          <w:sz w:val="20"/>
        </w:rPr>
        <w:t>podmínek Smlouvy poskytne Fond podporu takto:</w:t>
      </w:r>
    </w:p>
    <w:p>
      <w:pPr>
        <w:pStyle w:val="BodyText"/>
        <w:spacing w:before="2"/>
        <w:rPr>
          <w:sz w:val="2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6"/>
        <w:gridCol w:w="5497"/>
      </w:tblGrid>
      <w:tr>
        <w:trPr>
          <w:trHeight w:val="386" w:hRule="atLeast"/>
        </w:trPr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497" w:type="dxa"/>
          </w:tcPr>
          <w:p>
            <w:pPr>
              <w:pStyle w:val="TableParagraph"/>
              <w:ind w:left="1986" w:right="198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385" w:hRule="atLeast"/>
        </w:trPr>
        <w:tc>
          <w:tcPr>
            <w:tcW w:w="3056" w:type="dxa"/>
          </w:tcPr>
          <w:p>
            <w:pPr>
              <w:pStyle w:val="TableParagraph"/>
              <w:ind w:left="13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497" w:type="dxa"/>
          </w:tcPr>
          <w:p>
            <w:pPr>
              <w:pStyle w:val="TableParagraph"/>
              <w:ind w:left="1987" w:right="198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742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094,37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Kč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427" w:top="1820" w:bottom="1620" w:left="1600" w:right="1020"/>
          <w:pgNumType w:start="1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99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6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 uveřejňování těchto smluv a o registru smluv (zákon o registru smluv), pokud zveřejnění Smlouvy nebo tohoto dodatku tento zákon ukládá.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3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1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708" w:footer="1427" w:top="182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798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14999" cy="4667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9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 w:line="246" w:lineRule="exact"/>
      <w:ind w:left="125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2024-12-10T15:22:09Z</dcterms:created>
  <dcterms:modified xsi:type="dcterms:W3CDTF">2024-12-10T15:22:09Z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