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54" w:lineRule="auto" w:before="78"/>
        <w:ind w:left="211" w:right="5208" w:firstLine="1"/>
      </w:pPr>
      <w:r>
        <w:rPr>
          <w:spacing w:val="-2"/>
          <w:w w:val="470"/>
        </w:rPr>
        <w:t>Frome</w:t>
      </w:r>
      <w:r>
        <w:rPr>
          <w:spacing w:val="40"/>
          <w:w w:val="470"/>
        </w:rPr>
        <w:t> </w:t>
      </w:r>
      <w:r>
        <w:rPr>
          <w:w w:val="90"/>
        </w:rPr>
        <w:t>Sent:</w:t>
      </w:r>
      <w:r>
        <w:rPr>
          <w:spacing w:val="-10"/>
          <w:w w:val="90"/>
        </w:rPr>
        <w:t> </w:t>
      </w:r>
      <w:r>
        <w:rPr>
          <w:w w:val="90"/>
        </w:rPr>
        <w:t>Tuesday,</w:t>
      </w:r>
      <w:r>
        <w:rPr>
          <w:spacing w:val="-8"/>
          <w:w w:val="90"/>
        </w:rPr>
        <w:t> </w:t>
      </w:r>
      <w:r>
        <w:rPr>
          <w:w w:val="90"/>
        </w:rPr>
        <w:t>October</w:t>
      </w:r>
      <w:r>
        <w:rPr>
          <w:spacing w:val="-5"/>
        </w:rPr>
        <w:t> </w:t>
      </w:r>
      <w:r>
        <w:rPr>
          <w:w w:val="90"/>
        </w:rPr>
        <w:t>8,</w:t>
      </w:r>
      <w:r>
        <w:rPr>
          <w:spacing w:val="-10"/>
          <w:w w:val="90"/>
        </w:rPr>
        <w:t> </w:t>
      </w:r>
      <w:r>
        <w:rPr>
          <w:w w:val="90"/>
        </w:rPr>
        <w:t>2024</w:t>
      </w:r>
      <w:r>
        <w:rPr>
          <w:spacing w:val="-9"/>
          <w:w w:val="90"/>
        </w:rPr>
        <w:t> </w:t>
      </w:r>
      <w:r>
        <w:rPr>
          <w:w w:val="90"/>
        </w:rPr>
        <w:t>12:55</w:t>
      </w:r>
      <w:r>
        <w:rPr>
          <w:spacing w:val="-4"/>
          <w:w w:val="90"/>
        </w:rPr>
        <w:t> </w:t>
      </w:r>
      <w:r>
        <w:rPr>
          <w:w w:val="90"/>
        </w:rPr>
        <w:t>PM To:</w:t>
      </w:r>
      <w:r>
        <w:rPr>
          <w:spacing w:val="-10"/>
          <w:w w:val="90"/>
        </w:rPr>
        <w:t> </w:t>
      </w:r>
      <w:r>
        <w:rPr>
          <w:w w:val="90"/>
        </w:rPr>
        <w:t>RATOLEST</w:t>
      </w:r>
    </w:p>
    <w:p>
      <w:pPr>
        <w:pStyle w:val="BodyText"/>
        <w:spacing w:line="552" w:lineRule="auto" w:before="3"/>
        <w:ind w:left="220" w:right="2230" w:hanging="9"/>
      </w:pPr>
      <w:r>
        <w:rPr>
          <w:w w:val="90"/>
        </w:rPr>
        <w:t>Subject:</w:t>
      </w:r>
      <w:r>
        <w:rPr>
          <w:spacing w:val="-2"/>
          <w:w w:val="90"/>
        </w:rPr>
        <w:t> </w:t>
      </w:r>
      <w:r>
        <w:rPr>
          <w:w w:val="90"/>
        </w:rPr>
        <w:t>Re: BTL</w:t>
      </w:r>
      <w:r>
        <w:rPr>
          <w:spacing w:val="-2"/>
          <w:w w:val="90"/>
        </w:rPr>
        <w:t> </w:t>
      </w:r>
      <w:r>
        <w:rPr>
          <w:color w:val="181818"/>
          <w:w w:val="90"/>
        </w:rPr>
        <w:t>-</w:t>
      </w:r>
      <w:r>
        <w:rPr>
          <w:color w:val="181818"/>
          <w:spacing w:val="-7"/>
          <w:w w:val="90"/>
        </w:rPr>
        <w:t> </w:t>
      </w:r>
      <w:r>
        <w:rPr>
          <w:w w:val="90"/>
        </w:rPr>
        <w:t>Cenová nabídka magnetoterapeutickych</w:t>
      </w:r>
      <w:r>
        <w:rPr>
          <w:spacing w:val="-14"/>
          <w:w w:val="90"/>
        </w:rPr>
        <w:t> </w:t>
      </w:r>
      <w:r>
        <w:rPr>
          <w:w w:val="90"/>
        </w:rPr>
        <w:t>prístrojû </w:t>
      </w:r>
      <w:r>
        <w:rPr/>
        <w:t>Vážená </w:t>
      </w:r>
      <w:r>
        <w:rPr>
          <w:w w:val="285"/>
        </w:rPr>
        <w:t>pant,</w:t>
      </w:r>
    </w:p>
    <w:p>
      <w:pPr>
        <w:pStyle w:val="BodyText"/>
        <w:spacing w:before="3"/>
        <w:ind w:left="216"/>
      </w:pPr>
      <w:r>
        <w:rPr>
          <w:w w:val="105"/>
        </w:rPr>
        <w:t>potvrzuji</w:t>
      </w:r>
      <w:r>
        <w:rPr>
          <w:spacing w:val="-14"/>
          <w:w w:val="105"/>
        </w:rPr>
        <w:t> </w:t>
      </w:r>
      <w:r>
        <w:rPr>
          <w:w w:val="105"/>
        </w:rPr>
        <w:t>prijetí</w:t>
      </w:r>
      <w:r>
        <w:rPr>
          <w:spacing w:val="-12"/>
          <w:w w:val="105"/>
        </w:rPr>
        <w:t> </w:t>
      </w:r>
      <w:r>
        <w:rPr>
          <w:w w:val="105"/>
        </w:rPr>
        <w:t>objednávky,</w:t>
      </w:r>
      <w:r>
        <w:rPr>
          <w:spacing w:val="-2"/>
          <w:w w:val="105"/>
        </w:rPr>
        <w:t> </w:t>
      </w:r>
      <w:r>
        <w:rPr>
          <w:w w:val="105"/>
        </w:rPr>
        <w:t>kterou</w:t>
      </w:r>
      <w:r>
        <w:rPr>
          <w:spacing w:val="-8"/>
          <w:w w:val="105"/>
        </w:rPr>
        <w:t> </w:t>
      </w:r>
      <w:r>
        <w:rPr>
          <w:w w:val="105"/>
        </w:rPr>
        <w:t>v</w:t>
      </w:r>
      <w:r>
        <w:rPr>
          <w:spacing w:val="-16"/>
          <w:w w:val="105"/>
        </w:rPr>
        <w:t> </w:t>
      </w:r>
      <w:r>
        <w:rPr>
          <w:w w:val="105"/>
        </w:rPr>
        <w:t>pfném</w:t>
      </w:r>
      <w:r>
        <w:rPr>
          <w:spacing w:val="-11"/>
          <w:w w:val="105"/>
        </w:rPr>
        <w:t> </w:t>
      </w:r>
      <w:r>
        <w:rPr>
          <w:w w:val="105"/>
        </w:rPr>
        <w:t>rozsahu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akceptuji.</w:t>
      </w:r>
    </w:p>
    <w:p>
      <w:pPr>
        <w:pStyle w:val="BodyText"/>
        <w:spacing w:before="80"/>
      </w:pPr>
    </w:p>
    <w:p>
      <w:pPr>
        <w:pStyle w:val="BodyText"/>
        <w:spacing w:line="273" w:lineRule="auto"/>
        <w:ind w:left="217" w:firstLine="6"/>
      </w:pPr>
      <w:r>
        <w:rPr>
          <w:w w:val="105"/>
        </w:rPr>
        <w:t>Prístroj</w:t>
      </w:r>
      <w:r>
        <w:rPr>
          <w:spacing w:val="-9"/>
          <w:w w:val="105"/>
        </w:rPr>
        <w:t> </w:t>
      </w:r>
      <w:r>
        <w:rPr>
          <w:w w:val="105"/>
        </w:rPr>
        <w:t>budu</w:t>
      </w:r>
      <w:r>
        <w:rPr>
          <w:spacing w:val="-12"/>
          <w:w w:val="105"/>
        </w:rPr>
        <w:t> </w:t>
      </w:r>
      <w:r>
        <w:rPr>
          <w:w w:val="105"/>
        </w:rPr>
        <w:t>mít</w:t>
      </w:r>
      <w:r>
        <w:rPr>
          <w:spacing w:val="-1"/>
          <w:w w:val="105"/>
        </w:rPr>
        <w:t> </w:t>
      </w:r>
      <w:r>
        <w:rPr>
          <w:w w:val="105"/>
        </w:rPr>
        <w:t>k</w:t>
      </w:r>
      <w:r>
        <w:rPr>
          <w:spacing w:val="-14"/>
          <w:w w:val="105"/>
        </w:rPr>
        <w:t> </w:t>
      </w:r>
      <w:r>
        <w:rPr>
          <w:w w:val="105"/>
        </w:rPr>
        <w:t>dispozici</w:t>
      </w:r>
      <w:r>
        <w:rPr>
          <w:spacing w:val="-3"/>
          <w:w w:val="105"/>
        </w:rPr>
        <w:t> </w:t>
      </w:r>
      <w:r>
        <w:rPr>
          <w:w w:val="105"/>
        </w:rPr>
        <w:t>za</w:t>
      </w:r>
      <w:r>
        <w:rPr>
          <w:spacing w:val="-2"/>
          <w:w w:val="105"/>
        </w:rPr>
        <w:t> </w:t>
      </w:r>
      <w:r>
        <w:rPr>
          <w:w w:val="105"/>
        </w:rPr>
        <w:t>cca 3-4</w:t>
      </w:r>
      <w:r>
        <w:rPr>
          <w:spacing w:val="-15"/>
          <w:w w:val="105"/>
        </w:rPr>
        <w:t> </w:t>
      </w:r>
      <w:r>
        <w:rPr>
          <w:w w:val="105"/>
        </w:rPr>
        <w:t>tydny, poté Vás</w:t>
      </w:r>
      <w:r>
        <w:rPr>
          <w:spacing w:val="-4"/>
          <w:w w:val="105"/>
        </w:rPr>
        <w:t> </w:t>
      </w:r>
      <w:r>
        <w:rPr>
          <w:w w:val="105"/>
        </w:rPr>
        <w:t>budu</w:t>
      </w:r>
      <w:r>
        <w:rPr>
          <w:spacing w:val="-13"/>
          <w:w w:val="105"/>
        </w:rPr>
        <w:t> </w:t>
      </w:r>
      <w:r>
        <w:rPr>
          <w:w w:val="105"/>
        </w:rPr>
        <w:t>kontaktovat</w:t>
      </w:r>
      <w:r>
        <w:rPr>
          <w:spacing w:val="17"/>
          <w:w w:val="105"/>
        </w:rPr>
        <w:t> </w:t>
      </w:r>
      <w:r>
        <w:rPr>
          <w:w w:val="105"/>
        </w:rPr>
        <w:t>a domluvíme termín pčedăvky a zaškolení.</w:t>
      </w:r>
    </w:p>
    <w:p>
      <w:pPr>
        <w:pStyle w:val="BodyText"/>
        <w:spacing w:before="49"/>
      </w:pPr>
    </w:p>
    <w:p>
      <w:pPr>
        <w:pStyle w:val="BodyText"/>
        <w:spacing w:line="278" w:lineRule="auto"/>
        <w:ind w:left="211" w:right="6243" w:firstLine="12"/>
      </w:pPr>
      <w:r>
        <w:rPr>
          <w:w w:val="105"/>
        </w:rPr>
        <w:t>Dèkuji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17"/>
          <w:w w:val="105"/>
        </w:rPr>
        <w:t> </w:t>
      </w:r>
      <w:r>
        <w:rPr>
          <w:w w:val="105"/>
        </w:rPr>
        <w:t>pfeji</w:t>
      </w:r>
      <w:r>
        <w:rPr>
          <w:spacing w:val="-14"/>
          <w:w w:val="105"/>
        </w:rPr>
        <w:t> </w:t>
      </w:r>
      <w:r>
        <w:rPr>
          <w:w w:val="105"/>
        </w:rPr>
        <w:t>krásny</w:t>
      </w:r>
      <w:r>
        <w:rPr>
          <w:spacing w:val="-16"/>
          <w:w w:val="105"/>
        </w:rPr>
        <w:t> </w:t>
      </w:r>
      <w:r>
        <w:rPr>
          <w:w w:val="105"/>
        </w:rPr>
        <w:t>den. S pozdravem,</w:t>
      </w:r>
    </w:p>
    <w:p>
      <w:pPr>
        <w:pStyle w:val="BodyText"/>
      </w:pPr>
    </w:p>
    <w:p>
      <w:pPr>
        <w:pStyle w:val="BodyText"/>
        <w:spacing w:before="63"/>
      </w:pPr>
    </w:p>
    <w:p>
      <w:pPr>
        <w:pStyle w:val="BodyText"/>
        <w:spacing w:line="480" w:lineRule="atLeast"/>
        <w:ind w:left="214" w:right="5208" w:hanging="2"/>
      </w:pPr>
      <w:r>
        <w:rPr/>
        <w:drawing>
          <wp:anchor distT="0" distB="0" distL="0" distR="0" allowOverlap="1" layoutInCell="1" locked="0" behindDoc="1" simplePos="0" relativeHeight="487552000">
            <wp:simplePos x="0" y="0"/>
            <wp:positionH relativeFrom="page">
              <wp:posOffset>829223</wp:posOffset>
            </wp:positionH>
            <wp:positionV relativeFrom="paragraph">
              <wp:posOffset>208564</wp:posOffset>
            </wp:positionV>
            <wp:extent cx="1274320" cy="26227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320" cy="262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A5293"/>
        </w:rPr>
        <w:t>Rehabilitace</w:t>
      </w:r>
      <w:r>
        <w:rPr>
          <w:color w:val="0A5293"/>
          <w:spacing w:val="40"/>
        </w:rPr>
        <w:t> </w:t>
      </w:r>
      <w:r>
        <w:rPr>
          <w:color w:val="0A5293"/>
        </w:rPr>
        <w:t>-</w:t>
      </w:r>
      <w:r>
        <w:rPr>
          <w:color w:val="0A5293"/>
          <w:spacing w:val="80"/>
        </w:rPr>
        <w:t> </w:t>
      </w:r>
      <w:r>
        <w:rPr>
          <w:color w:val="0A5293"/>
        </w:rPr>
        <w:t>roduktovÿ specialista </w:t>
      </w:r>
      <w:r>
        <w:rPr>
          <w:color w:val="6793BC"/>
        </w:rPr>
        <w:t>BTL</w:t>
      </w:r>
      <w:r>
        <w:rPr>
          <w:color w:val="6793BC"/>
          <w:spacing w:val="-12"/>
        </w:rPr>
        <w:t> </w:t>
      </w:r>
      <w:r>
        <w:rPr>
          <w:color w:val="6793BC"/>
        </w:rPr>
        <w:t>zd</w:t>
      </w:r>
      <w:r>
        <w:rPr>
          <w:color w:val="0E5495"/>
        </w:rPr>
        <w:t>ravotnická </w:t>
      </w:r>
      <w:r>
        <w:rPr>
          <w:color w:val="487EAF"/>
        </w:rPr>
        <w:t>technika, </w:t>
      </w:r>
      <w:r>
        <w:rPr>
          <w:color w:val="316EA5"/>
        </w:rPr>
        <w:t>a.s.</w:t>
      </w:r>
    </w:p>
    <w:p>
      <w:pPr>
        <w:pStyle w:val="BodyText"/>
        <w:spacing w:line="245" w:lineRule="exact"/>
        <w:ind w:left="220"/>
      </w:pPr>
      <w:r>
        <w:rPr>
          <w:color w:val="165B99"/>
          <w:spacing w:val="-6"/>
        </w:rPr>
        <w:t>Šantrochova </w:t>
      </w:r>
      <w:r>
        <w:rPr>
          <w:color w:val="0A5293"/>
          <w:spacing w:val="-6"/>
        </w:rPr>
        <w:t>16,</w:t>
      </w:r>
      <w:r>
        <w:rPr>
          <w:color w:val="0A5293"/>
          <w:spacing w:val="-10"/>
        </w:rPr>
        <w:t> </w:t>
      </w:r>
      <w:r>
        <w:rPr>
          <w:color w:val="0A5293"/>
          <w:spacing w:val="-6"/>
        </w:rPr>
        <w:t>162</w:t>
      </w:r>
      <w:r>
        <w:rPr>
          <w:color w:val="0A5293"/>
          <w:spacing w:val="-9"/>
        </w:rPr>
        <w:t> </w:t>
      </w:r>
      <w:r>
        <w:rPr>
          <w:color w:val="3F77AA"/>
          <w:spacing w:val="-6"/>
        </w:rPr>
        <w:t>00</w:t>
      </w:r>
      <w:r>
        <w:rPr>
          <w:color w:val="3F77AA"/>
          <w:spacing w:val="-9"/>
        </w:rPr>
        <w:t> </w:t>
      </w:r>
      <w:r>
        <w:rPr>
          <w:color w:val="2667A0"/>
          <w:spacing w:val="-6"/>
        </w:rPr>
        <w:t>Praha</w:t>
      </w:r>
      <w:r>
        <w:rPr>
          <w:color w:val="2667A0"/>
          <w:spacing w:val="-4"/>
        </w:rPr>
        <w:t> </w:t>
      </w:r>
      <w:r>
        <w:rPr>
          <w:color w:val="5D8CB8"/>
          <w:spacing w:val="-10"/>
        </w:rPr>
        <w:t>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1"/>
      </w:pPr>
    </w:p>
    <w:p>
      <w:pPr>
        <w:pStyle w:val="BodyText"/>
        <w:spacing w:line="273" w:lineRule="auto"/>
        <w:ind w:left="216" w:right="3914"/>
      </w:pPr>
      <w:r>
        <w:rPr/>
        <w:t>út</w:t>
      </w:r>
      <w:r>
        <w:rPr>
          <w:spacing w:val="34"/>
        </w:rPr>
        <w:t> </w:t>
      </w:r>
      <w:r>
        <w:rPr/>
        <w:t>8.</w:t>
      </w:r>
      <w:r>
        <w:rPr>
          <w:spacing w:val="-16"/>
        </w:rPr>
        <w:t> </w:t>
      </w:r>
      <w:r>
        <w:rPr/>
        <w:t>10.</w:t>
      </w:r>
      <w:r>
        <w:rPr>
          <w:spacing w:val="-11"/>
        </w:rPr>
        <w:t> </w:t>
      </w:r>
      <w:r>
        <w:rPr/>
        <w:t>2024</w:t>
      </w:r>
      <w:r>
        <w:rPr>
          <w:spacing w:val="-12"/>
        </w:rPr>
        <w:t> </w:t>
      </w:r>
      <w:r>
        <w:rPr/>
        <w:t>v</w:t>
      </w:r>
      <w:r>
        <w:rPr>
          <w:spacing w:val="-19"/>
        </w:rPr>
        <w:t> </w:t>
      </w:r>
      <w:r>
        <w:rPr/>
        <w:t>12:25 odesílatel</w:t>
      </w:r>
      <w:r>
        <w:rPr>
          <w:spacing w:val="-6"/>
        </w:rPr>
        <w:t> </w:t>
      </w:r>
      <w:r>
        <w:rPr/>
        <w:t>RATOLEST </w:t>
      </w:r>
      <w:r>
        <w:rPr>
          <w:spacing w:val="-2"/>
        </w:rPr>
        <w:t>napsal:</w:t>
      </w:r>
    </w:p>
    <w:p>
      <w:pPr>
        <w:pStyle w:val="BodyText"/>
        <w:spacing w:before="16"/>
      </w:pPr>
    </w:p>
    <w:p>
      <w:pPr>
        <w:pStyle w:val="BodyText"/>
        <w:ind w:left="213"/>
      </w:pPr>
      <w:r>
        <w:rPr>
          <w:spacing w:val="-6"/>
        </w:rPr>
        <w:t>Dobrÿ</w:t>
      </w:r>
      <w:r>
        <w:rPr>
          <w:spacing w:val="70"/>
          <w:w w:val="150"/>
        </w:rPr>
        <w:t>   </w:t>
      </w:r>
      <w:r>
        <w:rPr>
          <w:spacing w:val="-6"/>
        </w:rPr>
        <w:t>den</w:t>
      </w:r>
      <w:r>
        <w:rPr>
          <w:spacing w:val="55"/>
        </w:rPr>
        <w:t>   </w:t>
      </w:r>
      <w:r>
        <w:rPr>
          <w:spacing w:val="-6"/>
        </w:rPr>
        <w:t>pane</w:t>
      </w:r>
    </w:p>
    <w:p>
      <w:pPr>
        <w:pStyle w:val="BodyText"/>
        <w:spacing w:before="41"/>
      </w:pPr>
    </w:p>
    <w:p>
      <w:pPr>
        <w:pStyle w:val="BodyText"/>
        <w:spacing w:before="1"/>
        <w:ind w:left="213"/>
      </w:pPr>
      <w:r>
        <w:rPr>
          <w:spacing w:val="-2"/>
        </w:rPr>
        <w:t>Rádi</w:t>
      </w:r>
      <w:r>
        <w:rPr>
          <w:spacing w:val="-14"/>
        </w:rPr>
        <w:t> </w:t>
      </w:r>
      <w:r>
        <w:rPr>
          <w:spacing w:val="-2"/>
        </w:rPr>
        <w:t>bychom</w:t>
      </w:r>
      <w:r>
        <w:rPr>
          <w:spacing w:val="-14"/>
        </w:rPr>
        <w:t> </w:t>
      </w:r>
      <w:r>
        <w:rPr>
          <w:spacing w:val="-2"/>
        </w:rPr>
        <w:t>zékîadè</w:t>
      </w:r>
      <w:r>
        <w:rPr>
          <w:spacing w:val="-13"/>
        </w:rPr>
        <w:t> </w:t>
      </w:r>
      <w:r>
        <w:rPr>
          <w:spacing w:val="-2"/>
        </w:rPr>
        <w:t>cenové</w:t>
      </w:r>
      <w:r>
        <w:rPr>
          <w:spacing w:val="-13"/>
        </w:rPr>
        <w:t> </w:t>
      </w:r>
      <w:r>
        <w:rPr>
          <w:spacing w:val="-2"/>
        </w:rPr>
        <w:t>nabídky</w:t>
      </w:r>
      <w:r>
        <w:rPr>
          <w:spacing w:val="-14"/>
        </w:rPr>
        <w:t> </w:t>
      </w:r>
      <w:r>
        <w:rPr>
          <w:spacing w:val="-2"/>
        </w:rPr>
        <w:t>ze</w:t>
      </w:r>
      <w:r>
        <w:rPr>
          <w:spacing w:val="-13"/>
        </w:rPr>
        <w:t> </w:t>
      </w:r>
      <w:r>
        <w:rPr>
          <w:spacing w:val="-2"/>
        </w:rPr>
        <w:t>dne</w:t>
      </w:r>
      <w:r>
        <w:rPr>
          <w:spacing w:val="-13"/>
        </w:rPr>
        <w:t> </w:t>
      </w:r>
      <w:r>
        <w:rPr>
          <w:spacing w:val="-2"/>
        </w:rPr>
        <w:t>20.9.</w:t>
      </w:r>
      <w:r>
        <w:rPr>
          <w:spacing w:val="-13"/>
        </w:rPr>
        <w:t> </w:t>
      </w:r>
      <w:r>
        <w:rPr>
          <w:spacing w:val="-2"/>
        </w:rPr>
        <w:t>2024</w:t>
      </w:r>
      <w:r>
        <w:rPr>
          <w:spacing w:val="-14"/>
        </w:rPr>
        <w:t> </w:t>
      </w:r>
      <w:r>
        <w:rPr>
          <w:spacing w:val="-2"/>
        </w:rPr>
        <w:t>objednafi</w:t>
      </w:r>
      <w:r>
        <w:rPr>
          <w:spacing w:val="-11"/>
        </w:rPr>
        <w:t> </w:t>
      </w:r>
      <w:r>
        <w:rPr>
          <w:spacing w:val="-2"/>
        </w:rPr>
        <w:t>năsleduj</w:t>
      </w:r>
      <w:r>
        <w:rPr>
          <w:spacing w:val="-38"/>
        </w:rPr>
        <w:t> </w:t>
      </w:r>
      <w:r>
        <w:rPr>
          <w:spacing w:val="-5"/>
        </w:rPr>
        <w:t>ící</w:t>
      </w:r>
    </w:p>
    <w:p>
      <w:pPr>
        <w:pStyle w:val="BodyText"/>
        <w:spacing w:before="41"/>
      </w:pPr>
    </w:p>
    <w:p>
      <w:pPr>
        <w:pStyle w:val="ListParagraph"/>
        <w:numPr>
          <w:ilvl w:val="0"/>
          <w:numId w:val="1"/>
        </w:numPr>
        <w:tabs>
          <w:tab w:pos="934" w:val="left" w:leader="none"/>
        </w:tabs>
        <w:spacing w:line="240" w:lineRule="auto" w:before="0" w:after="0"/>
        <w:ind w:left="934" w:right="0" w:hanging="360"/>
        <w:jc w:val="left"/>
        <w:rPr>
          <w:sz w:val="22"/>
        </w:rPr>
      </w:pPr>
      <w:r>
        <w:rPr>
          <w:spacing w:val="-2"/>
          <w:w w:val="85"/>
          <w:sz w:val="22"/>
        </w:rPr>
        <w:t>BTL</w:t>
      </w:r>
      <w:r>
        <w:rPr>
          <w:spacing w:val="-9"/>
          <w:sz w:val="22"/>
        </w:rPr>
        <w:t> </w:t>
      </w:r>
      <w:r>
        <w:rPr>
          <w:spacing w:val="-2"/>
          <w:w w:val="85"/>
          <w:sz w:val="22"/>
        </w:rPr>
        <w:t>—4920</w:t>
      </w:r>
      <w:r>
        <w:rPr>
          <w:spacing w:val="-9"/>
          <w:sz w:val="22"/>
        </w:rPr>
        <w:t> </w:t>
      </w:r>
      <w:r>
        <w:rPr>
          <w:spacing w:val="-4"/>
          <w:w w:val="85"/>
          <w:sz w:val="22"/>
        </w:rPr>
        <w:t>SMART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</w:tabs>
        <w:spacing w:line="240" w:lineRule="auto" w:before="16" w:after="0"/>
        <w:ind w:left="934" w:right="0" w:hanging="360"/>
        <w:jc w:val="left"/>
        <w:rPr>
          <w:sz w:val="22"/>
        </w:rPr>
      </w:pPr>
      <w:r>
        <w:rPr>
          <w:spacing w:val="-7"/>
          <w:sz w:val="22"/>
        </w:rPr>
        <w:t>Lineární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Aplikátor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16" w:after="0"/>
        <w:ind w:left="941" w:right="0" w:hanging="367"/>
        <w:jc w:val="left"/>
        <w:rPr>
          <w:sz w:val="22"/>
        </w:rPr>
      </w:pPr>
      <w:r>
        <w:rPr>
          <w:w w:val="90"/>
          <w:sz w:val="22"/>
        </w:rPr>
        <w:t>Aplikátor</w:t>
      </w:r>
      <w:r>
        <w:rPr>
          <w:spacing w:val="22"/>
          <w:sz w:val="22"/>
        </w:rPr>
        <w:t> </w:t>
      </w:r>
      <w:r>
        <w:rPr>
          <w:w w:val="90"/>
          <w:sz w:val="22"/>
        </w:rPr>
        <w:t>SOLENOID</w:t>
      </w:r>
      <w:r>
        <w:rPr>
          <w:spacing w:val="14"/>
          <w:sz w:val="22"/>
        </w:rPr>
        <w:t> </w:t>
      </w:r>
      <w:r>
        <w:rPr>
          <w:w w:val="90"/>
          <w:sz w:val="22"/>
        </w:rPr>
        <w:t>60</w:t>
      </w:r>
      <w:r>
        <w:rPr>
          <w:spacing w:val="1"/>
          <w:sz w:val="22"/>
        </w:rPr>
        <w:t> </w:t>
      </w:r>
      <w:r>
        <w:rPr>
          <w:spacing w:val="-7"/>
          <w:w w:val="90"/>
          <w:sz w:val="22"/>
        </w:rPr>
        <w:t>cm</w:t>
      </w:r>
    </w:p>
    <w:p>
      <w:pPr>
        <w:pStyle w:val="ListParagraph"/>
        <w:numPr>
          <w:ilvl w:val="0"/>
          <w:numId w:val="1"/>
        </w:numPr>
        <w:tabs>
          <w:tab w:pos="933" w:val="left" w:leader="none"/>
        </w:tabs>
        <w:spacing w:line="518" w:lineRule="auto" w:before="16" w:after="0"/>
        <w:ind w:left="261" w:right="6580" w:firstLine="312"/>
        <w:jc w:val="left"/>
        <w:rPr>
          <w:sz w:val="22"/>
        </w:rPr>
      </w:pPr>
      <w:r>
        <w:rPr>
          <w:spacing w:val="-4"/>
          <w:sz w:val="22"/>
        </w:rPr>
        <w:t>Prístrojovÿ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stolek </w:t>
      </w:r>
      <w:r>
        <w:rPr>
          <w:sz w:val="22"/>
        </w:rPr>
        <w:t>Dèkuji, s pozdravem</w:t>
      </w:r>
    </w:p>
    <w:p>
      <w:pPr>
        <w:pStyle w:val="BodyText"/>
        <w:rPr>
          <w:sz w:val="20"/>
        </w:rPr>
      </w:pPr>
    </w:p>
    <w:p>
      <w:pPr>
        <w:pStyle w:val="BodyText"/>
        <w:spacing w:before="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829223</wp:posOffset>
            </wp:positionH>
            <wp:positionV relativeFrom="paragraph">
              <wp:posOffset>215297</wp:posOffset>
            </wp:positionV>
            <wp:extent cx="1401563" cy="176783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563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40"/>
        <w:ind w:left="216"/>
      </w:pPr>
      <w:r>
        <w:rPr>
          <w:color w:val="0E2841"/>
          <w:spacing w:val="-2"/>
          <w:w w:val="90"/>
        </w:rPr>
        <w:t>Zástupkynë</w:t>
      </w:r>
      <w:r>
        <w:rPr>
          <w:color w:val="0E2841"/>
          <w:spacing w:val="-1"/>
        </w:rPr>
        <w:t> </w:t>
      </w:r>
      <w:r>
        <w:rPr>
          <w:color w:val="283F56"/>
          <w:spacing w:val="-2"/>
          <w:w w:val="95"/>
        </w:rPr>
        <w:t>reditelky</w:t>
      </w:r>
    </w:p>
    <w:p>
      <w:pPr>
        <w:pStyle w:val="BodyText"/>
        <w:spacing w:before="22"/>
      </w:pPr>
    </w:p>
    <w:p>
      <w:pPr>
        <w:pStyle w:val="BodyText"/>
        <w:spacing w:line="487" w:lineRule="auto"/>
        <w:ind w:left="213" w:right="4202" w:hanging="1"/>
      </w:pPr>
      <w:r>
        <w:rPr>
          <w:color w:val="0E2841"/>
          <w:spacing w:val="-2"/>
          <w:w w:val="95"/>
        </w:rPr>
        <w:t>RATOLEST,</w:t>
      </w:r>
      <w:r>
        <w:rPr>
          <w:color w:val="0E2841"/>
          <w:spacing w:val="-1"/>
        </w:rPr>
        <w:t> </w:t>
      </w:r>
      <w:r>
        <w:rPr>
          <w:color w:val="0F2A42"/>
          <w:spacing w:val="-2"/>
          <w:w w:val="95"/>
        </w:rPr>
        <w:t>dëtská</w:t>
      </w:r>
      <w:r>
        <w:rPr>
          <w:color w:val="0F2A42"/>
          <w:spacing w:val="-10"/>
          <w:w w:val="95"/>
        </w:rPr>
        <w:t> </w:t>
      </w:r>
      <w:r>
        <w:rPr>
          <w:color w:val="0E2841"/>
          <w:spacing w:val="-2"/>
          <w:w w:val="95"/>
        </w:rPr>
        <w:t>péče</w:t>
      </w:r>
      <w:r>
        <w:rPr>
          <w:color w:val="0E2841"/>
          <w:spacing w:val="-6"/>
          <w:w w:val="95"/>
        </w:rPr>
        <w:t> </w:t>
      </w:r>
      <w:r>
        <w:rPr>
          <w:color w:val="495D70"/>
          <w:spacing w:val="-2"/>
          <w:w w:val="95"/>
        </w:rPr>
        <w:t>a</w:t>
      </w:r>
      <w:r>
        <w:rPr>
          <w:color w:val="495D70"/>
          <w:spacing w:val="-11"/>
          <w:w w:val="95"/>
        </w:rPr>
        <w:t> </w:t>
      </w:r>
      <w:r>
        <w:rPr>
          <w:color w:val="6D7C8C"/>
          <w:spacing w:val="-2"/>
          <w:w w:val="95"/>
        </w:rPr>
        <w:t>Iéčebná</w:t>
      </w:r>
      <w:r>
        <w:rPr>
          <w:color w:val="6D7C8C"/>
          <w:spacing w:val="-3"/>
          <w:w w:val="95"/>
        </w:rPr>
        <w:t> </w:t>
      </w:r>
      <w:r>
        <w:rPr>
          <w:color w:val="0E2841"/>
          <w:spacing w:val="-2"/>
          <w:w w:val="95"/>
        </w:rPr>
        <w:t>rehabilitace </w:t>
      </w:r>
      <w:r>
        <w:rPr>
          <w:color w:val="0E2841"/>
          <w:w w:val="90"/>
        </w:rPr>
        <w:t>Détská</w:t>
      </w:r>
      <w:r>
        <w:rPr>
          <w:color w:val="0E2841"/>
          <w:spacing w:val="-4"/>
          <w:w w:val="90"/>
        </w:rPr>
        <w:t> </w:t>
      </w:r>
      <w:r>
        <w:rPr>
          <w:color w:val="33495D"/>
          <w:w w:val="90"/>
        </w:rPr>
        <w:t>skupina</w:t>
      </w:r>
      <w:r>
        <w:rPr>
          <w:color w:val="33495D"/>
          <w:spacing w:val="-5"/>
        </w:rPr>
        <w:t> </w:t>
      </w:r>
      <w:r>
        <w:rPr>
          <w:color w:val="384D62"/>
          <w:w w:val="90"/>
        </w:rPr>
        <w:t>ZAJÍČCI </w:t>
      </w:r>
      <w:r>
        <w:rPr>
          <w:color w:val="46596D"/>
          <w:w w:val="90"/>
        </w:rPr>
        <w:t>a</w:t>
      </w:r>
      <w:r>
        <w:rPr>
          <w:color w:val="46596D"/>
          <w:spacing w:val="-10"/>
          <w:w w:val="90"/>
        </w:rPr>
        <w:t> </w:t>
      </w:r>
      <w:r>
        <w:rPr>
          <w:color w:val="21384F"/>
          <w:w w:val="90"/>
        </w:rPr>
        <w:t>dëtská</w:t>
      </w:r>
      <w:r>
        <w:rPr>
          <w:color w:val="21384F"/>
          <w:spacing w:val="-4"/>
          <w:w w:val="90"/>
        </w:rPr>
        <w:t> </w:t>
      </w:r>
      <w:r>
        <w:rPr>
          <w:color w:val="33495D"/>
          <w:w w:val="90"/>
        </w:rPr>
        <w:t>skupina</w:t>
      </w:r>
      <w:r>
        <w:rPr>
          <w:color w:val="33495D"/>
          <w:spacing w:val="-10"/>
          <w:w w:val="90"/>
        </w:rPr>
        <w:t> </w:t>
      </w:r>
      <w:r>
        <w:rPr>
          <w:color w:val="0E2841"/>
          <w:w w:val="90"/>
        </w:rPr>
        <w:t>BERUŠKY</w:t>
      </w:r>
    </w:p>
    <w:p>
      <w:pPr>
        <w:spacing w:after="0" w:line="487" w:lineRule="auto"/>
        <w:sectPr>
          <w:type w:val="continuous"/>
          <w:pgSz w:w="11910" w:h="16840"/>
          <w:pgMar w:top="1320" w:bottom="280" w:left="1200" w:right="1580"/>
        </w:sectPr>
      </w:pPr>
    </w:p>
    <w:p>
      <w:pPr>
        <w:tabs>
          <w:tab w:pos="1820" w:val="left" w:leader="none"/>
        </w:tabs>
        <w:spacing w:line="530" w:lineRule="auto" w:before="73" w:after="2"/>
        <w:ind w:left="217" w:right="5722" w:hanging="2"/>
        <w:jc w:val="left"/>
        <w:rPr>
          <w:sz w:val="20"/>
        </w:rPr>
      </w:pPr>
      <w:r>
        <w:rPr>
          <w:color w:val="0E2841"/>
          <w:sz w:val="20"/>
        </w:rPr>
        <w:t>K</w:t>
      </w:r>
      <w:r>
        <w:rPr>
          <w:color w:val="0E2841"/>
          <w:spacing w:val="-9"/>
          <w:sz w:val="20"/>
        </w:rPr>
        <w:t> </w:t>
      </w:r>
      <w:r>
        <w:rPr>
          <w:color w:val="283F56"/>
          <w:sz w:val="20"/>
        </w:rPr>
        <w:t>Blahobytu</w:t>
      </w:r>
      <w:r>
        <w:rPr>
          <w:color w:val="283F56"/>
          <w:spacing w:val="-3"/>
          <w:sz w:val="20"/>
        </w:rPr>
        <w:t> </w:t>
      </w:r>
      <w:r>
        <w:rPr>
          <w:color w:val="4B6072"/>
          <w:sz w:val="20"/>
        </w:rPr>
        <w:t>727,</w:t>
      </w:r>
      <w:r>
        <w:rPr>
          <w:color w:val="4B6072"/>
          <w:spacing w:val="-8"/>
          <w:sz w:val="20"/>
        </w:rPr>
        <w:t> </w:t>
      </w:r>
      <w:r>
        <w:rPr>
          <w:color w:val="162F48"/>
          <w:sz w:val="20"/>
        </w:rPr>
        <w:t>530</w:t>
      </w:r>
      <w:r>
        <w:rPr>
          <w:color w:val="162F48"/>
          <w:spacing w:val="-8"/>
          <w:sz w:val="20"/>
        </w:rPr>
        <w:t> </w:t>
      </w:r>
      <w:r>
        <w:rPr>
          <w:color w:val="506475"/>
          <w:sz w:val="20"/>
        </w:rPr>
        <w:t>02</w:t>
      </w:r>
      <w:r>
        <w:rPr>
          <w:color w:val="506475"/>
          <w:spacing w:val="32"/>
          <w:sz w:val="20"/>
        </w:rPr>
        <w:t> </w:t>
      </w:r>
      <w:r>
        <w:rPr>
          <w:color w:val="21384F"/>
          <w:sz w:val="20"/>
        </w:rPr>
        <w:t>Pardubice </w:t>
      </w:r>
      <w:r>
        <w:rPr>
          <w:spacing w:val="-4"/>
          <w:sz w:val="20"/>
        </w:rPr>
        <w:t>tel.</w:t>
      </w:r>
      <w:r>
        <w:rPr>
          <w:sz w:val="20"/>
        </w:rPr>
        <w:tab/>
      </w:r>
      <w:r>
        <w:rPr>
          <w:spacing w:val="-4"/>
          <w:sz w:val="20"/>
        </w:rPr>
        <w:t>mob.</w:t>
      </w:r>
    </w:p>
    <w:p>
      <w:pPr>
        <w:pStyle w:val="BodyText"/>
        <w:ind w:left="21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774825" cy="183515"/>
                <wp:effectExtent l="0" t="0" r="0" b="698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774825" cy="183515"/>
                          <a:chExt cx="1774825" cy="18351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294" cy="1829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294" cy="182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39.75pt;height:14.45pt;mso-position-horizontal-relative:char;mso-position-vertical-relative:line" id="docshapegroup1" coordorigin="0,0" coordsize="2795,289">
                <v:shape style="position:absolute;left:0;top:0;width:2795;height:289" type="#_x0000_t75" id="docshape2" stroked="false">
                  <v:imagedata r:id="rId7" o:title=""/>
                </v:shape>
                <v:shape style="position:absolute;left:0;top:0;width:2795;height:289" type="#_x0000_t75" id="docshape3" stroked="false">
                  <v:imagedata r:id="rId8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214"/>
        <w:ind w:left="220" w:right="0" w:firstLine="0"/>
        <w:jc w:val="left"/>
        <w:rPr>
          <w:sz w:val="20"/>
        </w:rPr>
      </w:pPr>
      <w:hyperlink r:id="rId9">
        <w:r>
          <w:rPr>
            <w:color w:val="0E2841"/>
            <w:spacing w:val="-2"/>
            <w:sz w:val="20"/>
            <w:u w:val="thick" w:color="0C283F"/>
          </w:rPr>
          <w:t>www.ratoIest.eu</w:t>
        </w:r>
      </w:hyperlink>
    </w:p>
    <w:sectPr>
      <w:pgSz w:w="11910" w:h="16840"/>
      <w:pgMar w:top="1320" w:bottom="280" w:left="12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61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3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46" w:hanging="36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33" w:hanging="36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19" w:hanging="36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06" w:hanging="36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93" w:hanging="36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79" w:hanging="36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466" w:hanging="36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53" w:hanging="361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6"/>
      <w:ind w:left="934" w:hanging="360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www.ratoIest.eu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RATOLEST - Hedvika Cempírková</dc:creator>
  <dcterms:created xsi:type="dcterms:W3CDTF">2024-12-10T14:13:31Z</dcterms:created>
  <dcterms:modified xsi:type="dcterms:W3CDTF">2024-12-10T14:13:31Z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2024-12-10T00:00:00Z</vt:filetime>
  </property>
  <property fmtid="{D5CDD505-2E9C-101B-9397-08002B2CF9AE}" pid="5" name="Producer">
    <vt:lpwstr>Microsoft® Word pro Microsoft 365</vt:lpwstr>
  </property>
</Properties>
</file>