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A54D" w14:textId="44CD1B34" w:rsidR="00F3508D" w:rsidRPr="00C90755" w:rsidRDefault="00C90755" w:rsidP="00C90755">
      <w:pPr>
        <w:pStyle w:val="Nzev"/>
        <w:jc w:val="center"/>
        <w:rPr>
          <w:rFonts w:asciiTheme="majorBidi" w:hAnsiTheme="majorBidi"/>
          <w:b/>
          <w:bCs/>
          <w:sz w:val="40"/>
          <w:szCs w:val="40"/>
        </w:rPr>
      </w:pPr>
      <w:r w:rsidRPr="00C90755">
        <w:rPr>
          <w:rFonts w:asciiTheme="majorBidi" w:hAnsiTheme="majorBidi"/>
          <w:b/>
          <w:bCs/>
          <w:sz w:val="40"/>
          <w:szCs w:val="40"/>
        </w:rPr>
        <w:t xml:space="preserve">Dodatek č. 1 ke </w:t>
      </w:r>
      <w:r w:rsidR="00F3508D" w:rsidRPr="00C90755">
        <w:rPr>
          <w:rFonts w:asciiTheme="majorBidi" w:hAnsiTheme="majorBidi"/>
          <w:b/>
          <w:bCs/>
          <w:sz w:val="40"/>
          <w:szCs w:val="40"/>
        </w:rPr>
        <w:t>Smlouv</w:t>
      </w:r>
      <w:r w:rsidRPr="00C90755">
        <w:rPr>
          <w:rFonts w:asciiTheme="majorBidi" w:hAnsiTheme="majorBidi"/>
          <w:b/>
          <w:bCs/>
          <w:sz w:val="40"/>
          <w:szCs w:val="40"/>
        </w:rPr>
        <w:t>ě</w:t>
      </w:r>
      <w:r w:rsidR="00F3508D" w:rsidRPr="00C90755">
        <w:rPr>
          <w:rFonts w:asciiTheme="majorBidi" w:hAnsiTheme="majorBidi"/>
          <w:b/>
          <w:bCs/>
          <w:sz w:val="40"/>
          <w:szCs w:val="40"/>
        </w:rPr>
        <w:t xml:space="preserve"> o zajištění uměleckého vystoupení</w:t>
      </w:r>
    </w:p>
    <w:p w14:paraId="7EA630D8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ACCAD0" w14:textId="17EB6AC4" w:rsidR="00F3508D" w:rsidRPr="00C90755" w:rsidRDefault="00F3508D" w:rsidP="00F3508D">
      <w:pPr>
        <w:jc w:val="center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uzavřen</w:t>
      </w:r>
      <w:r w:rsidR="00C90755" w:rsidRPr="00C90755">
        <w:rPr>
          <w:rFonts w:asciiTheme="majorBidi" w:hAnsiTheme="majorBidi" w:cstheme="majorBidi"/>
          <w:sz w:val="24"/>
          <w:szCs w:val="24"/>
        </w:rPr>
        <w:t>ý</w:t>
      </w:r>
      <w:r w:rsidRPr="00C90755">
        <w:rPr>
          <w:rFonts w:asciiTheme="majorBidi" w:hAnsiTheme="majorBidi" w:cstheme="majorBidi"/>
          <w:sz w:val="24"/>
          <w:szCs w:val="24"/>
        </w:rPr>
        <w:t xml:space="preserve"> podle zákona č. 89/2012 Sb., občanský zákoník, ve znění pozdějších předpisů mezi těmito smluvními stranami:</w:t>
      </w:r>
    </w:p>
    <w:p w14:paraId="27ED64DB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942F07C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810B776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bCs/>
          <w:sz w:val="24"/>
          <w:szCs w:val="24"/>
        </w:rPr>
      </w:pPr>
      <w:r w:rsidRPr="00C9075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Potoky 310 s.r.o.</w:t>
      </w:r>
      <w:r w:rsidRPr="00C9075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45B11B8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se sídlem Svitavská 500/7 </w:t>
      </w:r>
    </w:p>
    <w:p w14:paraId="24C39065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>678 01 Blansko</w:t>
      </w:r>
      <w:r w:rsidRPr="00C90755">
        <w:rPr>
          <w:rFonts w:asciiTheme="majorBidi" w:hAnsiTheme="majorBidi" w:cstheme="majorBidi"/>
          <w:sz w:val="24"/>
          <w:szCs w:val="24"/>
        </w:rPr>
        <w:t xml:space="preserve"> </w:t>
      </w:r>
    </w:p>
    <w:p w14:paraId="7D873047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IČO: </w:t>
      </w: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054 94 834, </w:t>
      </w:r>
    </w:p>
    <w:p w14:paraId="46541FD5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>DIČ: CZ054 94 834</w:t>
      </w:r>
    </w:p>
    <w:p w14:paraId="24561AF4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zapsaná v obchodním rejstříku vedeném u Krajského soudu v Brně pod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 xml:space="preserve">. zn. </w:t>
      </w: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 113530 </w:t>
      </w:r>
    </w:p>
    <w:p w14:paraId="1654BDB0" w14:textId="10C6C67B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zastoupena </w:t>
      </w:r>
    </w:p>
    <w:p w14:paraId="3642FC54" w14:textId="163CFEC6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(na jedné straně; dále jen „Agentura“)</w:t>
      </w:r>
    </w:p>
    <w:p w14:paraId="42D700C7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</w:p>
    <w:p w14:paraId="4D45991A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 a</w:t>
      </w:r>
    </w:p>
    <w:p w14:paraId="020F46E0" w14:textId="77777777" w:rsidR="00F3508D" w:rsidRPr="00C90755" w:rsidRDefault="00F3508D" w:rsidP="00C90755">
      <w:pPr>
        <w:pStyle w:val="Normlnweb"/>
        <w:shd w:val="clear" w:color="auto" w:fill="FFFFFF"/>
        <w:spacing w:after="0" w:afterAutospacing="0" w:line="240" w:lineRule="atLeast"/>
        <w:rPr>
          <w:rFonts w:asciiTheme="majorBidi" w:hAnsiTheme="majorBidi" w:cstheme="majorBidi"/>
          <w:color w:val="222222"/>
        </w:rPr>
      </w:pPr>
      <w:r w:rsidRPr="00C90755">
        <w:rPr>
          <w:rFonts w:asciiTheme="majorBidi" w:hAnsiTheme="majorBidi" w:cstheme="majorBidi"/>
          <w:b/>
          <w:bCs/>
          <w:color w:val="000000"/>
        </w:rPr>
        <w:t>MĚSTSKÉ DIVADLO ČESKÝ KRUMLOV, o.p.s.</w:t>
      </w:r>
    </w:p>
    <w:p w14:paraId="1F1EBD58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se sídlem Horní Brána 2, 381 01 Český Krumlov</w:t>
      </w:r>
    </w:p>
    <w:p w14:paraId="795294C3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zastoupené Janem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Vozábalem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>, ředitelem společnosti</w:t>
      </w:r>
    </w:p>
    <w:p w14:paraId="7021EBBB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IČ: 65006267, DIČ: CZ 65006267</w:t>
      </w:r>
    </w:p>
    <w:p w14:paraId="605D5E8A" w14:textId="34B92909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90755">
        <w:rPr>
          <w:rFonts w:asciiTheme="majorBidi" w:hAnsiTheme="majorBidi" w:cstheme="majorBidi"/>
          <w:sz w:val="24"/>
          <w:szCs w:val="24"/>
        </w:rPr>
        <w:t>bank</w:t>
      </w:r>
      <w:proofErr w:type="gramEnd"/>
      <w:r w:rsidRPr="00C90755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C90755">
        <w:rPr>
          <w:rFonts w:asciiTheme="majorBidi" w:hAnsiTheme="majorBidi" w:cstheme="majorBidi"/>
          <w:sz w:val="24"/>
          <w:szCs w:val="24"/>
        </w:rPr>
        <w:t>spojení</w:t>
      </w:r>
      <w:proofErr w:type="spellEnd"/>
      <w:proofErr w:type="gramEnd"/>
      <w:r w:rsidRPr="00C907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Oberbank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C90755">
        <w:rPr>
          <w:rFonts w:asciiTheme="majorBidi" w:hAnsiTheme="majorBidi" w:cstheme="majorBidi"/>
          <w:sz w:val="24"/>
          <w:szCs w:val="24"/>
        </w:rPr>
        <w:t>č.ú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90755">
        <w:rPr>
          <w:rFonts w:asciiTheme="majorBidi" w:hAnsiTheme="majorBidi" w:cstheme="majorBidi"/>
          <w:sz w:val="24"/>
          <w:szCs w:val="24"/>
        </w:rPr>
        <w:t> </w:t>
      </w:r>
    </w:p>
    <w:p w14:paraId="7900CCD7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Registrace: Krajský soud v Českých Budějovicích, rejstřík obecně prospěšných společností, oddíl O vložka 1</w:t>
      </w:r>
    </w:p>
    <w:p w14:paraId="7AE7657A" w14:textId="4CE4CC83" w:rsidR="00F3508D" w:rsidRPr="00C90755" w:rsidRDefault="00C90755" w:rsidP="00F3508D">
      <w:pPr>
        <w:rPr>
          <w:rFonts w:asciiTheme="majorBidi" w:hAnsiTheme="majorBidi" w:cstheme="majorBidi"/>
          <w:bCs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(na jedné straně;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508D" w:rsidRPr="00C90755">
        <w:rPr>
          <w:rFonts w:asciiTheme="majorBidi" w:hAnsiTheme="majorBidi" w:cstheme="majorBidi"/>
          <w:bCs/>
          <w:sz w:val="24"/>
          <w:szCs w:val="24"/>
        </w:rPr>
        <w:t>dále jen „Pořadatel“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1A2CFCBF" w14:textId="77777777" w:rsidR="00F3508D" w:rsidRPr="00CE6A5C" w:rsidRDefault="00F3508D" w:rsidP="00F3508D">
      <w:pPr>
        <w:rPr>
          <w:b/>
          <w:bCs/>
          <w:sz w:val="22"/>
          <w:szCs w:val="22"/>
        </w:rPr>
      </w:pPr>
    </w:p>
    <w:p w14:paraId="4AE8F5F1" w14:textId="77777777" w:rsidR="00F3508D" w:rsidRPr="00CE6A5C" w:rsidRDefault="00F3508D" w:rsidP="00F3508D">
      <w:pPr>
        <w:jc w:val="center"/>
        <w:rPr>
          <w:sz w:val="22"/>
          <w:szCs w:val="22"/>
        </w:rPr>
      </w:pPr>
    </w:p>
    <w:p w14:paraId="662FEE1F" w14:textId="77777777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>I.</w:t>
      </w:r>
    </w:p>
    <w:p w14:paraId="57CF17B7" w14:textId="7E9BF37C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 xml:space="preserve">Předmět </w:t>
      </w:r>
      <w:r w:rsidR="0010523C">
        <w:rPr>
          <w:b/>
          <w:sz w:val="22"/>
          <w:szCs w:val="22"/>
        </w:rPr>
        <w:t>dodatku</w:t>
      </w:r>
    </w:p>
    <w:p w14:paraId="3ECDBC5E" w14:textId="77777777" w:rsidR="00F3508D" w:rsidRPr="00CE6A5C" w:rsidRDefault="00F3508D" w:rsidP="00F3508D">
      <w:pPr>
        <w:pStyle w:val="Zkladntext"/>
        <w:ind w:left="360" w:right="-142"/>
        <w:rPr>
          <w:sz w:val="22"/>
          <w:szCs w:val="22"/>
        </w:rPr>
      </w:pPr>
    </w:p>
    <w:p w14:paraId="75C049C5" w14:textId="4F19143F" w:rsidR="00F3508D" w:rsidRPr="00CE6A5C" w:rsidRDefault="00877BF9" w:rsidP="00F3508D">
      <w:pPr>
        <w:pStyle w:val="Zkladntext"/>
        <w:numPr>
          <w:ilvl w:val="0"/>
          <w:numId w:val="4"/>
        </w:numPr>
        <w:ind w:left="284" w:right="-142" w:hanging="284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30.4. </w:t>
      </w:r>
      <w:r w:rsidR="006D70A1">
        <w:rPr>
          <w:sz w:val="22"/>
          <w:szCs w:val="22"/>
        </w:rPr>
        <w:t xml:space="preserve">2024 Smlouvu o zajištění uměleckého vystoupení (dále jen „Smlouva“). </w:t>
      </w:r>
      <w:r w:rsidR="00B4407F">
        <w:rPr>
          <w:sz w:val="22"/>
          <w:szCs w:val="22"/>
        </w:rPr>
        <w:t xml:space="preserve">Smluvní strany se rozhodly, že po vzájemné dohodě a s ohledem na prodej vstupenek na Vystoupení </w:t>
      </w:r>
      <w:r w:rsidR="00C065C4">
        <w:rPr>
          <w:sz w:val="22"/>
          <w:szCs w:val="22"/>
        </w:rPr>
        <w:t xml:space="preserve">přidají další umělecké vystoupení, a to dle níže uvedených podmínek. </w:t>
      </w:r>
      <w:r w:rsidR="00F3508D" w:rsidRPr="00CE6A5C">
        <w:rPr>
          <w:sz w:val="22"/>
          <w:szCs w:val="22"/>
        </w:rPr>
        <w:t xml:space="preserve">Předmětem </w:t>
      </w:r>
      <w:r w:rsidR="0010523C">
        <w:rPr>
          <w:sz w:val="22"/>
          <w:szCs w:val="22"/>
        </w:rPr>
        <w:t xml:space="preserve">tohoto dodatku je </w:t>
      </w:r>
      <w:r w:rsidR="00C065C4">
        <w:rPr>
          <w:sz w:val="22"/>
          <w:szCs w:val="22"/>
        </w:rPr>
        <w:t xml:space="preserve">rozšíření </w:t>
      </w:r>
      <w:r w:rsidR="005B1FC5">
        <w:rPr>
          <w:sz w:val="22"/>
          <w:szCs w:val="22"/>
        </w:rPr>
        <w:t>platnosti</w:t>
      </w:r>
      <w:r w:rsidR="00C065C4">
        <w:rPr>
          <w:sz w:val="22"/>
          <w:szCs w:val="22"/>
        </w:rPr>
        <w:t xml:space="preserve"> Smlouvy na další přidané umělecké vystoupení v rámci Akce dle podmínek tohoto Dodatku</w:t>
      </w:r>
      <w:r w:rsidR="00F3508D" w:rsidRPr="00CE6A5C">
        <w:rPr>
          <w:sz w:val="22"/>
          <w:szCs w:val="22"/>
        </w:rPr>
        <w:t xml:space="preserve">. </w:t>
      </w:r>
    </w:p>
    <w:p w14:paraId="4721ED0D" w14:textId="77777777" w:rsidR="00550391" w:rsidRDefault="00550391" w:rsidP="005B1FC5">
      <w:pPr>
        <w:pStyle w:val="Zkladntext"/>
        <w:ind w:right="-142"/>
        <w:rPr>
          <w:sz w:val="22"/>
          <w:szCs w:val="22"/>
        </w:rPr>
      </w:pPr>
    </w:p>
    <w:p w14:paraId="24C23370" w14:textId="3FBBFA96" w:rsidR="00550391" w:rsidRPr="00CE6A5C" w:rsidRDefault="00550391" w:rsidP="00550391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CE6A5C">
        <w:rPr>
          <w:b/>
          <w:sz w:val="22"/>
          <w:szCs w:val="22"/>
        </w:rPr>
        <w:t>.</w:t>
      </w:r>
    </w:p>
    <w:p w14:paraId="5AF93063" w14:textId="35C483C4" w:rsidR="00550391" w:rsidRDefault="00550391" w:rsidP="00550391">
      <w:pPr>
        <w:pStyle w:val="Zkladntext"/>
        <w:ind w:left="284" w:righ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Specifikace dalšího uměleckého vystoupení</w:t>
      </w:r>
    </w:p>
    <w:p w14:paraId="6A11C15B" w14:textId="77777777" w:rsidR="00550391" w:rsidRDefault="00550391" w:rsidP="00550391">
      <w:pPr>
        <w:pStyle w:val="Zkladntext"/>
        <w:ind w:left="284" w:right="-142"/>
        <w:jc w:val="center"/>
        <w:rPr>
          <w:b/>
          <w:sz w:val="22"/>
          <w:szCs w:val="22"/>
        </w:rPr>
      </w:pPr>
    </w:p>
    <w:p w14:paraId="2B6C8B8D" w14:textId="23B08541" w:rsidR="00F3508D" w:rsidRPr="00CE6A5C" w:rsidRDefault="00F3508D" w:rsidP="00550391">
      <w:pPr>
        <w:pStyle w:val="Zkladntext"/>
        <w:numPr>
          <w:ilvl w:val="0"/>
          <w:numId w:val="7"/>
        </w:numPr>
        <w:ind w:left="284" w:right="-142" w:hanging="284"/>
        <w:rPr>
          <w:sz w:val="22"/>
          <w:szCs w:val="22"/>
        </w:rPr>
      </w:pPr>
      <w:r w:rsidRPr="00CE6A5C">
        <w:rPr>
          <w:sz w:val="22"/>
          <w:szCs w:val="22"/>
        </w:rPr>
        <w:t xml:space="preserve">Specifikace </w:t>
      </w:r>
      <w:r w:rsidR="00C065C4">
        <w:rPr>
          <w:sz w:val="22"/>
          <w:szCs w:val="22"/>
        </w:rPr>
        <w:t xml:space="preserve">a </w:t>
      </w:r>
      <w:r w:rsidRPr="00CE6A5C">
        <w:rPr>
          <w:sz w:val="22"/>
          <w:szCs w:val="22"/>
        </w:rPr>
        <w:t xml:space="preserve">podrobností týkající se </w:t>
      </w:r>
      <w:r w:rsidR="00C065C4">
        <w:rPr>
          <w:sz w:val="22"/>
          <w:szCs w:val="22"/>
        </w:rPr>
        <w:t>dalšího uměleckého</w:t>
      </w:r>
      <w:r w:rsidRPr="00CE6A5C">
        <w:rPr>
          <w:sz w:val="22"/>
          <w:szCs w:val="22"/>
        </w:rPr>
        <w:t xml:space="preserve"> vystoupení zajištěného pro Pořadatele Agenturou podle této smlouvy (dále jen „Vystoupení</w:t>
      </w:r>
      <w:r w:rsidR="00C065C4">
        <w:rPr>
          <w:sz w:val="22"/>
          <w:szCs w:val="22"/>
        </w:rPr>
        <w:t xml:space="preserve"> 2</w:t>
      </w:r>
      <w:r w:rsidRPr="00CE6A5C">
        <w:rPr>
          <w:sz w:val="22"/>
          <w:szCs w:val="22"/>
        </w:rPr>
        <w:t>“):</w:t>
      </w:r>
    </w:p>
    <w:p w14:paraId="7E3274AA" w14:textId="77777777" w:rsidR="00F3508D" w:rsidRPr="00CE6A5C" w:rsidRDefault="00F3508D" w:rsidP="00F3508D">
      <w:pPr>
        <w:pStyle w:val="Odstavecseseznamem"/>
        <w:rPr>
          <w:sz w:val="22"/>
          <w:szCs w:val="2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714"/>
      </w:tblGrid>
      <w:tr w:rsidR="00F3508D" w:rsidRPr="00CE6A5C" w14:paraId="2A454F22" w14:textId="77777777" w:rsidTr="00550391">
        <w:tc>
          <w:tcPr>
            <w:tcW w:w="5103" w:type="dxa"/>
            <w:shd w:val="clear" w:color="auto" w:fill="auto"/>
          </w:tcPr>
          <w:p w14:paraId="70B292CB" w14:textId="77777777" w:rsidR="00F3508D" w:rsidRPr="00AF79EB" w:rsidRDefault="00F3508D" w:rsidP="00B0751B">
            <w:pPr>
              <w:pStyle w:val="Zkladntext"/>
              <w:ind w:right="-142"/>
              <w:rPr>
                <w:sz w:val="22"/>
                <w:szCs w:val="22"/>
                <w:highlight w:val="yellow"/>
              </w:rPr>
            </w:pPr>
            <w:r w:rsidRPr="00313F48">
              <w:rPr>
                <w:sz w:val="22"/>
                <w:szCs w:val="22"/>
              </w:rPr>
              <w:t>Umělec</w:t>
            </w:r>
          </w:p>
        </w:tc>
        <w:tc>
          <w:tcPr>
            <w:tcW w:w="3714" w:type="dxa"/>
            <w:shd w:val="clear" w:color="auto" w:fill="auto"/>
          </w:tcPr>
          <w:p w14:paraId="0DB66B76" w14:textId="77777777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Bára Poláková + kapela</w:t>
            </w:r>
          </w:p>
        </w:tc>
      </w:tr>
      <w:tr w:rsidR="00F3508D" w:rsidRPr="00CE6A5C" w14:paraId="1EF5E7A1" w14:textId="77777777" w:rsidTr="00550391">
        <w:tc>
          <w:tcPr>
            <w:tcW w:w="5103" w:type="dxa"/>
            <w:shd w:val="clear" w:color="auto" w:fill="auto"/>
          </w:tcPr>
          <w:p w14:paraId="3FF986D8" w14:textId="079ED240" w:rsidR="00F3508D" w:rsidRPr="00AF79EB" w:rsidRDefault="00F3508D" w:rsidP="00B0751B">
            <w:pPr>
              <w:pStyle w:val="Zkladntext"/>
              <w:ind w:right="-142"/>
              <w:rPr>
                <w:sz w:val="22"/>
                <w:szCs w:val="22"/>
                <w:highlight w:val="yellow"/>
              </w:rPr>
            </w:pPr>
            <w:r w:rsidRPr="0016727C">
              <w:rPr>
                <w:sz w:val="22"/>
                <w:szCs w:val="22"/>
              </w:rPr>
              <w:t xml:space="preserve">Datum, hodina a délka konání Vystoupení </w:t>
            </w:r>
            <w:r w:rsidR="00C065C4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62B6EED9" w14:textId="38CEF81E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23.11. 2024, </w:t>
            </w:r>
            <w:r w:rsidR="003F6167">
              <w:rPr>
                <w:sz w:val="22"/>
                <w:szCs w:val="22"/>
              </w:rPr>
              <w:t>15:00</w:t>
            </w:r>
            <w:r>
              <w:rPr>
                <w:sz w:val="22"/>
                <w:szCs w:val="22"/>
              </w:rPr>
              <w:t xml:space="preserve">, cca 90 minut </w:t>
            </w:r>
          </w:p>
        </w:tc>
      </w:tr>
      <w:tr w:rsidR="00F3508D" w:rsidRPr="00CE6A5C" w14:paraId="1B500643" w14:textId="77777777" w:rsidTr="00550391">
        <w:tc>
          <w:tcPr>
            <w:tcW w:w="5103" w:type="dxa"/>
            <w:shd w:val="clear" w:color="auto" w:fill="auto"/>
          </w:tcPr>
          <w:p w14:paraId="5AC3DB6F" w14:textId="73EAEB26" w:rsidR="00F3508D" w:rsidRPr="00A0425E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A0425E">
              <w:rPr>
                <w:sz w:val="22"/>
                <w:szCs w:val="22"/>
              </w:rPr>
              <w:t>Místo konání Vystoupení</w:t>
            </w:r>
            <w:r w:rsidR="003F616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714" w:type="dxa"/>
            <w:shd w:val="clear" w:color="auto" w:fill="auto"/>
          </w:tcPr>
          <w:p w14:paraId="26C62A43" w14:textId="16314B6F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Sál Městského divadla Horní 2, 38101 Český Krumlov</w:t>
            </w:r>
          </w:p>
        </w:tc>
      </w:tr>
      <w:tr w:rsidR="00F3508D" w:rsidRPr="00CE6A5C" w14:paraId="1F7E741F" w14:textId="77777777" w:rsidTr="00550391">
        <w:tc>
          <w:tcPr>
            <w:tcW w:w="5103" w:type="dxa"/>
            <w:shd w:val="clear" w:color="auto" w:fill="auto"/>
          </w:tcPr>
          <w:p w14:paraId="680CFB79" w14:textId="77777777" w:rsidR="00F3508D" w:rsidRPr="0016727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16727C">
              <w:rPr>
                <w:sz w:val="22"/>
                <w:szCs w:val="22"/>
              </w:rPr>
              <w:t xml:space="preserve">Čas příjezdu Umělce do místa konání Vystoupení </w:t>
            </w:r>
          </w:p>
        </w:tc>
        <w:tc>
          <w:tcPr>
            <w:tcW w:w="3714" w:type="dxa"/>
            <w:shd w:val="clear" w:color="auto" w:fill="auto"/>
          </w:tcPr>
          <w:p w14:paraId="55184791" w14:textId="4CF268F5" w:rsidR="00F3508D" w:rsidRPr="0016727C" w:rsidRDefault="003F6167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3508D">
              <w:rPr>
                <w:sz w:val="22"/>
                <w:szCs w:val="22"/>
              </w:rPr>
              <w:t>:00</w:t>
            </w:r>
          </w:p>
        </w:tc>
      </w:tr>
      <w:tr w:rsidR="00F3508D" w:rsidRPr="00CE6A5C" w14:paraId="230A60F1" w14:textId="77777777" w:rsidTr="00550391">
        <w:tc>
          <w:tcPr>
            <w:tcW w:w="5103" w:type="dxa"/>
            <w:shd w:val="clear" w:color="auto" w:fill="auto"/>
          </w:tcPr>
          <w:p w14:paraId="5139990F" w14:textId="77777777" w:rsidR="00F3508D" w:rsidRPr="0016727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16727C">
              <w:rPr>
                <w:sz w:val="22"/>
                <w:szCs w:val="22"/>
              </w:rPr>
              <w:t>Čas zvukové zkoušky Umělce</w:t>
            </w:r>
          </w:p>
        </w:tc>
        <w:tc>
          <w:tcPr>
            <w:tcW w:w="3714" w:type="dxa"/>
            <w:shd w:val="clear" w:color="auto" w:fill="auto"/>
          </w:tcPr>
          <w:p w14:paraId="29B1BF73" w14:textId="0C1E861E" w:rsidR="00F3508D" w:rsidRPr="0016727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cca </w:t>
            </w:r>
            <w:r w:rsidR="003F6167">
              <w:rPr>
                <w:sz w:val="22"/>
                <w:szCs w:val="22"/>
              </w:rPr>
              <w:t>mezi 1</w:t>
            </w:r>
            <w:r w:rsidR="00BA0512">
              <w:rPr>
                <w:sz w:val="22"/>
                <w:szCs w:val="22"/>
              </w:rPr>
              <w:t>1:00-13:00</w:t>
            </w:r>
          </w:p>
        </w:tc>
      </w:tr>
      <w:tr w:rsidR="00F3508D" w:rsidRPr="00CE6A5C" w14:paraId="73A4069C" w14:textId="77777777" w:rsidTr="00550391">
        <w:tc>
          <w:tcPr>
            <w:tcW w:w="5103" w:type="dxa"/>
            <w:shd w:val="clear" w:color="auto" w:fill="auto"/>
          </w:tcPr>
          <w:p w14:paraId="6035BFF0" w14:textId="77777777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CE6A5C">
              <w:rPr>
                <w:sz w:val="22"/>
                <w:szCs w:val="22"/>
              </w:rPr>
              <w:lastRenderedPageBreak/>
              <w:t>Povaha</w:t>
            </w:r>
            <w:r>
              <w:rPr>
                <w:sz w:val="22"/>
                <w:szCs w:val="22"/>
              </w:rPr>
              <w:t xml:space="preserve"> / název</w:t>
            </w:r>
            <w:r w:rsidRPr="00CE6A5C">
              <w:rPr>
                <w:sz w:val="22"/>
                <w:szCs w:val="22"/>
              </w:rPr>
              <w:t xml:space="preserve"> Akce </w:t>
            </w:r>
          </w:p>
        </w:tc>
        <w:tc>
          <w:tcPr>
            <w:tcW w:w="3714" w:type="dxa"/>
            <w:shd w:val="clear" w:color="auto" w:fill="auto"/>
          </w:tcPr>
          <w:p w14:paraId="0911317C" w14:textId="77777777" w:rsidR="00F3508D" w:rsidRPr="00CE6A5C" w:rsidRDefault="00F3508D" w:rsidP="00B0751B">
            <w:pPr>
              <w:pStyle w:val="Zkladntext"/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Koncert / Český Krumlov – Něhy Tour 2024</w:t>
            </w:r>
          </w:p>
        </w:tc>
      </w:tr>
      <w:tr w:rsidR="00F3508D" w:rsidRPr="00CE6A5C" w14:paraId="3E54DED0" w14:textId="77777777" w:rsidTr="00550391">
        <w:tc>
          <w:tcPr>
            <w:tcW w:w="5103" w:type="dxa"/>
            <w:shd w:val="clear" w:color="auto" w:fill="auto"/>
          </w:tcPr>
          <w:p w14:paraId="769E8116" w14:textId="77777777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CE6A5C">
              <w:rPr>
                <w:sz w:val="22"/>
                <w:szCs w:val="22"/>
              </w:rPr>
              <w:t xml:space="preserve">Povaha Vystoupení </w:t>
            </w:r>
          </w:p>
        </w:tc>
        <w:tc>
          <w:tcPr>
            <w:tcW w:w="3714" w:type="dxa"/>
            <w:shd w:val="clear" w:color="auto" w:fill="auto"/>
          </w:tcPr>
          <w:p w14:paraId="39CB10EB" w14:textId="77777777" w:rsidR="00F3508D" w:rsidRPr="00CE6A5C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CE6A5C">
              <w:rPr>
                <w:sz w:val="22"/>
                <w:szCs w:val="22"/>
              </w:rPr>
              <w:t>Živé vystoupení kapel</w:t>
            </w:r>
            <w:r>
              <w:rPr>
                <w:sz w:val="22"/>
                <w:szCs w:val="22"/>
              </w:rPr>
              <w:t>y</w:t>
            </w:r>
          </w:p>
        </w:tc>
      </w:tr>
    </w:tbl>
    <w:p w14:paraId="58F4AA6D" w14:textId="77777777" w:rsidR="00F3508D" w:rsidRPr="00CE6A5C" w:rsidRDefault="00F3508D" w:rsidP="00F3508D">
      <w:pPr>
        <w:pStyle w:val="Odstavecseseznamem"/>
        <w:rPr>
          <w:sz w:val="22"/>
          <w:szCs w:val="22"/>
        </w:rPr>
      </w:pPr>
    </w:p>
    <w:p w14:paraId="1D94EEF2" w14:textId="77777777" w:rsidR="00F3508D" w:rsidRPr="00CE6A5C" w:rsidRDefault="00F3508D" w:rsidP="00F3508D">
      <w:pPr>
        <w:pStyle w:val="Zkladntext"/>
        <w:ind w:left="284" w:right="-142"/>
        <w:rPr>
          <w:sz w:val="22"/>
          <w:szCs w:val="22"/>
        </w:rPr>
      </w:pPr>
    </w:p>
    <w:p w14:paraId="759F8D9B" w14:textId="2B224DAE" w:rsidR="00F3508D" w:rsidRPr="00CE6A5C" w:rsidRDefault="00F3508D" w:rsidP="00550391">
      <w:pPr>
        <w:pStyle w:val="Zkladntext"/>
        <w:numPr>
          <w:ilvl w:val="0"/>
          <w:numId w:val="7"/>
        </w:numPr>
        <w:ind w:left="284" w:right="-142" w:hanging="284"/>
        <w:rPr>
          <w:sz w:val="22"/>
          <w:szCs w:val="22"/>
        </w:rPr>
      </w:pPr>
      <w:r w:rsidRPr="00CE6A5C">
        <w:rPr>
          <w:sz w:val="22"/>
          <w:szCs w:val="22"/>
        </w:rPr>
        <w:t xml:space="preserve">Pořadatel </w:t>
      </w:r>
      <w:r>
        <w:rPr>
          <w:sz w:val="22"/>
          <w:szCs w:val="22"/>
        </w:rPr>
        <w:t xml:space="preserve">se zavazuje zaplatit </w:t>
      </w:r>
      <w:r w:rsidRPr="00CE6A5C">
        <w:rPr>
          <w:sz w:val="22"/>
          <w:szCs w:val="22"/>
        </w:rPr>
        <w:t>Agentuře za zajištění Umělce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backline</w:t>
      </w:r>
      <w:proofErr w:type="spellEnd"/>
      <w:r>
        <w:rPr>
          <w:sz w:val="22"/>
          <w:szCs w:val="22"/>
        </w:rPr>
        <w:t>, FOH pult, dopravu</w:t>
      </w:r>
      <w:r w:rsidRPr="00CE6A5C">
        <w:rPr>
          <w:sz w:val="22"/>
          <w:szCs w:val="22"/>
        </w:rPr>
        <w:t xml:space="preserve"> a provedení jeho Vystoupení </w:t>
      </w:r>
      <w:r w:rsidR="00BA0512">
        <w:rPr>
          <w:sz w:val="22"/>
          <w:szCs w:val="22"/>
        </w:rPr>
        <w:t xml:space="preserve">2 </w:t>
      </w:r>
      <w:r w:rsidRPr="00CE6A5C">
        <w:rPr>
          <w:sz w:val="22"/>
          <w:szCs w:val="22"/>
        </w:rPr>
        <w:t>při Akci</w:t>
      </w:r>
      <w:r>
        <w:rPr>
          <w:sz w:val="22"/>
          <w:szCs w:val="22"/>
        </w:rPr>
        <w:t xml:space="preserve"> souhrnnou jednorázovou odměnu (</w:t>
      </w:r>
      <w:r w:rsidRPr="00CE6A5C">
        <w:rPr>
          <w:sz w:val="22"/>
          <w:szCs w:val="22"/>
        </w:rPr>
        <w:t>dále jen „Cena“</w:t>
      </w:r>
      <w:r>
        <w:rPr>
          <w:sz w:val="22"/>
          <w:szCs w:val="22"/>
        </w:rPr>
        <w:t xml:space="preserve">) ve výši </w:t>
      </w:r>
      <w:r w:rsidR="00A909DA">
        <w:rPr>
          <w:sz w:val="22"/>
          <w:szCs w:val="22"/>
        </w:rPr>
        <w:t>80</w:t>
      </w:r>
      <w:r>
        <w:rPr>
          <w:sz w:val="22"/>
          <w:szCs w:val="22"/>
        </w:rPr>
        <w:t xml:space="preserve">% z hrubé tržby za vstupenky včetně DPH. </w:t>
      </w:r>
      <w:r w:rsidR="00BA0512">
        <w:rPr>
          <w:sz w:val="22"/>
          <w:szCs w:val="22"/>
        </w:rPr>
        <w:t>Smluvní strany se dohodly, že Agentura je oprávně</w:t>
      </w:r>
      <w:r w:rsidR="0044169C">
        <w:rPr>
          <w:sz w:val="22"/>
          <w:szCs w:val="22"/>
        </w:rPr>
        <w:t xml:space="preserve">na vyfakturovat Cenu společně s Cenou za Vystoupení dle Smlouvy. </w:t>
      </w:r>
      <w:r>
        <w:rPr>
          <w:sz w:val="22"/>
          <w:szCs w:val="22"/>
        </w:rPr>
        <w:t>Odměnu Pořadatel uhradí bezhotovostním převodem na bankovní účet na základě faktury zaslané Agenturou s následujícími daty splatnosti:</w:t>
      </w:r>
    </w:p>
    <w:p w14:paraId="05086F65" w14:textId="77777777" w:rsidR="00F3508D" w:rsidRPr="00CE6A5C" w:rsidRDefault="00F3508D" w:rsidP="00F3508D">
      <w:pPr>
        <w:pStyle w:val="Zkladntext"/>
        <w:ind w:left="284" w:right="-142"/>
        <w:rPr>
          <w:sz w:val="22"/>
          <w:szCs w:val="2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3851"/>
      </w:tblGrid>
      <w:tr w:rsidR="00F3508D" w:rsidRPr="00F83A3A" w14:paraId="2D299A02" w14:textId="77777777" w:rsidTr="00BA0512">
        <w:tc>
          <w:tcPr>
            <w:tcW w:w="4966" w:type="dxa"/>
            <w:shd w:val="clear" w:color="auto" w:fill="auto"/>
          </w:tcPr>
          <w:p w14:paraId="2FA62160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Cena</w:t>
            </w:r>
          </w:p>
        </w:tc>
        <w:tc>
          <w:tcPr>
            <w:tcW w:w="3851" w:type="dxa"/>
            <w:shd w:val="clear" w:color="auto" w:fill="auto"/>
          </w:tcPr>
          <w:p w14:paraId="135B35BF" w14:textId="2D3787AD" w:rsidR="00F3508D" w:rsidRPr="00F83A3A" w:rsidRDefault="00A909DA" w:rsidP="00A909DA">
            <w:pPr>
              <w:pStyle w:val="Zkladntext"/>
              <w:ind w:right="-142"/>
              <w:rPr>
                <w:sz w:val="22"/>
                <w:szCs w:val="22"/>
              </w:rPr>
            </w:pPr>
            <w:r w:rsidRPr="00A909DA">
              <w:rPr>
                <w:sz w:val="22"/>
                <w:szCs w:val="22"/>
              </w:rPr>
              <w:t xml:space="preserve">80 </w:t>
            </w:r>
            <w:r w:rsidR="00F3508D" w:rsidRPr="00A909DA">
              <w:rPr>
                <w:sz w:val="22"/>
                <w:szCs w:val="22"/>
              </w:rPr>
              <w:t>%</w:t>
            </w:r>
            <w:r w:rsidR="00F3508D" w:rsidRPr="00F83A3A">
              <w:rPr>
                <w:sz w:val="22"/>
                <w:szCs w:val="22"/>
              </w:rPr>
              <w:t xml:space="preserve"> z hrubé tržby</w:t>
            </w:r>
          </w:p>
        </w:tc>
      </w:tr>
      <w:tr w:rsidR="00F3508D" w:rsidRPr="00F83A3A" w14:paraId="7D1A778A" w14:textId="77777777" w:rsidTr="00BA0512">
        <w:tc>
          <w:tcPr>
            <w:tcW w:w="4966" w:type="dxa"/>
            <w:shd w:val="clear" w:color="auto" w:fill="auto"/>
          </w:tcPr>
          <w:p w14:paraId="30060C5B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Splatnost a výše zálohy a způsob platby</w:t>
            </w:r>
          </w:p>
        </w:tc>
        <w:tc>
          <w:tcPr>
            <w:tcW w:w="3851" w:type="dxa"/>
            <w:shd w:val="clear" w:color="auto" w:fill="auto"/>
          </w:tcPr>
          <w:p w14:paraId="7314B96D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x</w:t>
            </w:r>
          </w:p>
        </w:tc>
      </w:tr>
      <w:tr w:rsidR="00F3508D" w:rsidRPr="00F83A3A" w14:paraId="140C4939" w14:textId="77777777" w:rsidTr="00BA0512">
        <w:tc>
          <w:tcPr>
            <w:tcW w:w="4966" w:type="dxa"/>
            <w:shd w:val="clear" w:color="auto" w:fill="auto"/>
          </w:tcPr>
          <w:p w14:paraId="7B68ED87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Splatnost a způsob platby</w:t>
            </w:r>
          </w:p>
        </w:tc>
        <w:tc>
          <w:tcPr>
            <w:tcW w:w="3851" w:type="dxa"/>
            <w:shd w:val="clear" w:color="auto" w:fill="auto"/>
          </w:tcPr>
          <w:p w14:paraId="036D52C0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7.12. 2024, na základě faktury vystavené Agenturou</w:t>
            </w:r>
          </w:p>
        </w:tc>
      </w:tr>
    </w:tbl>
    <w:p w14:paraId="3661CF66" w14:textId="77777777" w:rsidR="00F3508D" w:rsidRPr="00F83A3A" w:rsidRDefault="00F3508D" w:rsidP="00F3508D">
      <w:pPr>
        <w:pStyle w:val="Zkladntext"/>
        <w:ind w:left="284" w:right="-142"/>
        <w:rPr>
          <w:sz w:val="22"/>
          <w:szCs w:val="22"/>
        </w:rPr>
      </w:pPr>
    </w:p>
    <w:p w14:paraId="25E70F7E" w14:textId="77777777" w:rsidR="00F3508D" w:rsidRPr="00F83A3A" w:rsidRDefault="00F3508D" w:rsidP="00F3508D">
      <w:pPr>
        <w:ind w:left="284" w:hanging="284"/>
        <w:jc w:val="both"/>
        <w:rPr>
          <w:sz w:val="22"/>
          <w:szCs w:val="22"/>
        </w:rPr>
      </w:pPr>
    </w:p>
    <w:p w14:paraId="4A00E73D" w14:textId="0B4D613F" w:rsidR="00F3508D" w:rsidRDefault="00F3508D" w:rsidP="007E248C">
      <w:pPr>
        <w:pStyle w:val="Odstavecseseznamem"/>
        <w:numPr>
          <w:ilvl w:val="0"/>
          <w:numId w:val="7"/>
        </w:numPr>
        <w:ind w:left="284" w:right="-142" w:hanging="284"/>
        <w:jc w:val="both"/>
        <w:rPr>
          <w:sz w:val="22"/>
          <w:szCs w:val="22"/>
        </w:rPr>
      </w:pPr>
      <w:r w:rsidRPr="00550391">
        <w:rPr>
          <w:sz w:val="22"/>
          <w:szCs w:val="22"/>
        </w:rPr>
        <w:t xml:space="preserve">Pořadatel se zavazuje, že zašle Agentuře nejpozději do </w:t>
      </w:r>
      <w:r w:rsidR="00550391" w:rsidRPr="00A909DA">
        <w:rPr>
          <w:sz w:val="22"/>
          <w:szCs w:val="22"/>
        </w:rPr>
        <w:t>6.9.</w:t>
      </w:r>
      <w:r w:rsidRPr="00A909DA">
        <w:rPr>
          <w:sz w:val="22"/>
          <w:szCs w:val="22"/>
        </w:rPr>
        <w:t xml:space="preserve"> 2024</w:t>
      </w:r>
      <w:r w:rsidRPr="00550391">
        <w:rPr>
          <w:sz w:val="22"/>
          <w:szCs w:val="22"/>
        </w:rPr>
        <w:t xml:space="preserve"> link na on-line předprodej</w:t>
      </w:r>
      <w:r w:rsidR="00550391" w:rsidRPr="00550391">
        <w:rPr>
          <w:sz w:val="22"/>
          <w:szCs w:val="22"/>
        </w:rPr>
        <w:t xml:space="preserve"> Vystoupení 2</w:t>
      </w:r>
      <w:r w:rsidRPr="00550391">
        <w:rPr>
          <w:sz w:val="22"/>
          <w:szCs w:val="22"/>
        </w:rPr>
        <w:t xml:space="preserve">, který pod vlastním odkazem umístí na vlastní internetové stránky a případně další on-line komunikační nástroje s tím, že předprodej </w:t>
      </w:r>
      <w:r w:rsidRPr="00A909DA">
        <w:rPr>
          <w:sz w:val="22"/>
          <w:szCs w:val="22"/>
        </w:rPr>
        <w:t xml:space="preserve">zahájí </w:t>
      </w:r>
      <w:r w:rsidR="00550391" w:rsidRPr="00A909DA">
        <w:rPr>
          <w:sz w:val="22"/>
          <w:szCs w:val="22"/>
        </w:rPr>
        <w:t>7.9</w:t>
      </w:r>
      <w:r w:rsidRPr="00A909DA">
        <w:rPr>
          <w:sz w:val="22"/>
          <w:szCs w:val="22"/>
        </w:rPr>
        <w:t>. 2024 v 10:00 hod.</w:t>
      </w:r>
      <w:r w:rsidRPr="00550391">
        <w:rPr>
          <w:sz w:val="22"/>
          <w:szCs w:val="22"/>
        </w:rPr>
        <w:t xml:space="preserve"> </w:t>
      </w:r>
    </w:p>
    <w:p w14:paraId="1C9EDB33" w14:textId="77777777" w:rsidR="007E248C" w:rsidRPr="00550391" w:rsidRDefault="007E248C" w:rsidP="007E248C">
      <w:pPr>
        <w:pStyle w:val="Odstavecseseznamem"/>
        <w:ind w:left="284" w:right="-142" w:hanging="284"/>
        <w:jc w:val="both"/>
        <w:rPr>
          <w:sz w:val="22"/>
          <w:szCs w:val="22"/>
        </w:rPr>
      </w:pPr>
    </w:p>
    <w:p w14:paraId="35DB23C9" w14:textId="0E260D4B" w:rsidR="00F3508D" w:rsidRPr="00CE6A5C" w:rsidRDefault="007E248C" w:rsidP="007E248C">
      <w:pPr>
        <w:pStyle w:val="Odstavecseseznamem"/>
        <w:numPr>
          <w:ilvl w:val="0"/>
          <w:numId w:val="7"/>
        </w:numPr>
        <w:ind w:left="284" w:right="-142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Smluvní strany se dohodly, že se na Vystoupení 2 vztahují přiměřeně sjednané podmínky Smlouvy, </w:t>
      </w:r>
    </w:p>
    <w:p w14:paraId="32F8B45B" w14:textId="77777777" w:rsidR="00F3508D" w:rsidRDefault="00F3508D" w:rsidP="00F3508D">
      <w:pPr>
        <w:jc w:val="center"/>
        <w:rPr>
          <w:b/>
          <w:sz w:val="22"/>
          <w:szCs w:val="22"/>
        </w:rPr>
      </w:pPr>
    </w:p>
    <w:p w14:paraId="0A2BD4D6" w14:textId="44A7D827" w:rsidR="00F3508D" w:rsidRPr="00CE6A5C" w:rsidRDefault="007E248C" w:rsidP="00F350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F3508D" w:rsidRPr="00CE6A5C">
        <w:rPr>
          <w:b/>
          <w:sz w:val="22"/>
          <w:szCs w:val="22"/>
        </w:rPr>
        <w:t xml:space="preserve">. </w:t>
      </w:r>
    </w:p>
    <w:p w14:paraId="4E90DE0C" w14:textId="77777777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>Zvláštní a závěrečná ustanovení</w:t>
      </w:r>
    </w:p>
    <w:p w14:paraId="26A35711" w14:textId="77777777" w:rsidR="00F3508D" w:rsidRPr="00CE6A5C" w:rsidRDefault="00F3508D" w:rsidP="00F3508D">
      <w:pPr>
        <w:ind w:left="375"/>
        <w:jc w:val="both"/>
        <w:rPr>
          <w:sz w:val="22"/>
          <w:szCs w:val="22"/>
        </w:rPr>
      </w:pPr>
    </w:p>
    <w:p w14:paraId="10EEBFA0" w14:textId="07986F5A" w:rsidR="00F3508D" w:rsidRPr="00534678" w:rsidRDefault="007E248C" w:rsidP="00F3508D">
      <w:pPr>
        <w:numPr>
          <w:ilvl w:val="0"/>
          <w:numId w:val="1"/>
        </w:numPr>
        <w:tabs>
          <w:tab w:val="clear" w:pos="375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F3508D" w:rsidRPr="00534678">
        <w:rPr>
          <w:sz w:val="22"/>
          <w:szCs w:val="22"/>
        </w:rPr>
        <w:t xml:space="preserve"> je vyhotoven ve dvou vyhotoveních</w:t>
      </w:r>
      <w:r>
        <w:rPr>
          <w:sz w:val="22"/>
          <w:szCs w:val="22"/>
        </w:rPr>
        <w:t xml:space="preserve"> a</w:t>
      </w:r>
      <w:r w:rsidR="00F3508D" w:rsidRPr="00534678">
        <w:rPr>
          <w:sz w:val="22"/>
          <w:szCs w:val="22"/>
        </w:rPr>
        <w:t xml:space="preserve"> každá smluvní strana obdrží po jednom. Smluvní strany prohlašují, že si </w:t>
      </w:r>
      <w:r>
        <w:rPr>
          <w:sz w:val="22"/>
          <w:szCs w:val="22"/>
        </w:rPr>
        <w:t>Dodatek</w:t>
      </w:r>
      <w:r w:rsidR="00F3508D" w:rsidRPr="00534678">
        <w:rPr>
          <w:sz w:val="22"/>
          <w:szCs w:val="22"/>
        </w:rPr>
        <w:t xml:space="preserve"> před </w:t>
      </w:r>
      <w:r>
        <w:rPr>
          <w:sz w:val="22"/>
          <w:szCs w:val="22"/>
        </w:rPr>
        <w:t>jeho</w:t>
      </w:r>
      <w:r w:rsidR="00F3508D" w:rsidRPr="00534678">
        <w:rPr>
          <w:sz w:val="22"/>
          <w:szCs w:val="22"/>
        </w:rPr>
        <w:t xml:space="preserve"> podpisem pozorně přečetly a souhlasí s</w:t>
      </w:r>
      <w:r>
        <w:rPr>
          <w:sz w:val="22"/>
          <w:szCs w:val="22"/>
        </w:rPr>
        <w:t xml:space="preserve"> jeho</w:t>
      </w:r>
      <w:r w:rsidR="00F3508D" w:rsidRPr="00534678">
        <w:rPr>
          <w:sz w:val="22"/>
          <w:szCs w:val="22"/>
        </w:rPr>
        <w:t xml:space="preserve"> obsahem, což potvrzují svými podpisy. Strany stvrzují, že nebyla učiněna žádná vedlejší ústní ujednání.</w:t>
      </w:r>
    </w:p>
    <w:p w14:paraId="323A1C71" w14:textId="2B7FF14B" w:rsidR="00F3508D" w:rsidRPr="00534678" w:rsidRDefault="00F3508D" w:rsidP="00F3508D">
      <w:pPr>
        <w:numPr>
          <w:ilvl w:val="0"/>
          <w:numId w:val="1"/>
        </w:numPr>
        <w:tabs>
          <w:tab w:val="clear" w:pos="375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534678">
        <w:rPr>
          <w:sz w:val="22"/>
          <w:szCs w:val="22"/>
        </w:rPr>
        <w:t xml:space="preserve">Tato </w:t>
      </w:r>
      <w:r w:rsidR="007E248C">
        <w:rPr>
          <w:sz w:val="22"/>
          <w:szCs w:val="22"/>
        </w:rPr>
        <w:t>Dodatek</w:t>
      </w:r>
      <w:r w:rsidRPr="00534678">
        <w:rPr>
          <w:sz w:val="22"/>
          <w:szCs w:val="22"/>
        </w:rPr>
        <w:t xml:space="preserve"> nabývá účinnosti dnem svého podpisu oběma smluvními stranami.</w:t>
      </w:r>
    </w:p>
    <w:p w14:paraId="7A61E12E" w14:textId="77777777" w:rsidR="00F3508D" w:rsidRPr="00CE6A5C" w:rsidRDefault="00F3508D" w:rsidP="00F3508D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1808A284" w14:textId="77777777" w:rsidR="00F3508D" w:rsidRPr="00CE6A5C" w:rsidRDefault="00F3508D" w:rsidP="00F3508D">
      <w:pPr>
        <w:jc w:val="center"/>
        <w:rPr>
          <w:sz w:val="22"/>
          <w:szCs w:val="22"/>
        </w:rPr>
      </w:pPr>
    </w:p>
    <w:p w14:paraId="1E4F5EB9" w14:textId="2D9ADC8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  <w:r w:rsidRPr="00CE6A5C">
        <w:rPr>
          <w:sz w:val="22"/>
          <w:szCs w:val="22"/>
        </w:rPr>
        <w:t>V Praze dne</w:t>
      </w:r>
      <w:r w:rsidR="005B1FC5">
        <w:rPr>
          <w:sz w:val="22"/>
          <w:szCs w:val="22"/>
        </w:rPr>
        <w:tab/>
      </w:r>
      <w:r w:rsidRPr="00CE6A5C">
        <w:rPr>
          <w:sz w:val="22"/>
          <w:szCs w:val="22"/>
        </w:rPr>
        <w:t>V</w:t>
      </w:r>
      <w:r>
        <w:rPr>
          <w:sz w:val="22"/>
          <w:szCs w:val="22"/>
        </w:rPr>
        <w:t> Českém Krumlově</w:t>
      </w:r>
      <w:r w:rsidRPr="00CE6A5C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 </w:t>
      </w:r>
      <w:bookmarkStart w:id="0" w:name="_GoBack"/>
      <w:bookmarkEnd w:id="0"/>
    </w:p>
    <w:p w14:paraId="65F19E98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015E20B0" w14:textId="18AD6FFA" w:rsidR="00F3508D" w:rsidRPr="00CE6A5C" w:rsidRDefault="005B1FC5" w:rsidP="00F3508D">
      <w:pPr>
        <w:tabs>
          <w:tab w:val="left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F3508D" w:rsidRPr="00CE6A5C">
        <w:rPr>
          <w:sz w:val="22"/>
          <w:szCs w:val="22"/>
        </w:rPr>
        <w:t>Agentur</w:t>
      </w:r>
      <w:r>
        <w:rPr>
          <w:sz w:val="22"/>
          <w:szCs w:val="22"/>
        </w:rPr>
        <w:t>u</w:t>
      </w:r>
      <w:r w:rsidR="00F3508D" w:rsidRPr="00CE6A5C">
        <w:rPr>
          <w:sz w:val="22"/>
          <w:szCs w:val="22"/>
        </w:rPr>
        <w:t>:</w:t>
      </w:r>
      <w:r w:rsidR="00F3508D" w:rsidRPr="00CE6A5C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F3508D" w:rsidRPr="00CE6A5C">
        <w:rPr>
          <w:sz w:val="22"/>
          <w:szCs w:val="22"/>
        </w:rPr>
        <w:t>Pořadatel</w:t>
      </w:r>
      <w:r>
        <w:rPr>
          <w:sz w:val="22"/>
          <w:szCs w:val="22"/>
        </w:rPr>
        <w:t>e</w:t>
      </w:r>
      <w:r w:rsidR="00F3508D" w:rsidRPr="00CE6A5C">
        <w:rPr>
          <w:sz w:val="22"/>
          <w:szCs w:val="22"/>
        </w:rPr>
        <w:t>:</w:t>
      </w:r>
      <w:r w:rsidR="00F3508D">
        <w:rPr>
          <w:sz w:val="22"/>
          <w:szCs w:val="22"/>
        </w:rPr>
        <w:t xml:space="preserve"> </w:t>
      </w:r>
    </w:p>
    <w:p w14:paraId="1318AFE5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3520A143" w14:textId="77777777" w:rsidR="00F3508D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471EAE97" w14:textId="77777777" w:rsidR="005B1FC5" w:rsidRPr="00CE6A5C" w:rsidRDefault="005B1FC5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3FD747BE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40E80F4A" w14:textId="325545F6" w:rsidR="00F3508D" w:rsidRPr="005B1FC5" w:rsidRDefault="00F3508D" w:rsidP="00F3508D">
      <w:pPr>
        <w:tabs>
          <w:tab w:val="left" w:pos="5387"/>
        </w:tabs>
        <w:jc w:val="both"/>
      </w:pPr>
      <w:r w:rsidRPr="005B1FC5">
        <w:t>………………………………………</w:t>
      </w:r>
      <w:r w:rsidR="005B1FC5">
        <w:t xml:space="preserve">                                  </w:t>
      </w:r>
      <w:r w:rsidRPr="005B1FC5">
        <w:t>…………………………………..</w:t>
      </w:r>
    </w:p>
    <w:p w14:paraId="219F6227" w14:textId="609EF5F9" w:rsidR="00F3508D" w:rsidRPr="005B1FC5" w:rsidRDefault="005B1FC5" w:rsidP="00F3508D">
      <w:pPr>
        <w:tabs>
          <w:tab w:val="left" w:pos="5387"/>
        </w:tabs>
        <w:jc w:val="both"/>
      </w:pPr>
      <w:r w:rsidRPr="005B1FC5">
        <w:rPr>
          <w:rFonts w:asciiTheme="majorBidi" w:hAnsiTheme="majorBidi" w:cstheme="majorBidi"/>
          <w:b/>
          <w:shd w:val="clear" w:color="auto" w:fill="FFFFFF"/>
        </w:rPr>
        <w:t>Potoky 310 s.r.o.</w:t>
      </w:r>
      <w:r>
        <w:rPr>
          <w:rFonts w:asciiTheme="majorBidi" w:hAnsiTheme="majorBidi" w:cstheme="majorBidi"/>
          <w:b/>
          <w:shd w:val="clear" w:color="auto" w:fill="FFFFFF"/>
        </w:rPr>
        <w:t xml:space="preserve">                                                                  </w:t>
      </w:r>
      <w:r w:rsidRPr="005B1FC5">
        <w:rPr>
          <w:rFonts w:asciiTheme="majorBidi" w:hAnsiTheme="majorBidi" w:cstheme="majorBidi"/>
          <w:b/>
          <w:bCs/>
          <w:color w:val="000000"/>
        </w:rPr>
        <w:t>MĚSTSKÉ DIVADLO ČESKÝ KRUMLOV, o.p.s.</w:t>
      </w:r>
    </w:p>
    <w:p w14:paraId="7A852497" w14:textId="77777777" w:rsidR="00F3508D" w:rsidRPr="00CE6A5C" w:rsidRDefault="00F3508D" w:rsidP="00F3508D">
      <w:pPr>
        <w:tabs>
          <w:tab w:val="left" w:pos="5387"/>
        </w:tabs>
        <w:jc w:val="both"/>
        <w:rPr>
          <w:b/>
          <w:sz w:val="22"/>
          <w:szCs w:val="22"/>
        </w:rPr>
      </w:pPr>
    </w:p>
    <w:p w14:paraId="600B01B7" w14:textId="77777777" w:rsidR="0013577B" w:rsidRDefault="0013577B"/>
    <w:sectPr w:rsidR="0013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5D3E"/>
    <w:multiLevelType w:val="singleLevel"/>
    <w:tmpl w:val="96D057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F476E53"/>
    <w:multiLevelType w:val="hybridMultilevel"/>
    <w:tmpl w:val="6BF0465C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282467"/>
    <w:multiLevelType w:val="hybridMultilevel"/>
    <w:tmpl w:val="AD9A613E"/>
    <w:lvl w:ilvl="0" w:tplc="E496CA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103EA"/>
    <w:multiLevelType w:val="hybridMultilevel"/>
    <w:tmpl w:val="345878DA"/>
    <w:lvl w:ilvl="0" w:tplc="12CA2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6445B7"/>
    <w:multiLevelType w:val="hybridMultilevel"/>
    <w:tmpl w:val="4FBE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40596"/>
    <w:multiLevelType w:val="hybridMultilevel"/>
    <w:tmpl w:val="4E9C0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2072D"/>
    <w:multiLevelType w:val="hybridMultilevel"/>
    <w:tmpl w:val="949A7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8D"/>
    <w:rsid w:val="0010523C"/>
    <w:rsid w:val="0013577B"/>
    <w:rsid w:val="001D5147"/>
    <w:rsid w:val="0023179B"/>
    <w:rsid w:val="002A321E"/>
    <w:rsid w:val="003F6167"/>
    <w:rsid w:val="0044169C"/>
    <w:rsid w:val="00550391"/>
    <w:rsid w:val="005B1FC5"/>
    <w:rsid w:val="006D70A1"/>
    <w:rsid w:val="007E248C"/>
    <w:rsid w:val="00877BF9"/>
    <w:rsid w:val="00A909DA"/>
    <w:rsid w:val="00AC1B1A"/>
    <w:rsid w:val="00B4407F"/>
    <w:rsid w:val="00B6783C"/>
    <w:rsid w:val="00BA0512"/>
    <w:rsid w:val="00C065C4"/>
    <w:rsid w:val="00C90755"/>
    <w:rsid w:val="00ED2A24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D47"/>
  <w15:chartTrackingRefBased/>
  <w15:docId w15:val="{7D8AB543-E14E-4945-91EC-F7E9231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3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0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0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0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0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0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0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0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0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0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0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35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3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50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0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50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0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08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3508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3508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F3508D"/>
    <w:rPr>
      <w:color w:val="0000FF"/>
      <w:u w:val="single"/>
    </w:rPr>
  </w:style>
  <w:style w:type="paragraph" w:styleId="Normlnweb">
    <w:name w:val="Normal (Web)"/>
    <w:basedOn w:val="Normln"/>
    <w:uiPriority w:val="99"/>
    <w:rsid w:val="00F3508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rsid w:val="00F35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3508D"/>
  </w:style>
  <w:style w:type="character" w:customStyle="1" w:styleId="TextkomenteChar">
    <w:name w:val="Text komentáře Char"/>
    <w:basedOn w:val="Standardnpsmoodstavce"/>
    <w:link w:val="Textkomente"/>
    <w:uiPriority w:val="99"/>
    <w:rsid w:val="00F3508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preformatted">
    <w:name w:val="preformatted"/>
    <w:basedOn w:val="Standardnpsmoodstavce"/>
    <w:rsid w:val="00F3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Kůta</dc:creator>
  <cp:keywords/>
  <dc:description/>
  <cp:lastModifiedBy>Simona</cp:lastModifiedBy>
  <cp:revision>16</cp:revision>
  <dcterms:created xsi:type="dcterms:W3CDTF">2024-08-27T14:39:00Z</dcterms:created>
  <dcterms:modified xsi:type="dcterms:W3CDTF">2024-12-10T13:03:00Z</dcterms:modified>
</cp:coreProperties>
</file>