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8F68E" w14:textId="77777777" w:rsidR="006B4D8B" w:rsidRPr="00C64F82" w:rsidRDefault="006B4D8B" w:rsidP="00CE29D4">
      <w:pPr>
        <w:pStyle w:val="Standard"/>
        <w:ind w:left="284" w:hanging="284"/>
        <w:jc w:val="center"/>
        <w:rPr>
          <w:rFonts w:ascii="Aptos" w:hAnsi="Aptos" w:cs="Calibri"/>
          <w:b/>
          <w:bCs/>
          <w:sz w:val="36"/>
          <w:szCs w:val="36"/>
          <w:lang w:val="cs-CZ"/>
        </w:rPr>
      </w:pPr>
      <w:r w:rsidRPr="00C64F82">
        <w:rPr>
          <w:rFonts w:ascii="Aptos" w:hAnsi="Aptos" w:cs="Calibri"/>
          <w:b/>
          <w:bCs/>
          <w:sz w:val="36"/>
          <w:szCs w:val="36"/>
          <w:lang w:val="cs-CZ"/>
        </w:rPr>
        <w:t>Smlouva o provádění úklidového servisu</w:t>
      </w:r>
    </w:p>
    <w:p w14:paraId="2E876C52" w14:textId="599D899B" w:rsidR="00940FED" w:rsidRPr="00C64F82" w:rsidRDefault="000F0980" w:rsidP="00CE29D4">
      <w:pPr>
        <w:pStyle w:val="Standard"/>
        <w:ind w:left="284" w:hanging="284"/>
        <w:jc w:val="center"/>
        <w:rPr>
          <w:rFonts w:ascii="Aptos" w:hAnsi="Aptos" w:cs="Calibri"/>
          <w:sz w:val="20"/>
          <w:szCs w:val="20"/>
          <w:lang w:val="cs-CZ"/>
        </w:rPr>
      </w:pPr>
      <w:r w:rsidRPr="00C64F82">
        <w:rPr>
          <w:rFonts w:ascii="Aptos" w:hAnsi="Aptos" w:cs="Calibri"/>
          <w:sz w:val="20"/>
          <w:szCs w:val="20"/>
          <w:lang w:val="cs-CZ"/>
        </w:rPr>
        <w:t>uzavřen</w:t>
      </w:r>
      <w:r w:rsidR="006B4D8B" w:rsidRPr="00C64F82">
        <w:rPr>
          <w:rFonts w:ascii="Aptos" w:hAnsi="Aptos" w:cs="Calibri"/>
          <w:sz w:val="20"/>
          <w:szCs w:val="20"/>
          <w:lang w:val="cs-CZ"/>
        </w:rPr>
        <w:t>á</w:t>
      </w:r>
      <w:r w:rsidRPr="00C64F82">
        <w:rPr>
          <w:rFonts w:ascii="Aptos" w:hAnsi="Aptos" w:cs="Calibri"/>
          <w:sz w:val="20"/>
          <w:szCs w:val="20"/>
          <w:lang w:val="cs-CZ"/>
        </w:rPr>
        <w:t xml:space="preserve"> v souladu s ustanoveními § 1746 zákona č. 89/2012 Sb. Občanský zákoník.</w:t>
      </w:r>
    </w:p>
    <w:p w14:paraId="443A0F79" w14:textId="77777777" w:rsidR="00C37153" w:rsidRPr="00C64F82" w:rsidRDefault="00C37153" w:rsidP="00CE29D4">
      <w:pPr>
        <w:pStyle w:val="Standard"/>
        <w:rPr>
          <w:rFonts w:ascii="Aptos" w:hAnsi="Aptos" w:cs="Calibri"/>
          <w:b/>
          <w:bCs/>
          <w:sz w:val="20"/>
          <w:szCs w:val="20"/>
          <w:u w:val="single"/>
          <w:lang w:val="cs-CZ"/>
        </w:rPr>
      </w:pPr>
    </w:p>
    <w:p w14:paraId="70B404E2" w14:textId="43DB7684" w:rsidR="003B616D" w:rsidRPr="00C64F82" w:rsidRDefault="000F0980"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Smluvní strany</w:t>
      </w:r>
    </w:p>
    <w:p w14:paraId="7A8C5F40" w14:textId="77777777" w:rsidR="00F91884" w:rsidRPr="00C64F82" w:rsidRDefault="00F91884" w:rsidP="00CE29D4">
      <w:pPr>
        <w:pStyle w:val="Standard"/>
        <w:ind w:left="567"/>
        <w:rPr>
          <w:rFonts w:ascii="Aptos" w:hAnsi="Aptos" w:cs="Calibri"/>
          <w:b/>
          <w:bCs/>
          <w:sz w:val="20"/>
          <w:szCs w:val="20"/>
          <w:lang w:val="cs-CZ"/>
        </w:rPr>
      </w:pPr>
    </w:p>
    <w:p w14:paraId="523C3AC1" w14:textId="7FB5986B" w:rsidR="00F91884" w:rsidRPr="00C64F82" w:rsidRDefault="00F91884"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
          <w:bCs/>
          <w:sz w:val="20"/>
          <w:szCs w:val="20"/>
          <w:lang w:val="cs-CZ"/>
        </w:rPr>
        <w:t>Objednatel</w:t>
      </w:r>
    </w:p>
    <w:p w14:paraId="0EE4215A" w14:textId="45F94297" w:rsidR="009707D1" w:rsidRPr="00C64F82" w:rsidRDefault="009707D1" w:rsidP="00CE29D4">
      <w:pPr>
        <w:pStyle w:val="Standard"/>
        <w:ind w:left="851" w:hanging="284"/>
        <w:rPr>
          <w:rFonts w:ascii="Aptos" w:hAnsi="Aptos" w:cs="Calibri"/>
          <w:b/>
          <w:bCs/>
          <w:sz w:val="20"/>
          <w:szCs w:val="20"/>
          <w:lang w:val="cs-CZ"/>
        </w:rPr>
      </w:pPr>
      <w:r w:rsidRPr="00C64F82">
        <w:rPr>
          <w:rFonts w:ascii="Aptos" w:hAnsi="Aptos" w:cs="Calibri"/>
          <w:sz w:val="20"/>
          <w:szCs w:val="20"/>
          <w:lang w:val="cs-CZ"/>
        </w:rPr>
        <w:t>Název subjektu:</w:t>
      </w:r>
      <w:r w:rsidRPr="00C64F82">
        <w:rPr>
          <w:rFonts w:ascii="Aptos" w:hAnsi="Aptos" w:cs="Calibri"/>
          <w:b/>
          <w:bCs/>
          <w:sz w:val="20"/>
          <w:szCs w:val="20"/>
          <w:lang w:val="cs-CZ"/>
        </w:rPr>
        <w:t xml:space="preserve"> </w:t>
      </w:r>
      <w:r w:rsidR="00096AF7" w:rsidRPr="00C64F82">
        <w:rPr>
          <w:rFonts w:ascii="Aptos" w:hAnsi="Aptos" w:cs="Calibri"/>
          <w:b/>
          <w:bCs/>
          <w:sz w:val="20"/>
          <w:szCs w:val="20"/>
          <w:lang w:val="cs-CZ"/>
        </w:rPr>
        <w:fldChar w:fldCharType="begin">
          <w:ffData>
            <w:name w:val="Text1"/>
            <w:enabled/>
            <w:calcOnExit w:val="0"/>
            <w:textInput>
              <w:default w:val="Odborná škola, Základní škola a Mateřská škola, Plzeň, Macháčkova 45"/>
            </w:textInput>
          </w:ffData>
        </w:fldChar>
      </w:r>
      <w:bookmarkStart w:id="0" w:name="Text1"/>
      <w:r w:rsidR="00096AF7" w:rsidRPr="00C64F82">
        <w:rPr>
          <w:rFonts w:ascii="Aptos" w:hAnsi="Aptos" w:cs="Calibri"/>
          <w:b/>
          <w:bCs/>
          <w:sz w:val="20"/>
          <w:szCs w:val="20"/>
          <w:lang w:val="cs-CZ"/>
        </w:rPr>
        <w:instrText xml:space="preserve"> FORMTEXT </w:instrText>
      </w:r>
      <w:r w:rsidR="00096AF7" w:rsidRPr="00C64F82">
        <w:rPr>
          <w:rFonts w:ascii="Aptos" w:hAnsi="Aptos" w:cs="Calibri"/>
          <w:b/>
          <w:bCs/>
          <w:sz w:val="20"/>
          <w:szCs w:val="20"/>
          <w:lang w:val="cs-CZ"/>
        </w:rPr>
      </w:r>
      <w:r w:rsidR="00096AF7" w:rsidRPr="00C64F82">
        <w:rPr>
          <w:rFonts w:ascii="Aptos" w:hAnsi="Aptos" w:cs="Calibri"/>
          <w:b/>
          <w:bCs/>
          <w:sz w:val="20"/>
          <w:szCs w:val="20"/>
          <w:lang w:val="cs-CZ"/>
        </w:rPr>
        <w:fldChar w:fldCharType="separate"/>
      </w:r>
      <w:r w:rsidR="00096AF7" w:rsidRPr="00C64F82">
        <w:rPr>
          <w:rFonts w:ascii="Aptos" w:hAnsi="Aptos" w:cs="Calibri"/>
          <w:b/>
          <w:bCs/>
          <w:noProof/>
          <w:sz w:val="20"/>
          <w:szCs w:val="20"/>
          <w:lang w:val="cs-CZ"/>
        </w:rPr>
        <w:t>Odborná škola, Základní škola a Mateřská škola, Plzeň, Macháčkova 45</w:t>
      </w:r>
      <w:r w:rsidR="00096AF7" w:rsidRPr="00C64F82">
        <w:rPr>
          <w:rFonts w:ascii="Aptos" w:hAnsi="Aptos" w:cs="Calibri"/>
          <w:b/>
          <w:bCs/>
          <w:sz w:val="20"/>
          <w:szCs w:val="20"/>
          <w:lang w:val="cs-CZ"/>
        </w:rPr>
        <w:fldChar w:fldCharType="end"/>
      </w:r>
      <w:bookmarkEnd w:id="0"/>
    </w:p>
    <w:p w14:paraId="4EB0A8CB" w14:textId="4257E73E" w:rsidR="009707D1" w:rsidRPr="00C64F82" w:rsidRDefault="009707D1" w:rsidP="00CE29D4">
      <w:pPr>
        <w:pStyle w:val="Standard"/>
        <w:ind w:left="851" w:hanging="284"/>
        <w:rPr>
          <w:rFonts w:ascii="Aptos" w:hAnsi="Aptos" w:cs="Calibri"/>
          <w:sz w:val="20"/>
          <w:szCs w:val="20"/>
          <w:lang w:val="cs-CZ"/>
        </w:rPr>
      </w:pPr>
      <w:r w:rsidRPr="00C64F82">
        <w:rPr>
          <w:rFonts w:ascii="Aptos" w:hAnsi="Aptos" w:cs="Calibri"/>
          <w:sz w:val="20"/>
          <w:szCs w:val="20"/>
          <w:lang w:val="cs-CZ"/>
        </w:rPr>
        <w:t xml:space="preserve">Sídlo: </w:t>
      </w:r>
      <w:r w:rsidR="00096AF7" w:rsidRPr="00C64F82">
        <w:rPr>
          <w:rFonts w:ascii="Aptos" w:hAnsi="Aptos" w:cs="Calibri"/>
          <w:sz w:val="20"/>
          <w:szCs w:val="20"/>
          <w:lang w:val="cs-CZ"/>
        </w:rPr>
        <w:fldChar w:fldCharType="begin">
          <w:ffData>
            <w:name w:val="Text2"/>
            <w:enabled/>
            <w:calcOnExit w:val="0"/>
            <w:textInput>
              <w:default w:val="Macháčkova 905/45, 318 00 Plzeň 3 - Skvrňany"/>
            </w:textInput>
          </w:ffData>
        </w:fldChar>
      </w:r>
      <w:bookmarkStart w:id="1" w:name="Text2"/>
      <w:r w:rsidR="00096AF7" w:rsidRPr="00C64F82">
        <w:rPr>
          <w:rFonts w:ascii="Aptos" w:hAnsi="Aptos" w:cs="Calibri"/>
          <w:sz w:val="20"/>
          <w:szCs w:val="20"/>
          <w:lang w:val="cs-CZ"/>
        </w:rPr>
        <w:instrText xml:space="preserve"> FORMTEXT </w:instrText>
      </w:r>
      <w:r w:rsidR="00096AF7" w:rsidRPr="00C64F82">
        <w:rPr>
          <w:rFonts w:ascii="Aptos" w:hAnsi="Aptos" w:cs="Calibri"/>
          <w:sz w:val="20"/>
          <w:szCs w:val="20"/>
          <w:lang w:val="cs-CZ"/>
        </w:rPr>
      </w:r>
      <w:r w:rsidR="00096AF7" w:rsidRPr="00C64F82">
        <w:rPr>
          <w:rFonts w:ascii="Aptos" w:hAnsi="Aptos" w:cs="Calibri"/>
          <w:sz w:val="20"/>
          <w:szCs w:val="20"/>
          <w:lang w:val="cs-CZ"/>
        </w:rPr>
        <w:fldChar w:fldCharType="separate"/>
      </w:r>
      <w:r w:rsidR="00096AF7" w:rsidRPr="00C64F82">
        <w:rPr>
          <w:rFonts w:ascii="Aptos" w:hAnsi="Aptos" w:cs="Calibri"/>
          <w:noProof/>
          <w:sz w:val="20"/>
          <w:szCs w:val="20"/>
          <w:lang w:val="cs-CZ"/>
        </w:rPr>
        <w:t>Macháčkova 905/45, 318 00 Plzeň 3 - Skvrňany</w:t>
      </w:r>
      <w:r w:rsidR="00096AF7" w:rsidRPr="00C64F82">
        <w:rPr>
          <w:rFonts w:ascii="Aptos" w:hAnsi="Aptos" w:cs="Calibri"/>
          <w:sz w:val="20"/>
          <w:szCs w:val="20"/>
          <w:lang w:val="cs-CZ"/>
        </w:rPr>
        <w:fldChar w:fldCharType="end"/>
      </w:r>
      <w:bookmarkEnd w:id="1"/>
    </w:p>
    <w:p w14:paraId="0A41EAD9" w14:textId="0E6AF8C7" w:rsidR="00940FED" w:rsidRPr="00C64F82" w:rsidRDefault="000F0980" w:rsidP="00CE29D4">
      <w:pPr>
        <w:pStyle w:val="Standard"/>
        <w:ind w:left="851" w:hanging="284"/>
        <w:rPr>
          <w:rFonts w:ascii="Aptos" w:hAnsi="Aptos" w:cs="Calibri"/>
          <w:sz w:val="20"/>
          <w:szCs w:val="20"/>
          <w:lang w:val="cs-CZ"/>
        </w:rPr>
      </w:pPr>
      <w:r w:rsidRPr="00C64F82">
        <w:rPr>
          <w:rFonts w:ascii="Aptos" w:hAnsi="Aptos" w:cs="Calibri"/>
          <w:sz w:val="20"/>
          <w:szCs w:val="20"/>
          <w:lang w:val="cs-CZ"/>
        </w:rPr>
        <w:t>IČ</w:t>
      </w:r>
      <w:r w:rsidR="009707D1" w:rsidRPr="00C64F82">
        <w:rPr>
          <w:rFonts w:ascii="Aptos" w:hAnsi="Aptos" w:cs="Calibri"/>
          <w:sz w:val="20"/>
          <w:szCs w:val="20"/>
          <w:lang w:val="cs-CZ"/>
        </w:rPr>
        <w:t>O</w:t>
      </w:r>
      <w:r w:rsidRPr="00C64F82">
        <w:rPr>
          <w:rFonts w:ascii="Aptos" w:hAnsi="Aptos" w:cs="Calibri"/>
          <w:sz w:val="20"/>
          <w:szCs w:val="20"/>
          <w:lang w:val="cs-CZ"/>
        </w:rPr>
        <w:t xml:space="preserve">: </w:t>
      </w:r>
      <w:r w:rsidR="00096AF7" w:rsidRPr="00C64F82">
        <w:rPr>
          <w:rFonts w:ascii="Aptos" w:hAnsi="Aptos" w:cs="Calibri"/>
          <w:sz w:val="20"/>
          <w:szCs w:val="20"/>
          <w:lang w:val="cs-CZ"/>
        </w:rPr>
        <w:fldChar w:fldCharType="begin">
          <w:ffData>
            <w:name w:val="Text3"/>
            <w:enabled/>
            <w:calcOnExit w:val="0"/>
            <w:textInput>
              <w:default w:val="70839352"/>
            </w:textInput>
          </w:ffData>
        </w:fldChar>
      </w:r>
      <w:bookmarkStart w:id="2" w:name="Text3"/>
      <w:r w:rsidR="00096AF7" w:rsidRPr="00C64F82">
        <w:rPr>
          <w:rFonts w:ascii="Aptos" w:hAnsi="Aptos" w:cs="Calibri"/>
          <w:sz w:val="20"/>
          <w:szCs w:val="20"/>
          <w:lang w:val="cs-CZ"/>
        </w:rPr>
        <w:instrText xml:space="preserve"> FORMTEXT </w:instrText>
      </w:r>
      <w:r w:rsidR="00096AF7" w:rsidRPr="00C64F82">
        <w:rPr>
          <w:rFonts w:ascii="Aptos" w:hAnsi="Aptos" w:cs="Calibri"/>
          <w:sz w:val="20"/>
          <w:szCs w:val="20"/>
          <w:lang w:val="cs-CZ"/>
        </w:rPr>
      </w:r>
      <w:r w:rsidR="00096AF7" w:rsidRPr="00C64F82">
        <w:rPr>
          <w:rFonts w:ascii="Aptos" w:hAnsi="Aptos" w:cs="Calibri"/>
          <w:sz w:val="20"/>
          <w:szCs w:val="20"/>
          <w:lang w:val="cs-CZ"/>
        </w:rPr>
        <w:fldChar w:fldCharType="separate"/>
      </w:r>
      <w:r w:rsidR="00096AF7" w:rsidRPr="00C64F82">
        <w:rPr>
          <w:rFonts w:ascii="Aptos" w:hAnsi="Aptos" w:cs="Calibri"/>
          <w:noProof/>
          <w:sz w:val="20"/>
          <w:szCs w:val="20"/>
          <w:lang w:val="cs-CZ"/>
        </w:rPr>
        <w:t>70839352</w:t>
      </w:r>
      <w:r w:rsidR="00096AF7" w:rsidRPr="00C64F82">
        <w:rPr>
          <w:rFonts w:ascii="Aptos" w:hAnsi="Aptos" w:cs="Calibri"/>
          <w:sz w:val="20"/>
          <w:szCs w:val="20"/>
          <w:lang w:val="cs-CZ"/>
        </w:rPr>
        <w:fldChar w:fldCharType="end"/>
      </w:r>
      <w:bookmarkEnd w:id="2"/>
      <w:r w:rsidRPr="00C64F82">
        <w:rPr>
          <w:rFonts w:ascii="Aptos" w:hAnsi="Aptos" w:cs="Calibri"/>
          <w:sz w:val="20"/>
          <w:szCs w:val="20"/>
          <w:lang w:val="cs-CZ"/>
        </w:rPr>
        <w:t>, DIČ: CZ</w:t>
      </w:r>
      <w:r w:rsidR="00096AF7" w:rsidRPr="00C64F82">
        <w:rPr>
          <w:rFonts w:ascii="Aptos" w:hAnsi="Aptos" w:cs="Calibri"/>
          <w:sz w:val="20"/>
          <w:szCs w:val="20"/>
          <w:lang w:val="cs-CZ"/>
        </w:rPr>
        <w:fldChar w:fldCharType="begin">
          <w:ffData>
            <w:name w:val="Text4"/>
            <w:enabled/>
            <w:calcOnExit w:val="0"/>
            <w:textInput>
              <w:default w:val="---"/>
            </w:textInput>
          </w:ffData>
        </w:fldChar>
      </w:r>
      <w:bookmarkStart w:id="3" w:name="Text4"/>
      <w:r w:rsidR="00096AF7" w:rsidRPr="00C64F82">
        <w:rPr>
          <w:rFonts w:ascii="Aptos" w:hAnsi="Aptos" w:cs="Calibri"/>
          <w:sz w:val="20"/>
          <w:szCs w:val="20"/>
          <w:lang w:val="cs-CZ"/>
        </w:rPr>
        <w:instrText xml:space="preserve"> FORMTEXT </w:instrText>
      </w:r>
      <w:r w:rsidR="00096AF7" w:rsidRPr="00C64F82">
        <w:rPr>
          <w:rFonts w:ascii="Aptos" w:hAnsi="Aptos" w:cs="Calibri"/>
          <w:sz w:val="20"/>
          <w:szCs w:val="20"/>
          <w:lang w:val="cs-CZ"/>
        </w:rPr>
      </w:r>
      <w:r w:rsidR="00096AF7" w:rsidRPr="00C64F82">
        <w:rPr>
          <w:rFonts w:ascii="Aptos" w:hAnsi="Aptos" w:cs="Calibri"/>
          <w:sz w:val="20"/>
          <w:szCs w:val="20"/>
          <w:lang w:val="cs-CZ"/>
        </w:rPr>
        <w:fldChar w:fldCharType="separate"/>
      </w:r>
      <w:r w:rsidR="00096AF7" w:rsidRPr="00C64F82">
        <w:rPr>
          <w:rFonts w:ascii="Aptos" w:hAnsi="Aptos" w:cs="Calibri"/>
          <w:noProof/>
          <w:sz w:val="20"/>
          <w:szCs w:val="20"/>
          <w:lang w:val="cs-CZ"/>
        </w:rPr>
        <w:t>---</w:t>
      </w:r>
      <w:r w:rsidR="00096AF7" w:rsidRPr="00C64F82">
        <w:rPr>
          <w:rFonts w:ascii="Aptos" w:hAnsi="Aptos" w:cs="Calibri"/>
          <w:sz w:val="20"/>
          <w:szCs w:val="20"/>
          <w:lang w:val="cs-CZ"/>
        </w:rPr>
        <w:fldChar w:fldCharType="end"/>
      </w:r>
      <w:bookmarkEnd w:id="3"/>
    </w:p>
    <w:p w14:paraId="75534A11" w14:textId="6485EB10" w:rsidR="009707D1" w:rsidRPr="00C64F82" w:rsidRDefault="00096AF7"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Příspěvková organizace, jejímž zřizovatelem je Plzeňský kraj</w:t>
      </w:r>
    </w:p>
    <w:p w14:paraId="5F58E416" w14:textId="7C66CEDE" w:rsidR="00DB341B" w:rsidRPr="00C64F82" w:rsidRDefault="00F9320D" w:rsidP="00CE29D4">
      <w:pPr>
        <w:pStyle w:val="Standard"/>
        <w:ind w:left="851" w:hanging="284"/>
        <w:rPr>
          <w:rFonts w:ascii="Aptos" w:hAnsi="Aptos" w:cs="Calibri"/>
          <w:sz w:val="20"/>
          <w:szCs w:val="20"/>
          <w:lang w:val="cs-CZ"/>
        </w:rPr>
      </w:pPr>
      <w:r w:rsidRPr="00C64F82">
        <w:rPr>
          <w:rFonts w:ascii="Aptos" w:hAnsi="Aptos" w:cs="Calibri"/>
          <w:sz w:val="20"/>
          <w:szCs w:val="20"/>
          <w:lang w:val="cs-CZ"/>
        </w:rPr>
        <w:t>Zastoupená</w:t>
      </w:r>
      <w:r w:rsidR="000F0980" w:rsidRPr="00C64F82">
        <w:rPr>
          <w:rFonts w:ascii="Aptos" w:hAnsi="Aptos" w:cs="Calibri"/>
          <w:sz w:val="20"/>
          <w:szCs w:val="20"/>
          <w:lang w:val="cs-CZ"/>
        </w:rPr>
        <w:t>:</w:t>
      </w:r>
      <w:r w:rsidR="009707D1" w:rsidRPr="00C64F82">
        <w:rPr>
          <w:rFonts w:ascii="Aptos" w:hAnsi="Aptos" w:cs="Calibri"/>
          <w:sz w:val="20"/>
          <w:szCs w:val="20"/>
          <w:lang w:val="cs-CZ"/>
        </w:rPr>
        <w:t xml:space="preserve"> </w:t>
      </w:r>
      <w:r w:rsidR="00096AF7" w:rsidRPr="00F65CC2">
        <w:rPr>
          <w:rFonts w:ascii="Aptos" w:hAnsi="Aptos" w:cs="Calibri"/>
          <w:sz w:val="20"/>
          <w:szCs w:val="20"/>
          <w:highlight w:val="black"/>
          <w:lang w:val="cs-CZ"/>
        </w:rPr>
        <w:fldChar w:fldCharType="begin">
          <w:ffData>
            <w:name w:val="Text6"/>
            <w:enabled/>
            <w:calcOnExit w:val="0"/>
            <w:textInput>
              <w:default w:val="Mgr. Karlou Adámkovou, ředitelkou"/>
            </w:textInput>
          </w:ffData>
        </w:fldChar>
      </w:r>
      <w:bookmarkStart w:id="4" w:name="Text6"/>
      <w:r w:rsidR="00096AF7" w:rsidRPr="00F65CC2">
        <w:rPr>
          <w:rFonts w:ascii="Aptos" w:hAnsi="Aptos" w:cs="Calibri"/>
          <w:sz w:val="20"/>
          <w:szCs w:val="20"/>
          <w:highlight w:val="black"/>
          <w:lang w:val="cs-CZ"/>
        </w:rPr>
        <w:instrText xml:space="preserve"> FORMTEXT </w:instrText>
      </w:r>
      <w:r w:rsidR="00096AF7" w:rsidRPr="00F65CC2">
        <w:rPr>
          <w:rFonts w:ascii="Aptos" w:hAnsi="Aptos" w:cs="Calibri"/>
          <w:sz w:val="20"/>
          <w:szCs w:val="20"/>
          <w:highlight w:val="black"/>
          <w:lang w:val="cs-CZ"/>
        </w:rPr>
      </w:r>
      <w:r w:rsidR="00096AF7" w:rsidRPr="00F65CC2">
        <w:rPr>
          <w:rFonts w:ascii="Aptos" w:hAnsi="Aptos" w:cs="Calibri"/>
          <w:sz w:val="20"/>
          <w:szCs w:val="20"/>
          <w:highlight w:val="black"/>
          <w:lang w:val="cs-CZ"/>
        </w:rPr>
        <w:fldChar w:fldCharType="separate"/>
      </w:r>
      <w:r w:rsidR="00096AF7" w:rsidRPr="00F65CC2">
        <w:rPr>
          <w:rFonts w:ascii="Aptos" w:hAnsi="Aptos" w:cs="Calibri"/>
          <w:noProof/>
          <w:sz w:val="20"/>
          <w:szCs w:val="20"/>
          <w:highlight w:val="black"/>
          <w:lang w:val="cs-CZ"/>
        </w:rPr>
        <w:t>Mgr. Karlou Adámkovou, ředitelkou</w:t>
      </w:r>
      <w:r w:rsidR="00096AF7" w:rsidRPr="00F65CC2">
        <w:rPr>
          <w:rFonts w:ascii="Aptos" w:hAnsi="Aptos" w:cs="Calibri"/>
          <w:sz w:val="20"/>
          <w:szCs w:val="20"/>
          <w:highlight w:val="black"/>
          <w:lang w:val="cs-CZ"/>
        </w:rPr>
        <w:fldChar w:fldCharType="end"/>
      </w:r>
      <w:bookmarkEnd w:id="4"/>
      <w:r w:rsidR="000F0980" w:rsidRPr="00C64F82">
        <w:rPr>
          <w:rFonts w:ascii="Aptos" w:hAnsi="Aptos" w:cs="Calibri"/>
          <w:sz w:val="20"/>
          <w:szCs w:val="20"/>
          <w:lang w:val="cs-CZ"/>
        </w:rPr>
        <w:tab/>
      </w:r>
    </w:p>
    <w:p w14:paraId="02EC83A1" w14:textId="3058F26C" w:rsidR="00E970E5" w:rsidRPr="00C64F82" w:rsidRDefault="00E970E5" w:rsidP="00CE29D4">
      <w:pPr>
        <w:pStyle w:val="Standard"/>
        <w:ind w:left="851" w:hanging="284"/>
        <w:rPr>
          <w:rFonts w:ascii="Aptos" w:hAnsi="Aptos" w:cstheme="minorHAnsi"/>
          <w:i/>
          <w:iCs/>
          <w:sz w:val="20"/>
          <w:szCs w:val="20"/>
          <w:lang w:val="cs-CZ"/>
        </w:rPr>
      </w:pPr>
      <w:r w:rsidRPr="00C64F82">
        <w:rPr>
          <w:rFonts w:ascii="Aptos" w:hAnsi="Aptos" w:cstheme="minorHAnsi"/>
          <w:i/>
          <w:iCs/>
          <w:sz w:val="20"/>
          <w:szCs w:val="20"/>
          <w:lang w:val="cs-CZ"/>
        </w:rPr>
        <w:t>(dále jen „</w:t>
      </w:r>
      <w:r w:rsidR="009473BC" w:rsidRPr="00C64F82">
        <w:rPr>
          <w:rFonts w:ascii="Aptos" w:hAnsi="Aptos" w:cstheme="minorHAnsi"/>
          <w:i/>
          <w:iCs/>
          <w:sz w:val="20"/>
          <w:szCs w:val="20"/>
          <w:lang w:val="cs-CZ"/>
        </w:rPr>
        <w:t>objednatel</w:t>
      </w:r>
      <w:r w:rsidRPr="00C64F82">
        <w:rPr>
          <w:rFonts w:ascii="Aptos" w:hAnsi="Aptos" w:cstheme="minorHAnsi"/>
          <w:i/>
          <w:iCs/>
          <w:sz w:val="20"/>
          <w:szCs w:val="20"/>
          <w:lang w:val="cs-CZ"/>
        </w:rPr>
        <w:t>“)</w:t>
      </w:r>
    </w:p>
    <w:p w14:paraId="01A664FC" w14:textId="4682754E" w:rsidR="00940FED" w:rsidRPr="00C64F82" w:rsidRDefault="00940FED" w:rsidP="00CE29D4">
      <w:pPr>
        <w:pStyle w:val="Standard"/>
        <w:ind w:left="284" w:hanging="284"/>
        <w:rPr>
          <w:rFonts w:ascii="Aptos" w:hAnsi="Aptos" w:cs="Calibri"/>
          <w:sz w:val="20"/>
          <w:szCs w:val="20"/>
          <w:lang w:val="cs-CZ"/>
        </w:rPr>
      </w:pPr>
    </w:p>
    <w:p w14:paraId="677CD151" w14:textId="2274FEB5" w:rsidR="00940FED" w:rsidRPr="00C64F82" w:rsidRDefault="00E970E5" w:rsidP="00CE29D4">
      <w:pPr>
        <w:pStyle w:val="Standard"/>
        <w:ind w:left="284" w:hanging="284"/>
        <w:rPr>
          <w:rFonts w:ascii="Aptos" w:hAnsi="Aptos" w:cs="Calibri"/>
          <w:sz w:val="20"/>
          <w:szCs w:val="20"/>
          <w:lang w:val="cs-CZ"/>
        </w:rPr>
      </w:pPr>
      <w:r w:rsidRPr="00C64F82">
        <w:rPr>
          <w:rFonts w:ascii="Aptos" w:hAnsi="Aptos" w:cs="Calibri"/>
          <w:sz w:val="20"/>
          <w:szCs w:val="20"/>
          <w:lang w:val="cs-CZ"/>
        </w:rPr>
        <w:t>a</w:t>
      </w:r>
    </w:p>
    <w:p w14:paraId="3A76EBFD" w14:textId="03D51B09" w:rsidR="00940FED" w:rsidRPr="00C64F82" w:rsidRDefault="00940FED" w:rsidP="00CE29D4">
      <w:pPr>
        <w:pStyle w:val="Standard"/>
        <w:ind w:left="284" w:hanging="284"/>
        <w:rPr>
          <w:rFonts w:ascii="Aptos" w:hAnsi="Aptos" w:cs="Calibri"/>
          <w:sz w:val="20"/>
          <w:szCs w:val="20"/>
          <w:lang w:val="cs-CZ"/>
        </w:rPr>
      </w:pPr>
    </w:p>
    <w:p w14:paraId="203F5B4B" w14:textId="77777777" w:rsidR="00CE1D7E" w:rsidRPr="00C64F82" w:rsidRDefault="00CE1D7E"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
          <w:bCs/>
          <w:sz w:val="20"/>
          <w:szCs w:val="20"/>
          <w:lang w:val="cs-CZ"/>
        </w:rPr>
        <w:t>Poskytovatel</w:t>
      </w:r>
    </w:p>
    <w:p w14:paraId="536C19AE" w14:textId="4D782E51" w:rsidR="00CE1D7E" w:rsidRPr="00C64F82" w:rsidRDefault="00CE1D7E" w:rsidP="00CE29D4">
      <w:pPr>
        <w:pStyle w:val="Standard"/>
        <w:ind w:left="851" w:hanging="284"/>
        <w:rPr>
          <w:rFonts w:ascii="Aptos" w:hAnsi="Aptos" w:cs="Calibri"/>
          <w:b/>
          <w:bCs/>
          <w:sz w:val="20"/>
          <w:szCs w:val="20"/>
          <w:lang w:val="cs-CZ"/>
        </w:rPr>
      </w:pPr>
      <w:r w:rsidRPr="00C64F82">
        <w:rPr>
          <w:rFonts w:ascii="Aptos" w:hAnsi="Aptos" w:cstheme="minorHAnsi"/>
          <w:sz w:val="20"/>
          <w:szCs w:val="20"/>
          <w:lang w:val="cs-CZ"/>
        </w:rPr>
        <w:t>Název subjektu:</w:t>
      </w:r>
      <w:r w:rsidRPr="00C64F82">
        <w:rPr>
          <w:rFonts w:ascii="Aptos" w:hAnsi="Aptos" w:cstheme="minorHAnsi"/>
          <w:b/>
          <w:bCs/>
          <w:sz w:val="20"/>
          <w:szCs w:val="20"/>
          <w:lang w:val="cs-CZ"/>
        </w:rPr>
        <w:t xml:space="preserve"> </w:t>
      </w:r>
      <w:proofErr w:type="spellStart"/>
      <w:r w:rsidRPr="00C64F82">
        <w:rPr>
          <w:rFonts w:ascii="Aptos" w:hAnsi="Aptos" w:cstheme="minorHAnsi"/>
          <w:b/>
          <w:bCs/>
          <w:sz w:val="20"/>
          <w:szCs w:val="20"/>
          <w:lang w:val="cs-CZ"/>
        </w:rPr>
        <w:t>Safe</w:t>
      </w:r>
      <w:proofErr w:type="spellEnd"/>
      <w:r w:rsidRPr="00C64F82">
        <w:rPr>
          <w:rFonts w:ascii="Aptos" w:hAnsi="Aptos" w:cstheme="minorHAnsi"/>
          <w:b/>
          <w:bCs/>
          <w:sz w:val="20"/>
          <w:szCs w:val="20"/>
          <w:lang w:val="cs-CZ"/>
        </w:rPr>
        <w:t xml:space="preserve"> point s.r.o.</w:t>
      </w:r>
    </w:p>
    <w:p w14:paraId="7522129B" w14:textId="77777777" w:rsidR="00CE1D7E" w:rsidRPr="00C64F82" w:rsidRDefault="00CE1D7E"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Sídlo: Částkova 1456/95, Východní Předměstí, 326 00 Plzeň</w:t>
      </w:r>
    </w:p>
    <w:p w14:paraId="3730C1D0" w14:textId="77777777" w:rsidR="00CE1D7E" w:rsidRPr="00C64F82" w:rsidRDefault="00CE1D7E"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IČO: 26368501, DIČ: CZ26368501</w:t>
      </w:r>
    </w:p>
    <w:p w14:paraId="64882BFE" w14:textId="77777777" w:rsidR="00CE1D7E" w:rsidRPr="00C64F82" w:rsidRDefault="00CE1D7E"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Bankovní spojení: Komerční banka, číslo účtu: 35-64010267/0100</w:t>
      </w:r>
    </w:p>
    <w:p w14:paraId="738DF9E9" w14:textId="671B2D85" w:rsidR="0048592B" w:rsidRPr="00C64F82" w:rsidRDefault="0048592B"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Identifikátor datové schránky: r7myumy</w:t>
      </w:r>
    </w:p>
    <w:p w14:paraId="570C8A89" w14:textId="77777777" w:rsidR="00CE1D7E" w:rsidRPr="00C64F82" w:rsidRDefault="00CE1D7E"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Zapsaná v obchodním rejstříku vedeném u Krajského soudu v Plzni, oddíl C, vložka 15841</w:t>
      </w:r>
    </w:p>
    <w:p w14:paraId="172B8CC1" w14:textId="77777777" w:rsidR="00CE1D7E" w:rsidRPr="00C64F82" w:rsidRDefault="00CE1D7E" w:rsidP="00CE29D4">
      <w:pPr>
        <w:pStyle w:val="Standard"/>
        <w:ind w:left="851" w:hanging="284"/>
        <w:rPr>
          <w:rFonts w:ascii="Aptos" w:hAnsi="Aptos" w:cstheme="minorHAnsi"/>
          <w:sz w:val="20"/>
          <w:szCs w:val="20"/>
          <w:lang w:val="cs-CZ"/>
        </w:rPr>
      </w:pPr>
      <w:r w:rsidRPr="00C64F82">
        <w:rPr>
          <w:rFonts w:ascii="Aptos" w:hAnsi="Aptos" w:cstheme="minorHAnsi"/>
          <w:sz w:val="20"/>
          <w:szCs w:val="20"/>
          <w:lang w:val="cs-CZ"/>
        </w:rPr>
        <w:t xml:space="preserve">Zastoupená: </w:t>
      </w:r>
      <w:r w:rsidRPr="00F65CC2">
        <w:rPr>
          <w:rFonts w:ascii="Aptos" w:hAnsi="Aptos" w:cstheme="minorHAnsi"/>
          <w:sz w:val="20"/>
          <w:szCs w:val="20"/>
          <w:highlight w:val="black"/>
          <w:lang w:val="cs-CZ"/>
        </w:rPr>
        <w:t>Luďkem Bednářem, prokuristou společnosti</w:t>
      </w:r>
    </w:p>
    <w:p w14:paraId="7CC37990" w14:textId="77777777" w:rsidR="00CE1D7E" w:rsidRPr="00C64F82" w:rsidRDefault="00CE1D7E" w:rsidP="00CE29D4">
      <w:pPr>
        <w:pStyle w:val="Standard"/>
        <w:ind w:left="851" w:hanging="284"/>
        <w:rPr>
          <w:rFonts w:ascii="Aptos" w:hAnsi="Aptos" w:cstheme="minorHAnsi"/>
          <w:i/>
          <w:iCs/>
          <w:sz w:val="20"/>
          <w:szCs w:val="20"/>
          <w:lang w:val="cs-CZ"/>
        </w:rPr>
      </w:pPr>
      <w:r w:rsidRPr="00C64F82">
        <w:rPr>
          <w:rFonts w:ascii="Aptos" w:hAnsi="Aptos" w:cstheme="minorHAnsi"/>
          <w:i/>
          <w:iCs/>
          <w:sz w:val="20"/>
          <w:szCs w:val="20"/>
          <w:lang w:val="cs-CZ"/>
        </w:rPr>
        <w:t>(dále jen „poskytovatel“)</w:t>
      </w:r>
    </w:p>
    <w:p w14:paraId="0CA1B14E" w14:textId="321BA4F9" w:rsidR="00F91884" w:rsidRPr="00C64F82" w:rsidRDefault="00F91884" w:rsidP="00CE29D4">
      <w:pPr>
        <w:pStyle w:val="Standard"/>
        <w:rPr>
          <w:rFonts w:ascii="Aptos" w:hAnsi="Aptos" w:cstheme="minorHAnsi"/>
          <w:i/>
          <w:iCs/>
          <w:sz w:val="20"/>
          <w:szCs w:val="20"/>
          <w:lang w:val="cs-CZ"/>
        </w:rPr>
      </w:pPr>
    </w:p>
    <w:p w14:paraId="6994C1AA" w14:textId="4A7B765C" w:rsidR="00F91884" w:rsidRPr="00C64F82" w:rsidRDefault="00F91884" w:rsidP="00CE29D4">
      <w:pPr>
        <w:pStyle w:val="Standard"/>
        <w:ind w:left="851" w:hanging="284"/>
        <w:rPr>
          <w:rFonts w:ascii="Aptos" w:hAnsi="Aptos" w:cstheme="minorHAnsi"/>
          <w:i/>
          <w:iCs/>
          <w:sz w:val="20"/>
          <w:szCs w:val="20"/>
          <w:lang w:val="cs-CZ"/>
        </w:rPr>
      </w:pPr>
      <w:r w:rsidRPr="00C64F82">
        <w:rPr>
          <w:rFonts w:ascii="Aptos" w:hAnsi="Aptos" w:cstheme="minorHAnsi"/>
          <w:i/>
          <w:iCs/>
          <w:sz w:val="20"/>
          <w:szCs w:val="20"/>
          <w:lang w:val="cs-CZ"/>
        </w:rPr>
        <w:t xml:space="preserve">(dále </w:t>
      </w:r>
      <w:r w:rsidR="008F5A76" w:rsidRPr="00C64F82">
        <w:rPr>
          <w:rFonts w:ascii="Aptos" w:hAnsi="Aptos" w:cstheme="minorHAnsi"/>
          <w:i/>
          <w:iCs/>
          <w:sz w:val="20"/>
          <w:szCs w:val="20"/>
          <w:lang w:val="cs-CZ"/>
        </w:rPr>
        <w:t>společně</w:t>
      </w:r>
      <w:r w:rsidRPr="00C64F82">
        <w:rPr>
          <w:rFonts w:ascii="Aptos" w:hAnsi="Aptos" w:cstheme="minorHAnsi"/>
          <w:i/>
          <w:iCs/>
          <w:sz w:val="20"/>
          <w:szCs w:val="20"/>
          <w:lang w:val="cs-CZ"/>
        </w:rPr>
        <w:t xml:space="preserve"> jen také jako „smluvní strany“)</w:t>
      </w:r>
    </w:p>
    <w:p w14:paraId="74CD8AB2" w14:textId="77777777" w:rsidR="00C37153" w:rsidRPr="00C64F82" w:rsidRDefault="00C37153" w:rsidP="00CE29D4">
      <w:pPr>
        <w:pStyle w:val="Standard"/>
        <w:rPr>
          <w:rFonts w:ascii="Aptos" w:hAnsi="Aptos" w:cs="Calibri"/>
          <w:sz w:val="20"/>
          <w:szCs w:val="20"/>
          <w:lang w:val="cs-CZ"/>
        </w:rPr>
      </w:pPr>
    </w:p>
    <w:p w14:paraId="3B9953B6" w14:textId="042D2DDC" w:rsidR="00C37153" w:rsidRPr="00C64F82" w:rsidRDefault="00C37153"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Předmět smlouvy</w:t>
      </w:r>
    </w:p>
    <w:p w14:paraId="54450200" w14:textId="77777777" w:rsidR="00C37153" w:rsidRPr="00C64F82" w:rsidRDefault="00C37153" w:rsidP="00CE29D4">
      <w:pPr>
        <w:pStyle w:val="Standard"/>
        <w:rPr>
          <w:rFonts w:ascii="Aptos" w:hAnsi="Aptos" w:cs="Calibri"/>
          <w:b/>
          <w:bCs/>
          <w:sz w:val="20"/>
          <w:szCs w:val="20"/>
          <w:lang w:val="cs-CZ"/>
        </w:rPr>
      </w:pPr>
    </w:p>
    <w:p w14:paraId="308C9BAC" w14:textId="70C314DD" w:rsidR="00D9582C" w:rsidRPr="00C64F82" w:rsidRDefault="000F0980"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 xml:space="preserve">Předmětem této smlouvy je závazek poskytovatele zajistit pro objednatele za níže uvedených podmínek </w:t>
      </w:r>
      <w:r w:rsidR="00DC361B" w:rsidRPr="00C64F82">
        <w:rPr>
          <w:rFonts w:ascii="Aptos" w:hAnsi="Aptos" w:cs="Calibri"/>
          <w:sz w:val="20"/>
          <w:szCs w:val="20"/>
          <w:lang w:val="cs-CZ"/>
        </w:rPr>
        <w:t>pravidelný úklidový servis (dále také jen „úklid“)</w:t>
      </w:r>
      <w:r w:rsidRPr="00C64F82">
        <w:rPr>
          <w:rFonts w:ascii="Aptos" w:hAnsi="Aptos" w:cs="Calibri"/>
          <w:sz w:val="20"/>
          <w:szCs w:val="20"/>
          <w:lang w:val="cs-CZ"/>
        </w:rPr>
        <w:t xml:space="preserve">. </w:t>
      </w:r>
      <w:r w:rsidR="00D9582C" w:rsidRPr="00C64F82">
        <w:rPr>
          <w:rFonts w:ascii="Aptos" w:hAnsi="Aptos" w:cs="Calibri"/>
          <w:sz w:val="20"/>
          <w:szCs w:val="20"/>
          <w:lang w:val="cs-CZ"/>
        </w:rPr>
        <w:t xml:space="preserve">Činnost v rámci předmětu této smlouvy bude prováděna </w:t>
      </w:r>
      <w:r w:rsidR="00852616" w:rsidRPr="00C64F82">
        <w:rPr>
          <w:rFonts w:ascii="Aptos" w:hAnsi="Aptos" w:cs="Calibri"/>
          <w:sz w:val="20"/>
          <w:szCs w:val="20"/>
          <w:lang w:val="cs-CZ"/>
        </w:rPr>
        <w:br/>
      </w:r>
      <w:r w:rsidR="005A479B" w:rsidRPr="00C64F82">
        <w:rPr>
          <w:rFonts w:ascii="Aptos" w:hAnsi="Aptos" w:cs="Calibri"/>
          <w:sz w:val="20"/>
          <w:szCs w:val="20"/>
          <w:lang w:val="cs-CZ"/>
        </w:rPr>
        <w:t xml:space="preserve">ve dvou objektech, a to </w:t>
      </w:r>
      <w:r w:rsidR="005A479B" w:rsidRPr="00C64F82">
        <w:rPr>
          <w:rFonts w:ascii="Aptos" w:hAnsi="Aptos" w:cs="Calibri"/>
          <w:b/>
          <w:bCs/>
          <w:sz w:val="20"/>
          <w:szCs w:val="20"/>
          <w:lang w:val="cs-CZ"/>
        </w:rPr>
        <w:t>objektu č. 1 na adrese</w:t>
      </w:r>
      <w:r w:rsidR="00D9582C" w:rsidRPr="00C64F82">
        <w:rPr>
          <w:rFonts w:ascii="Aptos" w:hAnsi="Aptos" w:cs="Calibri"/>
          <w:b/>
          <w:bCs/>
          <w:sz w:val="20"/>
          <w:szCs w:val="20"/>
          <w:lang w:val="cs-CZ"/>
        </w:rPr>
        <w:t xml:space="preserve"> </w:t>
      </w:r>
      <w:r w:rsidR="005A479B" w:rsidRPr="00C64F82">
        <w:rPr>
          <w:rFonts w:ascii="Aptos" w:hAnsi="Aptos" w:cs="Calibri"/>
          <w:b/>
          <w:bCs/>
          <w:sz w:val="20"/>
          <w:szCs w:val="20"/>
          <w:lang w:val="cs-CZ"/>
        </w:rPr>
        <w:fldChar w:fldCharType="begin">
          <w:ffData>
            <w:name w:val="Text8"/>
            <w:enabled/>
            <w:calcOnExit w:val="0"/>
            <w:textInput>
              <w:default w:val="Macháčkova 43, 45 a 47, 318 00 Plzeň"/>
            </w:textInput>
          </w:ffData>
        </w:fldChar>
      </w:r>
      <w:bookmarkStart w:id="5" w:name="Text8"/>
      <w:r w:rsidR="005A479B" w:rsidRPr="00C64F82">
        <w:rPr>
          <w:rFonts w:ascii="Aptos" w:hAnsi="Aptos" w:cs="Calibri"/>
          <w:b/>
          <w:bCs/>
          <w:sz w:val="20"/>
          <w:szCs w:val="20"/>
          <w:lang w:val="cs-CZ"/>
        </w:rPr>
        <w:instrText xml:space="preserve"> FORMTEXT </w:instrText>
      </w:r>
      <w:r w:rsidR="005A479B" w:rsidRPr="00C64F82">
        <w:rPr>
          <w:rFonts w:ascii="Aptos" w:hAnsi="Aptos" w:cs="Calibri"/>
          <w:b/>
          <w:bCs/>
          <w:sz w:val="20"/>
          <w:szCs w:val="20"/>
          <w:lang w:val="cs-CZ"/>
        </w:rPr>
      </w:r>
      <w:r w:rsidR="005A479B" w:rsidRPr="00C64F82">
        <w:rPr>
          <w:rFonts w:ascii="Aptos" w:hAnsi="Aptos" w:cs="Calibri"/>
          <w:b/>
          <w:bCs/>
          <w:sz w:val="20"/>
          <w:szCs w:val="20"/>
          <w:lang w:val="cs-CZ"/>
        </w:rPr>
        <w:fldChar w:fldCharType="separate"/>
      </w:r>
      <w:r w:rsidR="005A479B" w:rsidRPr="00C64F82">
        <w:rPr>
          <w:rFonts w:ascii="Aptos" w:hAnsi="Aptos" w:cs="Calibri"/>
          <w:b/>
          <w:bCs/>
          <w:noProof/>
          <w:sz w:val="20"/>
          <w:szCs w:val="20"/>
          <w:lang w:val="cs-CZ"/>
        </w:rPr>
        <w:t>Macháčkova 43, 45 a 47, 318 00 Plzeň</w:t>
      </w:r>
      <w:r w:rsidR="005A479B" w:rsidRPr="00C64F82">
        <w:rPr>
          <w:rFonts w:ascii="Aptos" w:hAnsi="Aptos" w:cs="Calibri"/>
          <w:b/>
          <w:bCs/>
          <w:sz w:val="20"/>
          <w:szCs w:val="20"/>
          <w:lang w:val="cs-CZ"/>
        </w:rPr>
        <w:fldChar w:fldCharType="end"/>
      </w:r>
      <w:bookmarkEnd w:id="5"/>
      <w:r w:rsidR="00D67368" w:rsidRPr="00C64F82">
        <w:rPr>
          <w:rFonts w:ascii="Aptos" w:hAnsi="Aptos" w:cs="Calibri"/>
          <w:sz w:val="20"/>
          <w:szCs w:val="20"/>
          <w:lang w:val="cs-CZ"/>
        </w:rPr>
        <w:t xml:space="preserve"> a </w:t>
      </w:r>
      <w:r w:rsidR="005A479B" w:rsidRPr="00C64F82">
        <w:rPr>
          <w:rFonts w:ascii="Aptos" w:hAnsi="Aptos" w:cs="Calibri"/>
          <w:b/>
          <w:bCs/>
          <w:sz w:val="20"/>
          <w:szCs w:val="20"/>
          <w:lang w:val="cs-CZ"/>
        </w:rPr>
        <w:t>objekt</w:t>
      </w:r>
      <w:r w:rsidR="00D67368" w:rsidRPr="00C64F82">
        <w:rPr>
          <w:rFonts w:ascii="Aptos" w:hAnsi="Aptos" w:cs="Calibri"/>
          <w:b/>
          <w:bCs/>
          <w:sz w:val="20"/>
          <w:szCs w:val="20"/>
          <w:lang w:val="cs-CZ"/>
        </w:rPr>
        <w:t>u</w:t>
      </w:r>
      <w:r w:rsidR="005A479B" w:rsidRPr="00C64F82">
        <w:rPr>
          <w:rFonts w:ascii="Aptos" w:hAnsi="Aptos" w:cs="Calibri"/>
          <w:b/>
          <w:bCs/>
          <w:sz w:val="20"/>
          <w:szCs w:val="20"/>
          <w:lang w:val="cs-CZ"/>
        </w:rPr>
        <w:t xml:space="preserve"> č. 2</w:t>
      </w:r>
      <w:r w:rsidR="00D67368" w:rsidRPr="00C64F82">
        <w:rPr>
          <w:rFonts w:ascii="Aptos" w:hAnsi="Aptos" w:cs="Calibri"/>
          <w:b/>
          <w:bCs/>
          <w:sz w:val="20"/>
          <w:szCs w:val="20"/>
          <w:lang w:val="cs-CZ"/>
        </w:rPr>
        <w:t xml:space="preserve"> na adrese</w:t>
      </w:r>
      <w:r w:rsidR="005A479B" w:rsidRPr="00C64F82">
        <w:rPr>
          <w:rFonts w:ascii="Aptos" w:hAnsi="Aptos" w:cs="Calibri"/>
          <w:b/>
          <w:bCs/>
          <w:sz w:val="20"/>
          <w:szCs w:val="20"/>
          <w:lang w:val="cs-CZ"/>
        </w:rPr>
        <w:t xml:space="preserve"> Vojanova 1029/22, 318 00 Plzeň 3 - </w:t>
      </w:r>
      <w:proofErr w:type="spellStart"/>
      <w:r w:rsidR="005A479B" w:rsidRPr="00C64F82">
        <w:rPr>
          <w:rFonts w:ascii="Aptos" w:hAnsi="Aptos" w:cs="Calibri"/>
          <w:b/>
          <w:bCs/>
          <w:sz w:val="20"/>
          <w:szCs w:val="20"/>
          <w:lang w:val="cs-CZ"/>
        </w:rPr>
        <w:t>Skvrňany</w:t>
      </w:r>
      <w:proofErr w:type="spellEnd"/>
      <w:r w:rsidR="00D9582C" w:rsidRPr="00C64F82">
        <w:rPr>
          <w:rFonts w:ascii="Aptos" w:hAnsi="Aptos" w:cs="Calibri"/>
          <w:sz w:val="20"/>
          <w:szCs w:val="20"/>
          <w:lang w:val="cs-CZ"/>
        </w:rPr>
        <w:t>.</w:t>
      </w:r>
    </w:p>
    <w:p w14:paraId="678A948F" w14:textId="1D3CD6D3" w:rsidR="00376544" w:rsidRPr="00C64F82" w:rsidRDefault="00376544" w:rsidP="00CE29D4">
      <w:pPr>
        <w:pStyle w:val="Standard"/>
        <w:ind w:left="1276" w:hanging="229"/>
        <w:rPr>
          <w:rFonts w:ascii="Aptos" w:hAnsi="Aptos" w:cs="Calibri"/>
          <w:sz w:val="20"/>
          <w:szCs w:val="20"/>
          <w:lang w:val="cs-CZ"/>
        </w:rPr>
      </w:pPr>
    </w:p>
    <w:p w14:paraId="63221637" w14:textId="2DBB34D7" w:rsidR="00376544" w:rsidRPr="00C64F82" w:rsidRDefault="00376544"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Specifikace činnosti</w:t>
      </w:r>
    </w:p>
    <w:p w14:paraId="01E6F56D" w14:textId="77777777" w:rsidR="00376544" w:rsidRPr="00C64F82" w:rsidRDefault="00376544" w:rsidP="00CE29D4">
      <w:pPr>
        <w:pStyle w:val="Standard"/>
        <w:ind w:left="426"/>
        <w:rPr>
          <w:rFonts w:ascii="Aptos" w:hAnsi="Aptos" w:cs="Calibri"/>
          <w:b/>
          <w:bCs/>
          <w:sz w:val="20"/>
          <w:szCs w:val="20"/>
          <w:lang w:val="cs-CZ"/>
        </w:rPr>
      </w:pPr>
    </w:p>
    <w:p w14:paraId="1B10D7D0" w14:textId="633FDC14" w:rsidR="00940FED" w:rsidRPr="00C64F82" w:rsidRDefault="00DC361B" w:rsidP="00CE29D4">
      <w:pPr>
        <w:pStyle w:val="Standard"/>
        <w:numPr>
          <w:ilvl w:val="1"/>
          <w:numId w:val="27"/>
        </w:numPr>
        <w:ind w:left="567" w:hanging="567"/>
        <w:rPr>
          <w:rFonts w:ascii="Aptos" w:hAnsi="Aptos" w:cs="Calibri"/>
          <w:sz w:val="20"/>
          <w:szCs w:val="20"/>
          <w:lang w:val="cs-CZ"/>
        </w:rPr>
      </w:pPr>
      <w:r w:rsidRPr="00C64F82">
        <w:rPr>
          <w:rFonts w:ascii="Aptos" w:hAnsi="Aptos" w:cs="Calibri"/>
          <w:sz w:val="20"/>
          <w:szCs w:val="20"/>
          <w:lang w:val="cs-CZ"/>
        </w:rPr>
        <w:t xml:space="preserve">Jednotlivé úklidové činnosti, jakož i specifikace prostor určených k úklidu, jsou stanoveny instrukcemi </w:t>
      </w:r>
      <w:r w:rsidR="000A4EF2">
        <w:rPr>
          <w:rFonts w:ascii="Aptos" w:hAnsi="Aptos" w:cs="Calibri"/>
          <w:sz w:val="20"/>
          <w:szCs w:val="20"/>
          <w:lang w:val="cs-CZ"/>
        </w:rPr>
        <w:br/>
      </w:r>
      <w:r w:rsidRPr="00C64F82">
        <w:rPr>
          <w:rFonts w:ascii="Aptos" w:hAnsi="Aptos" w:cs="Calibri"/>
          <w:sz w:val="20"/>
          <w:szCs w:val="20"/>
          <w:lang w:val="cs-CZ"/>
        </w:rPr>
        <w:t xml:space="preserve">pro zajištění úklidu v prostorách objektu objednatele, s tím že tyto instrukce jsou písemně odsouhlaseny objednatelem, a to před podpisem této smlouvy. </w:t>
      </w:r>
      <w:r w:rsidRPr="00C64F82">
        <w:rPr>
          <w:rFonts w:ascii="Aptos" w:hAnsi="Aptos" w:cs="Calibri"/>
          <w:b/>
          <w:bCs/>
          <w:sz w:val="20"/>
          <w:szCs w:val="20"/>
          <w:lang w:val="cs-CZ"/>
        </w:rPr>
        <w:t>Instrukce</w:t>
      </w:r>
      <w:r w:rsidR="000A4EF2">
        <w:rPr>
          <w:rFonts w:ascii="Aptos" w:hAnsi="Aptos" w:cs="Calibri"/>
          <w:b/>
          <w:bCs/>
          <w:sz w:val="20"/>
          <w:szCs w:val="20"/>
          <w:lang w:val="cs-CZ"/>
        </w:rPr>
        <w:t xml:space="preserve"> pro objekt č. 1 a č. 2</w:t>
      </w:r>
      <w:r w:rsidRPr="00C64F82">
        <w:rPr>
          <w:rFonts w:ascii="Aptos" w:hAnsi="Aptos" w:cs="Calibri"/>
          <w:b/>
          <w:bCs/>
          <w:sz w:val="20"/>
          <w:szCs w:val="20"/>
          <w:lang w:val="cs-CZ"/>
        </w:rPr>
        <w:t xml:space="preserve"> jsou ve formě </w:t>
      </w:r>
      <w:r w:rsidR="000A4EF2">
        <w:rPr>
          <w:rFonts w:ascii="Aptos" w:hAnsi="Aptos" w:cs="Calibri"/>
          <w:b/>
          <w:bCs/>
          <w:sz w:val="20"/>
          <w:szCs w:val="20"/>
          <w:lang w:val="cs-CZ"/>
        </w:rPr>
        <w:br/>
      </w:r>
      <w:r w:rsidRPr="00C64F82">
        <w:rPr>
          <w:rFonts w:ascii="Aptos" w:hAnsi="Aptos" w:cs="Calibri"/>
          <w:b/>
          <w:bCs/>
          <w:sz w:val="20"/>
          <w:szCs w:val="20"/>
          <w:lang w:val="cs-CZ"/>
        </w:rPr>
        <w:t>Přílohy č. 1</w:t>
      </w:r>
      <w:r w:rsidRPr="00C64F82">
        <w:rPr>
          <w:rFonts w:ascii="Aptos" w:hAnsi="Aptos" w:cs="Calibri"/>
          <w:sz w:val="20"/>
          <w:szCs w:val="20"/>
          <w:lang w:val="cs-CZ"/>
        </w:rPr>
        <w:t>, která je nedílnou součástí této smlouvy.</w:t>
      </w:r>
    </w:p>
    <w:p w14:paraId="3A8F4353" w14:textId="77777777" w:rsidR="00163DE3" w:rsidRPr="00C64F82" w:rsidRDefault="00163DE3" w:rsidP="00CE29D4">
      <w:pPr>
        <w:pStyle w:val="Standard"/>
        <w:ind w:left="284" w:hanging="284"/>
        <w:jc w:val="center"/>
        <w:rPr>
          <w:rFonts w:ascii="Aptos" w:hAnsi="Aptos" w:cs="Calibri"/>
          <w:b/>
          <w:bCs/>
          <w:sz w:val="20"/>
          <w:szCs w:val="20"/>
          <w:lang w:val="cs-CZ"/>
        </w:rPr>
      </w:pPr>
    </w:p>
    <w:p w14:paraId="4BD8EA47" w14:textId="5BA09549" w:rsidR="00163DE3" w:rsidRPr="00C64F82" w:rsidRDefault="00163DE3"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Způsob a realizace předmětu činnosti</w:t>
      </w:r>
    </w:p>
    <w:p w14:paraId="3A8BF626" w14:textId="77777777" w:rsidR="00163DE3" w:rsidRPr="00C64F82" w:rsidRDefault="00163DE3" w:rsidP="00CE29D4">
      <w:pPr>
        <w:pStyle w:val="Standard"/>
        <w:ind w:left="426" w:hanging="426"/>
        <w:rPr>
          <w:rFonts w:ascii="Aptos" w:hAnsi="Aptos" w:cs="Calibri"/>
          <w:b/>
          <w:bCs/>
          <w:sz w:val="20"/>
          <w:szCs w:val="20"/>
          <w:lang w:val="cs-CZ"/>
        </w:rPr>
      </w:pPr>
    </w:p>
    <w:p w14:paraId="5E800CC1" w14:textId="54A45985" w:rsidR="002119D7" w:rsidRPr="00C64F82" w:rsidRDefault="000F0980" w:rsidP="00CE29D4">
      <w:pPr>
        <w:pStyle w:val="Standard"/>
        <w:numPr>
          <w:ilvl w:val="1"/>
          <w:numId w:val="27"/>
        </w:numPr>
        <w:ind w:left="567" w:hanging="567"/>
        <w:rPr>
          <w:rFonts w:ascii="Aptos" w:hAnsi="Aptos" w:cs="Calibri"/>
          <w:sz w:val="20"/>
          <w:szCs w:val="20"/>
          <w:lang w:val="cs-CZ"/>
        </w:rPr>
      </w:pPr>
      <w:r w:rsidRPr="00C64F82">
        <w:rPr>
          <w:rFonts w:ascii="Aptos" w:hAnsi="Aptos" w:cs="Calibri"/>
          <w:sz w:val="20"/>
          <w:szCs w:val="20"/>
          <w:lang w:val="cs-CZ"/>
        </w:rPr>
        <w:t xml:space="preserve">Poskytovatel se zavazuje v době trvání smlouvy </w:t>
      </w:r>
      <w:r w:rsidR="00DC361B" w:rsidRPr="00C64F82">
        <w:rPr>
          <w:rFonts w:ascii="Aptos" w:hAnsi="Aptos" w:cs="Calibri"/>
          <w:sz w:val="20"/>
          <w:szCs w:val="20"/>
          <w:lang w:val="cs-CZ"/>
        </w:rPr>
        <w:t>zajišťovat úklid v prostorách objektu objednatele specifikovaných v Příloze 1.</w:t>
      </w:r>
    </w:p>
    <w:p w14:paraId="02192B21" w14:textId="77777777" w:rsidR="002119D7" w:rsidRPr="00C64F82" w:rsidRDefault="000F0980"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Poskytovatel prohlašuje, že je řádně zaregistrovaným subjektem pro výkon prací, které tvoří předmět této smlouvy.</w:t>
      </w:r>
    </w:p>
    <w:p w14:paraId="7E5908A4" w14:textId="77777777" w:rsidR="00DE1B55" w:rsidRPr="00C64F82" w:rsidRDefault="000F0980"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Poskytovatel se zavazuje k plnění této smlouvy využívat jen trestně bezúhonných zaměstnanců.</w:t>
      </w:r>
    </w:p>
    <w:p w14:paraId="1F737709" w14:textId="2474667F" w:rsidR="00DE1B55" w:rsidRPr="00C64F82" w:rsidRDefault="00DE1B55"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V případě mimořádných úklidů budou tyto provedeny na základě oboustranné dohody a zaslání objednávky na tyto služby na e-mail poskytovatele, případně postačí i telefonická domluva.</w:t>
      </w:r>
    </w:p>
    <w:p w14:paraId="44F30BA6" w14:textId="2BAA69B0" w:rsidR="00D9582C" w:rsidRPr="00C64F82" w:rsidRDefault="00D9582C" w:rsidP="00CE29D4">
      <w:pPr>
        <w:pStyle w:val="Standard"/>
        <w:jc w:val="both"/>
        <w:rPr>
          <w:rFonts w:ascii="Aptos" w:hAnsi="Aptos" w:cs="Calibri"/>
          <w:sz w:val="20"/>
          <w:szCs w:val="20"/>
          <w:lang w:val="cs-CZ"/>
        </w:rPr>
      </w:pPr>
    </w:p>
    <w:p w14:paraId="31886377" w14:textId="585CA6AB" w:rsidR="00D9582C" w:rsidRPr="00C64F82" w:rsidRDefault="00D9582C"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Odměna za poskytování plnění a platební podmínky</w:t>
      </w:r>
    </w:p>
    <w:p w14:paraId="7572D12C" w14:textId="77777777" w:rsidR="00D9582C" w:rsidRPr="00C64F82" w:rsidRDefault="00D9582C" w:rsidP="00CE29D4">
      <w:pPr>
        <w:pStyle w:val="Standard"/>
        <w:rPr>
          <w:rFonts w:ascii="Aptos" w:hAnsi="Aptos" w:cs="Calibri"/>
          <w:b/>
          <w:bCs/>
          <w:sz w:val="20"/>
          <w:szCs w:val="20"/>
          <w:lang w:val="cs-CZ"/>
        </w:rPr>
      </w:pPr>
    </w:p>
    <w:p w14:paraId="0381B16A" w14:textId="77777777" w:rsidR="00C64F82" w:rsidRPr="00C64F82" w:rsidRDefault="00D9582C"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 xml:space="preserve">Smluvní cena služeb je stanovena dohodou obou smluvních stran a je specifikována </w:t>
      </w:r>
      <w:r w:rsidR="00DB341B" w:rsidRPr="00C64F82">
        <w:rPr>
          <w:rFonts w:ascii="Aptos" w:hAnsi="Aptos" w:cs="Calibri"/>
          <w:sz w:val="20"/>
          <w:szCs w:val="20"/>
          <w:lang w:val="cs-CZ"/>
        </w:rPr>
        <w:t>jako měsíční paušální částk</w:t>
      </w:r>
      <w:r w:rsidR="005A479B" w:rsidRPr="00C64F82">
        <w:rPr>
          <w:rFonts w:ascii="Aptos" w:hAnsi="Aptos" w:cs="Calibri"/>
          <w:sz w:val="20"/>
          <w:szCs w:val="20"/>
          <w:lang w:val="cs-CZ"/>
        </w:rPr>
        <w:t>a</w:t>
      </w:r>
      <w:r w:rsidR="00DB341B" w:rsidRPr="00C64F82">
        <w:rPr>
          <w:rFonts w:ascii="Aptos" w:hAnsi="Aptos" w:cs="Calibri"/>
          <w:sz w:val="20"/>
          <w:szCs w:val="20"/>
          <w:lang w:val="cs-CZ"/>
        </w:rPr>
        <w:t xml:space="preserve"> ve výši</w:t>
      </w:r>
      <w:r w:rsidR="005A479B" w:rsidRPr="00C64F82">
        <w:rPr>
          <w:rFonts w:ascii="Aptos" w:hAnsi="Aptos" w:cs="Calibri"/>
          <w:sz w:val="20"/>
          <w:szCs w:val="20"/>
          <w:lang w:val="cs-CZ"/>
        </w:rPr>
        <w:t xml:space="preserve"> </w:t>
      </w:r>
      <w:r w:rsidR="005A479B" w:rsidRPr="00C64F82">
        <w:rPr>
          <w:rFonts w:ascii="Aptos" w:hAnsi="Aptos" w:cs="Calibri"/>
          <w:b/>
          <w:bCs/>
          <w:sz w:val="20"/>
          <w:szCs w:val="20"/>
          <w:lang w:val="cs-CZ"/>
        </w:rPr>
        <w:fldChar w:fldCharType="begin">
          <w:ffData>
            <w:name w:val="Text11"/>
            <w:enabled/>
            <w:calcOnExit w:val="0"/>
            <w:textInput>
              <w:default w:val="51 949"/>
            </w:textInput>
          </w:ffData>
        </w:fldChar>
      </w:r>
      <w:bookmarkStart w:id="6" w:name="Text11"/>
      <w:r w:rsidR="005A479B" w:rsidRPr="00C64F82">
        <w:rPr>
          <w:rFonts w:ascii="Aptos" w:hAnsi="Aptos" w:cs="Calibri"/>
          <w:b/>
          <w:bCs/>
          <w:sz w:val="20"/>
          <w:szCs w:val="20"/>
          <w:lang w:val="cs-CZ"/>
        </w:rPr>
        <w:instrText xml:space="preserve"> FORMTEXT </w:instrText>
      </w:r>
      <w:r w:rsidR="005A479B" w:rsidRPr="00C64F82">
        <w:rPr>
          <w:rFonts w:ascii="Aptos" w:hAnsi="Aptos" w:cs="Calibri"/>
          <w:b/>
          <w:bCs/>
          <w:sz w:val="20"/>
          <w:szCs w:val="20"/>
          <w:lang w:val="cs-CZ"/>
        </w:rPr>
      </w:r>
      <w:r w:rsidR="005A479B" w:rsidRPr="00C64F82">
        <w:rPr>
          <w:rFonts w:ascii="Aptos" w:hAnsi="Aptos" w:cs="Calibri"/>
          <w:b/>
          <w:bCs/>
          <w:sz w:val="20"/>
          <w:szCs w:val="20"/>
          <w:lang w:val="cs-CZ"/>
        </w:rPr>
        <w:fldChar w:fldCharType="separate"/>
      </w:r>
      <w:r w:rsidR="005A479B" w:rsidRPr="00C64F82">
        <w:rPr>
          <w:rFonts w:ascii="Aptos" w:hAnsi="Aptos" w:cs="Calibri"/>
          <w:b/>
          <w:bCs/>
          <w:noProof/>
          <w:sz w:val="20"/>
          <w:szCs w:val="20"/>
          <w:lang w:val="cs-CZ"/>
        </w:rPr>
        <w:t>51 949</w:t>
      </w:r>
      <w:r w:rsidR="005A479B" w:rsidRPr="00C64F82">
        <w:rPr>
          <w:rFonts w:ascii="Aptos" w:hAnsi="Aptos" w:cs="Calibri"/>
          <w:b/>
          <w:bCs/>
          <w:sz w:val="20"/>
          <w:szCs w:val="20"/>
          <w:lang w:val="cs-CZ"/>
        </w:rPr>
        <w:fldChar w:fldCharType="end"/>
      </w:r>
      <w:bookmarkEnd w:id="6"/>
      <w:r w:rsidR="00DB341B" w:rsidRPr="00C64F82">
        <w:rPr>
          <w:rFonts w:ascii="Aptos" w:hAnsi="Aptos" w:cs="Calibri"/>
          <w:b/>
          <w:bCs/>
          <w:sz w:val="20"/>
          <w:szCs w:val="20"/>
          <w:lang w:val="cs-CZ"/>
        </w:rPr>
        <w:t xml:space="preserve"> Kč bez DPH</w:t>
      </w:r>
      <w:r w:rsidR="005A479B" w:rsidRPr="00C64F82">
        <w:rPr>
          <w:rFonts w:ascii="Aptos" w:hAnsi="Aptos" w:cs="Calibri"/>
          <w:b/>
          <w:bCs/>
          <w:sz w:val="20"/>
          <w:szCs w:val="20"/>
          <w:lang w:val="cs-CZ"/>
        </w:rPr>
        <w:t xml:space="preserve"> za úklidový servis objektu č. 1 </w:t>
      </w:r>
      <w:r w:rsidR="005A479B" w:rsidRPr="00C64F82">
        <w:rPr>
          <w:rFonts w:ascii="Aptos" w:hAnsi="Aptos" w:cs="Calibri"/>
          <w:sz w:val="20"/>
          <w:szCs w:val="20"/>
          <w:lang w:val="cs-CZ"/>
        </w:rPr>
        <w:t xml:space="preserve">a měsíční paušální částka ve výši </w:t>
      </w:r>
      <w:r w:rsidR="005A479B" w:rsidRPr="00C64F82">
        <w:rPr>
          <w:rFonts w:ascii="Aptos" w:hAnsi="Aptos" w:cs="Calibri"/>
          <w:b/>
          <w:bCs/>
          <w:sz w:val="20"/>
          <w:szCs w:val="20"/>
          <w:lang w:val="cs-CZ"/>
        </w:rPr>
        <w:t>6 617 Kč bez DPH za úklidový servis objektu č. 2</w:t>
      </w:r>
      <w:r w:rsidR="00CE29D4" w:rsidRPr="00C64F82">
        <w:rPr>
          <w:rFonts w:ascii="Aptos" w:hAnsi="Aptos" w:cs="Calibri"/>
          <w:sz w:val="20"/>
          <w:szCs w:val="20"/>
          <w:lang w:val="cs-CZ"/>
        </w:rPr>
        <w:t>.</w:t>
      </w:r>
    </w:p>
    <w:p w14:paraId="7CCA6993" w14:textId="028C97FB" w:rsidR="00DB341B" w:rsidRPr="00C64F82" w:rsidRDefault="00CE29D4"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
          <w:bCs/>
          <w:sz w:val="20"/>
          <w:szCs w:val="20"/>
          <w:lang w:val="cs-CZ"/>
        </w:rPr>
        <w:lastRenderedPageBreak/>
        <w:t>V rámci celkové ceny za úklid</w:t>
      </w:r>
      <w:r w:rsidR="00C64F82">
        <w:rPr>
          <w:rFonts w:ascii="Aptos" w:hAnsi="Aptos" w:cs="Calibri"/>
          <w:b/>
          <w:bCs/>
          <w:sz w:val="20"/>
          <w:szCs w:val="20"/>
          <w:lang w:val="cs-CZ"/>
        </w:rPr>
        <w:t>ový servis</w:t>
      </w:r>
      <w:r w:rsidRPr="00C64F82">
        <w:rPr>
          <w:rFonts w:ascii="Aptos" w:hAnsi="Aptos" w:cs="Calibri"/>
          <w:b/>
          <w:bCs/>
          <w:sz w:val="20"/>
          <w:szCs w:val="20"/>
          <w:lang w:val="cs-CZ"/>
        </w:rPr>
        <w:t xml:space="preserve"> objektu č. 1 a objektu č. 2, zajistí poskytovatel </w:t>
      </w:r>
      <w:r w:rsidR="00C64F82">
        <w:rPr>
          <w:rFonts w:ascii="Aptos" w:hAnsi="Aptos" w:cs="Poppins"/>
          <w:b/>
          <w:bCs/>
          <w:sz w:val="20"/>
          <w:szCs w:val="20"/>
          <w:lang w:val="cs-CZ"/>
        </w:rPr>
        <w:t xml:space="preserve">pro objednatele </w:t>
      </w:r>
      <w:r w:rsidRPr="00C64F82">
        <w:rPr>
          <w:rFonts w:ascii="Aptos" w:hAnsi="Aptos" w:cs="Poppins"/>
          <w:b/>
          <w:bCs/>
          <w:sz w:val="20"/>
          <w:szCs w:val="20"/>
          <w:lang w:val="cs-CZ"/>
        </w:rPr>
        <w:t>náhradní plnění ve smyslu § 81 odst. 2, písm. b) zákona č.</w:t>
      </w:r>
      <w:r w:rsidR="000A4EF2">
        <w:rPr>
          <w:rFonts w:ascii="Aptos" w:hAnsi="Aptos" w:cs="Poppins"/>
          <w:b/>
          <w:bCs/>
          <w:sz w:val="20"/>
          <w:szCs w:val="20"/>
          <w:lang w:val="cs-CZ"/>
        </w:rPr>
        <w:t xml:space="preserve"> </w:t>
      </w:r>
      <w:r w:rsidRPr="00C64F82">
        <w:rPr>
          <w:rFonts w:ascii="Aptos" w:hAnsi="Aptos" w:cs="Poppins"/>
          <w:b/>
          <w:bCs/>
          <w:sz w:val="20"/>
          <w:szCs w:val="20"/>
          <w:lang w:val="cs-CZ"/>
        </w:rPr>
        <w:t>435 / 2004 Sb., o zaměstnanosti, ve znění pozdějších předpisů.</w:t>
      </w:r>
    </w:p>
    <w:p w14:paraId="6998CC7B" w14:textId="66826DCC" w:rsidR="000267B9" w:rsidRPr="00C64F82" w:rsidRDefault="00DB341B" w:rsidP="00CE29D4">
      <w:pPr>
        <w:pStyle w:val="Standard"/>
        <w:numPr>
          <w:ilvl w:val="1"/>
          <w:numId w:val="27"/>
        </w:numPr>
        <w:ind w:left="567" w:hanging="567"/>
        <w:rPr>
          <w:rFonts w:ascii="Aptos" w:hAnsi="Aptos" w:cs="Calibri"/>
          <w:sz w:val="20"/>
          <w:szCs w:val="20"/>
          <w:lang w:val="cs-CZ"/>
        </w:rPr>
      </w:pPr>
      <w:r w:rsidRPr="00C64F82">
        <w:rPr>
          <w:rFonts w:ascii="Aptos" w:hAnsi="Aptos" w:cs="Calibri"/>
          <w:sz w:val="20"/>
          <w:szCs w:val="20"/>
          <w:lang w:val="cs-CZ"/>
        </w:rPr>
        <w:t xml:space="preserve">Cena </w:t>
      </w:r>
      <w:r w:rsidR="005A479B" w:rsidRPr="00C64F82">
        <w:rPr>
          <w:rFonts w:ascii="Aptos" w:hAnsi="Aptos" w:cs="Calibri"/>
          <w:sz w:val="20"/>
          <w:szCs w:val="20"/>
          <w:lang w:val="cs-CZ"/>
        </w:rPr>
        <w:t>ne</w:t>
      </w:r>
      <w:r w:rsidRPr="00C64F82">
        <w:rPr>
          <w:rFonts w:ascii="Aptos" w:hAnsi="Aptos" w:cs="Calibri"/>
          <w:sz w:val="20"/>
          <w:szCs w:val="20"/>
          <w:lang w:val="cs-CZ"/>
        </w:rPr>
        <w:t xml:space="preserve">zahrnuje příplatky za noční směny, služby o víkendu. Ve státní svátek je účtován příplatek ve výši </w:t>
      </w:r>
      <w:r w:rsidR="005A479B" w:rsidRPr="00C64F82">
        <w:rPr>
          <w:rFonts w:ascii="Aptos" w:hAnsi="Aptos" w:cs="Calibri"/>
          <w:sz w:val="20"/>
          <w:szCs w:val="20"/>
          <w:lang w:val="cs-CZ"/>
        </w:rPr>
        <w:fldChar w:fldCharType="begin">
          <w:ffData>
            <w:name w:val="Text13"/>
            <w:enabled/>
            <w:calcOnExit w:val="0"/>
            <w:textInput>
              <w:default w:val="50"/>
            </w:textInput>
          </w:ffData>
        </w:fldChar>
      </w:r>
      <w:bookmarkStart w:id="7" w:name="Text13"/>
      <w:r w:rsidR="005A479B" w:rsidRPr="00C64F82">
        <w:rPr>
          <w:rFonts w:ascii="Aptos" w:hAnsi="Aptos" w:cs="Calibri"/>
          <w:sz w:val="20"/>
          <w:szCs w:val="20"/>
          <w:lang w:val="cs-CZ"/>
        </w:rPr>
        <w:instrText xml:space="preserve"> FORMTEXT </w:instrText>
      </w:r>
      <w:r w:rsidR="005A479B" w:rsidRPr="00C64F82">
        <w:rPr>
          <w:rFonts w:ascii="Aptos" w:hAnsi="Aptos" w:cs="Calibri"/>
          <w:sz w:val="20"/>
          <w:szCs w:val="20"/>
          <w:lang w:val="cs-CZ"/>
        </w:rPr>
      </w:r>
      <w:r w:rsidR="005A479B" w:rsidRPr="00C64F82">
        <w:rPr>
          <w:rFonts w:ascii="Aptos" w:hAnsi="Aptos" w:cs="Calibri"/>
          <w:sz w:val="20"/>
          <w:szCs w:val="20"/>
          <w:lang w:val="cs-CZ"/>
        </w:rPr>
        <w:fldChar w:fldCharType="separate"/>
      </w:r>
      <w:r w:rsidR="005A479B" w:rsidRPr="00C64F82">
        <w:rPr>
          <w:rFonts w:ascii="Aptos" w:hAnsi="Aptos" w:cs="Calibri"/>
          <w:noProof/>
          <w:sz w:val="20"/>
          <w:szCs w:val="20"/>
          <w:lang w:val="cs-CZ"/>
        </w:rPr>
        <w:t>50</w:t>
      </w:r>
      <w:r w:rsidR="005A479B" w:rsidRPr="00C64F82">
        <w:rPr>
          <w:rFonts w:ascii="Aptos" w:hAnsi="Aptos" w:cs="Calibri"/>
          <w:sz w:val="20"/>
          <w:szCs w:val="20"/>
          <w:lang w:val="cs-CZ"/>
        </w:rPr>
        <w:fldChar w:fldCharType="end"/>
      </w:r>
      <w:bookmarkEnd w:id="7"/>
      <w:r w:rsidRPr="00C64F82">
        <w:rPr>
          <w:rFonts w:ascii="Aptos" w:hAnsi="Aptos" w:cs="Calibri"/>
          <w:sz w:val="20"/>
          <w:szCs w:val="20"/>
          <w:lang w:val="cs-CZ"/>
        </w:rPr>
        <w:t xml:space="preserve"> % základní sazby.</w:t>
      </w:r>
    </w:p>
    <w:p w14:paraId="11DB5C73" w14:textId="34BB06D3" w:rsidR="00DE1B55" w:rsidRPr="00C64F82" w:rsidRDefault="00DE1B55" w:rsidP="00CE29D4">
      <w:pPr>
        <w:pStyle w:val="Standard"/>
        <w:numPr>
          <w:ilvl w:val="1"/>
          <w:numId w:val="27"/>
        </w:numPr>
        <w:ind w:left="567" w:hanging="567"/>
        <w:rPr>
          <w:rFonts w:ascii="Aptos" w:hAnsi="Aptos" w:cs="Calibri"/>
          <w:sz w:val="20"/>
          <w:szCs w:val="20"/>
          <w:lang w:val="cs-CZ"/>
        </w:rPr>
      </w:pPr>
      <w:r w:rsidRPr="00C64F82">
        <w:rPr>
          <w:rFonts w:ascii="Aptos" w:hAnsi="Aptos" w:cs="Calibri"/>
          <w:sz w:val="20"/>
          <w:szCs w:val="20"/>
          <w:lang w:val="cs-CZ"/>
        </w:rPr>
        <w:t xml:space="preserve">Měsíční paušál </w:t>
      </w:r>
      <w:r w:rsidRPr="00C64F82">
        <w:rPr>
          <w:rFonts w:ascii="Aptos" w:hAnsi="Aptos" w:cs="Calibri"/>
          <w:b/>
          <w:bCs/>
          <w:sz w:val="20"/>
          <w:szCs w:val="20"/>
          <w:lang w:val="cs-CZ"/>
        </w:rPr>
        <w:t>zahrnuje běžnou úklidovou chemii a běžné úklidové vybavení</w:t>
      </w:r>
      <w:r w:rsidRPr="00C64F82">
        <w:rPr>
          <w:rFonts w:ascii="Aptos" w:hAnsi="Aptos" w:cs="Calibri"/>
          <w:sz w:val="20"/>
          <w:szCs w:val="20"/>
          <w:lang w:val="cs-CZ"/>
        </w:rPr>
        <w:t>.</w:t>
      </w:r>
      <w:r w:rsidR="000267B9" w:rsidRPr="00C64F82">
        <w:rPr>
          <w:rFonts w:ascii="Aptos" w:hAnsi="Aptos" w:cs="Calibri"/>
          <w:sz w:val="20"/>
          <w:szCs w:val="20"/>
          <w:lang w:val="cs-CZ"/>
        </w:rPr>
        <w:t xml:space="preserve"> Veškeré hygienické prostředky jako jsou např. papírové utěrky, mýdlo, toaletní papír, sáčky a pytle, budou v případě potřeby řešeny dílčími objednávkami a fakturovány vždy na konci měsíce, na základě skutečné spotřeby a dle předem odsouhlaseného ceníku.</w:t>
      </w:r>
    </w:p>
    <w:p w14:paraId="5EB69DB1" w14:textId="04802DF0" w:rsidR="00DB341B" w:rsidRPr="00C64F82" w:rsidRDefault="00DB341B"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Poskytovatel se zavazuje, že k poslednímu dni příslušného měsíce vystaví objednateli daňový doklad (fakturu)</w:t>
      </w:r>
      <w:r w:rsidRPr="00C64F82">
        <w:rPr>
          <w:rFonts w:ascii="Aptos" w:hAnsi="Aptos" w:cs="Calibri"/>
          <w:sz w:val="20"/>
          <w:szCs w:val="20"/>
          <w:lang w:val="cs-CZ"/>
        </w:rPr>
        <w:br/>
        <w:t>a ten objednateli neprodleně doručí. Tato faktura bude splatná vždy do 1</w:t>
      </w:r>
      <w:r w:rsidR="005A479B" w:rsidRPr="00C64F82">
        <w:rPr>
          <w:rFonts w:ascii="Aptos" w:hAnsi="Aptos" w:cs="Calibri"/>
          <w:sz w:val="20"/>
          <w:szCs w:val="20"/>
          <w:lang w:val="cs-CZ"/>
        </w:rPr>
        <w:t>4</w:t>
      </w:r>
      <w:r w:rsidRPr="00C64F82">
        <w:rPr>
          <w:rFonts w:ascii="Aptos" w:hAnsi="Aptos" w:cs="Calibri"/>
          <w:sz w:val="20"/>
          <w:szCs w:val="20"/>
          <w:lang w:val="cs-CZ"/>
        </w:rPr>
        <w:t xml:space="preserve">. dne kalendářního měsíce, </w:t>
      </w:r>
      <w:r w:rsidR="008F5A76" w:rsidRPr="00C64F82">
        <w:rPr>
          <w:rFonts w:ascii="Aptos" w:hAnsi="Aptos" w:cs="Calibri"/>
          <w:sz w:val="20"/>
          <w:szCs w:val="20"/>
          <w:lang w:val="cs-CZ"/>
        </w:rPr>
        <w:t>následujícího</w:t>
      </w:r>
      <w:r w:rsidRPr="00C64F82">
        <w:rPr>
          <w:rFonts w:ascii="Aptos" w:hAnsi="Aptos" w:cs="Calibri"/>
          <w:sz w:val="20"/>
          <w:szCs w:val="20"/>
          <w:lang w:val="cs-CZ"/>
        </w:rPr>
        <w:t xml:space="preserve"> po měsíci, za který byla faktura vystavena. Úhrada proběhne převodem na běžný účet poskytovatele, uvedený v záhlaví této smlouvy.</w:t>
      </w:r>
      <w:r w:rsidRPr="00C64F82">
        <w:rPr>
          <w:rFonts w:ascii="Aptos" w:hAnsi="Aptos" w:cs="Calibri"/>
          <w:color w:val="FF0000"/>
          <w:sz w:val="20"/>
          <w:szCs w:val="20"/>
          <w:lang w:val="cs-CZ"/>
        </w:rPr>
        <w:t xml:space="preserve"> </w:t>
      </w:r>
      <w:r w:rsidRPr="00C64F82">
        <w:rPr>
          <w:rFonts w:ascii="Aptos" w:hAnsi="Aptos" w:cs="Calibri"/>
          <w:sz w:val="20"/>
          <w:szCs w:val="20"/>
          <w:lang w:val="cs-CZ"/>
        </w:rPr>
        <w:t>Dojde-li ze strany objednatele k prodlení s proplacením této faktury, zavazuje se, že zaplatí poskytovateli smluvní pokutu ve výši 0,05 % za každý den prodlení z fakturované částky.</w:t>
      </w:r>
    </w:p>
    <w:p w14:paraId="7BE916A8" w14:textId="77777777" w:rsidR="00CE29D4" w:rsidRPr="00C64F82" w:rsidRDefault="00DB341B"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K veškerým cenám se připočítává DPH. Sazba DPH může být upravována podle příslušných zákonů.</w:t>
      </w:r>
    </w:p>
    <w:p w14:paraId="7B504108" w14:textId="77777777" w:rsidR="00F2186D" w:rsidRPr="00C64F82" w:rsidRDefault="00F2186D" w:rsidP="00CE29D4">
      <w:pPr>
        <w:pStyle w:val="Standard"/>
        <w:numPr>
          <w:ilvl w:val="1"/>
          <w:numId w:val="27"/>
        </w:numPr>
        <w:ind w:left="567" w:hanging="567"/>
        <w:rPr>
          <w:rFonts w:ascii="Aptos" w:hAnsi="Aptos" w:cstheme="minorHAnsi"/>
          <w:b/>
          <w:bCs/>
          <w:sz w:val="20"/>
          <w:szCs w:val="20"/>
          <w:lang w:val="cs-CZ"/>
        </w:rPr>
      </w:pPr>
      <w:r w:rsidRPr="00C64F82">
        <w:rPr>
          <w:rFonts w:ascii="Aptos" w:hAnsi="Aptos" w:cstheme="minorHAnsi"/>
          <w:sz w:val="20"/>
          <w:szCs w:val="20"/>
          <w:lang w:val="cs-CZ"/>
        </w:rPr>
        <w:t>Smluvní strany sjednávají, že poskytovatel je oprávněn z důvodu inflace každoročně za podmínek uvedených v této smlouvě navýšit cenu poskytovaných služeb dle této smlouvy. Navýšení cen o inflaci se bude vždy týkat výhradně cen služeb individuálně sjednaných v této smlouvě. Navýšení cen jednotlivých služeb z důvodu inflace je poskytovatel oprávněn provést automaticky vždy na podkladě a ve výši míry inflace vyjádřené přírůstkem průměrného ročního indexu spotřebitelských cen, který vyjadřuje procentuální změnu průměrné cenové hladiny za 12 posledních měsíců proti průměru 12 předchozích měsíců (dále jen „inflace“), zveřejněné na Českým statickým úřadem (dále jen „ČSÚ“) vždy v měsíci lednu každého kalendářního roku. Smluvní strany sjednávají, že k navýšení cen o inflaci dle tohoto ustanovení dojde pouze v případě, kdy zveřejněná míra inflace činí 2,00 % a více; nižší míra inflace se na sjednané ceny nebude aplikovat.  Smluvní strany se dohodly, že toto navýšení cen z důvodu inflace se poprvé aplikuje do cen (resp. vyúčtování) za služby nejdříve za měsíc následující po měsíci, ve kterém došlo ke zveřejnění hodnot inflace ČSÚ. Cena navýšená o inflaci se vždy stává základem pro zohlednění inflace zveřejněné v následujících letech.</w:t>
      </w:r>
      <w:r w:rsidRPr="00C64F82">
        <w:rPr>
          <w:rFonts w:ascii="Aptos" w:hAnsi="Aptos" w:cstheme="minorHAnsi"/>
          <w:b/>
          <w:bCs/>
          <w:sz w:val="20"/>
          <w:szCs w:val="20"/>
          <w:lang w:val="cs-CZ"/>
        </w:rPr>
        <w:t xml:space="preserve"> </w:t>
      </w:r>
      <w:r w:rsidRPr="00C64F82">
        <w:rPr>
          <w:rFonts w:ascii="Aptos" w:hAnsi="Aptos" w:cs="Calibri"/>
          <w:sz w:val="20"/>
          <w:szCs w:val="20"/>
          <w:lang w:val="cs-CZ"/>
        </w:rPr>
        <w:t>A dále se smluvní strany dohodly, že v případě změny v oblasti mzdové politiky státu (zvýšení minimální mzdy apod.), bude taková změna zohledněna v ceně poskytovaných služeb. Změna smluvní ceny se bude aplikovat dnem nabytí účinnosti příslušné legislativní normy upravující míru minimální mzdy. Takto upravená cena nové mzdové politiky státu se vždy stává základem pro zohlednění mzdové politiky státu zveřejněné v následujících letech.</w:t>
      </w:r>
    </w:p>
    <w:p w14:paraId="7A4D1673" w14:textId="6A13AD9C" w:rsidR="00D9582C" w:rsidRPr="00C64F82" w:rsidRDefault="00D9582C" w:rsidP="00CE29D4">
      <w:pPr>
        <w:pStyle w:val="Standard"/>
        <w:jc w:val="both"/>
        <w:rPr>
          <w:rFonts w:ascii="Aptos" w:hAnsi="Aptos" w:cs="Calibri"/>
          <w:sz w:val="20"/>
          <w:szCs w:val="20"/>
          <w:lang w:val="cs-CZ"/>
        </w:rPr>
      </w:pPr>
    </w:p>
    <w:p w14:paraId="15A6581E" w14:textId="790D8078" w:rsidR="000031A2" w:rsidRPr="00C64F82" w:rsidRDefault="00D9582C"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Účinnost</w:t>
      </w:r>
      <w:r w:rsidR="002119D7" w:rsidRPr="00C64F82">
        <w:rPr>
          <w:rFonts w:ascii="Aptos" w:hAnsi="Aptos" w:cs="Calibri"/>
          <w:b/>
          <w:bCs/>
          <w:sz w:val="20"/>
          <w:szCs w:val="20"/>
          <w:lang w:val="cs-CZ"/>
        </w:rPr>
        <w:t xml:space="preserve"> </w:t>
      </w:r>
      <w:r w:rsidRPr="00C64F82">
        <w:rPr>
          <w:rFonts w:ascii="Aptos" w:hAnsi="Aptos" w:cs="Calibri"/>
          <w:b/>
          <w:bCs/>
          <w:sz w:val="20"/>
          <w:szCs w:val="20"/>
          <w:lang w:val="cs-CZ"/>
        </w:rPr>
        <w:t>smlouvy</w:t>
      </w:r>
    </w:p>
    <w:p w14:paraId="618F0542" w14:textId="77777777" w:rsidR="000031A2" w:rsidRPr="00C64F82" w:rsidRDefault="000031A2" w:rsidP="00CE29D4">
      <w:pPr>
        <w:pStyle w:val="Standard"/>
        <w:ind w:left="426"/>
        <w:rPr>
          <w:rFonts w:ascii="Aptos" w:hAnsi="Aptos" w:cs="Calibri"/>
          <w:b/>
          <w:bCs/>
          <w:sz w:val="20"/>
          <w:szCs w:val="20"/>
          <w:lang w:val="cs-CZ"/>
        </w:rPr>
      </w:pPr>
    </w:p>
    <w:p w14:paraId="44B897E5" w14:textId="2A059A68" w:rsidR="00940FED" w:rsidRPr="00C64F82" w:rsidRDefault="000F0980"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 xml:space="preserve">Smlouva se uzavírá na dobu </w:t>
      </w:r>
      <w:r w:rsidR="005A479B" w:rsidRPr="00C64F82">
        <w:rPr>
          <w:rFonts w:ascii="Aptos" w:hAnsi="Aptos" w:cs="Calibri"/>
          <w:sz w:val="20"/>
          <w:szCs w:val="20"/>
          <w:lang w:val="cs-CZ"/>
        </w:rPr>
        <w:fldChar w:fldCharType="begin">
          <w:ffData>
            <w:name w:val="Text9"/>
            <w:enabled/>
            <w:calcOnExit w:val="0"/>
            <w:textInput>
              <w:default w:val="neurčitou"/>
            </w:textInput>
          </w:ffData>
        </w:fldChar>
      </w:r>
      <w:bookmarkStart w:id="8" w:name="Text9"/>
      <w:r w:rsidR="005A479B" w:rsidRPr="00C64F82">
        <w:rPr>
          <w:rFonts w:ascii="Aptos" w:hAnsi="Aptos" w:cs="Calibri"/>
          <w:sz w:val="20"/>
          <w:szCs w:val="20"/>
          <w:lang w:val="cs-CZ"/>
        </w:rPr>
        <w:instrText xml:space="preserve"> FORMTEXT </w:instrText>
      </w:r>
      <w:r w:rsidR="005A479B" w:rsidRPr="00C64F82">
        <w:rPr>
          <w:rFonts w:ascii="Aptos" w:hAnsi="Aptos" w:cs="Calibri"/>
          <w:sz w:val="20"/>
          <w:szCs w:val="20"/>
          <w:lang w:val="cs-CZ"/>
        </w:rPr>
      </w:r>
      <w:r w:rsidR="005A479B" w:rsidRPr="00C64F82">
        <w:rPr>
          <w:rFonts w:ascii="Aptos" w:hAnsi="Aptos" w:cs="Calibri"/>
          <w:sz w:val="20"/>
          <w:szCs w:val="20"/>
          <w:lang w:val="cs-CZ"/>
        </w:rPr>
        <w:fldChar w:fldCharType="separate"/>
      </w:r>
      <w:r w:rsidR="005A479B" w:rsidRPr="00C64F82">
        <w:rPr>
          <w:rFonts w:ascii="Aptos" w:hAnsi="Aptos" w:cs="Calibri"/>
          <w:noProof/>
          <w:sz w:val="20"/>
          <w:szCs w:val="20"/>
          <w:lang w:val="cs-CZ"/>
        </w:rPr>
        <w:t>neurčitou</w:t>
      </w:r>
      <w:r w:rsidR="005A479B" w:rsidRPr="00C64F82">
        <w:rPr>
          <w:rFonts w:ascii="Aptos" w:hAnsi="Aptos" w:cs="Calibri"/>
          <w:sz w:val="20"/>
          <w:szCs w:val="20"/>
          <w:lang w:val="cs-CZ"/>
        </w:rPr>
        <w:fldChar w:fldCharType="end"/>
      </w:r>
      <w:bookmarkEnd w:id="8"/>
      <w:r w:rsidRPr="00C64F82">
        <w:rPr>
          <w:rFonts w:ascii="Aptos" w:hAnsi="Aptos" w:cs="Calibri"/>
          <w:sz w:val="20"/>
          <w:szCs w:val="20"/>
          <w:lang w:val="cs-CZ"/>
        </w:rPr>
        <w:t xml:space="preserve"> </w:t>
      </w:r>
      <w:r w:rsidRPr="00C64F82">
        <w:rPr>
          <w:rFonts w:ascii="Aptos" w:hAnsi="Aptos" w:cs="Calibri"/>
          <w:b/>
          <w:bCs/>
          <w:sz w:val="20"/>
          <w:szCs w:val="20"/>
          <w:lang w:val="cs-CZ"/>
        </w:rPr>
        <w:t xml:space="preserve">s počátkem </w:t>
      </w:r>
      <w:r w:rsidR="00852616" w:rsidRPr="00C64F82">
        <w:rPr>
          <w:rFonts w:ascii="Aptos" w:hAnsi="Aptos" w:cs="Calibri"/>
          <w:b/>
          <w:bCs/>
          <w:sz w:val="20"/>
          <w:szCs w:val="20"/>
          <w:lang w:val="cs-CZ"/>
        </w:rPr>
        <w:t xml:space="preserve">plnění </w:t>
      </w:r>
      <w:r w:rsidRPr="00C64F82">
        <w:rPr>
          <w:rFonts w:ascii="Aptos" w:hAnsi="Aptos" w:cs="Calibri"/>
          <w:b/>
          <w:bCs/>
          <w:sz w:val="20"/>
          <w:szCs w:val="20"/>
          <w:lang w:val="cs-CZ"/>
        </w:rPr>
        <w:t xml:space="preserve">od </w:t>
      </w:r>
      <w:r w:rsidR="001A75AB">
        <w:rPr>
          <w:rFonts w:ascii="Aptos" w:hAnsi="Aptos" w:cs="Calibri"/>
          <w:b/>
          <w:bCs/>
          <w:sz w:val="20"/>
          <w:szCs w:val="20"/>
          <w:lang w:val="cs-CZ"/>
        </w:rPr>
        <w:fldChar w:fldCharType="begin">
          <w:ffData>
            <w:name w:val="Text10"/>
            <w:enabled/>
            <w:calcOnExit w:val="0"/>
            <w:textInput>
              <w:default w:val="1. 12. 2024"/>
            </w:textInput>
          </w:ffData>
        </w:fldChar>
      </w:r>
      <w:bookmarkStart w:id="9" w:name="Text10"/>
      <w:r w:rsidR="001A75AB">
        <w:rPr>
          <w:rFonts w:ascii="Aptos" w:hAnsi="Aptos" w:cs="Calibri"/>
          <w:b/>
          <w:bCs/>
          <w:sz w:val="20"/>
          <w:szCs w:val="20"/>
          <w:lang w:val="cs-CZ"/>
        </w:rPr>
        <w:instrText xml:space="preserve"> FORMTEXT </w:instrText>
      </w:r>
      <w:r w:rsidR="001A75AB">
        <w:rPr>
          <w:rFonts w:ascii="Aptos" w:hAnsi="Aptos" w:cs="Calibri"/>
          <w:b/>
          <w:bCs/>
          <w:sz w:val="20"/>
          <w:szCs w:val="20"/>
          <w:lang w:val="cs-CZ"/>
        </w:rPr>
      </w:r>
      <w:r w:rsidR="001A75AB">
        <w:rPr>
          <w:rFonts w:ascii="Aptos" w:hAnsi="Aptos" w:cs="Calibri"/>
          <w:b/>
          <w:bCs/>
          <w:sz w:val="20"/>
          <w:szCs w:val="20"/>
          <w:lang w:val="cs-CZ"/>
        </w:rPr>
        <w:fldChar w:fldCharType="separate"/>
      </w:r>
      <w:r w:rsidR="001A75AB">
        <w:rPr>
          <w:rFonts w:ascii="Aptos" w:hAnsi="Aptos" w:cs="Calibri"/>
          <w:b/>
          <w:bCs/>
          <w:noProof/>
          <w:sz w:val="20"/>
          <w:szCs w:val="20"/>
          <w:lang w:val="cs-CZ"/>
        </w:rPr>
        <w:t>1. 12. 2024</w:t>
      </w:r>
      <w:r w:rsidR="001A75AB">
        <w:rPr>
          <w:rFonts w:ascii="Aptos" w:hAnsi="Aptos" w:cs="Calibri"/>
          <w:b/>
          <w:bCs/>
          <w:sz w:val="20"/>
          <w:szCs w:val="20"/>
          <w:lang w:val="cs-CZ"/>
        </w:rPr>
        <w:fldChar w:fldCharType="end"/>
      </w:r>
      <w:bookmarkEnd w:id="9"/>
      <w:r w:rsidRPr="00C64F82">
        <w:rPr>
          <w:rFonts w:ascii="Aptos" w:hAnsi="Aptos" w:cs="Calibri"/>
          <w:sz w:val="20"/>
          <w:szCs w:val="20"/>
          <w:lang w:val="cs-CZ"/>
        </w:rPr>
        <w:t>, pokud se smluvní strany nedohodnou jinak.</w:t>
      </w:r>
    </w:p>
    <w:p w14:paraId="3BEB8513" w14:textId="4FE55407" w:rsidR="004A4C56" w:rsidRPr="00C64F82" w:rsidRDefault="004A4C56" w:rsidP="00CE29D4">
      <w:pPr>
        <w:pStyle w:val="Standard"/>
        <w:ind w:left="284" w:hanging="284"/>
        <w:jc w:val="both"/>
        <w:rPr>
          <w:rFonts w:ascii="Aptos" w:hAnsi="Aptos" w:cs="Calibri"/>
          <w:sz w:val="20"/>
          <w:szCs w:val="20"/>
          <w:lang w:val="cs-CZ"/>
        </w:rPr>
      </w:pPr>
    </w:p>
    <w:p w14:paraId="6DD2997F" w14:textId="43577FAB" w:rsidR="000031A2" w:rsidRPr="00C64F82" w:rsidRDefault="000031A2"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Povinnosti poskytovatele</w:t>
      </w:r>
    </w:p>
    <w:p w14:paraId="0EC99792" w14:textId="77777777" w:rsidR="000031A2" w:rsidRPr="00C64F82" w:rsidRDefault="000031A2" w:rsidP="00CE29D4">
      <w:pPr>
        <w:pStyle w:val="Standard"/>
        <w:ind w:left="426"/>
        <w:rPr>
          <w:rFonts w:ascii="Aptos" w:hAnsi="Aptos" w:cs="Calibri"/>
          <w:b/>
          <w:bCs/>
          <w:sz w:val="20"/>
          <w:szCs w:val="20"/>
          <w:lang w:val="cs-CZ"/>
        </w:rPr>
      </w:pPr>
    </w:p>
    <w:p w14:paraId="47FC34CA" w14:textId="77777777" w:rsidR="000031A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Poskytovatel se zavazuje, že:</w:t>
      </w:r>
    </w:p>
    <w:p w14:paraId="4EB957B1" w14:textId="77777777" w:rsidR="00CD61F9"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Provádět úklid na vysoké úrovni, která zajistí bezchybné plnění smlouvy.</w:t>
      </w:r>
    </w:p>
    <w:p w14:paraId="7EB46B5D" w14:textId="77777777" w:rsidR="00CD61F9"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 xml:space="preserve">Seznámit své pracovníky s instrukcemi pro výkon úklidu a zabezpečit jejich přezkoušení a dále je seznámit s jejich právy a povinnostmi při provádění úklidu. O tomto bude vést písemné záznamy, </w:t>
      </w:r>
      <w:r w:rsidRPr="00C64F82">
        <w:rPr>
          <w:rFonts w:ascii="Aptos" w:hAnsi="Aptos" w:cstheme="minorHAnsi"/>
          <w:sz w:val="20"/>
          <w:szCs w:val="20"/>
          <w:lang w:val="cs-CZ"/>
        </w:rPr>
        <w:br/>
        <w:t>které na požádání předloží objednateli.</w:t>
      </w:r>
    </w:p>
    <w:p w14:paraId="771A5972" w14:textId="3C95034D" w:rsidR="00CD61F9"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 xml:space="preserve">Zajistit, aby údaje, které se o objednateli během trvání smlouvy dozvěděl, byly považovány za důvěrné </w:t>
      </w:r>
      <w:r w:rsidRPr="00C64F82">
        <w:rPr>
          <w:rFonts w:ascii="Aptos" w:hAnsi="Aptos" w:cstheme="minorHAnsi"/>
          <w:sz w:val="20"/>
          <w:szCs w:val="20"/>
          <w:lang w:val="cs-CZ"/>
        </w:rPr>
        <w:br/>
        <w:t xml:space="preserve">a dále se zavazuje, že zabrání přístupu třetím osobám k těmto informacím a zachová je jako důvěrné </w:t>
      </w:r>
      <w:r w:rsidRPr="00C64F82">
        <w:rPr>
          <w:rFonts w:ascii="Aptos" w:hAnsi="Aptos" w:cstheme="minorHAnsi"/>
          <w:sz w:val="20"/>
          <w:szCs w:val="20"/>
          <w:lang w:val="cs-CZ"/>
        </w:rPr>
        <w:br/>
        <w:t>i po skončení platnosti této smlouvy.</w:t>
      </w:r>
    </w:p>
    <w:p w14:paraId="26E4BA33" w14:textId="640313C2" w:rsidR="000031A2" w:rsidRPr="00C64F82" w:rsidRDefault="000031A2" w:rsidP="00CE29D4">
      <w:pPr>
        <w:pStyle w:val="Standard"/>
        <w:numPr>
          <w:ilvl w:val="1"/>
          <w:numId w:val="27"/>
        </w:numPr>
        <w:ind w:left="567" w:hanging="567"/>
        <w:jc w:val="both"/>
        <w:rPr>
          <w:rFonts w:ascii="Aptos" w:hAnsi="Aptos" w:cs="Calibri"/>
          <w:sz w:val="20"/>
          <w:szCs w:val="20"/>
          <w:lang w:val="cs-CZ"/>
        </w:rPr>
      </w:pPr>
      <w:r w:rsidRPr="00C64F82">
        <w:rPr>
          <w:rFonts w:ascii="Aptos" w:hAnsi="Aptos" w:cs="Calibri"/>
          <w:sz w:val="20"/>
          <w:szCs w:val="20"/>
          <w:lang w:val="cs-CZ"/>
        </w:rPr>
        <w:t xml:space="preserve">Poskytovatel se rovněž zavazuje, že </w:t>
      </w:r>
      <w:r w:rsidR="00243B20" w:rsidRPr="00C64F82">
        <w:rPr>
          <w:rFonts w:ascii="Aptos" w:hAnsi="Aptos" w:cs="Calibri"/>
          <w:sz w:val="20"/>
          <w:szCs w:val="20"/>
          <w:lang w:val="cs-CZ"/>
        </w:rPr>
        <w:t xml:space="preserve">na vyžádání objednatele </w:t>
      </w:r>
      <w:r w:rsidRPr="00C64F82">
        <w:rPr>
          <w:rFonts w:ascii="Aptos" w:hAnsi="Aptos" w:cs="Calibri"/>
          <w:sz w:val="20"/>
          <w:szCs w:val="20"/>
          <w:lang w:val="cs-CZ"/>
        </w:rPr>
        <w:t xml:space="preserve">při podpisu této smlouvy předloží </w:t>
      </w:r>
      <w:r w:rsidR="00CD61F9" w:rsidRPr="00C64F82">
        <w:rPr>
          <w:rFonts w:ascii="Aptos" w:hAnsi="Aptos" w:cs="Calibri"/>
          <w:sz w:val="20"/>
          <w:szCs w:val="20"/>
          <w:lang w:val="cs-CZ"/>
        </w:rPr>
        <w:t xml:space="preserve">Živnostenský list </w:t>
      </w:r>
      <w:r w:rsidRPr="00C64F82">
        <w:rPr>
          <w:rFonts w:ascii="Aptos" w:hAnsi="Aptos" w:cs="Calibri"/>
          <w:sz w:val="20"/>
          <w:szCs w:val="20"/>
          <w:lang w:val="cs-CZ"/>
        </w:rPr>
        <w:t>opravňující</w:t>
      </w:r>
      <w:r w:rsidR="00243B20" w:rsidRPr="00C64F82">
        <w:rPr>
          <w:rFonts w:ascii="Aptos" w:hAnsi="Aptos" w:cs="Calibri"/>
          <w:sz w:val="20"/>
          <w:szCs w:val="20"/>
          <w:lang w:val="cs-CZ"/>
        </w:rPr>
        <w:t xml:space="preserve"> </w:t>
      </w:r>
      <w:r w:rsidRPr="00C64F82">
        <w:rPr>
          <w:rFonts w:ascii="Aptos" w:hAnsi="Aptos" w:cs="Calibri"/>
          <w:sz w:val="20"/>
          <w:szCs w:val="20"/>
          <w:lang w:val="cs-CZ"/>
        </w:rPr>
        <w:t xml:space="preserve">ho k provádění služeb, které jsou předmětem této smlouvy. </w:t>
      </w:r>
    </w:p>
    <w:p w14:paraId="5536ADF8" w14:textId="2CB2C75C" w:rsidR="00243B20" w:rsidRPr="00C64F82" w:rsidRDefault="00243B20" w:rsidP="00CE29D4">
      <w:pPr>
        <w:pStyle w:val="Standard"/>
        <w:ind w:left="426"/>
        <w:jc w:val="both"/>
        <w:rPr>
          <w:rFonts w:ascii="Aptos" w:hAnsi="Aptos" w:cs="Calibri"/>
          <w:sz w:val="20"/>
          <w:szCs w:val="20"/>
          <w:lang w:val="cs-CZ"/>
        </w:rPr>
      </w:pPr>
    </w:p>
    <w:p w14:paraId="4C11CF60" w14:textId="624D6F43" w:rsidR="00243B20" w:rsidRPr="00C64F82" w:rsidRDefault="00243B20"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Povinnosti objednatele</w:t>
      </w:r>
    </w:p>
    <w:p w14:paraId="4FB251ED" w14:textId="77777777" w:rsidR="00243B20" w:rsidRPr="00C64F82" w:rsidRDefault="00243B20" w:rsidP="00CE29D4">
      <w:pPr>
        <w:pStyle w:val="Standard"/>
        <w:ind w:left="360"/>
        <w:rPr>
          <w:rFonts w:ascii="Aptos" w:hAnsi="Aptos" w:cs="Calibri"/>
          <w:b/>
          <w:bCs/>
          <w:sz w:val="20"/>
          <w:szCs w:val="20"/>
          <w:lang w:val="cs-CZ"/>
        </w:rPr>
      </w:pPr>
    </w:p>
    <w:p w14:paraId="147F2813" w14:textId="77777777" w:rsidR="00243B20"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lastRenderedPageBreak/>
        <w:t>Objednatel se zavazuje, že:</w:t>
      </w:r>
    </w:p>
    <w:p w14:paraId="7358D803" w14:textId="77777777" w:rsidR="00D9457E"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předá poskytovateli všechny potřebné informace k úklidu objektu,</w:t>
      </w:r>
    </w:p>
    <w:p w14:paraId="1585E947" w14:textId="77777777" w:rsidR="00D9457E"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umožní pracovníkům poskytovatele detailní prohlídku uklízeného místa,</w:t>
      </w:r>
    </w:p>
    <w:p w14:paraId="378B2EFE" w14:textId="77777777" w:rsidR="00D9457E"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zabezpečí vhodnou dislokaci centrálního stanoviště úklidu včetně jeho vybavení, specifikace požadavků bude dána formou přílohy k této smlouvě,</w:t>
      </w:r>
    </w:p>
    <w:p w14:paraId="2A590D97" w14:textId="77777777" w:rsidR="00D9457E"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nejpozději v den zahájení poskytování služeb předá poskytovateli klíče od uklízených prostor, pokud je to nutné k provedení úklidu,</w:t>
      </w:r>
    </w:p>
    <w:p w14:paraId="1D90BF34" w14:textId="356B25D5" w:rsidR="00CD61F9" w:rsidRPr="00C64F82" w:rsidRDefault="00CD61F9" w:rsidP="00CE29D4">
      <w:pPr>
        <w:pStyle w:val="Standard"/>
        <w:numPr>
          <w:ilvl w:val="2"/>
          <w:numId w:val="27"/>
        </w:numPr>
        <w:rPr>
          <w:rFonts w:ascii="Aptos" w:hAnsi="Aptos" w:cs="Calibri"/>
          <w:b/>
          <w:bCs/>
          <w:sz w:val="20"/>
          <w:szCs w:val="20"/>
          <w:lang w:val="cs-CZ"/>
        </w:rPr>
      </w:pPr>
      <w:r w:rsidRPr="00C64F82">
        <w:rPr>
          <w:rFonts w:ascii="Aptos" w:hAnsi="Aptos" w:cstheme="minorHAnsi"/>
          <w:sz w:val="20"/>
          <w:szCs w:val="20"/>
          <w:lang w:val="cs-CZ"/>
        </w:rPr>
        <w:t>pověřený pracovník objednatele bude dle potřeby seznamovat pracovníky poskytovatele s protipožárními předpisy a předpisy BOZP pro daný objekt.</w:t>
      </w:r>
    </w:p>
    <w:p w14:paraId="27A8BD93" w14:textId="63DA448D" w:rsidR="000031A2" w:rsidRPr="00C64F82" w:rsidRDefault="000031A2" w:rsidP="00CE29D4">
      <w:pPr>
        <w:pStyle w:val="Standard"/>
        <w:jc w:val="both"/>
        <w:rPr>
          <w:rFonts w:ascii="Aptos" w:hAnsi="Aptos" w:cs="Calibri"/>
          <w:sz w:val="20"/>
          <w:szCs w:val="20"/>
          <w:lang w:val="cs-CZ"/>
        </w:rPr>
      </w:pPr>
    </w:p>
    <w:p w14:paraId="29D95938" w14:textId="12407A29" w:rsidR="00243B20" w:rsidRPr="00C64F82" w:rsidRDefault="00243B20"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Odpovědnost za škody a náhrada škoda</w:t>
      </w:r>
    </w:p>
    <w:p w14:paraId="4E9B2EF1" w14:textId="77777777" w:rsidR="00243B20" w:rsidRPr="00C64F82" w:rsidRDefault="00243B20" w:rsidP="00CE29D4">
      <w:pPr>
        <w:pStyle w:val="Standard"/>
        <w:ind w:left="426"/>
        <w:rPr>
          <w:rFonts w:ascii="Aptos" w:hAnsi="Aptos" w:cs="Calibri"/>
          <w:b/>
          <w:bCs/>
          <w:sz w:val="20"/>
          <w:szCs w:val="20"/>
          <w:lang w:val="cs-CZ"/>
        </w:rPr>
      </w:pPr>
    </w:p>
    <w:p w14:paraId="52CE9F6D" w14:textId="4783E420" w:rsidR="00D9457E" w:rsidRPr="00C64F82" w:rsidRDefault="000031A2" w:rsidP="00CE29D4">
      <w:pPr>
        <w:pStyle w:val="Standard"/>
        <w:numPr>
          <w:ilvl w:val="1"/>
          <w:numId w:val="27"/>
        </w:numPr>
        <w:ind w:left="567" w:hanging="573"/>
        <w:rPr>
          <w:rFonts w:ascii="Aptos" w:hAnsi="Aptos" w:cs="Calibri"/>
          <w:b/>
          <w:bCs/>
          <w:sz w:val="20"/>
          <w:szCs w:val="20"/>
          <w:lang w:val="cs-CZ"/>
        </w:rPr>
      </w:pPr>
      <w:r w:rsidRPr="00C64F82">
        <w:rPr>
          <w:rFonts w:ascii="Aptos" w:hAnsi="Aptos" w:cs="Calibri"/>
          <w:sz w:val="20"/>
          <w:szCs w:val="20"/>
          <w:lang w:val="cs-CZ"/>
        </w:rPr>
        <w:t xml:space="preserve">Poskytovatel zodpovídá za škody, které jsou </w:t>
      </w:r>
      <w:r w:rsidR="008F5A76" w:rsidRPr="00C64F82">
        <w:rPr>
          <w:rFonts w:ascii="Aptos" w:hAnsi="Aptos" w:cs="Calibri"/>
          <w:sz w:val="20"/>
          <w:szCs w:val="20"/>
          <w:lang w:val="cs-CZ"/>
        </w:rPr>
        <w:t>prokazatelně</w:t>
      </w:r>
      <w:r w:rsidRPr="00C64F82">
        <w:rPr>
          <w:rFonts w:ascii="Aptos" w:hAnsi="Aptos" w:cs="Calibri"/>
          <w:sz w:val="20"/>
          <w:szCs w:val="20"/>
          <w:lang w:val="cs-CZ"/>
        </w:rPr>
        <w:t xml:space="preserve"> způsobeny pochybením jeho pracovníků. V případě</w:t>
      </w:r>
      <w:r w:rsidRPr="00C64F82">
        <w:rPr>
          <w:rFonts w:ascii="Aptos" w:hAnsi="Aptos" w:cs="Calibri"/>
          <w:sz w:val="20"/>
          <w:szCs w:val="20"/>
          <w:lang w:val="cs-CZ"/>
        </w:rPr>
        <w:br/>
        <w:t>že poskytovatel, nebo jeho pracovníci, poruší povinnosti vyplývající z této smlouvy, nebo si nebudou počínat tak, aby byl beze zbytku naplněn její předmět a v důsledku toho dojde ke vzniku škody objednateli, je tento oprávněn úhradu škody uplatnit na poskytovateli. Jestliže objednatel i přes písemné upozornění poskytovatele</w:t>
      </w:r>
      <w:r w:rsidR="00D9457E" w:rsidRPr="00C64F82">
        <w:rPr>
          <w:rFonts w:ascii="Aptos" w:hAnsi="Aptos" w:cs="Calibri"/>
          <w:sz w:val="20"/>
          <w:szCs w:val="20"/>
          <w:lang w:val="cs-CZ"/>
        </w:rPr>
        <w:t xml:space="preserve"> </w:t>
      </w:r>
      <w:r w:rsidRPr="00C64F82">
        <w:rPr>
          <w:rFonts w:ascii="Aptos" w:hAnsi="Aptos" w:cs="Calibri"/>
          <w:sz w:val="20"/>
          <w:szCs w:val="20"/>
          <w:lang w:val="cs-CZ"/>
        </w:rPr>
        <w:t>nezajistí nápravu závadného stavu objektu a následně v důsledku této příčiny dojde ke škodě či ztrátě na majetku objednatele, není poskytovatel za takto vzniklou škodu odpovědný.</w:t>
      </w:r>
    </w:p>
    <w:p w14:paraId="7A9BD69F" w14:textId="40B3F519" w:rsidR="000031A2" w:rsidRPr="00C64F82" w:rsidRDefault="000031A2" w:rsidP="00CE29D4">
      <w:pPr>
        <w:pStyle w:val="Standard"/>
        <w:numPr>
          <w:ilvl w:val="1"/>
          <w:numId w:val="27"/>
        </w:numPr>
        <w:ind w:left="567" w:hanging="573"/>
        <w:rPr>
          <w:rFonts w:ascii="Aptos" w:hAnsi="Aptos" w:cs="Calibri"/>
          <w:b/>
          <w:bCs/>
          <w:sz w:val="20"/>
          <w:szCs w:val="20"/>
          <w:lang w:val="cs-CZ"/>
        </w:rPr>
      </w:pPr>
      <w:r w:rsidRPr="00C64F82">
        <w:rPr>
          <w:rFonts w:ascii="Aptos" w:hAnsi="Aptos" w:cs="Calibri"/>
          <w:b/>
          <w:bCs/>
          <w:sz w:val="20"/>
          <w:szCs w:val="20"/>
          <w:lang w:val="cs-CZ"/>
        </w:rPr>
        <w:t>Poskytovatel dává na vědomí, že má sjednanou pojistnou smlouvu pro případ odpovědnosti za škodu u Hasičské vzájemné pojišťovny a.s. do výše 50 000 000 Kč.</w:t>
      </w:r>
    </w:p>
    <w:p w14:paraId="47859DF4" w14:textId="154521B7" w:rsidR="000031A2" w:rsidRPr="00C64F82" w:rsidRDefault="000031A2" w:rsidP="00CE29D4">
      <w:pPr>
        <w:pStyle w:val="Standard"/>
        <w:jc w:val="center"/>
        <w:rPr>
          <w:rFonts w:ascii="Aptos" w:hAnsi="Aptos" w:cs="Calibri"/>
          <w:b/>
          <w:bCs/>
          <w:sz w:val="20"/>
          <w:szCs w:val="20"/>
          <w:lang w:val="cs-CZ"/>
        </w:rPr>
      </w:pPr>
    </w:p>
    <w:p w14:paraId="6D531A16" w14:textId="7E2299BD" w:rsidR="00CC4974" w:rsidRPr="00C64F82" w:rsidRDefault="00814434"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Ukončení smluvního vztahu</w:t>
      </w:r>
    </w:p>
    <w:p w14:paraId="70A8421F" w14:textId="77777777" w:rsidR="00CC4974" w:rsidRPr="00C64F82" w:rsidRDefault="00CC4974" w:rsidP="00CE29D4">
      <w:pPr>
        <w:pStyle w:val="Standard"/>
        <w:ind w:left="792"/>
        <w:rPr>
          <w:rFonts w:ascii="Aptos" w:hAnsi="Aptos" w:cs="Calibri"/>
          <w:b/>
          <w:bCs/>
          <w:sz w:val="20"/>
          <w:szCs w:val="20"/>
          <w:lang w:val="cs-CZ"/>
        </w:rPr>
      </w:pPr>
    </w:p>
    <w:p w14:paraId="08CCE5D2" w14:textId="77777777" w:rsidR="00CC4974"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kern w:val="0"/>
          <w:sz w:val="20"/>
          <w:szCs w:val="20"/>
          <w:lang w:val="cs-CZ" w:eastAsia="cs-CZ" w:bidi="ar-SA"/>
        </w:rPr>
        <w:t>Odstoupením:</w:t>
      </w:r>
    </w:p>
    <w:p w14:paraId="791EBD6F" w14:textId="77777777" w:rsidR="00CC4974" w:rsidRPr="00C64F82" w:rsidRDefault="000031A2" w:rsidP="00CE29D4">
      <w:pPr>
        <w:pStyle w:val="Standard"/>
        <w:numPr>
          <w:ilvl w:val="2"/>
          <w:numId w:val="27"/>
        </w:numPr>
        <w:ind w:left="1134" w:hanging="283"/>
        <w:rPr>
          <w:rFonts w:ascii="Aptos" w:hAnsi="Aptos" w:cs="Calibri"/>
          <w:b/>
          <w:bCs/>
          <w:sz w:val="20"/>
          <w:szCs w:val="20"/>
          <w:lang w:val="cs-CZ"/>
        </w:rPr>
      </w:pPr>
      <w:r w:rsidRPr="00C64F82">
        <w:rPr>
          <w:rFonts w:ascii="Aptos" w:eastAsia="Times New Roman" w:hAnsi="Aptos" w:cs="Calibri"/>
          <w:bCs/>
          <w:kern w:val="0"/>
          <w:sz w:val="20"/>
          <w:szCs w:val="20"/>
          <w:lang w:val="cs-CZ" w:eastAsia="cs-CZ" w:bidi="ar-SA"/>
        </w:rPr>
        <w:t>Objednatel je oprávněn odstoupit od smlouvy v případě, že poskytoval přestane plnit předmět smlouvy.</w:t>
      </w:r>
    </w:p>
    <w:p w14:paraId="559423EC" w14:textId="77777777" w:rsidR="00CC4974" w:rsidRPr="00C64F82" w:rsidRDefault="000031A2" w:rsidP="00CE29D4">
      <w:pPr>
        <w:pStyle w:val="Standard"/>
        <w:numPr>
          <w:ilvl w:val="2"/>
          <w:numId w:val="27"/>
        </w:numPr>
        <w:ind w:left="1134" w:hanging="283"/>
        <w:rPr>
          <w:rFonts w:ascii="Aptos" w:hAnsi="Aptos" w:cs="Calibri"/>
          <w:b/>
          <w:bCs/>
          <w:sz w:val="20"/>
          <w:szCs w:val="20"/>
          <w:lang w:val="cs-CZ"/>
        </w:rPr>
      </w:pPr>
      <w:r w:rsidRPr="00C64F82">
        <w:rPr>
          <w:rFonts w:ascii="Aptos" w:eastAsia="Times New Roman" w:hAnsi="Aptos" w:cs="Calibri"/>
          <w:bCs/>
          <w:kern w:val="0"/>
          <w:sz w:val="20"/>
          <w:szCs w:val="20"/>
          <w:lang w:val="cs-CZ" w:eastAsia="cs-CZ" w:bidi="ar-SA"/>
        </w:rPr>
        <w:t xml:space="preserve">Poskytovatel je oprávněn odstoupit od smlouvy v případě neuhrazení dvou faktur ze strany objednatele, </w:t>
      </w:r>
      <w:r w:rsidRPr="00C64F82">
        <w:rPr>
          <w:rFonts w:ascii="Aptos" w:eastAsia="Times New Roman" w:hAnsi="Aptos" w:cs="Calibri"/>
          <w:bCs/>
          <w:kern w:val="0"/>
          <w:sz w:val="20"/>
          <w:szCs w:val="20"/>
          <w:lang w:val="cs-CZ" w:eastAsia="cs-CZ" w:bidi="ar-SA"/>
        </w:rPr>
        <w:br/>
        <w:t>kdy se nemusí jednat o dvě faktury po sobě jdoucí.</w:t>
      </w:r>
    </w:p>
    <w:p w14:paraId="27C00A89" w14:textId="0F65F5D2" w:rsidR="00CC4974"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eastAsia="Times New Roman" w:hAnsi="Aptos" w:cs="Calibri"/>
          <w:bCs/>
          <w:kern w:val="0"/>
          <w:sz w:val="20"/>
          <w:szCs w:val="20"/>
          <w:lang w:val="cs-CZ" w:eastAsia="cs-CZ" w:bidi="ar-SA"/>
        </w:rPr>
        <w:t xml:space="preserve">V obou případech předchází samotnému odstoupení od smlouvy výzva k nápravě stavu věci, a to s lhůtou </w:t>
      </w:r>
      <w:r w:rsidRPr="00C64F82">
        <w:rPr>
          <w:rFonts w:ascii="Aptos" w:eastAsia="Times New Roman" w:hAnsi="Aptos" w:cs="Calibri"/>
          <w:bCs/>
          <w:kern w:val="0"/>
          <w:sz w:val="20"/>
          <w:szCs w:val="20"/>
          <w:lang w:val="cs-CZ" w:eastAsia="cs-CZ" w:bidi="ar-SA"/>
        </w:rPr>
        <w:br/>
        <w:t xml:space="preserve">7 kalendářních dnů k narovnání stavu. Tato výzva může být doručena druhé straně jak písemnou formou, </w:t>
      </w:r>
      <w:r w:rsidRPr="00C64F82">
        <w:rPr>
          <w:rFonts w:ascii="Aptos" w:eastAsia="Times New Roman" w:hAnsi="Aptos" w:cs="Calibri"/>
          <w:bCs/>
          <w:kern w:val="0"/>
          <w:sz w:val="20"/>
          <w:szCs w:val="20"/>
          <w:lang w:val="cs-CZ" w:eastAsia="cs-CZ" w:bidi="ar-SA"/>
        </w:rPr>
        <w:br/>
        <w:t>tak i e-mailem.</w:t>
      </w:r>
    </w:p>
    <w:p w14:paraId="56FA89FE" w14:textId="4364AD12" w:rsidR="00CC4974"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eastAsia="Times New Roman" w:hAnsi="Aptos" w:cs="Calibri"/>
          <w:bCs/>
          <w:kern w:val="0"/>
          <w:sz w:val="20"/>
          <w:szCs w:val="20"/>
          <w:lang w:val="cs-CZ" w:eastAsia="cs-CZ" w:bidi="ar-SA"/>
        </w:rPr>
        <w:t>Odstoupení nabývá účinnosti následující den po dni doručení odstoupení druhé straně. Doručení odstoupení se provádí formou doporučeného psaní, případně do datové schránky. Účinky doručení nastanou i tehdy pokud příjemce odmítne zásilku převzít, či převzetí písemnosti jakýmkoliv způsobem zmaří.</w:t>
      </w:r>
    </w:p>
    <w:p w14:paraId="7B0CF4E6" w14:textId="54856D9F" w:rsidR="000031A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eastAsia="Times New Roman" w:hAnsi="Aptos" w:cs="Calibri"/>
          <w:bCs/>
          <w:kern w:val="0"/>
          <w:sz w:val="20"/>
          <w:szCs w:val="20"/>
          <w:lang w:val="cs-CZ" w:eastAsia="cs-CZ" w:bidi="ar-SA"/>
        </w:rPr>
        <w:t>Obě strany se dohodly, že mohou tuto smlouvu vypovědět bez udání důvodu, a to s </w:t>
      </w:r>
      <w:r w:rsidRPr="00C64F82">
        <w:rPr>
          <w:rFonts w:ascii="Aptos" w:eastAsia="Times New Roman" w:hAnsi="Aptos" w:cs="Calibri"/>
          <w:b/>
          <w:kern w:val="0"/>
          <w:sz w:val="20"/>
          <w:szCs w:val="20"/>
          <w:lang w:val="cs-CZ" w:eastAsia="cs-CZ" w:bidi="ar-SA"/>
        </w:rPr>
        <w:t xml:space="preserve">tříměsíční (3) </w:t>
      </w:r>
      <w:r w:rsidRPr="00C64F82">
        <w:rPr>
          <w:rFonts w:ascii="Aptos" w:eastAsia="Times New Roman" w:hAnsi="Aptos" w:cs="Calibri"/>
          <w:bCs/>
          <w:kern w:val="0"/>
          <w:sz w:val="20"/>
          <w:szCs w:val="20"/>
          <w:lang w:val="cs-CZ" w:eastAsia="cs-CZ" w:bidi="ar-SA"/>
        </w:rPr>
        <w:t>výpovědní lhůtou. Výpověď smlouvy musí být podána druhé straně písemně, formou doporučeného psaní. Výpovědní lhůta začíná běžet prvním dnem kalendářního měsíce následujícího po doručení výpovědi.</w:t>
      </w:r>
    </w:p>
    <w:p w14:paraId="3B1C22CD" w14:textId="77777777" w:rsidR="000031A2" w:rsidRPr="00C64F82" w:rsidRDefault="000031A2" w:rsidP="00CE29D4">
      <w:pPr>
        <w:pStyle w:val="Standard"/>
        <w:rPr>
          <w:rFonts w:ascii="Aptos" w:hAnsi="Aptos" w:cs="Calibri"/>
          <w:b/>
          <w:bCs/>
          <w:sz w:val="20"/>
          <w:szCs w:val="20"/>
          <w:lang w:val="cs-CZ"/>
        </w:rPr>
      </w:pPr>
    </w:p>
    <w:p w14:paraId="66BCE04C" w14:textId="76F5AB6B" w:rsidR="00E86942" w:rsidRPr="00C64F82" w:rsidRDefault="00E86942"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Informace o zpracování osobních údajů</w:t>
      </w:r>
    </w:p>
    <w:p w14:paraId="49BE175D" w14:textId="77777777" w:rsidR="00E86942" w:rsidRPr="00C64F82" w:rsidRDefault="00E86942" w:rsidP="00CE29D4">
      <w:pPr>
        <w:pStyle w:val="Standard"/>
        <w:ind w:left="360"/>
        <w:rPr>
          <w:rFonts w:ascii="Aptos" w:hAnsi="Aptos" w:cs="Calibri"/>
          <w:b/>
          <w:bCs/>
          <w:sz w:val="20"/>
          <w:szCs w:val="20"/>
          <w:lang w:val="cs-CZ"/>
        </w:rPr>
      </w:pPr>
    </w:p>
    <w:p w14:paraId="4320D375"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Cs/>
          <w:sz w:val="20"/>
          <w:szCs w:val="20"/>
          <w:lang w:val="cs-CZ"/>
        </w:rPr>
        <w:t>Obě strany shodně konstatují, že v rámci spolupráce a plnění povinností vyplývající z této smlouvy se mohou seznamovat s osobními údaji fyzických osob, které jim k plnění povinností poskytne druhá strana. Smluvní strany se zavazují zpracovávat tyto osobní údaje fyzických osob a s těmito nakládat jen způsobem a za podmínek stanovených touto smlouvou a platnými právními předpisy, zejména pak v souladu s Nařízením Evropského parlamentu a Rady (EUJ) 2016/679 ze dne 27.4.2016 a směrnicí 95/46/ES (dále jen GDPR).</w:t>
      </w:r>
    </w:p>
    <w:p w14:paraId="49D78ADB"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Cs/>
          <w:sz w:val="20"/>
          <w:szCs w:val="20"/>
          <w:lang w:val="cs-CZ"/>
        </w:rPr>
        <w:t>Smluvní strany jsou povinny zpracovávat osobní údaje jen v rozsahu a pro účely stanovené či vymezené v této smlouvě. Osobní údaje nesdružovat, pokud byly získány k rozdílným účelům a tyto uchovávat pouze po dobu, která je nezbytná pro plnění této smlouvy, popř. po dobu stanovenou platnými právními předpisy.</w:t>
      </w:r>
    </w:p>
    <w:p w14:paraId="7F009083"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Cs/>
          <w:sz w:val="20"/>
          <w:szCs w:val="20"/>
          <w:lang w:val="cs-CZ"/>
        </w:rPr>
        <w:t xml:space="preserve">Každá smluvní strana je povinna na svůj náklad provést odpovídající organizační, technická či personální opatření k zajištění ochrany osobních údajů. Každá strana je dále povinna proškolit o </w:t>
      </w:r>
      <w:r w:rsidRPr="00C64F82">
        <w:rPr>
          <w:rFonts w:ascii="Aptos" w:hAnsi="Aptos" w:cs="Calibri"/>
          <w:bCs/>
          <w:sz w:val="20"/>
          <w:szCs w:val="20"/>
          <w:lang w:val="cs-CZ"/>
        </w:rPr>
        <w:lastRenderedPageBreak/>
        <w:t>plnění povinností týkajících se zpracování a ochrany osobních dat své zaměstnance, spolupracující osoby a případné své zástupce.</w:t>
      </w:r>
    </w:p>
    <w:p w14:paraId="44F7EE2E"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Cs/>
          <w:sz w:val="20"/>
          <w:szCs w:val="20"/>
          <w:lang w:val="cs-CZ"/>
        </w:rPr>
        <w:t>Každá strana je rovněž povinna vzájemně si oznámit veškeré případy náhodného nebo neoprávněného přístupu k osobním údajům či obdobnou situaci, kdy by se mohly osobní údaje subjektů zdát ohroženými. Takové oznámení musí být učiněno neprodleně.</w:t>
      </w:r>
    </w:p>
    <w:p w14:paraId="3A65AE97" w14:textId="6062AF9C" w:rsidR="000031A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bCs/>
          <w:sz w:val="20"/>
          <w:szCs w:val="20"/>
          <w:lang w:val="cs-CZ"/>
        </w:rPr>
        <w:t xml:space="preserve">Pro případ, že kterékoli straně vznikne jakákoli újma, škoda, či bude uložena jakákoli sankce v </w:t>
      </w:r>
      <w:bookmarkStart w:id="10" w:name="_GoBack"/>
      <w:bookmarkEnd w:id="10"/>
      <w:r w:rsidRPr="00C64F82">
        <w:rPr>
          <w:rFonts w:ascii="Aptos" w:hAnsi="Aptos" w:cs="Calibri"/>
          <w:bCs/>
          <w:sz w:val="20"/>
          <w:szCs w:val="20"/>
          <w:lang w:val="cs-CZ"/>
        </w:rPr>
        <w:t>důsledku porušení povinností druhé strany při zpracování osobních údajů, které pro plnění smluvních povinností obdrží, je povinna nahradit v plné výši vzniklou škodu, a to nejpozději do 15 dnů ode dne doručení písemné výzvy k náhradě škody. Ve výzvě musí být uvedena specifikace důvodů a výše škody.</w:t>
      </w:r>
    </w:p>
    <w:p w14:paraId="228BFD7E" w14:textId="77777777" w:rsidR="00CE29D4" w:rsidRPr="00C64F82" w:rsidRDefault="00CE29D4" w:rsidP="00CE29D4">
      <w:pPr>
        <w:pStyle w:val="Standard"/>
        <w:rPr>
          <w:rFonts w:ascii="Aptos" w:hAnsi="Aptos" w:cs="Calibri"/>
          <w:b/>
          <w:bCs/>
          <w:sz w:val="20"/>
          <w:szCs w:val="20"/>
          <w:lang w:val="cs-CZ"/>
        </w:rPr>
      </w:pPr>
    </w:p>
    <w:p w14:paraId="45F8A91F" w14:textId="6F7CDC28" w:rsidR="00E86942" w:rsidRPr="00C64F82" w:rsidRDefault="00E86942" w:rsidP="00CE29D4">
      <w:pPr>
        <w:pStyle w:val="Standard"/>
        <w:numPr>
          <w:ilvl w:val="0"/>
          <w:numId w:val="27"/>
        </w:numPr>
        <w:shd w:val="clear" w:color="auto" w:fill="D9D9D9" w:themeFill="background1" w:themeFillShade="D9"/>
        <w:ind w:left="567" w:hanging="567"/>
        <w:rPr>
          <w:rFonts w:ascii="Aptos" w:hAnsi="Aptos" w:cs="Calibri"/>
          <w:b/>
          <w:bCs/>
          <w:sz w:val="20"/>
          <w:szCs w:val="20"/>
          <w:lang w:val="cs-CZ"/>
        </w:rPr>
      </w:pPr>
      <w:r w:rsidRPr="00C64F82">
        <w:rPr>
          <w:rFonts w:ascii="Aptos" w:hAnsi="Aptos" w:cs="Calibri"/>
          <w:b/>
          <w:bCs/>
          <w:sz w:val="20"/>
          <w:szCs w:val="20"/>
          <w:lang w:val="cs-CZ"/>
        </w:rPr>
        <w:t>Závěrečná ustanovení</w:t>
      </w:r>
    </w:p>
    <w:p w14:paraId="2416D8D4" w14:textId="77777777" w:rsidR="00E86942" w:rsidRPr="00C64F82" w:rsidRDefault="00E86942" w:rsidP="00CE29D4">
      <w:pPr>
        <w:pStyle w:val="Standard"/>
        <w:ind w:left="360"/>
        <w:rPr>
          <w:rFonts w:ascii="Aptos" w:hAnsi="Aptos" w:cs="Calibri"/>
          <w:b/>
          <w:bCs/>
          <w:sz w:val="20"/>
          <w:szCs w:val="20"/>
          <w:lang w:val="cs-CZ"/>
        </w:rPr>
      </w:pPr>
    </w:p>
    <w:p w14:paraId="1F418BBF" w14:textId="77777777" w:rsidR="00E86942" w:rsidRPr="00C64F82" w:rsidRDefault="00E8694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S</w:t>
      </w:r>
      <w:r w:rsidR="000031A2" w:rsidRPr="00C64F82">
        <w:rPr>
          <w:rFonts w:ascii="Aptos" w:hAnsi="Aptos" w:cs="Calibri"/>
          <w:sz w:val="20"/>
          <w:szCs w:val="20"/>
          <w:lang w:val="cs-CZ"/>
        </w:rPr>
        <w:t>mluvní strany se zavazují, že nejpozději při ukončení platnosti této smlouvy vrátí druhé straně všechny písemnosti, které jí náleží.</w:t>
      </w:r>
    </w:p>
    <w:p w14:paraId="7654B6EC"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Pokud v této smlouvě není uvedeno jinak, řídí se právní vztahy z ní vyplývající českým právem a příslušnými ustanoveními Občanského zákoníku. V případě sporu je místem jeho řešení místně příslušný soud strany žalované.</w:t>
      </w:r>
    </w:p>
    <w:p w14:paraId="033D9704" w14:textId="4660BE4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 xml:space="preserve">Smlouva se vyhotovuje ve dvou stejnopisech, po jednom pro každou ze </w:t>
      </w:r>
      <w:r w:rsidR="008F5A76" w:rsidRPr="00C64F82">
        <w:rPr>
          <w:rFonts w:ascii="Aptos" w:hAnsi="Aptos" w:cs="Calibri"/>
          <w:sz w:val="20"/>
          <w:szCs w:val="20"/>
          <w:lang w:val="cs-CZ"/>
        </w:rPr>
        <w:t>smluvních</w:t>
      </w:r>
      <w:r w:rsidRPr="00C64F82">
        <w:rPr>
          <w:rFonts w:ascii="Aptos" w:hAnsi="Aptos" w:cs="Calibri"/>
          <w:sz w:val="20"/>
          <w:szCs w:val="20"/>
          <w:lang w:val="cs-CZ"/>
        </w:rPr>
        <w:t xml:space="preserve"> stran. Každá ze smluvních stran je oprávněna navrhnout její změny nebo dodatky. Návrhy musí být učiněny písemnou formou druhé straně a stávají se nedílnou součástí této smlouvy. Jejich vstoupení v platnost vyžaduje písemného </w:t>
      </w:r>
      <w:r w:rsidR="008F5A76" w:rsidRPr="00C64F82">
        <w:rPr>
          <w:rFonts w:ascii="Aptos" w:hAnsi="Aptos" w:cs="Calibri"/>
          <w:sz w:val="20"/>
          <w:szCs w:val="20"/>
          <w:lang w:val="cs-CZ"/>
        </w:rPr>
        <w:t>souhlasu</w:t>
      </w:r>
      <w:r w:rsidRPr="00C64F82">
        <w:rPr>
          <w:rFonts w:ascii="Aptos" w:hAnsi="Aptos" w:cs="Calibri"/>
          <w:sz w:val="20"/>
          <w:szCs w:val="20"/>
          <w:lang w:val="cs-CZ"/>
        </w:rPr>
        <w:t xml:space="preserve"> obou smluvních stran. Smluvní strany se zavazují, že se budou neprodleně písemně informovat o změně sídla či adresy pro doručování.</w:t>
      </w:r>
    </w:p>
    <w:p w14:paraId="6FCD3EF6"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Pozbude-li některé z dalších ustanovení této smlouvy platnosti, zůstávají ostatní tímto nedotčena. Neúčinné ustanovení se nahradí takovým, které odpovídá, nebo bude, co nejblíže původnímu záměru.</w:t>
      </w:r>
    </w:p>
    <w:p w14:paraId="05270682" w14:textId="77777777" w:rsidR="00E8694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Tato smlouva nabývá platnosti dnem podpisu zástupci obou smluvních stran.</w:t>
      </w:r>
    </w:p>
    <w:p w14:paraId="6D067718" w14:textId="4531694A" w:rsidR="000031A2"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Kontaktní osoby objednatele:</w:t>
      </w:r>
    </w:p>
    <w:p w14:paraId="3757B980" w14:textId="31C39C7D" w:rsidR="00E86942" w:rsidRPr="00C64F82" w:rsidRDefault="00D67368" w:rsidP="00CE29D4">
      <w:pPr>
        <w:pStyle w:val="Standard"/>
        <w:numPr>
          <w:ilvl w:val="2"/>
          <w:numId w:val="27"/>
        </w:numPr>
        <w:ind w:left="1134" w:hanging="284"/>
        <w:rPr>
          <w:rFonts w:ascii="Aptos" w:hAnsi="Aptos" w:cs="Calibri"/>
          <w:b/>
          <w:bCs/>
          <w:sz w:val="20"/>
          <w:szCs w:val="20"/>
          <w:lang w:val="cs-CZ"/>
        </w:rPr>
      </w:pPr>
      <w:r w:rsidRPr="00F65CC2">
        <w:rPr>
          <w:rFonts w:ascii="Aptos" w:hAnsi="Aptos" w:cs="Calibri"/>
          <w:sz w:val="20"/>
          <w:szCs w:val="20"/>
          <w:highlight w:val="black"/>
          <w:lang w:val="cs-CZ"/>
        </w:rPr>
        <w:fldChar w:fldCharType="begin">
          <w:ffData>
            <w:name w:val="Text14"/>
            <w:enabled/>
            <w:calcOnExit w:val="0"/>
            <w:textInput>
              <w:default w:val="Karla Adámková, ředitelka školy, +420 377 931 648, adamkovaka@skolymach.cz"/>
            </w:textInput>
          </w:ffData>
        </w:fldChar>
      </w:r>
      <w:bookmarkStart w:id="11" w:name="Text14"/>
      <w:r w:rsidRPr="00F65CC2">
        <w:rPr>
          <w:rFonts w:ascii="Aptos" w:hAnsi="Aptos" w:cs="Calibri"/>
          <w:sz w:val="20"/>
          <w:szCs w:val="20"/>
          <w:highlight w:val="black"/>
          <w:lang w:val="cs-CZ"/>
        </w:rPr>
        <w:instrText xml:space="preserve"> FORMTEXT </w:instrText>
      </w:r>
      <w:r w:rsidRPr="00F65CC2">
        <w:rPr>
          <w:rFonts w:ascii="Aptos" w:hAnsi="Aptos" w:cs="Calibri"/>
          <w:sz w:val="20"/>
          <w:szCs w:val="20"/>
          <w:highlight w:val="black"/>
          <w:lang w:val="cs-CZ"/>
        </w:rPr>
      </w:r>
      <w:r w:rsidRPr="00F65CC2">
        <w:rPr>
          <w:rFonts w:ascii="Aptos" w:hAnsi="Aptos" w:cs="Calibri"/>
          <w:sz w:val="20"/>
          <w:szCs w:val="20"/>
          <w:highlight w:val="black"/>
          <w:lang w:val="cs-CZ"/>
        </w:rPr>
        <w:fldChar w:fldCharType="separate"/>
      </w:r>
      <w:r w:rsidRPr="00F65CC2">
        <w:rPr>
          <w:rFonts w:ascii="Aptos" w:hAnsi="Aptos" w:cs="Calibri"/>
          <w:noProof/>
          <w:sz w:val="20"/>
          <w:szCs w:val="20"/>
          <w:highlight w:val="black"/>
          <w:lang w:val="cs-CZ"/>
        </w:rPr>
        <w:t>Karla Adámková, ředitelka školy, +420 377 931 648, adamkovaka@skolymach.cz</w:t>
      </w:r>
      <w:r w:rsidRPr="00F65CC2">
        <w:rPr>
          <w:rFonts w:ascii="Aptos" w:hAnsi="Aptos" w:cs="Calibri"/>
          <w:sz w:val="20"/>
          <w:szCs w:val="20"/>
          <w:highlight w:val="black"/>
          <w:lang w:val="cs-CZ"/>
        </w:rPr>
        <w:fldChar w:fldCharType="end"/>
      </w:r>
      <w:bookmarkEnd w:id="11"/>
      <w:r w:rsidR="00E86942" w:rsidRPr="00C64F82">
        <w:rPr>
          <w:rFonts w:ascii="Aptos" w:hAnsi="Aptos" w:cs="Calibri"/>
          <w:sz w:val="20"/>
          <w:szCs w:val="20"/>
          <w:lang w:val="cs-CZ"/>
        </w:rPr>
        <w:t xml:space="preserve"> </w:t>
      </w:r>
      <w:r w:rsidR="00E86942" w:rsidRPr="00C64F82">
        <w:rPr>
          <w:rFonts w:ascii="Aptos" w:hAnsi="Aptos" w:cstheme="minorHAnsi"/>
          <w:color w:val="000000" w:themeColor="text1"/>
          <w:sz w:val="20"/>
          <w:szCs w:val="20"/>
          <w:lang w:val="cs-CZ"/>
        </w:rPr>
        <w:t>(ve věcech smluvních)</w:t>
      </w:r>
    </w:p>
    <w:p w14:paraId="491C37EA" w14:textId="4D417392" w:rsidR="00E86942" w:rsidRPr="00C64F82" w:rsidRDefault="00D67368" w:rsidP="00CE29D4">
      <w:pPr>
        <w:pStyle w:val="Standard"/>
        <w:numPr>
          <w:ilvl w:val="2"/>
          <w:numId w:val="27"/>
        </w:numPr>
        <w:ind w:left="1134" w:hanging="284"/>
        <w:rPr>
          <w:rFonts w:ascii="Aptos" w:hAnsi="Aptos" w:cs="Calibri"/>
          <w:b/>
          <w:bCs/>
          <w:sz w:val="20"/>
          <w:szCs w:val="20"/>
          <w:lang w:val="cs-CZ"/>
        </w:rPr>
      </w:pPr>
      <w:r w:rsidRPr="00F65CC2">
        <w:rPr>
          <w:rFonts w:ascii="Aptos" w:hAnsi="Aptos" w:cs="Calibri"/>
          <w:sz w:val="20"/>
          <w:szCs w:val="20"/>
          <w:highlight w:val="black"/>
          <w:lang w:val="cs-CZ"/>
        </w:rPr>
        <w:fldChar w:fldCharType="begin">
          <w:ffData>
            <w:name w:val="Text15"/>
            <w:enabled/>
            <w:calcOnExit w:val="0"/>
            <w:textInput>
              <w:default w:val="Gabriela Vojáčková, vedoucí technicko-administrativního úseku, +420 725 548 210, vojackovaga@skolymach.cz"/>
            </w:textInput>
          </w:ffData>
        </w:fldChar>
      </w:r>
      <w:bookmarkStart w:id="12" w:name="Text15"/>
      <w:r w:rsidRPr="00F65CC2">
        <w:rPr>
          <w:rFonts w:ascii="Aptos" w:hAnsi="Aptos" w:cs="Calibri"/>
          <w:sz w:val="20"/>
          <w:szCs w:val="20"/>
          <w:highlight w:val="black"/>
          <w:lang w:val="cs-CZ"/>
        </w:rPr>
        <w:instrText xml:space="preserve"> FORMTEXT </w:instrText>
      </w:r>
      <w:r w:rsidRPr="00F65CC2">
        <w:rPr>
          <w:rFonts w:ascii="Aptos" w:hAnsi="Aptos" w:cs="Calibri"/>
          <w:sz w:val="20"/>
          <w:szCs w:val="20"/>
          <w:highlight w:val="black"/>
          <w:lang w:val="cs-CZ"/>
        </w:rPr>
      </w:r>
      <w:r w:rsidRPr="00F65CC2">
        <w:rPr>
          <w:rFonts w:ascii="Aptos" w:hAnsi="Aptos" w:cs="Calibri"/>
          <w:sz w:val="20"/>
          <w:szCs w:val="20"/>
          <w:highlight w:val="black"/>
          <w:lang w:val="cs-CZ"/>
        </w:rPr>
        <w:fldChar w:fldCharType="separate"/>
      </w:r>
      <w:r w:rsidRPr="00F65CC2">
        <w:rPr>
          <w:rFonts w:ascii="Aptos" w:hAnsi="Aptos" w:cs="Calibri"/>
          <w:noProof/>
          <w:sz w:val="20"/>
          <w:szCs w:val="20"/>
          <w:highlight w:val="black"/>
          <w:lang w:val="cs-CZ"/>
        </w:rPr>
        <w:t>Gabriela Vojáčková, vedoucí technicko-administrativního úseku, +420 725 548 210, vojackovaga@skolymach.cz</w:t>
      </w:r>
      <w:r w:rsidRPr="00F65CC2">
        <w:rPr>
          <w:rFonts w:ascii="Aptos" w:hAnsi="Aptos" w:cs="Calibri"/>
          <w:sz w:val="20"/>
          <w:szCs w:val="20"/>
          <w:highlight w:val="black"/>
          <w:lang w:val="cs-CZ"/>
        </w:rPr>
        <w:fldChar w:fldCharType="end"/>
      </w:r>
      <w:bookmarkEnd w:id="12"/>
      <w:r w:rsidR="000031A2" w:rsidRPr="00C64F82">
        <w:rPr>
          <w:rFonts w:ascii="Aptos" w:hAnsi="Aptos" w:cstheme="minorHAnsi"/>
          <w:color w:val="000000" w:themeColor="text1"/>
          <w:sz w:val="20"/>
          <w:szCs w:val="20"/>
          <w:lang w:val="cs-CZ"/>
        </w:rPr>
        <w:t xml:space="preserve"> </w:t>
      </w:r>
      <w:r w:rsidR="000031A2" w:rsidRPr="00C64F82">
        <w:rPr>
          <w:rFonts w:ascii="Aptos" w:hAnsi="Aptos" w:cstheme="minorHAnsi"/>
          <w:sz w:val="20"/>
          <w:szCs w:val="20"/>
          <w:lang w:val="cs-CZ"/>
        </w:rPr>
        <w:t>(pro fakturaci)</w:t>
      </w:r>
    </w:p>
    <w:p w14:paraId="76EAFD1D" w14:textId="77777777" w:rsidR="008B7E7A" w:rsidRPr="00C64F82" w:rsidRDefault="000031A2" w:rsidP="00CE29D4">
      <w:pPr>
        <w:pStyle w:val="Standard"/>
        <w:numPr>
          <w:ilvl w:val="1"/>
          <w:numId w:val="27"/>
        </w:numPr>
        <w:ind w:left="567" w:hanging="567"/>
        <w:rPr>
          <w:rFonts w:ascii="Aptos" w:hAnsi="Aptos" w:cs="Calibri"/>
          <w:b/>
          <w:bCs/>
          <w:sz w:val="20"/>
          <w:szCs w:val="20"/>
          <w:lang w:val="cs-CZ"/>
        </w:rPr>
      </w:pPr>
      <w:r w:rsidRPr="00C64F82">
        <w:rPr>
          <w:rFonts w:ascii="Aptos" w:hAnsi="Aptos" w:cs="Calibri"/>
          <w:sz w:val="20"/>
          <w:szCs w:val="20"/>
          <w:lang w:val="cs-CZ"/>
        </w:rPr>
        <w:t>Kontaktní osoby poskytovatele:</w:t>
      </w:r>
    </w:p>
    <w:p w14:paraId="09D4D7D5" w14:textId="01C85F4C" w:rsidR="008B7E7A" w:rsidRPr="00C64F82" w:rsidRDefault="003460B4" w:rsidP="00CE29D4">
      <w:pPr>
        <w:pStyle w:val="Standard"/>
        <w:numPr>
          <w:ilvl w:val="2"/>
          <w:numId w:val="27"/>
        </w:numPr>
        <w:ind w:left="1134" w:hanging="283"/>
        <w:rPr>
          <w:rFonts w:ascii="Aptos" w:hAnsi="Aptos" w:cs="Calibri"/>
          <w:b/>
          <w:bCs/>
          <w:sz w:val="20"/>
          <w:szCs w:val="20"/>
          <w:lang w:val="cs-CZ"/>
        </w:rPr>
      </w:pPr>
      <w:r w:rsidRPr="00F65CC2">
        <w:rPr>
          <w:rFonts w:ascii="Aptos" w:hAnsi="Aptos" w:cs="Calibri"/>
          <w:sz w:val="20"/>
          <w:szCs w:val="20"/>
          <w:highlight w:val="black"/>
          <w:lang w:val="cs-CZ"/>
        </w:rPr>
        <w:t>Slavomíra Lišková</w:t>
      </w:r>
      <w:r w:rsidR="000031A2" w:rsidRPr="00F65CC2">
        <w:rPr>
          <w:rFonts w:ascii="Aptos" w:hAnsi="Aptos" w:cs="Calibri"/>
          <w:sz w:val="20"/>
          <w:szCs w:val="20"/>
          <w:highlight w:val="black"/>
          <w:lang w:val="cs-CZ"/>
        </w:rPr>
        <w:t>, manažer</w:t>
      </w:r>
      <w:r w:rsidR="00D72A28" w:rsidRPr="00F65CC2">
        <w:rPr>
          <w:rFonts w:ascii="Aptos" w:hAnsi="Aptos" w:cs="Calibri"/>
          <w:sz w:val="20"/>
          <w:szCs w:val="20"/>
          <w:highlight w:val="black"/>
          <w:lang w:val="cs-CZ"/>
        </w:rPr>
        <w:t>ka</w:t>
      </w:r>
      <w:r w:rsidR="000031A2" w:rsidRPr="00F65CC2">
        <w:rPr>
          <w:rFonts w:ascii="Aptos" w:hAnsi="Aptos" w:cs="Calibri"/>
          <w:sz w:val="20"/>
          <w:szCs w:val="20"/>
          <w:highlight w:val="black"/>
          <w:lang w:val="cs-CZ"/>
        </w:rPr>
        <w:t xml:space="preserve"> </w:t>
      </w:r>
      <w:r w:rsidRPr="00F65CC2">
        <w:rPr>
          <w:rFonts w:ascii="Aptos" w:hAnsi="Aptos" w:cs="Calibri"/>
          <w:sz w:val="20"/>
          <w:szCs w:val="20"/>
          <w:highlight w:val="black"/>
          <w:lang w:val="cs-CZ"/>
        </w:rPr>
        <w:t>úklidu</w:t>
      </w:r>
      <w:r w:rsidR="000031A2" w:rsidRPr="00F65CC2">
        <w:rPr>
          <w:rFonts w:ascii="Aptos" w:hAnsi="Aptos" w:cs="Calibri"/>
          <w:sz w:val="20"/>
          <w:szCs w:val="20"/>
          <w:highlight w:val="black"/>
          <w:lang w:val="cs-CZ"/>
        </w:rPr>
        <w:t xml:space="preserve">, </w:t>
      </w:r>
      <w:bdo w:val="ltr">
        <w:r w:rsidRPr="00F65CC2">
          <w:rPr>
            <w:rFonts w:ascii="Aptos" w:hAnsi="Aptos" w:cs="Calibri"/>
            <w:sz w:val="20"/>
            <w:szCs w:val="20"/>
            <w:highlight w:val="black"/>
            <w:lang w:val="cs-CZ"/>
          </w:rPr>
          <w:t>+420 775 292 020</w:t>
        </w:r>
        <w:r w:rsidRPr="00F65CC2">
          <w:rPr>
            <w:rFonts w:ascii="Aptos" w:hAnsi="Aptos" w:cs="Calibri"/>
            <w:sz w:val="20"/>
            <w:szCs w:val="20"/>
            <w:highlight w:val="black"/>
            <w:lang w:val="cs-CZ"/>
          </w:rPr>
          <w:t>‬</w:t>
        </w:r>
        <w:r w:rsidR="000031A2" w:rsidRPr="00F65CC2">
          <w:rPr>
            <w:rFonts w:ascii="Aptos" w:hAnsi="Aptos" w:cs="Calibri"/>
            <w:sz w:val="20"/>
            <w:szCs w:val="20"/>
            <w:highlight w:val="black"/>
            <w:lang w:val="cs-CZ"/>
          </w:rPr>
          <w:t xml:space="preserve">, </w:t>
        </w:r>
        <w:r w:rsidRPr="00F65CC2">
          <w:rPr>
            <w:rFonts w:ascii="Aptos" w:hAnsi="Aptos" w:cs="Calibri"/>
            <w:sz w:val="20"/>
            <w:szCs w:val="20"/>
            <w:highlight w:val="black"/>
            <w:lang w:val="cs-CZ"/>
          </w:rPr>
          <w:t>uklid</w:t>
        </w:r>
        <w:r w:rsidR="00E86942" w:rsidRPr="00F65CC2">
          <w:rPr>
            <w:rFonts w:ascii="Aptos" w:hAnsi="Aptos" w:cs="Calibri"/>
            <w:sz w:val="20"/>
            <w:szCs w:val="20"/>
            <w:highlight w:val="black"/>
            <w:lang w:val="cs-CZ"/>
          </w:rPr>
          <w:t>@</w:t>
        </w:r>
        <w:r w:rsidRPr="00F65CC2">
          <w:rPr>
            <w:rFonts w:ascii="Aptos" w:hAnsi="Aptos" w:cs="Calibri"/>
            <w:sz w:val="20"/>
            <w:szCs w:val="20"/>
            <w:highlight w:val="black"/>
            <w:lang w:val="cs-CZ"/>
          </w:rPr>
          <w:t>sapoint</w:t>
        </w:r>
        <w:r w:rsidR="00E86942" w:rsidRPr="00F65CC2">
          <w:rPr>
            <w:rFonts w:ascii="Aptos" w:hAnsi="Aptos" w:cs="Calibri"/>
            <w:sz w:val="20"/>
            <w:szCs w:val="20"/>
            <w:highlight w:val="black"/>
            <w:lang w:val="cs-CZ"/>
          </w:rPr>
          <w:t>.cz</w:t>
        </w:r>
        <w:r w:rsidR="00E86942" w:rsidRPr="00C64F82">
          <w:rPr>
            <w:rFonts w:ascii="Aptos" w:hAnsi="Aptos" w:cs="Calibri"/>
            <w:sz w:val="20"/>
            <w:szCs w:val="20"/>
            <w:lang w:val="cs-CZ"/>
          </w:rPr>
          <w:t xml:space="preserve"> (ve věcech provozních</w:t>
        </w:r>
        <w:r w:rsidRPr="00C64F82">
          <w:rPr>
            <w:rFonts w:ascii="Aptos" w:hAnsi="Aptos" w:cs="Calibri"/>
            <w:sz w:val="20"/>
            <w:szCs w:val="20"/>
            <w:lang w:val="cs-CZ"/>
          </w:rPr>
          <w:t>)</w:t>
        </w:r>
        <w:r w:rsidR="006A742B" w:rsidRPr="00C64F82">
          <w:rPr>
            <w:rFonts w:ascii="Aptos" w:hAnsi="Aptos"/>
            <w:lang w:val="cs-CZ"/>
          </w:rPr>
          <w:t>‬</w:t>
        </w:r>
        <w:r w:rsidR="00592B23" w:rsidRPr="00C64F82">
          <w:rPr>
            <w:rFonts w:ascii="Aptos" w:hAnsi="Aptos"/>
            <w:lang w:val="cs-CZ"/>
          </w:rPr>
          <w:t>‬</w:t>
        </w:r>
        <w:r w:rsidR="00D901F2" w:rsidRPr="00C64F82">
          <w:rPr>
            <w:rFonts w:ascii="Aptos" w:hAnsi="Aptos"/>
            <w:lang w:val="cs-CZ"/>
          </w:rPr>
          <w:t>‬</w:t>
        </w:r>
        <w:r w:rsidR="001324E6" w:rsidRPr="00C64F82">
          <w:rPr>
            <w:rFonts w:ascii="Aptos" w:hAnsi="Aptos"/>
            <w:lang w:val="cs-CZ"/>
          </w:rPr>
          <w:t>‬</w:t>
        </w:r>
        <w:r w:rsidR="009D66A0" w:rsidRPr="00C64F82">
          <w:rPr>
            <w:rFonts w:ascii="Aptos" w:hAnsi="Aptos"/>
            <w:lang w:val="cs-CZ"/>
          </w:rPr>
          <w:t>‬</w:t>
        </w:r>
        <w:r w:rsidR="004B1829" w:rsidRPr="00C64F82">
          <w:rPr>
            <w:rFonts w:ascii="Aptos" w:hAnsi="Aptos"/>
            <w:lang w:val="cs-CZ"/>
          </w:rPr>
          <w:t>‬</w:t>
        </w:r>
        <w:r w:rsidR="00FA32C0" w:rsidRPr="00C64F82">
          <w:rPr>
            <w:rFonts w:ascii="Aptos" w:hAnsi="Aptos"/>
            <w:lang w:val="cs-CZ"/>
          </w:rPr>
          <w:t>‬</w:t>
        </w:r>
        <w:r w:rsidR="00930C95" w:rsidRPr="00C64F82">
          <w:rPr>
            <w:rFonts w:ascii="Aptos" w:hAnsi="Aptos"/>
            <w:lang w:val="cs-CZ"/>
          </w:rPr>
          <w:t>‬</w:t>
        </w:r>
        <w:r w:rsidR="00700D57" w:rsidRPr="00C64F82">
          <w:rPr>
            <w:rFonts w:ascii="Aptos" w:hAnsi="Aptos"/>
            <w:lang w:val="cs-CZ"/>
          </w:rPr>
          <w:t>‬</w:t>
        </w:r>
        <w:r w:rsidR="00CD4AB2"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t>‬</w:t>
        </w:r>
        <w:r w:rsidR="00265338">
          <w:t>‬</w:t>
        </w:r>
      </w:bdo>
    </w:p>
    <w:p w14:paraId="343D097A" w14:textId="77777777" w:rsidR="008F5A76" w:rsidRPr="00C64F82" w:rsidRDefault="008F5A76" w:rsidP="00CE29D4">
      <w:pPr>
        <w:pStyle w:val="Standard"/>
        <w:numPr>
          <w:ilvl w:val="2"/>
          <w:numId w:val="27"/>
        </w:numPr>
        <w:ind w:left="1134" w:hanging="283"/>
        <w:rPr>
          <w:rFonts w:ascii="Aptos" w:hAnsi="Aptos" w:cs="Calibri"/>
          <w:b/>
          <w:bCs/>
          <w:sz w:val="20"/>
          <w:szCs w:val="20"/>
          <w:lang w:val="cs-CZ"/>
        </w:rPr>
      </w:pPr>
      <w:r w:rsidRPr="00F65CC2">
        <w:rPr>
          <w:rFonts w:ascii="Aptos" w:hAnsi="Aptos" w:cs="Calibri"/>
          <w:sz w:val="20"/>
          <w:szCs w:val="20"/>
          <w:highlight w:val="black"/>
          <w:lang w:val="cs-CZ"/>
        </w:rPr>
        <w:t xml:space="preserve">Lucie Matějková, manažerka úklidu, </w:t>
      </w:r>
      <w:bdo w:val="ltr">
        <w:r w:rsidRPr="00F65CC2">
          <w:rPr>
            <w:rFonts w:ascii="Aptos" w:hAnsi="Aptos" w:cs="Calibri"/>
            <w:sz w:val="20"/>
            <w:szCs w:val="20"/>
            <w:highlight w:val="black"/>
            <w:lang w:val="cs-CZ"/>
          </w:rPr>
          <w:t>+420 778 772 172</w:t>
        </w:r>
        <w:r w:rsidRPr="00F65CC2">
          <w:rPr>
            <w:rFonts w:ascii="Aptos" w:hAnsi="Aptos" w:cs="Calibri"/>
            <w:sz w:val="20"/>
            <w:szCs w:val="20"/>
            <w:highlight w:val="black"/>
            <w:lang w:val="cs-CZ"/>
          </w:rPr>
          <w:t>‬</w:t>
        </w:r>
        <w:r w:rsidRPr="00F65CC2">
          <w:rPr>
            <w:rFonts w:ascii="Aptos" w:hAnsi="Aptos" w:cs="Calibri"/>
            <w:sz w:val="20"/>
            <w:szCs w:val="20"/>
            <w:highlight w:val="black"/>
            <w:lang w:val="cs-CZ"/>
          </w:rPr>
          <w:t>‬, uklid@sapoint.cz</w:t>
        </w:r>
        <w:r w:rsidRPr="00C64F82">
          <w:rPr>
            <w:rFonts w:ascii="Aptos" w:hAnsi="Aptos" w:cs="Calibri"/>
            <w:sz w:val="20"/>
            <w:szCs w:val="20"/>
            <w:lang w:val="cs-CZ"/>
          </w:rPr>
          <w:t xml:space="preserve"> (ve věcech provozních)</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00700D57" w:rsidRPr="00C64F82">
          <w:rPr>
            <w:rFonts w:ascii="Aptos" w:hAnsi="Aptos"/>
            <w:lang w:val="cs-CZ"/>
          </w:rPr>
          <w:t>‬</w:t>
        </w:r>
        <w:r w:rsidR="00CD4AB2"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rsidRPr="00C64F82">
          <w:rPr>
            <w:rFonts w:ascii="Aptos" w:hAnsi="Aptos"/>
            <w:lang w:val="cs-CZ"/>
          </w:rPr>
          <w:t>‬</w:t>
        </w:r>
        <w:r>
          <w:t>‬</w:t>
        </w:r>
        <w:r w:rsidR="00265338">
          <w:t>‬</w:t>
        </w:r>
      </w:bdo>
    </w:p>
    <w:p w14:paraId="3B721CAF" w14:textId="5D052465" w:rsidR="000031A2" w:rsidRPr="00C64F82" w:rsidRDefault="000031A2" w:rsidP="00CE29D4">
      <w:pPr>
        <w:pStyle w:val="Standard"/>
        <w:numPr>
          <w:ilvl w:val="2"/>
          <w:numId w:val="27"/>
        </w:numPr>
        <w:ind w:left="1134" w:hanging="283"/>
        <w:rPr>
          <w:rFonts w:ascii="Aptos" w:hAnsi="Aptos" w:cs="Calibri"/>
          <w:b/>
          <w:bCs/>
          <w:sz w:val="20"/>
          <w:szCs w:val="20"/>
          <w:lang w:val="cs-CZ"/>
        </w:rPr>
      </w:pPr>
      <w:r w:rsidRPr="00F65CC2">
        <w:rPr>
          <w:rFonts w:ascii="Aptos" w:hAnsi="Aptos" w:cs="Calibri"/>
          <w:sz w:val="20"/>
          <w:szCs w:val="20"/>
          <w:highlight w:val="black"/>
          <w:lang w:val="cs-CZ"/>
        </w:rPr>
        <w:t xml:space="preserve">Luděk Bednář, prokurista, +420 775 612 915, </w:t>
      </w:r>
      <w:hyperlink r:id="rId8" w:history="1">
        <w:r w:rsidRPr="00F65CC2">
          <w:rPr>
            <w:rFonts w:ascii="Aptos" w:hAnsi="Aptos" w:cs="Calibri"/>
            <w:sz w:val="20"/>
            <w:szCs w:val="20"/>
            <w:highlight w:val="black"/>
            <w:lang w:val="cs-CZ"/>
          </w:rPr>
          <w:t>bednar@highsecurity.cz</w:t>
        </w:r>
      </w:hyperlink>
      <w:r w:rsidR="00E86942" w:rsidRPr="00C64F82">
        <w:rPr>
          <w:rFonts w:ascii="Aptos" w:hAnsi="Aptos" w:cs="Calibri"/>
          <w:sz w:val="20"/>
          <w:szCs w:val="20"/>
          <w:lang w:val="cs-CZ"/>
        </w:rPr>
        <w:t xml:space="preserve"> (ve věcech smluvních)</w:t>
      </w:r>
    </w:p>
    <w:p w14:paraId="23C33573" w14:textId="77777777" w:rsidR="000031A2" w:rsidRPr="00C64F82" w:rsidRDefault="000031A2" w:rsidP="00CE29D4">
      <w:pPr>
        <w:pStyle w:val="Standard"/>
        <w:rPr>
          <w:rFonts w:ascii="Aptos" w:hAnsi="Aptos" w:cs="Calibri"/>
          <w:sz w:val="20"/>
          <w:szCs w:val="20"/>
          <w:lang w:val="cs-CZ"/>
        </w:rPr>
      </w:pPr>
    </w:p>
    <w:p w14:paraId="12E64862" w14:textId="77777777" w:rsidR="000031A2" w:rsidRPr="00C64F82" w:rsidRDefault="000031A2" w:rsidP="00CE29D4">
      <w:pPr>
        <w:pStyle w:val="Standard"/>
        <w:rPr>
          <w:rFonts w:ascii="Aptos" w:hAnsi="Aptos" w:cs="Calibri"/>
          <w:sz w:val="20"/>
          <w:szCs w:val="20"/>
          <w:lang w:val="cs-CZ"/>
        </w:rPr>
      </w:pPr>
    </w:p>
    <w:p w14:paraId="277395A5" w14:textId="77777777" w:rsidR="000031A2" w:rsidRPr="00C64F82" w:rsidRDefault="000031A2" w:rsidP="00CE29D4">
      <w:pPr>
        <w:pStyle w:val="Standard"/>
        <w:rPr>
          <w:rFonts w:ascii="Aptos" w:hAnsi="Aptos" w:cs="Calibri"/>
          <w:sz w:val="20"/>
          <w:szCs w:val="20"/>
          <w:lang w:val="cs-CZ"/>
        </w:rPr>
      </w:pPr>
    </w:p>
    <w:p w14:paraId="18409DB5" w14:textId="77777777" w:rsidR="000031A2" w:rsidRPr="00C64F82" w:rsidRDefault="000031A2" w:rsidP="00CE29D4">
      <w:pPr>
        <w:pStyle w:val="Standard"/>
        <w:rPr>
          <w:rFonts w:ascii="Aptos" w:hAnsi="Aptos" w:cs="Calibri"/>
          <w:sz w:val="20"/>
          <w:szCs w:val="20"/>
          <w:lang w:val="cs-CZ"/>
        </w:rPr>
      </w:pPr>
    </w:p>
    <w:tbl>
      <w:tblPr>
        <w:tblStyle w:val="Mkatabulky"/>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8"/>
        <w:gridCol w:w="5839"/>
      </w:tblGrid>
      <w:tr w:rsidR="000A4EF2" w:rsidRPr="00C64F82" w14:paraId="45B4850F" w14:textId="77777777" w:rsidTr="000C1471">
        <w:tc>
          <w:tcPr>
            <w:tcW w:w="4773" w:type="dxa"/>
          </w:tcPr>
          <w:p w14:paraId="01EED62A" w14:textId="02C4F422" w:rsidR="000A4EF2" w:rsidRPr="00C64F82" w:rsidRDefault="000A4EF2" w:rsidP="000A4EF2">
            <w:pPr>
              <w:pStyle w:val="Standard"/>
              <w:rPr>
                <w:rFonts w:ascii="Aptos" w:hAnsi="Aptos" w:cstheme="minorHAnsi"/>
                <w:lang w:val="cs-CZ"/>
              </w:rPr>
            </w:pPr>
            <w:r w:rsidRPr="00C64F82">
              <w:rPr>
                <w:rFonts w:ascii="Aptos" w:hAnsi="Aptos" w:cstheme="minorHAnsi"/>
                <w:lang w:val="cs-CZ"/>
              </w:rPr>
              <w:t>V …………………….…</w:t>
            </w:r>
            <w:proofErr w:type="gramStart"/>
            <w:r w:rsidRPr="00C64F82">
              <w:rPr>
                <w:rFonts w:ascii="Aptos" w:hAnsi="Aptos" w:cstheme="minorHAnsi"/>
                <w:lang w:val="cs-CZ"/>
              </w:rPr>
              <w:t>…..…</w:t>
            </w:r>
            <w:proofErr w:type="gramEnd"/>
            <w:r w:rsidRPr="00C64F82">
              <w:rPr>
                <w:rFonts w:ascii="Aptos" w:hAnsi="Aptos" w:cstheme="minorHAnsi"/>
                <w:lang w:val="cs-CZ"/>
              </w:rPr>
              <w:t>.. dne: ……………….………….</w:t>
            </w:r>
          </w:p>
        </w:tc>
        <w:tc>
          <w:tcPr>
            <w:tcW w:w="5008" w:type="dxa"/>
          </w:tcPr>
          <w:p w14:paraId="429ABF95" w14:textId="757B07EF" w:rsidR="000A4EF2" w:rsidRPr="00C64F82" w:rsidRDefault="000A4EF2" w:rsidP="000A4EF2">
            <w:pPr>
              <w:pStyle w:val="Standard"/>
              <w:rPr>
                <w:rFonts w:ascii="Aptos" w:hAnsi="Aptos" w:cstheme="minorHAnsi"/>
                <w:lang w:val="cs-CZ"/>
              </w:rPr>
            </w:pPr>
            <w:r w:rsidRPr="00C64F82">
              <w:rPr>
                <w:rFonts w:ascii="Aptos" w:hAnsi="Aptos" w:cstheme="minorHAnsi"/>
                <w:lang w:val="cs-CZ"/>
              </w:rPr>
              <w:t>V …………………….…</w:t>
            </w:r>
            <w:proofErr w:type="gramStart"/>
            <w:r w:rsidRPr="00C64F82">
              <w:rPr>
                <w:rFonts w:ascii="Aptos" w:hAnsi="Aptos" w:cstheme="minorHAnsi"/>
                <w:lang w:val="cs-CZ"/>
              </w:rPr>
              <w:t>…..…</w:t>
            </w:r>
            <w:proofErr w:type="gramEnd"/>
            <w:r w:rsidRPr="00C64F82">
              <w:rPr>
                <w:rFonts w:ascii="Aptos" w:hAnsi="Aptos" w:cstheme="minorHAnsi"/>
                <w:lang w:val="cs-CZ"/>
              </w:rPr>
              <w:t>.. dne: ……………….………….</w:t>
            </w:r>
          </w:p>
        </w:tc>
      </w:tr>
      <w:tr w:rsidR="000031A2" w:rsidRPr="00C64F82" w14:paraId="7A2E7314" w14:textId="77777777" w:rsidTr="000C1471">
        <w:trPr>
          <w:trHeight w:val="582"/>
        </w:trPr>
        <w:tc>
          <w:tcPr>
            <w:tcW w:w="4773" w:type="dxa"/>
          </w:tcPr>
          <w:p w14:paraId="39615755" w14:textId="77777777" w:rsidR="000031A2" w:rsidRPr="00C64F82" w:rsidRDefault="000031A2" w:rsidP="00CE29D4">
            <w:pPr>
              <w:pStyle w:val="Standard"/>
              <w:rPr>
                <w:rFonts w:ascii="Aptos" w:hAnsi="Aptos" w:cstheme="minorHAnsi"/>
                <w:lang w:val="cs-CZ"/>
              </w:rPr>
            </w:pPr>
          </w:p>
          <w:p w14:paraId="66602B46" w14:textId="77777777" w:rsidR="000031A2" w:rsidRPr="00C64F82" w:rsidRDefault="000031A2" w:rsidP="00CE29D4">
            <w:pPr>
              <w:pStyle w:val="Standard"/>
              <w:rPr>
                <w:rFonts w:ascii="Aptos" w:hAnsi="Aptos" w:cstheme="minorHAnsi"/>
                <w:lang w:val="cs-CZ"/>
              </w:rPr>
            </w:pPr>
          </w:p>
          <w:p w14:paraId="1268FCA4" w14:textId="77777777" w:rsidR="000031A2" w:rsidRPr="00C64F82" w:rsidRDefault="000031A2" w:rsidP="00CE29D4">
            <w:pPr>
              <w:pStyle w:val="Standard"/>
              <w:rPr>
                <w:rFonts w:ascii="Aptos" w:hAnsi="Aptos" w:cstheme="minorHAnsi"/>
                <w:lang w:val="cs-CZ"/>
              </w:rPr>
            </w:pPr>
          </w:p>
          <w:p w14:paraId="60B0DBBE" w14:textId="069464C4" w:rsidR="000031A2" w:rsidRPr="00C64F82" w:rsidRDefault="000031A2" w:rsidP="00CE29D4">
            <w:pPr>
              <w:pStyle w:val="Standard"/>
              <w:rPr>
                <w:rFonts w:ascii="Aptos" w:hAnsi="Aptos" w:cstheme="minorHAnsi"/>
                <w:lang w:val="cs-CZ"/>
              </w:rPr>
            </w:pPr>
            <w:r w:rsidRPr="00C64F82">
              <w:rPr>
                <w:rFonts w:ascii="Aptos" w:hAnsi="Aptos" w:cstheme="minorHAnsi"/>
                <w:lang w:val="cs-CZ"/>
              </w:rPr>
              <w:t>……………………………………………………………………..…</w:t>
            </w:r>
          </w:p>
        </w:tc>
        <w:tc>
          <w:tcPr>
            <w:tcW w:w="5008" w:type="dxa"/>
          </w:tcPr>
          <w:p w14:paraId="7BEB02C1" w14:textId="77777777" w:rsidR="000031A2" w:rsidRPr="00C64F82" w:rsidRDefault="000031A2" w:rsidP="00CE29D4">
            <w:pPr>
              <w:pStyle w:val="Standard"/>
              <w:rPr>
                <w:rFonts w:ascii="Aptos" w:hAnsi="Aptos" w:cstheme="minorHAnsi"/>
                <w:lang w:val="cs-CZ"/>
              </w:rPr>
            </w:pPr>
          </w:p>
          <w:p w14:paraId="01D59430" w14:textId="77777777" w:rsidR="000031A2" w:rsidRPr="00C64F82" w:rsidRDefault="000031A2" w:rsidP="00CE29D4">
            <w:pPr>
              <w:pStyle w:val="Standard"/>
              <w:rPr>
                <w:rFonts w:ascii="Aptos" w:hAnsi="Aptos" w:cstheme="minorHAnsi"/>
                <w:lang w:val="cs-CZ"/>
              </w:rPr>
            </w:pPr>
          </w:p>
          <w:p w14:paraId="79A2A277" w14:textId="77777777" w:rsidR="000031A2" w:rsidRPr="00C64F82" w:rsidRDefault="000031A2" w:rsidP="00CE29D4">
            <w:pPr>
              <w:pStyle w:val="Standard"/>
              <w:rPr>
                <w:rFonts w:ascii="Aptos" w:hAnsi="Aptos" w:cstheme="minorHAnsi"/>
                <w:lang w:val="cs-CZ"/>
              </w:rPr>
            </w:pPr>
          </w:p>
          <w:p w14:paraId="6F3FB5CD" w14:textId="0B8EDD1A" w:rsidR="000031A2" w:rsidRPr="00C64F82" w:rsidRDefault="000031A2" w:rsidP="00CE29D4">
            <w:pPr>
              <w:pStyle w:val="Standard"/>
              <w:rPr>
                <w:rFonts w:ascii="Aptos" w:hAnsi="Aptos" w:cstheme="minorHAnsi"/>
                <w:lang w:val="cs-CZ"/>
              </w:rPr>
            </w:pPr>
            <w:r w:rsidRPr="00C64F82">
              <w:rPr>
                <w:rFonts w:ascii="Aptos" w:hAnsi="Aptos" w:cstheme="minorHAnsi"/>
                <w:lang w:val="cs-CZ"/>
              </w:rPr>
              <w:t>……………………………………………………………...……….…</w:t>
            </w:r>
          </w:p>
        </w:tc>
      </w:tr>
      <w:tr w:rsidR="000031A2" w:rsidRPr="00C64F82" w14:paraId="6319CDF8" w14:textId="77777777" w:rsidTr="000C1471">
        <w:tc>
          <w:tcPr>
            <w:tcW w:w="4773" w:type="dxa"/>
          </w:tcPr>
          <w:p w14:paraId="6301BEF9" w14:textId="77777777" w:rsidR="000031A2" w:rsidRPr="00C64F82" w:rsidRDefault="000031A2" w:rsidP="00CE29D4">
            <w:pPr>
              <w:pStyle w:val="Standard"/>
              <w:rPr>
                <w:rFonts w:ascii="Aptos" w:hAnsi="Aptos" w:cstheme="minorHAnsi"/>
                <w:lang w:val="cs-CZ"/>
              </w:rPr>
            </w:pPr>
            <w:r w:rsidRPr="00C64F82">
              <w:rPr>
                <w:rFonts w:ascii="Aptos" w:hAnsi="Aptos" w:cstheme="minorHAnsi"/>
                <w:lang w:val="cs-CZ"/>
              </w:rPr>
              <w:t>Za objednatele</w:t>
            </w:r>
          </w:p>
          <w:p w14:paraId="55084846" w14:textId="494FCD75" w:rsidR="000031A2" w:rsidRPr="00C64F82" w:rsidRDefault="00CE29D4" w:rsidP="00CE29D4">
            <w:pPr>
              <w:rPr>
                <w:rFonts w:ascii="Aptos" w:hAnsi="Aptos" w:cstheme="minorHAnsi"/>
                <w:lang w:val="cs-CZ"/>
              </w:rPr>
            </w:pPr>
            <w:r w:rsidRPr="00F65CC2">
              <w:rPr>
                <w:rFonts w:ascii="Aptos" w:hAnsi="Aptos" w:cstheme="minorHAnsi"/>
                <w:highlight w:val="black"/>
                <w:lang w:val="cs-CZ"/>
              </w:rPr>
              <w:fldChar w:fldCharType="begin">
                <w:ffData>
                  <w:name w:val="Text16"/>
                  <w:enabled/>
                  <w:calcOnExit w:val="0"/>
                  <w:textInput>
                    <w:default w:val="Mgr. Karla Adámková"/>
                  </w:textInput>
                </w:ffData>
              </w:fldChar>
            </w:r>
            <w:bookmarkStart w:id="13" w:name="Text16"/>
            <w:r w:rsidRPr="00F65CC2">
              <w:rPr>
                <w:rFonts w:ascii="Aptos" w:hAnsi="Aptos" w:cstheme="minorHAnsi"/>
                <w:highlight w:val="black"/>
                <w:lang w:val="cs-CZ"/>
              </w:rPr>
              <w:instrText xml:space="preserve"> FORMTEXT </w:instrText>
            </w:r>
            <w:r w:rsidRPr="00F65CC2">
              <w:rPr>
                <w:rFonts w:ascii="Aptos" w:hAnsi="Aptos" w:cstheme="minorHAnsi"/>
                <w:highlight w:val="black"/>
                <w:lang w:val="cs-CZ"/>
              </w:rPr>
            </w:r>
            <w:r w:rsidRPr="00F65CC2">
              <w:rPr>
                <w:rFonts w:ascii="Aptos" w:hAnsi="Aptos" w:cstheme="minorHAnsi"/>
                <w:highlight w:val="black"/>
                <w:lang w:val="cs-CZ"/>
              </w:rPr>
              <w:fldChar w:fldCharType="separate"/>
            </w:r>
            <w:r w:rsidRPr="00F65CC2">
              <w:rPr>
                <w:rFonts w:ascii="Aptos" w:hAnsi="Aptos" w:cstheme="minorHAnsi"/>
                <w:noProof/>
                <w:highlight w:val="black"/>
                <w:lang w:val="cs-CZ"/>
              </w:rPr>
              <w:t>Mgr. Karla Adámková</w:t>
            </w:r>
            <w:r w:rsidRPr="00F65CC2">
              <w:rPr>
                <w:rFonts w:ascii="Aptos" w:hAnsi="Aptos" w:cstheme="minorHAnsi"/>
                <w:highlight w:val="black"/>
                <w:lang w:val="cs-CZ"/>
              </w:rPr>
              <w:fldChar w:fldCharType="end"/>
            </w:r>
            <w:bookmarkEnd w:id="13"/>
            <w:r w:rsidRPr="00C64F82">
              <w:rPr>
                <w:rFonts w:ascii="Aptos" w:hAnsi="Aptos" w:cstheme="minorHAnsi"/>
                <w:lang w:val="cs-CZ"/>
              </w:rPr>
              <w:t>, ředitelka</w:t>
            </w:r>
          </w:p>
        </w:tc>
        <w:tc>
          <w:tcPr>
            <w:tcW w:w="5008" w:type="dxa"/>
          </w:tcPr>
          <w:p w14:paraId="39C97BE6" w14:textId="77777777" w:rsidR="000031A2" w:rsidRPr="00C64F82" w:rsidRDefault="000031A2" w:rsidP="00CE29D4">
            <w:pPr>
              <w:pStyle w:val="Standard"/>
              <w:rPr>
                <w:rFonts w:ascii="Aptos" w:hAnsi="Aptos" w:cstheme="minorHAnsi"/>
                <w:lang w:val="cs-CZ"/>
              </w:rPr>
            </w:pPr>
            <w:r w:rsidRPr="00C64F82">
              <w:rPr>
                <w:rFonts w:ascii="Aptos" w:hAnsi="Aptos" w:cstheme="minorHAnsi"/>
                <w:lang w:val="cs-CZ"/>
              </w:rPr>
              <w:t>Za poskytovatele</w:t>
            </w:r>
          </w:p>
          <w:p w14:paraId="01A2F190" w14:textId="77777777" w:rsidR="000031A2" w:rsidRPr="00C64F82" w:rsidRDefault="000031A2" w:rsidP="00CE29D4">
            <w:pPr>
              <w:pStyle w:val="Standard"/>
              <w:rPr>
                <w:rFonts w:ascii="Aptos" w:hAnsi="Aptos" w:cstheme="minorHAnsi"/>
                <w:lang w:val="cs-CZ"/>
              </w:rPr>
            </w:pPr>
            <w:r w:rsidRPr="00F65CC2">
              <w:rPr>
                <w:rFonts w:ascii="Aptos" w:hAnsi="Aptos" w:cstheme="minorHAnsi"/>
                <w:highlight w:val="black"/>
                <w:lang w:val="cs-CZ"/>
              </w:rPr>
              <w:t>Luděk Bednář</w:t>
            </w:r>
            <w:r w:rsidRPr="00C64F82">
              <w:rPr>
                <w:rFonts w:ascii="Aptos" w:hAnsi="Aptos" w:cstheme="minorHAnsi"/>
                <w:lang w:val="cs-CZ"/>
              </w:rPr>
              <w:t>, prokurista</w:t>
            </w:r>
          </w:p>
        </w:tc>
      </w:tr>
    </w:tbl>
    <w:p w14:paraId="6FFF86D2" w14:textId="77777777" w:rsidR="000031A2" w:rsidRPr="00C64F82" w:rsidRDefault="000031A2" w:rsidP="00CE29D4">
      <w:pPr>
        <w:pStyle w:val="Standard"/>
        <w:rPr>
          <w:rFonts w:ascii="Aptos" w:hAnsi="Aptos" w:cs="Calibri"/>
          <w:sz w:val="20"/>
          <w:szCs w:val="20"/>
          <w:lang w:val="cs-CZ"/>
        </w:rPr>
      </w:pPr>
    </w:p>
    <w:p w14:paraId="473E8B1F" w14:textId="77777777" w:rsidR="00940FED" w:rsidRPr="00C64F82" w:rsidRDefault="00940FED" w:rsidP="00CE29D4">
      <w:pPr>
        <w:pStyle w:val="Standard"/>
        <w:ind w:left="284" w:hanging="284"/>
        <w:jc w:val="center"/>
        <w:rPr>
          <w:rFonts w:ascii="Aptos" w:hAnsi="Aptos" w:cs="Calibri"/>
          <w:sz w:val="20"/>
          <w:szCs w:val="20"/>
          <w:lang w:val="cs-CZ"/>
        </w:rPr>
      </w:pPr>
    </w:p>
    <w:sectPr w:rsidR="00940FED" w:rsidRPr="00C64F82" w:rsidSect="00296C32">
      <w:headerReference w:type="default" r:id="rId9"/>
      <w:footerReference w:type="even" r:id="rId10"/>
      <w:footerReference w:type="default" r:id="rId11"/>
      <w:pgSz w:w="11905" w:h="16837"/>
      <w:pgMar w:top="1414" w:right="1134" w:bottom="1783" w:left="1134"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74DBB" w14:textId="77777777" w:rsidR="00265338" w:rsidRDefault="00265338">
      <w:r>
        <w:separator/>
      </w:r>
    </w:p>
  </w:endnote>
  <w:endnote w:type="continuationSeparator" w:id="0">
    <w:p w14:paraId="7734B01C" w14:textId="77777777" w:rsidR="00265338" w:rsidRDefault="0026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1920002086"/>
      <w:docPartObj>
        <w:docPartGallery w:val="Page Numbers (Bottom of Page)"/>
        <w:docPartUnique/>
      </w:docPartObj>
    </w:sdtPr>
    <w:sdtEndPr>
      <w:rPr>
        <w:rStyle w:val="slostrnky"/>
      </w:rPr>
    </w:sdtEndPr>
    <w:sdtContent>
      <w:p w14:paraId="18E82B69" w14:textId="3B6E33BB" w:rsidR="00F91884" w:rsidRDefault="00F91884" w:rsidP="00E12A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CD27EA3" w14:textId="77777777" w:rsidR="00F91884" w:rsidRDefault="00F9188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48AF" w14:textId="77777777" w:rsidR="0085771C" w:rsidRPr="0085771C" w:rsidRDefault="0085771C" w:rsidP="0085771C">
    <w:pPr>
      <w:pStyle w:val="Zpat"/>
      <w:jc w:val="center"/>
      <w:rPr>
        <w:rFonts w:asciiTheme="minorHAnsi" w:hAnsiTheme="minorHAnsi" w:cstheme="minorHAnsi"/>
        <w:sz w:val="18"/>
        <w:szCs w:val="18"/>
        <w:lang w:val="cs-CZ"/>
      </w:rPr>
    </w:pPr>
    <w:r w:rsidRPr="0085771C">
      <w:rPr>
        <w:rFonts w:asciiTheme="minorHAnsi" w:hAnsiTheme="minorHAnsi" w:cstheme="minorHAnsi"/>
        <w:sz w:val="18"/>
        <w:szCs w:val="18"/>
        <w:lang w:val="cs-CZ"/>
      </w:rPr>
      <w:t xml:space="preserve">Strana </w:t>
    </w:r>
    <w:r w:rsidRPr="0085771C">
      <w:rPr>
        <w:rFonts w:asciiTheme="minorHAnsi" w:hAnsiTheme="minorHAnsi" w:cstheme="minorHAnsi"/>
        <w:sz w:val="18"/>
        <w:szCs w:val="18"/>
        <w:lang w:val="cs-CZ"/>
      </w:rPr>
      <w:fldChar w:fldCharType="begin"/>
    </w:r>
    <w:r w:rsidRPr="0085771C">
      <w:rPr>
        <w:rFonts w:asciiTheme="minorHAnsi" w:hAnsiTheme="minorHAnsi" w:cstheme="minorHAnsi"/>
        <w:sz w:val="18"/>
        <w:szCs w:val="18"/>
        <w:lang w:val="cs-CZ"/>
      </w:rPr>
      <w:instrText>PAGE  \* Arabic  \* MERGEFORMAT</w:instrText>
    </w:r>
    <w:r w:rsidRPr="0085771C">
      <w:rPr>
        <w:rFonts w:asciiTheme="minorHAnsi" w:hAnsiTheme="minorHAnsi" w:cstheme="minorHAnsi"/>
        <w:sz w:val="18"/>
        <w:szCs w:val="18"/>
        <w:lang w:val="cs-CZ"/>
      </w:rPr>
      <w:fldChar w:fldCharType="separate"/>
    </w:r>
    <w:r w:rsidR="000C1471" w:rsidRPr="000C1471">
      <w:rPr>
        <w:rFonts w:asciiTheme="minorHAnsi" w:hAnsiTheme="minorHAnsi" w:cstheme="minorHAnsi"/>
        <w:noProof/>
        <w:sz w:val="18"/>
        <w:szCs w:val="18"/>
      </w:rPr>
      <w:t>2</w:t>
    </w:r>
    <w:r w:rsidRPr="0085771C">
      <w:rPr>
        <w:rFonts w:asciiTheme="minorHAnsi" w:hAnsiTheme="minorHAnsi" w:cstheme="minorHAnsi"/>
        <w:sz w:val="18"/>
        <w:szCs w:val="18"/>
        <w:lang w:val="cs-CZ"/>
      </w:rPr>
      <w:fldChar w:fldCharType="end"/>
    </w:r>
    <w:r w:rsidRPr="0085771C">
      <w:rPr>
        <w:rFonts w:asciiTheme="minorHAnsi" w:hAnsiTheme="minorHAnsi" w:cstheme="minorHAnsi"/>
        <w:sz w:val="18"/>
        <w:szCs w:val="18"/>
        <w:lang w:val="cs-CZ"/>
      </w:rPr>
      <w:t xml:space="preserve"> z </w:t>
    </w:r>
    <w:r w:rsidRPr="0085771C">
      <w:rPr>
        <w:rFonts w:asciiTheme="minorHAnsi" w:hAnsiTheme="minorHAnsi" w:cstheme="minorHAnsi"/>
        <w:sz w:val="18"/>
        <w:szCs w:val="18"/>
        <w:lang w:val="cs-CZ"/>
      </w:rPr>
      <w:fldChar w:fldCharType="begin"/>
    </w:r>
    <w:r w:rsidRPr="0085771C">
      <w:rPr>
        <w:rFonts w:asciiTheme="minorHAnsi" w:hAnsiTheme="minorHAnsi" w:cstheme="minorHAnsi"/>
        <w:sz w:val="18"/>
        <w:szCs w:val="18"/>
        <w:lang w:val="cs-CZ"/>
      </w:rPr>
      <w:instrText>NUMPAGES  \* Arabic  \* MERGEFORMAT</w:instrText>
    </w:r>
    <w:r w:rsidRPr="0085771C">
      <w:rPr>
        <w:rFonts w:asciiTheme="minorHAnsi" w:hAnsiTheme="minorHAnsi" w:cstheme="minorHAnsi"/>
        <w:sz w:val="18"/>
        <w:szCs w:val="18"/>
        <w:lang w:val="cs-CZ"/>
      </w:rPr>
      <w:fldChar w:fldCharType="separate"/>
    </w:r>
    <w:r w:rsidR="000C1471" w:rsidRPr="000C1471">
      <w:rPr>
        <w:rFonts w:asciiTheme="minorHAnsi" w:hAnsiTheme="minorHAnsi" w:cstheme="minorHAnsi"/>
        <w:noProof/>
        <w:sz w:val="18"/>
        <w:szCs w:val="18"/>
      </w:rPr>
      <w:t>4</w:t>
    </w:r>
    <w:r w:rsidRPr="0085771C">
      <w:rPr>
        <w:rFonts w:asciiTheme="minorHAnsi" w:hAnsiTheme="minorHAnsi" w:cstheme="minorHAnsi"/>
        <w:sz w:val="18"/>
        <w:szCs w:val="18"/>
        <w:lang w:val="cs-CZ"/>
      </w:rPr>
      <w:fldChar w:fldCharType="end"/>
    </w:r>
  </w:p>
  <w:p w14:paraId="04C02533" w14:textId="77777777" w:rsidR="00F91884" w:rsidRPr="0085771C" w:rsidRDefault="00F91884">
    <w:pPr>
      <w:pStyle w:val="Zpat"/>
      <w:rPr>
        <w:rFonts w:asciiTheme="minorHAnsi" w:hAnsiTheme="minorHAnsi"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2375C" w14:textId="77777777" w:rsidR="00265338" w:rsidRDefault="00265338">
      <w:r>
        <w:rPr>
          <w:color w:val="000000"/>
        </w:rPr>
        <w:separator/>
      </w:r>
    </w:p>
  </w:footnote>
  <w:footnote w:type="continuationSeparator" w:id="0">
    <w:p w14:paraId="35636A6B" w14:textId="77777777" w:rsidR="00265338" w:rsidRDefault="0026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CC28" w14:textId="667AF73D" w:rsidR="00E970E5" w:rsidRPr="008F5A76" w:rsidRDefault="00E970E5" w:rsidP="00E970E5">
    <w:pPr>
      <w:pStyle w:val="Standard"/>
      <w:jc w:val="right"/>
      <w:rPr>
        <w:rFonts w:ascii="Calibri" w:hAnsi="Calibri" w:cs="Calibri"/>
        <w:b/>
        <w:bCs/>
        <w:sz w:val="20"/>
        <w:szCs w:val="20"/>
        <w:lang w:val="cs-CZ"/>
      </w:rPr>
    </w:pPr>
    <w:r w:rsidRPr="008F5A76">
      <w:rPr>
        <w:rFonts w:ascii="Calibri" w:hAnsi="Calibri" w:cs="Calibri"/>
        <w:sz w:val="20"/>
        <w:szCs w:val="20"/>
        <w:lang w:val="cs-CZ"/>
      </w:rPr>
      <w:t xml:space="preserve">Číslo smlouvy </w:t>
    </w:r>
    <w:r w:rsidR="002013DF" w:rsidRPr="008F5A76">
      <w:rPr>
        <w:rFonts w:ascii="Calibri" w:hAnsi="Calibri" w:cs="Calibri"/>
        <w:sz w:val="20"/>
        <w:szCs w:val="20"/>
        <w:lang w:val="cs-CZ"/>
      </w:rPr>
      <w:t>poskytovatele</w:t>
    </w:r>
    <w:r w:rsidRPr="008F5A76">
      <w:rPr>
        <w:rFonts w:ascii="Calibri" w:hAnsi="Calibri" w:cs="Calibri"/>
        <w:sz w:val="20"/>
        <w:szCs w:val="20"/>
        <w:lang w:val="cs-CZ"/>
      </w:rPr>
      <w:t xml:space="preserve">: </w:t>
    </w:r>
    <w:r w:rsidR="00096AF7">
      <w:rPr>
        <w:rFonts w:ascii="Calibri" w:hAnsi="Calibri" w:cs="Calibri"/>
        <w:b/>
        <w:bCs/>
        <w:sz w:val="20"/>
        <w:szCs w:val="20"/>
        <w:lang w:val="cs-CZ"/>
      </w:rPr>
      <w:t>08424USSP</w:t>
    </w:r>
  </w:p>
  <w:p w14:paraId="1FE04B5B" w14:textId="77777777" w:rsidR="00E970E5" w:rsidRDefault="00E970E5" w:rsidP="00E970E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4139"/>
    <w:multiLevelType w:val="multilevel"/>
    <w:tmpl w:val="DE5CF20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EF4686"/>
    <w:multiLevelType w:val="multilevel"/>
    <w:tmpl w:val="890C1F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E295F32"/>
    <w:multiLevelType w:val="hybridMultilevel"/>
    <w:tmpl w:val="A066EB42"/>
    <w:lvl w:ilvl="0" w:tplc="04050019">
      <w:start w:val="1"/>
      <w:numFmt w:val="lowerLetter"/>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C5109"/>
    <w:multiLevelType w:val="multilevel"/>
    <w:tmpl w:val="D890AA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D5959"/>
    <w:multiLevelType w:val="multilevel"/>
    <w:tmpl w:val="29C27E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2B7E7C"/>
    <w:multiLevelType w:val="hybridMultilevel"/>
    <w:tmpl w:val="67C2150C"/>
    <w:lvl w:ilvl="0" w:tplc="56788BDE">
      <w:start w:val="1"/>
      <w:numFmt w:val="ordinal"/>
      <w:lvlText w:val="10.%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94C21"/>
    <w:multiLevelType w:val="hybridMultilevel"/>
    <w:tmpl w:val="AD9843EE"/>
    <w:lvl w:ilvl="0" w:tplc="CAA0FF1E">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A655A"/>
    <w:multiLevelType w:val="multilevel"/>
    <w:tmpl w:val="8FCE5B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5495B"/>
    <w:multiLevelType w:val="hybridMultilevel"/>
    <w:tmpl w:val="F5FA3FB4"/>
    <w:lvl w:ilvl="0" w:tplc="26E8E68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B9000A"/>
    <w:multiLevelType w:val="hybridMultilevel"/>
    <w:tmpl w:val="441438D0"/>
    <w:lvl w:ilvl="0" w:tplc="5E926B2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B1420"/>
    <w:multiLevelType w:val="multilevel"/>
    <w:tmpl w:val="EF3ECA9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394E72"/>
    <w:multiLevelType w:val="hybridMultilevel"/>
    <w:tmpl w:val="3E26B222"/>
    <w:lvl w:ilvl="0" w:tplc="C854B994">
      <w:start w:val="1"/>
      <w:numFmt w:val="ordin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F622D7"/>
    <w:multiLevelType w:val="hybridMultilevel"/>
    <w:tmpl w:val="9DBA92C0"/>
    <w:lvl w:ilvl="0" w:tplc="B89A629A">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531D8"/>
    <w:multiLevelType w:val="multilevel"/>
    <w:tmpl w:val="8FCE5B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0D1FCF"/>
    <w:multiLevelType w:val="multilevel"/>
    <w:tmpl w:val="D890AA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9C79A9"/>
    <w:multiLevelType w:val="multilevel"/>
    <w:tmpl w:val="232A49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1432E2C"/>
    <w:multiLevelType w:val="hybridMultilevel"/>
    <w:tmpl w:val="3EFA918C"/>
    <w:lvl w:ilvl="0" w:tplc="1A3CE926">
      <w:start w:val="1"/>
      <w:numFmt w:val="ordinal"/>
      <w:lvlText w:val="6.%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A132B5"/>
    <w:multiLevelType w:val="hybridMultilevel"/>
    <w:tmpl w:val="065AE598"/>
    <w:lvl w:ilvl="0" w:tplc="56788BDE">
      <w:start w:val="1"/>
      <w:numFmt w:val="ordin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D94A4D"/>
    <w:multiLevelType w:val="multilevel"/>
    <w:tmpl w:val="45FC5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6968AB"/>
    <w:multiLevelType w:val="multilevel"/>
    <w:tmpl w:val="8FCE5B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A14869"/>
    <w:multiLevelType w:val="multilevel"/>
    <w:tmpl w:val="563EE3B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EE018A"/>
    <w:multiLevelType w:val="multilevel"/>
    <w:tmpl w:val="632CF9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9125B56"/>
    <w:multiLevelType w:val="multilevel"/>
    <w:tmpl w:val="66FC6668"/>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A400FA6"/>
    <w:multiLevelType w:val="multilevel"/>
    <w:tmpl w:val="D890AA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79059F"/>
    <w:multiLevelType w:val="multilevel"/>
    <w:tmpl w:val="8FCE5B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270CDF"/>
    <w:multiLevelType w:val="hybridMultilevel"/>
    <w:tmpl w:val="06EABA62"/>
    <w:lvl w:ilvl="0" w:tplc="D2B06524">
      <w:start w:val="1"/>
      <w:numFmt w:val="ordinal"/>
      <w:lvlText w:val="5.%1"/>
      <w:lvlJc w:val="left"/>
      <w:pPr>
        <w:ind w:left="436" w:hanging="360"/>
      </w:pPr>
      <w:rPr>
        <w:rFonts w:hint="default"/>
      </w:r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C561AD2"/>
    <w:multiLevelType w:val="multilevel"/>
    <w:tmpl w:val="28827E86"/>
    <w:lvl w:ilvl="0">
      <w:start w:val="1"/>
      <w:numFmt w:val="decimal"/>
      <w:lvlText w:val="%1."/>
      <w:lvlJc w:val="left"/>
      <w:pPr>
        <w:ind w:left="720" w:hanging="360"/>
      </w:pPr>
    </w:lvl>
    <w:lvl w:ilvl="1">
      <w:start w:val="1"/>
      <w:numFmt w:val="decimal"/>
      <w:lvlText w:val="%2."/>
      <w:lvlJc w:val="left"/>
      <w:pPr>
        <w:ind w:left="1080" w:hanging="360"/>
      </w:pPr>
    </w:lvl>
    <w:lvl w:ilvl="2">
      <w:start w:val="8"/>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C905B94"/>
    <w:multiLevelType w:val="hybridMultilevel"/>
    <w:tmpl w:val="F706538C"/>
    <w:lvl w:ilvl="0" w:tplc="DBFE32D4">
      <w:start w:val="1"/>
      <w:numFmt w:val="ordin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4B5FA4"/>
    <w:multiLevelType w:val="multilevel"/>
    <w:tmpl w:val="29C27E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02B0AB3"/>
    <w:multiLevelType w:val="multilevel"/>
    <w:tmpl w:val="8FCE5B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91434A"/>
    <w:multiLevelType w:val="multilevel"/>
    <w:tmpl w:val="D890AA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DD0C2D"/>
    <w:multiLevelType w:val="hybridMultilevel"/>
    <w:tmpl w:val="D0EEDF84"/>
    <w:lvl w:ilvl="0" w:tplc="FCDC1308">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F02C7A"/>
    <w:multiLevelType w:val="multilevel"/>
    <w:tmpl w:val="8FCE5B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D7D55"/>
    <w:multiLevelType w:val="multilevel"/>
    <w:tmpl w:val="04A48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E507DF"/>
    <w:multiLevelType w:val="hybridMultilevel"/>
    <w:tmpl w:val="456A64C6"/>
    <w:lvl w:ilvl="0" w:tplc="98FED312">
      <w:start w:val="1"/>
      <w:numFmt w:val="ordin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A74385"/>
    <w:multiLevelType w:val="multilevel"/>
    <w:tmpl w:val="3274DCA4"/>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F4A2B19"/>
    <w:multiLevelType w:val="hybridMultilevel"/>
    <w:tmpl w:val="D6423B26"/>
    <w:lvl w:ilvl="0" w:tplc="98FED312">
      <w:start w:val="1"/>
      <w:numFmt w:val="ordin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855EE9"/>
    <w:multiLevelType w:val="hybridMultilevel"/>
    <w:tmpl w:val="98EE599A"/>
    <w:lvl w:ilvl="0" w:tplc="0405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3011BC"/>
    <w:multiLevelType w:val="multilevel"/>
    <w:tmpl w:val="D890AA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0953FC"/>
    <w:multiLevelType w:val="multilevel"/>
    <w:tmpl w:val="81480DC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D0625D4"/>
    <w:multiLevelType w:val="hybridMultilevel"/>
    <w:tmpl w:val="2A429F06"/>
    <w:lvl w:ilvl="0" w:tplc="5BD8F81A">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35"/>
  </w:num>
  <w:num w:numId="3">
    <w:abstractNumId w:val="15"/>
  </w:num>
  <w:num w:numId="4">
    <w:abstractNumId w:val="21"/>
  </w:num>
  <w:num w:numId="5">
    <w:abstractNumId w:val="0"/>
  </w:num>
  <w:num w:numId="6">
    <w:abstractNumId w:val="1"/>
  </w:num>
  <w:num w:numId="7">
    <w:abstractNumId w:val="39"/>
  </w:num>
  <w:num w:numId="8">
    <w:abstractNumId w:val="22"/>
  </w:num>
  <w:num w:numId="9">
    <w:abstractNumId w:val="26"/>
  </w:num>
  <w:num w:numId="10">
    <w:abstractNumId w:val="4"/>
  </w:num>
  <w:num w:numId="11">
    <w:abstractNumId w:val="18"/>
  </w:num>
  <w:num w:numId="12">
    <w:abstractNumId w:val="33"/>
  </w:num>
  <w:num w:numId="13">
    <w:abstractNumId w:val="8"/>
  </w:num>
  <w:num w:numId="14">
    <w:abstractNumId w:val="12"/>
  </w:num>
  <w:num w:numId="15">
    <w:abstractNumId w:val="31"/>
  </w:num>
  <w:num w:numId="16">
    <w:abstractNumId w:val="25"/>
  </w:num>
  <w:num w:numId="17">
    <w:abstractNumId w:val="16"/>
  </w:num>
  <w:num w:numId="18">
    <w:abstractNumId w:val="27"/>
  </w:num>
  <w:num w:numId="19">
    <w:abstractNumId w:val="11"/>
  </w:num>
  <w:num w:numId="20">
    <w:abstractNumId w:val="40"/>
  </w:num>
  <w:num w:numId="21">
    <w:abstractNumId w:val="17"/>
  </w:num>
  <w:num w:numId="22">
    <w:abstractNumId w:val="5"/>
  </w:num>
  <w:num w:numId="23">
    <w:abstractNumId w:val="6"/>
  </w:num>
  <w:num w:numId="24">
    <w:abstractNumId w:val="34"/>
  </w:num>
  <w:num w:numId="25">
    <w:abstractNumId w:val="36"/>
  </w:num>
  <w:num w:numId="26">
    <w:abstractNumId w:val="9"/>
  </w:num>
  <w:num w:numId="27">
    <w:abstractNumId w:val="7"/>
  </w:num>
  <w:num w:numId="28">
    <w:abstractNumId w:val="14"/>
  </w:num>
  <w:num w:numId="29">
    <w:abstractNumId w:val="23"/>
  </w:num>
  <w:num w:numId="30">
    <w:abstractNumId w:val="30"/>
  </w:num>
  <w:num w:numId="31">
    <w:abstractNumId w:val="38"/>
  </w:num>
  <w:num w:numId="32">
    <w:abstractNumId w:val="3"/>
  </w:num>
  <w:num w:numId="33">
    <w:abstractNumId w:val="20"/>
  </w:num>
  <w:num w:numId="34">
    <w:abstractNumId w:val="10"/>
  </w:num>
  <w:num w:numId="35">
    <w:abstractNumId w:val="24"/>
  </w:num>
  <w:num w:numId="36">
    <w:abstractNumId w:val="32"/>
  </w:num>
  <w:num w:numId="37">
    <w:abstractNumId w:val="19"/>
  </w:num>
  <w:num w:numId="38">
    <w:abstractNumId w:val="13"/>
  </w:num>
  <w:num w:numId="39">
    <w:abstractNumId w:val="29"/>
  </w:num>
  <w:num w:numId="40">
    <w:abstractNumId w:val="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ED"/>
    <w:rsid w:val="000031A2"/>
    <w:rsid w:val="000267B9"/>
    <w:rsid w:val="00096AF7"/>
    <w:rsid w:val="000A4EF2"/>
    <w:rsid w:val="000C1471"/>
    <w:rsid w:val="000F0980"/>
    <w:rsid w:val="000F784F"/>
    <w:rsid w:val="00115AE7"/>
    <w:rsid w:val="00122205"/>
    <w:rsid w:val="00122A63"/>
    <w:rsid w:val="001324E6"/>
    <w:rsid w:val="00160A57"/>
    <w:rsid w:val="00163DE3"/>
    <w:rsid w:val="001A0376"/>
    <w:rsid w:val="001A75AB"/>
    <w:rsid w:val="001C3267"/>
    <w:rsid w:val="001F520E"/>
    <w:rsid w:val="002013DF"/>
    <w:rsid w:val="002119D7"/>
    <w:rsid w:val="00243B20"/>
    <w:rsid w:val="00265338"/>
    <w:rsid w:val="002765D9"/>
    <w:rsid w:val="00296C32"/>
    <w:rsid w:val="002A0D5A"/>
    <w:rsid w:val="002D3157"/>
    <w:rsid w:val="00303C76"/>
    <w:rsid w:val="00337A09"/>
    <w:rsid w:val="003460B4"/>
    <w:rsid w:val="00376544"/>
    <w:rsid w:val="0038763A"/>
    <w:rsid w:val="003B616D"/>
    <w:rsid w:val="00404533"/>
    <w:rsid w:val="00425E81"/>
    <w:rsid w:val="00432333"/>
    <w:rsid w:val="0048592B"/>
    <w:rsid w:val="004A4C56"/>
    <w:rsid w:val="004B1829"/>
    <w:rsid w:val="005053F7"/>
    <w:rsid w:val="0056458B"/>
    <w:rsid w:val="00592B23"/>
    <w:rsid w:val="005A479B"/>
    <w:rsid w:val="006044EA"/>
    <w:rsid w:val="00645E8D"/>
    <w:rsid w:val="006A742B"/>
    <w:rsid w:val="006B4D8B"/>
    <w:rsid w:val="006E6DEF"/>
    <w:rsid w:val="00700D57"/>
    <w:rsid w:val="00703DA6"/>
    <w:rsid w:val="00704A41"/>
    <w:rsid w:val="0072009C"/>
    <w:rsid w:val="0078738B"/>
    <w:rsid w:val="00787907"/>
    <w:rsid w:val="007A5F0D"/>
    <w:rsid w:val="007C5A10"/>
    <w:rsid w:val="007E30B9"/>
    <w:rsid w:val="00814434"/>
    <w:rsid w:val="00815BC7"/>
    <w:rsid w:val="00823B45"/>
    <w:rsid w:val="00852616"/>
    <w:rsid w:val="0085771C"/>
    <w:rsid w:val="00887A95"/>
    <w:rsid w:val="008A5294"/>
    <w:rsid w:val="008B45C7"/>
    <w:rsid w:val="008B7E7A"/>
    <w:rsid w:val="008F5A76"/>
    <w:rsid w:val="00930C95"/>
    <w:rsid w:val="00931516"/>
    <w:rsid w:val="00940FED"/>
    <w:rsid w:val="00945EA8"/>
    <w:rsid w:val="009473BC"/>
    <w:rsid w:val="009707D1"/>
    <w:rsid w:val="00986BE4"/>
    <w:rsid w:val="009D66A0"/>
    <w:rsid w:val="009F302B"/>
    <w:rsid w:val="00A86D25"/>
    <w:rsid w:val="00A878F4"/>
    <w:rsid w:val="00AF49FD"/>
    <w:rsid w:val="00B937E3"/>
    <w:rsid w:val="00C046AA"/>
    <w:rsid w:val="00C14E68"/>
    <w:rsid w:val="00C169F4"/>
    <w:rsid w:val="00C37153"/>
    <w:rsid w:val="00C44BFB"/>
    <w:rsid w:val="00C64F82"/>
    <w:rsid w:val="00C94984"/>
    <w:rsid w:val="00CC4974"/>
    <w:rsid w:val="00CC56A5"/>
    <w:rsid w:val="00CD4AB2"/>
    <w:rsid w:val="00CD61F9"/>
    <w:rsid w:val="00CE1D7E"/>
    <w:rsid w:val="00CE29D4"/>
    <w:rsid w:val="00D67368"/>
    <w:rsid w:val="00D72A28"/>
    <w:rsid w:val="00D83E12"/>
    <w:rsid w:val="00D875A3"/>
    <w:rsid w:val="00D901F2"/>
    <w:rsid w:val="00D9457E"/>
    <w:rsid w:val="00D9582C"/>
    <w:rsid w:val="00DA49CF"/>
    <w:rsid w:val="00DB341B"/>
    <w:rsid w:val="00DC0B51"/>
    <w:rsid w:val="00DC361B"/>
    <w:rsid w:val="00DE1B55"/>
    <w:rsid w:val="00DF6F89"/>
    <w:rsid w:val="00E86942"/>
    <w:rsid w:val="00E920E9"/>
    <w:rsid w:val="00E970E5"/>
    <w:rsid w:val="00F2186D"/>
    <w:rsid w:val="00F33C9F"/>
    <w:rsid w:val="00F36A3F"/>
    <w:rsid w:val="00F65CC2"/>
    <w:rsid w:val="00F738C7"/>
    <w:rsid w:val="00F746D0"/>
    <w:rsid w:val="00F91884"/>
    <w:rsid w:val="00F9320D"/>
    <w:rsid w:val="00FA0001"/>
    <w:rsid w:val="00FA0503"/>
    <w:rsid w:val="00FA203D"/>
    <w:rsid w:val="00FA32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5A48"/>
  <w15:docId w15:val="{A9394783-759D-461C-8657-F3048C35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customStyle="1" w:styleId="p1">
    <w:name w:val="p1"/>
    <w:basedOn w:val="Normln"/>
    <w:rsid w:val="00FA0503"/>
    <w:pPr>
      <w:widowControl/>
      <w:suppressAutoHyphens w:val="0"/>
      <w:autoSpaceDN/>
      <w:ind w:left="507"/>
      <w:jc w:val="center"/>
      <w:textAlignment w:val="auto"/>
    </w:pPr>
    <w:rPr>
      <w:rFonts w:ascii="Arial" w:hAnsi="Arial" w:cs="Arial"/>
      <w:kern w:val="0"/>
      <w:sz w:val="17"/>
      <w:szCs w:val="17"/>
      <w:lang w:val="cs-CZ" w:eastAsia="cs-CZ" w:bidi="ar-SA"/>
    </w:rPr>
  </w:style>
  <w:style w:type="paragraph" w:customStyle="1" w:styleId="p2">
    <w:name w:val="p2"/>
    <w:basedOn w:val="Normln"/>
    <w:rsid w:val="00FA0503"/>
    <w:pPr>
      <w:widowControl/>
      <w:suppressAutoHyphens w:val="0"/>
      <w:autoSpaceDN/>
      <w:ind w:left="507"/>
      <w:jc w:val="center"/>
      <w:textAlignment w:val="auto"/>
    </w:pPr>
    <w:rPr>
      <w:rFonts w:ascii="Arial" w:hAnsi="Arial" w:cs="Arial"/>
      <w:kern w:val="0"/>
      <w:sz w:val="17"/>
      <w:szCs w:val="17"/>
      <w:lang w:val="cs-CZ" w:eastAsia="cs-CZ" w:bidi="ar-SA"/>
    </w:rPr>
  </w:style>
  <w:style w:type="paragraph" w:customStyle="1" w:styleId="p3">
    <w:name w:val="p3"/>
    <w:basedOn w:val="Normln"/>
    <w:rsid w:val="00FA0503"/>
    <w:pPr>
      <w:widowControl/>
      <w:suppressAutoHyphens w:val="0"/>
      <w:autoSpaceDN/>
      <w:ind w:left="507"/>
      <w:jc w:val="both"/>
      <w:textAlignment w:val="auto"/>
    </w:pPr>
    <w:rPr>
      <w:rFonts w:ascii="Arial" w:hAnsi="Arial" w:cs="Arial"/>
      <w:kern w:val="0"/>
      <w:sz w:val="17"/>
      <w:szCs w:val="17"/>
      <w:lang w:val="cs-CZ" w:eastAsia="cs-CZ" w:bidi="ar-SA"/>
    </w:rPr>
  </w:style>
  <w:style w:type="paragraph" w:customStyle="1" w:styleId="p4">
    <w:name w:val="p4"/>
    <w:basedOn w:val="Normln"/>
    <w:rsid w:val="00FA0503"/>
    <w:pPr>
      <w:widowControl/>
      <w:suppressAutoHyphens w:val="0"/>
      <w:autoSpaceDN/>
      <w:ind w:left="507"/>
      <w:jc w:val="both"/>
      <w:textAlignment w:val="auto"/>
    </w:pPr>
    <w:rPr>
      <w:rFonts w:ascii="Arial" w:hAnsi="Arial" w:cs="Arial"/>
      <w:kern w:val="0"/>
      <w:sz w:val="17"/>
      <w:szCs w:val="17"/>
      <w:lang w:val="cs-CZ" w:eastAsia="cs-CZ" w:bidi="ar-SA"/>
    </w:rPr>
  </w:style>
  <w:style w:type="paragraph" w:customStyle="1" w:styleId="p6">
    <w:name w:val="p6"/>
    <w:basedOn w:val="Normln"/>
    <w:rsid w:val="00FA0503"/>
    <w:pPr>
      <w:widowControl/>
      <w:suppressAutoHyphens w:val="0"/>
      <w:autoSpaceDN/>
      <w:ind w:left="507"/>
      <w:textAlignment w:val="auto"/>
    </w:pPr>
    <w:rPr>
      <w:rFonts w:ascii="Arial" w:hAnsi="Arial" w:cs="Arial"/>
      <w:kern w:val="0"/>
      <w:sz w:val="17"/>
      <w:szCs w:val="17"/>
      <w:lang w:val="cs-CZ" w:eastAsia="cs-CZ" w:bidi="ar-SA"/>
    </w:rPr>
  </w:style>
  <w:style w:type="character" w:customStyle="1" w:styleId="s1">
    <w:name w:val="s1"/>
    <w:basedOn w:val="Standardnpsmoodstavce"/>
    <w:rsid w:val="00FA0503"/>
    <w:rPr>
      <w:u w:val="single"/>
    </w:rPr>
  </w:style>
  <w:style w:type="character" w:customStyle="1" w:styleId="s2">
    <w:name w:val="s2"/>
    <w:basedOn w:val="Standardnpsmoodstavce"/>
    <w:rsid w:val="00FA0503"/>
    <w:rPr>
      <w:color w:val="FF2600"/>
    </w:rPr>
  </w:style>
  <w:style w:type="paragraph" w:styleId="Zhlav">
    <w:name w:val="header"/>
    <w:basedOn w:val="Normln"/>
    <w:link w:val="ZhlavChar"/>
    <w:uiPriority w:val="99"/>
    <w:unhideWhenUsed/>
    <w:rsid w:val="00E970E5"/>
    <w:pPr>
      <w:tabs>
        <w:tab w:val="center" w:pos="4536"/>
        <w:tab w:val="right" w:pos="9072"/>
      </w:tabs>
    </w:pPr>
  </w:style>
  <w:style w:type="character" w:customStyle="1" w:styleId="ZhlavChar">
    <w:name w:val="Záhlaví Char"/>
    <w:basedOn w:val="Standardnpsmoodstavce"/>
    <w:link w:val="Zhlav"/>
    <w:uiPriority w:val="99"/>
    <w:rsid w:val="00E970E5"/>
  </w:style>
  <w:style w:type="paragraph" w:styleId="Zpat">
    <w:name w:val="footer"/>
    <w:basedOn w:val="Normln"/>
    <w:link w:val="ZpatChar"/>
    <w:uiPriority w:val="99"/>
    <w:unhideWhenUsed/>
    <w:rsid w:val="00E970E5"/>
    <w:pPr>
      <w:tabs>
        <w:tab w:val="center" w:pos="4536"/>
        <w:tab w:val="right" w:pos="9072"/>
      </w:tabs>
    </w:pPr>
  </w:style>
  <w:style w:type="character" w:customStyle="1" w:styleId="ZpatChar">
    <w:name w:val="Zápatí Char"/>
    <w:basedOn w:val="Standardnpsmoodstavce"/>
    <w:link w:val="Zpat"/>
    <w:uiPriority w:val="99"/>
    <w:rsid w:val="00E970E5"/>
  </w:style>
  <w:style w:type="paragraph" w:styleId="Odstavecseseznamem">
    <w:name w:val="List Paragraph"/>
    <w:basedOn w:val="Normln"/>
    <w:uiPriority w:val="34"/>
    <w:qFormat/>
    <w:rsid w:val="00115AE7"/>
    <w:pPr>
      <w:ind w:left="720"/>
      <w:contextualSpacing/>
    </w:pPr>
  </w:style>
  <w:style w:type="character" w:styleId="Hypertextovodkaz">
    <w:name w:val="Hyperlink"/>
    <w:basedOn w:val="Standardnpsmoodstavce"/>
    <w:uiPriority w:val="99"/>
    <w:unhideWhenUsed/>
    <w:rsid w:val="00C44BFB"/>
    <w:rPr>
      <w:color w:val="0563C1" w:themeColor="hyperlink"/>
      <w:u w:val="single"/>
    </w:rPr>
  </w:style>
  <w:style w:type="character" w:customStyle="1" w:styleId="UnresolvedMention">
    <w:name w:val="Unresolved Mention"/>
    <w:basedOn w:val="Standardnpsmoodstavce"/>
    <w:uiPriority w:val="99"/>
    <w:rsid w:val="00C44BFB"/>
    <w:rPr>
      <w:color w:val="605E5C"/>
      <w:shd w:val="clear" w:color="auto" w:fill="E1DFDD"/>
    </w:rPr>
  </w:style>
  <w:style w:type="table" w:styleId="Mkatabulky">
    <w:name w:val="Table Grid"/>
    <w:basedOn w:val="Normlntabulka"/>
    <w:uiPriority w:val="39"/>
    <w:rsid w:val="00C44BFB"/>
    <w:pPr>
      <w:widowControl/>
      <w:suppressAutoHyphens w:val="0"/>
      <w:autoSpaceDN/>
      <w:textAlignment w:val="auto"/>
    </w:pPr>
    <w:rPr>
      <w:rFonts w:ascii="Calibri" w:eastAsia="Calibri" w:hAnsi="Calibri" w:cs="Times New Roman"/>
      <w:kern w:val="0"/>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F9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08500">
      <w:bodyDiv w:val="1"/>
      <w:marLeft w:val="0"/>
      <w:marRight w:val="0"/>
      <w:marTop w:val="0"/>
      <w:marBottom w:val="0"/>
      <w:divBdr>
        <w:top w:val="none" w:sz="0" w:space="0" w:color="auto"/>
        <w:left w:val="none" w:sz="0" w:space="0" w:color="auto"/>
        <w:bottom w:val="none" w:sz="0" w:space="0" w:color="auto"/>
        <w:right w:val="none" w:sz="0" w:space="0" w:color="auto"/>
      </w:divBdr>
    </w:div>
    <w:div w:id="750807684">
      <w:bodyDiv w:val="1"/>
      <w:marLeft w:val="0"/>
      <w:marRight w:val="0"/>
      <w:marTop w:val="0"/>
      <w:marBottom w:val="0"/>
      <w:divBdr>
        <w:top w:val="none" w:sz="0" w:space="0" w:color="auto"/>
        <w:left w:val="none" w:sz="0" w:space="0" w:color="auto"/>
        <w:bottom w:val="none" w:sz="0" w:space="0" w:color="auto"/>
        <w:right w:val="none" w:sz="0" w:space="0" w:color="auto"/>
      </w:divBdr>
    </w:div>
    <w:div w:id="991835883">
      <w:bodyDiv w:val="1"/>
      <w:marLeft w:val="0"/>
      <w:marRight w:val="0"/>
      <w:marTop w:val="0"/>
      <w:marBottom w:val="0"/>
      <w:divBdr>
        <w:top w:val="none" w:sz="0" w:space="0" w:color="auto"/>
        <w:left w:val="none" w:sz="0" w:space="0" w:color="auto"/>
        <w:bottom w:val="none" w:sz="0" w:space="0" w:color="auto"/>
        <w:right w:val="none" w:sz="0" w:space="0" w:color="auto"/>
      </w:divBdr>
    </w:div>
    <w:div w:id="1416822975">
      <w:bodyDiv w:val="1"/>
      <w:marLeft w:val="0"/>
      <w:marRight w:val="0"/>
      <w:marTop w:val="0"/>
      <w:marBottom w:val="0"/>
      <w:divBdr>
        <w:top w:val="none" w:sz="0" w:space="0" w:color="auto"/>
        <w:left w:val="none" w:sz="0" w:space="0" w:color="auto"/>
        <w:bottom w:val="none" w:sz="0" w:space="0" w:color="auto"/>
        <w:right w:val="none" w:sz="0" w:space="0" w:color="auto"/>
      </w:divBdr>
    </w:div>
    <w:div w:id="171122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dnar@highsecurit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12E2-84B6-4470-B13F-950D905D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1871</Words>
  <Characters>11043</Characters>
  <Application>Microsoft Office Word</Application>
  <DocSecurity>0</DocSecurity>
  <Lines>92</Lines>
  <Paragraphs>25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BackOffice</cp:lastModifiedBy>
  <cp:revision>27</cp:revision>
  <cp:lastPrinted>2024-12-04T07:20:00Z</cp:lastPrinted>
  <dcterms:created xsi:type="dcterms:W3CDTF">2021-12-01T11:51:00Z</dcterms:created>
  <dcterms:modified xsi:type="dcterms:W3CDTF">2024-12-10T10:50:00Z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