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AAA60" w14:textId="77777777" w:rsidR="00AD305B" w:rsidRDefault="00000000">
      <w:pPr>
        <w:spacing w:before="89" w:line="425" w:lineRule="exact"/>
        <w:ind w:left="1325" w:right="105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5230600119</w:t>
      </w:r>
    </w:p>
    <w:p w14:paraId="23B6E83D" w14:textId="77777777" w:rsidR="00AD305B" w:rsidRDefault="00000000">
      <w:pPr>
        <w:spacing w:line="425" w:lineRule="exact"/>
        <w:ind w:left="1325" w:right="105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AF82AF3" w14:textId="77777777" w:rsidR="00AD305B" w:rsidRDefault="00000000">
      <w:pPr>
        <w:spacing w:line="425" w:lineRule="exact"/>
        <w:ind w:left="1325" w:right="106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5D948E5B" w14:textId="77777777" w:rsidR="00AD305B" w:rsidRDefault="00000000">
      <w:pPr>
        <w:spacing w:before="2"/>
        <w:ind w:left="1325" w:right="105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9"/>
          <w:sz w:val="32"/>
        </w:rPr>
        <w:t xml:space="preserve"> </w:t>
      </w:r>
      <w:r>
        <w:rPr>
          <w:color w:val="808080"/>
          <w:spacing w:val="-2"/>
          <w:sz w:val="32"/>
        </w:rPr>
        <w:t>obnovy</w:t>
      </w:r>
    </w:p>
    <w:p w14:paraId="27263059" w14:textId="77777777" w:rsidR="00AD305B" w:rsidRDefault="00AD305B">
      <w:pPr>
        <w:pStyle w:val="Zkladntext"/>
        <w:spacing w:before="9"/>
        <w:ind w:left="0"/>
        <w:jc w:val="left"/>
        <w:rPr>
          <w:sz w:val="51"/>
        </w:rPr>
      </w:pPr>
    </w:p>
    <w:p w14:paraId="7F198066" w14:textId="77777777" w:rsidR="00AD305B" w:rsidRDefault="00000000">
      <w:pPr>
        <w:pStyle w:val="Zkladntext"/>
        <w:ind w:left="382"/>
        <w:jc w:val="left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105FC07E" w14:textId="77777777" w:rsidR="00AD305B" w:rsidRDefault="00000000">
      <w:pPr>
        <w:pStyle w:val="Nadpis2"/>
        <w:spacing w:before="231"/>
        <w:ind w:left="38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446869EE" w14:textId="77777777" w:rsidR="00AD305B" w:rsidRDefault="00000000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74B4A63A" w14:textId="77777777" w:rsidR="00AD305B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5159E5F2" w14:textId="77777777" w:rsidR="00AD305B" w:rsidRDefault="00000000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00020729</w:t>
      </w:r>
    </w:p>
    <w:p w14:paraId="00D75DE5" w14:textId="77777777" w:rsidR="00AD305B" w:rsidRDefault="00000000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rPr>
          <w:spacing w:val="-2"/>
        </w:rPr>
        <w:t>zastoupený:</w:t>
      </w:r>
      <w:r>
        <w:tab/>
        <w:t>Ing.</w:t>
      </w:r>
      <w:r>
        <w:rPr>
          <w:spacing w:val="-14"/>
        </w:rPr>
        <w:t xml:space="preserve"> </w:t>
      </w:r>
      <w:r>
        <w:t>Petrem</w:t>
      </w:r>
      <w:r>
        <w:rPr>
          <w:spacing w:val="-9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4"/>
        </w:rPr>
        <w:t xml:space="preserve"> </w:t>
      </w:r>
      <w:r>
        <w:t>m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rPr>
          <w:spacing w:val="-2"/>
        </w:rPr>
        <w:t>ředitelem</w:t>
      </w:r>
    </w:p>
    <w:p w14:paraId="6139B9A9" w14:textId="77777777" w:rsidR="00AD305B" w:rsidRDefault="00000000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7E946D52" w14:textId="77777777" w:rsidR="00AD305B" w:rsidRDefault="00000000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 w14:paraId="1F32E1CB" w14:textId="77777777" w:rsidR="00AD305B" w:rsidRDefault="00000000">
      <w:pPr>
        <w:pStyle w:val="Zkladntext"/>
        <w:spacing w:before="1"/>
        <w:ind w:left="382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7E0CFE16" w14:textId="77777777" w:rsidR="00AD305B" w:rsidRDefault="00000000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14:paraId="537C8DEC" w14:textId="77777777" w:rsidR="00AD305B" w:rsidRDefault="00000000">
      <w:pPr>
        <w:pStyle w:val="Nadpis2"/>
        <w:spacing w:before="228"/>
        <w:ind w:left="382"/>
        <w:jc w:val="left"/>
      </w:pPr>
      <w:r>
        <w:t>Bohuslav</w:t>
      </w:r>
      <w:r>
        <w:rPr>
          <w:spacing w:val="-14"/>
        </w:rPr>
        <w:t xml:space="preserve"> </w:t>
      </w:r>
      <w:r>
        <w:rPr>
          <w:spacing w:val="-2"/>
        </w:rPr>
        <w:t>Pecina</w:t>
      </w:r>
    </w:p>
    <w:p w14:paraId="6C5D815B" w14:textId="77777777" w:rsidR="00AD305B" w:rsidRDefault="00000000">
      <w:pPr>
        <w:pStyle w:val="Zkladntext"/>
        <w:tabs>
          <w:tab w:val="left" w:pos="3262"/>
        </w:tabs>
        <w:ind w:left="382" w:right="2082"/>
        <w:jc w:val="left"/>
      </w:pPr>
      <w:r>
        <w:t>podnikatel</w:t>
      </w:r>
      <w:r>
        <w:rPr>
          <w:spacing w:val="-6"/>
        </w:rPr>
        <w:t xml:space="preserve"> </w:t>
      </w:r>
      <w:r>
        <w:t>zapsaný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živnostenském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evidenci</w:t>
      </w:r>
      <w:r>
        <w:rPr>
          <w:spacing w:val="-6"/>
        </w:rPr>
        <w:t xml:space="preserve"> </w:t>
      </w:r>
      <w:r>
        <w:t>zemědělských</w:t>
      </w:r>
      <w:r>
        <w:rPr>
          <w:spacing w:val="-5"/>
        </w:rPr>
        <w:t xml:space="preserve"> </w:t>
      </w:r>
      <w:r>
        <w:t>podnikatelů se sídlem:</w:t>
      </w:r>
      <w:r>
        <w:tab/>
        <w:t>č.p. 241, 783 97 Paseka</w:t>
      </w:r>
    </w:p>
    <w:p w14:paraId="5A386C1B" w14:textId="77777777" w:rsidR="00AD305B" w:rsidRDefault="00000000">
      <w:pPr>
        <w:pStyle w:val="Zkladntext"/>
        <w:tabs>
          <w:tab w:val="left" w:pos="3262"/>
        </w:tabs>
        <w:spacing w:before="1"/>
        <w:ind w:left="382"/>
        <w:jc w:val="left"/>
      </w:pPr>
      <w:r>
        <w:rPr>
          <w:spacing w:val="-4"/>
        </w:rPr>
        <w:t>IČO:</w:t>
      </w:r>
      <w:r>
        <w:tab/>
      </w:r>
      <w:r>
        <w:rPr>
          <w:spacing w:val="-2"/>
        </w:rPr>
        <w:t>60306874</w:t>
      </w:r>
    </w:p>
    <w:p w14:paraId="41981EF3" w14:textId="64766653" w:rsidR="00AD305B" w:rsidRPr="00B7680B" w:rsidRDefault="00000000">
      <w:pPr>
        <w:pStyle w:val="Zkladntext"/>
        <w:tabs>
          <w:tab w:val="left" w:pos="3262"/>
        </w:tabs>
        <w:ind w:left="382"/>
        <w:jc w:val="left"/>
        <w:rPr>
          <w:highlight w:val="yellow"/>
        </w:rPr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B7680B" w:rsidRPr="00B7680B">
        <w:rPr>
          <w:highlight w:val="yellow"/>
        </w:rPr>
        <w:t>xxxx</w:t>
      </w:r>
      <w:proofErr w:type="spellEnd"/>
    </w:p>
    <w:p w14:paraId="03E833A3" w14:textId="0BBE2AF1" w:rsidR="00AD305B" w:rsidRDefault="00000000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 w:rsidRPr="00B7680B">
        <w:t>číslo</w:t>
      </w:r>
      <w:r w:rsidRPr="00B7680B">
        <w:rPr>
          <w:spacing w:val="-8"/>
        </w:rPr>
        <w:t xml:space="preserve"> </w:t>
      </w:r>
      <w:r w:rsidRPr="00B7680B">
        <w:rPr>
          <w:spacing w:val="-2"/>
        </w:rPr>
        <w:t>účtu:</w:t>
      </w:r>
      <w:r w:rsidRPr="00B7680B">
        <w:tab/>
      </w:r>
      <w:proofErr w:type="spellStart"/>
      <w:r w:rsidR="00B7680B" w:rsidRPr="00B7680B">
        <w:rPr>
          <w:w w:val="95"/>
          <w:highlight w:val="yellow"/>
        </w:rPr>
        <w:t>xxxx</w:t>
      </w:r>
      <w:proofErr w:type="spellEnd"/>
    </w:p>
    <w:p w14:paraId="7E11A224" w14:textId="77777777" w:rsidR="00AD305B" w:rsidRDefault="00000000">
      <w:pPr>
        <w:pStyle w:val="Zkladntext"/>
        <w:spacing w:line="265" w:lineRule="exact"/>
        <w:ind w:left="382"/>
        <w:jc w:val="left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podpory")</w:t>
      </w:r>
    </w:p>
    <w:p w14:paraId="05864C8C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0C3347F1" w14:textId="77777777" w:rsidR="00AD305B" w:rsidRDefault="00000000">
      <w:pPr>
        <w:pStyle w:val="Zkladntext"/>
        <w:spacing w:before="188"/>
        <w:ind w:left="382"/>
        <w:jc w:val="left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265B9B0E" w14:textId="77777777" w:rsidR="00AD305B" w:rsidRDefault="00AD305B">
      <w:pPr>
        <w:pStyle w:val="Zkladntext"/>
        <w:spacing w:before="1"/>
        <w:ind w:left="0"/>
        <w:jc w:val="left"/>
        <w:rPr>
          <w:sz w:val="36"/>
        </w:rPr>
      </w:pPr>
    </w:p>
    <w:p w14:paraId="23582BE6" w14:textId="77777777" w:rsidR="00AD305B" w:rsidRDefault="00000000">
      <w:pPr>
        <w:pStyle w:val="Nadpis1"/>
      </w:pPr>
      <w:r>
        <w:rPr>
          <w:spacing w:val="-5"/>
        </w:rPr>
        <w:t>I.</w:t>
      </w:r>
    </w:p>
    <w:p w14:paraId="0898D8CC" w14:textId="77777777" w:rsidR="00AD305B" w:rsidRDefault="00000000">
      <w:pPr>
        <w:pStyle w:val="Nadpis2"/>
        <w:spacing w:before="1"/>
        <w:ind w:right="1061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6AC1AD19" w14:textId="77777777" w:rsidR="00AD305B" w:rsidRDefault="00AD305B">
      <w:pPr>
        <w:pStyle w:val="Zkladntext"/>
        <w:spacing w:before="11"/>
        <w:ind w:left="0"/>
        <w:jc w:val="left"/>
        <w:rPr>
          <w:b/>
          <w:sz w:val="17"/>
        </w:rPr>
      </w:pPr>
    </w:p>
    <w:p w14:paraId="231A919E" w14:textId="77777777" w:rsidR="00AD305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1"/>
          <w:sz w:val="20"/>
        </w:rPr>
        <w:t xml:space="preserve"> </w:t>
      </w:r>
      <w:r>
        <w:rPr>
          <w:sz w:val="20"/>
        </w:rPr>
        <w:t>Smlouva</w:t>
      </w:r>
      <w:r>
        <w:rPr>
          <w:spacing w:val="10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Státního</w:t>
      </w:r>
      <w:r>
        <w:rPr>
          <w:spacing w:val="11"/>
          <w:sz w:val="20"/>
        </w:rPr>
        <w:t xml:space="preserve"> </w:t>
      </w: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3"/>
          <w:sz w:val="20"/>
        </w:rPr>
        <w:t xml:space="preserve"> </w:t>
      </w:r>
      <w:r>
        <w:rPr>
          <w:sz w:val="20"/>
        </w:rPr>
        <w:t>České</w:t>
      </w:r>
      <w:r>
        <w:rPr>
          <w:spacing w:val="9"/>
          <w:sz w:val="20"/>
        </w:rPr>
        <w:t xml:space="preserve"> </w:t>
      </w:r>
      <w:r>
        <w:rPr>
          <w:sz w:val="20"/>
        </w:rPr>
        <w:t>republiky</w:t>
      </w:r>
      <w:r>
        <w:rPr>
          <w:spacing w:val="11"/>
          <w:sz w:val="20"/>
        </w:rPr>
        <w:t xml:space="preserve"> </w:t>
      </w:r>
      <w:r>
        <w:rPr>
          <w:sz w:val="20"/>
        </w:rPr>
        <w:t>(dále</w:t>
      </w:r>
      <w:r>
        <w:rPr>
          <w:spacing w:val="9"/>
          <w:sz w:val="20"/>
        </w:rPr>
        <w:t xml:space="preserve"> </w:t>
      </w:r>
      <w:r>
        <w:rPr>
          <w:spacing w:val="-5"/>
          <w:sz w:val="20"/>
        </w:rPr>
        <w:t>jen</w:t>
      </w:r>
    </w:p>
    <w:p w14:paraId="4D5125B3" w14:textId="77777777" w:rsidR="00AD305B" w:rsidRDefault="00000000">
      <w:pPr>
        <w:pStyle w:val="Zkladntext"/>
        <w:spacing w:before="1"/>
        <w:ind w:right="108"/>
      </w:pPr>
      <w:r>
        <w:t>„Smlouva“) se uzavírá na základě Rozhodnutí ministra životního prostředí č. 5230600119 o poskytnutí finančních prostředků ze Státního fondu životního prostředí ČR ze dne 8. 3. 2024 a Směrnice Ministerstva životního prostředí č. 4/2015 o poskytování finančních prostředků ze Státního fondu životního prostředí České republiky prostřednictvím Národního programu Životní prostředí (dále jen</w:t>
      </w:r>
    </w:p>
    <w:p w14:paraId="3D2032EC" w14:textId="77777777" w:rsidR="00AD305B" w:rsidRDefault="00000000">
      <w:pPr>
        <w:pStyle w:val="Zkladntext"/>
        <w:spacing w:before="2"/>
        <w:ind w:right="111"/>
      </w:pPr>
      <w:r>
        <w:t>„Směrnice MŽP“), platné ke dni podání žádosti a příslušné Směrnice MŽP o realizaci Národního plánu obnovy (dále jen „Směrnice MŽP NPO“), platné ke dni podání žádosti.</w:t>
      </w:r>
    </w:p>
    <w:p w14:paraId="174E5AFC" w14:textId="77777777" w:rsidR="00AD305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na podporu oživení a odolnosti.</w:t>
      </w:r>
    </w:p>
    <w:p w14:paraId="34052175" w14:textId="77777777" w:rsidR="00AD305B" w:rsidRDefault="00AD305B">
      <w:pPr>
        <w:jc w:val="both"/>
        <w:rPr>
          <w:sz w:val="20"/>
        </w:rPr>
        <w:sectPr w:rsidR="00AD305B">
          <w:headerReference w:type="default" r:id="rId7"/>
          <w:footerReference w:type="default" r:id="rId8"/>
          <w:type w:val="continuous"/>
          <w:pgSz w:w="12240" w:h="15840"/>
          <w:pgMar w:top="1600" w:right="1020" w:bottom="1580" w:left="1320" w:header="566" w:footer="1398" w:gutter="0"/>
          <w:pgNumType w:start="1"/>
          <w:cols w:space="708"/>
        </w:sectPr>
      </w:pPr>
    </w:p>
    <w:p w14:paraId="43E149EA" w14:textId="77777777" w:rsidR="00AD305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89"/>
        <w:ind w:right="112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potvrzuje,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seznámil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Směrnicí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1"/>
          <w:sz w:val="20"/>
        </w:rPr>
        <w:t xml:space="preserve"> </w:t>
      </w:r>
      <w:r>
        <w:rPr>
          <w:sz w:val="20"/>
        </w:rPr>
        <w:t>(včetně</w:t>
      </w:r>
      <w:r>
        <w:rPr>
          <w:spacing w:val="-4"/>
          <w:sz w:val="20"/>
        </w:rPr>
        <w:t xml:space="preserve"> </w:t>
      </w:r>
      <w:r>
        <w:rPr>
          <w:sz w:val="20"/>
        </w:rPr>
        <w:t>příloh těchto směrnic)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Výzvou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6/2023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v rámci</w:t>
      </w:r>
      <w:r>
        <w:rPr>
          <w:spacing w:val="-2"/>
          <w:sz w:val="20"/>
        </w:rPr>
        <w:t xml:space="preserve"> </w:t>
      </w:r>
      <w:r>
        <w:rPr>
          <w:sz w:val="20"/>
        </w:rPr>
        <w:t>Národního</w:t>
      </w:r>
      <w:r>
        <w:rPr>
          <w:spacing w:val="-2"/>
          <w:sz w:val="20"/>
        </w:rPr>
        <w:t xml:space="preserve"> </w:t>
      </w:r>
      <w:r>
        <w:rPr>
          <w:sz w:val="20"/>
        </w:rPr>
        <w:t>programu Životní prostředí, vydanou podle článku 3 Směrnice MŽP (dále jen „Výzva“), a že náležitosti akce odpovídají podmínkám stanoveným Směrnicí MŽP, Směrnicí MŽP NPO a Výzvou.</w:t>
      </w:r>
    </w:p>
    <w:p w14:paraId="34DD69A1" w14:textId="77777777" w:rsidR="00AD305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2D2A143D" w14:textId="77777777" w:rsidR="00AD305B" w:rsidRDefault="00000000">
      <w:pPr>
        <w:pStyle w:val="Nadpis2"/>
        <w:spacing w:before="120"/>
        <w:ind w:left="3505"/>
        <w:jc w:val="both"/>
      </w:pPr>
      <w:r>
        <w:t>„Kompostárna</w:t>
      </w:r>
      <w:r>
        <w:rPr>
          <w:spacing w:val="-8"/>
        </w:rPr>
        <w:t xml:space="preserve"> </w:t>
      </w:r>
      <w:proofErr w:type="gramStart"/>
      <w:r>
        <w:t>Paseka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rozšíření</w:t>
      </w:r>
      <w:proofErr w:type="gramEnd"/>
      <w:r>
        <w:rPr>
          <w:spacing w:val="-2"/>
        </w:rPr>
        <w:t>“</w:t>
      </w:r>
    </w:p>
    <w:p w14:paraId="42573E54" w14:textId="77777777" w:rsidR="00AD305B" w:rsidRDefault="00000000">
      <w:pPr>
        <w:pStyle w:val="Zkladntext"/>
        <w:spacing w:before="121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27FEF203" w14:textId="77777777" w:rsidR="00AD305B" w:rsidRDefault="00000000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souladu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-9"/>
          <w:sz w:val="20"/>
        </w:rPr>
        <w:t xml:space="preserve"> </w:t>
      </w:r>
      <w:r>
        <w:rPr>
          <w:sz w:val="20"/>
        </w:rPr>
        <w:t>Komise</w:t>
      </w:r>
      <w:r>
        <w:rPr>
          <w:spacing w:val="-9"/>
          <w:sz w:val="20"/>
        </w:rPr>
        <w:t xml:space="preserve"> </w:t>
      </w:r>
      <w:r>
        <w:rPr>
          <w:sz w:val="20"/>
        </w:rPr>
        <w:t>(EU)</w:t>
      </w:r>
      <w:r>
        <w:rPr>
          <w:spacing w:val="-11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>651/2014</w:t>
      </w:r>
      <w:r>
        <w:rPr>
          <w:spacing w:val="-10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dne</w:t>
      </w:r>
      <w:r>
        <w:rPr>
          <w:spacing w:val="-11"/>
          <w:sz w:val="20"/>
        </w:rPr>
        <w:t xml:space="preserve"> </w:t>
      </w:r>
      <w:r>
        <w:rPr>
          <w:sz w:val="20"/>
        </w:rPr>
        <w:t>17.</w:t>
      </w:r>
      <w:r>
        <w:rPr>
          <w:spacing w:val="-10"/>
          <w:sz w:val="20"/>
        </w:rPr>
        <w:t xml:space="preserve"> </w:t>
      </w:r>
      <w:r>
        <w:rPr>
          <w:sz w:val="20"/>
        </w:rPr>
        <w:t>června</w:t>
      </w:r>
      <w:r>
        <w:rPr>
          <w:spacing w:val="-11"/>
          <w:sz w:val="20"/>
        </w:rPr>
        <w:t xml:space="preserve"> </w:t>
      </w:r>
      <w:r>
        <w:rPr>
          <w:sz w:val="20"/>
        </w:rPr>
        <w:t>2014,</w:t>
      </w:r>
      <w:r>
        <w:rPr>
          <w:spacing w:val="-10"/>
          <w:sz w:val="20"/>
        </w:rPr>
        <w:t xml:space="preserve"> </w:t>
      </w:r>
      <w:r>
        <w:rPr>
          <w:sz w:val="20"/>
        </w:rPr>
        <w:t>kterým se v souladu s články 107 a 108 Smlouvy prohlašují určité kategorie podpory za slučitelné s vnitřním trhem (obecné nařízení o blokových výjimkách), zveřejněným v</w:t>
      </w:r>
      <w:r>
        <w:rPr>
          <w:spacing w:val="-2"/>
          <w:sz w:val="20"/>
        </w:rPr>
        <w:t xml:space="preserve"> </w:t>
      </w:r>
      <w:r>
        <w:rPr>
          <w:sz w:val="20"/>
        </w:rPr>
        <w:t>Úředním věstníku EU dne 26. června 2014 a jeho oznámením SA.112295 článek 14 (dále jen „veřejná podpora GBER“).</w:t>
      </w:r>
    </w:p>
    <w:p w14:paraId="7A971A3A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11D62BAB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6055F7B1" w14:textId="77777777" w:rsidR="00AD305B" w:rsidRDefault="00000000">
      <w:pPr>
        <w:pStyle w:val="Nadpis1"/>
        <w:spacing w:before="177"/>
      </w:pPr>
      <w:r>
        <w:rPr>
          <w:spacing w:val="-5"/>
        </w:rPr>
        <w:t>II.</w:t>
      </w:r>
    </w:p>
    <w:p w14:paraId="5D0C2075" w14:textId="77777777" w:rsidR="00AD305B" w:rsidRDefault="00000000">
      <w:pPr>
        <w:pStyle w:val="Nadpis2"/>
        <w:ind w:right="1060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35461C92" w14:textId="77777777" w:rsidR="00AD305B" w:rsidRDefault="00AD305B">
      <w:pPr>
        <w:pStyle w:val="Zkladntext"/>
        <w:spacing w:before="12"/>
        <w:ind w:left="0"/>
        <w:jc w:val="left"/>
        <w:rPr>
          <w:b/>
          <w:sz w:val="17"/>
        </w:rPr>
      </w:pPr>
    </w:p>
    <w:p w14:paraId="5DC2CE60" w14:textId="77777777" w:rsidR="00AD305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b/>
          <w:sz w:val="20"/>
        </w:rPr>
      </w:pPr>
      <w:r>
        <w:rPr>
          <w:sz w:val="20"/>
        </w:rPr>
        <w:t>Fond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5"/>
          <w:sz w:val="20"/>
        </w:rPr>
        <w:t xml:space="preserve"> </w:t>
      </w:r>
      <w:r>
        <w:rPr>
          <w:sz w:val="20"/>
        </w:rPr>
        <w:t>zavazuje</w:t>
      </w:r>
      <w:r>
        <w:rPr>
          <w:spacing w:val="26"/>
          <w:sz w:val="20"/>
        </w:rPr>
        <w:t xml:space="preserve"> </w:t>
      </w:r>
      <w:r>
        <w:rPr>
          <w:sz w:val="20"/>
        </w:rPr>
        <w:t>poskytnout</w:t>
      </w:r>
      <w:r>
        <w:rPr>
          <w:spacing w:val="27"/>
          <w:sz w:val="20"/>
        </w:rPr>
        <w:t xml:space="preserve"> </w:t>
      </w:r>
      <w:r>
        <w:rPr>
          <w:sz w:val="20"/>
        </w:rPr>
        <w:t>příjemci</w:t>
      </w:r>
      <w:r>
        <w:rPr>
          <w:spacing w:val="26"/>
          <w:sz w:val="20"/>
        </w:rPr>
        <w:t xml:space="preserve"> </w:t>
      </w:r>
      <w:r>
        <w:rPr>
          <w:sz w:val="20"/>
        </w:rPr>
        <w:t>podpory</w:t>
      </w:r>
      <w:r>
        <w:rPr>
          <w:spacing w:val="27"/>
          <w:sz w:val="20"/>
        </w:rPr>
        <w:t xml:space="preserve"> </w:t>
      </w:r>
      <w:r>
        <w:rPr>
          <w:sz w:val="20"/>
        </w:rPr>
        <w:t>podporu</w:t>
      </w:r>
      <w:r>
        <w:rPr>
          <w:spacing w:val="28"/>
          <w:sz w:val="20"/>
        </w:rPr>
        <w:t xml:space="preserve"> </w:t>
      </w:r>
      <w:r>
        <w:rPr>
          <w:sz w:val="20"/>
        </w:rPr>
        <w:t>formou</w:t>
      </w:r>
      <w:r>
        <w:rPr>
          <w:spacing w:val="27"/>
          <w:sz w:val="20"/>
        </w:rPr>
        <w:t xml:space="preserve"> </w:t>
      </w:r>
      <w:r>
        <w:rPr>
          <w:sz w:val="20"/>
        </w:rPr>
        <w:t>dotace</w:t>
      </w:r>
      <w:r>
        <w:rPr>
          <w:spacing w:val="27"/>
          <w:sz w:val="20"/>
        </w:rPr>
        <w:t xml:space="preserve"> </w:t>
      </w:r>
      <w:r>
        <w:rPr>
          <w:sz w:val="20"/>
        </w:rPr>
        <w:t>ve</w:t>
      </w:r>
      <w:r>
        <w:rPr>
          <w:spacing w:val="26"/>
          <w:sz w:val="20"/>
        </w:rPr>
        <w:t xml:space="preserve"> </w:t>
      </w:r>
      <w:r>
        <w:rPr>
          <w:sz w:val="20"/>
        </w:rPr>
        <w:t>výši</w:t>
      </w:r>
      <w:r>
        <w:rPr>
          <w:spacing w:val="33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024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000,00</w:t>
      </w:r>
      <w:r>
        <w:rPr>
          <w:b/>
          <w:spacing w:val="30"/>
          <w:sz w:val="20"/>
        </w:rPr>
        <w:t xml:space="preserve"> </w:t>
      </w:r>
      <w:r>
        <w:rPr>
          <w:b/>
          <w:spacing w:val="-5"/>
          <w:sz w:val="20"/>
        </w:rPr>
        <w:t>Kč</w:t>
      </w:r>
    </w:p>
    <w:p w14:paraId="157421B4" w14:textId="77777777" w:rsidR="00AD305B" w:rsidRDefault="00000000">
      <w:pPr>
        <w:pStyle w:val="Zkladntext"/>
      </w:pPr>
      <w:r>
        <w:t>(slovy:</w:t>
      </w:r>
      <w:r>
        <w:rPr>
          <w:spacing w:val="-6"/>
        </w:rPr>
        <w:t xml:space="preserve"> </w:t>
      </w:r>
      <w:r>
        <w:t>třináct</w:t>
      </w:r>
      <w:r>
        <w:rPr>
          <w:spacing w:val="-6"/>
        </w:rPr>
        <w:t xml:space="preserve"> </w:t>
      </w:r>
      <w:r>
        <w:t>milionů</w:t>
      </w:r>
      <w:r>
        <w:rPr>
          <w:spacing w:val="-6"/>
        </w:rPr>
        <w:t xml:space="preserve"> </w:t>
      </w:r>
      <w:r>
        <w:t>dvacet</w:t>
      </w:r>
      <w:r>
        <w:rPr>
          <w:spacing w:val="-6"/>
        </w:rPr>
        <w:t xml:space="preserve"> </w:t>
      </w:r>
      <w:r>
        <w:t>čtyři</w:t>
      </w:r>
      <w:r>
        <w:rPr>
          <w:spacing w:val="-6"/>
        </w:rPr>
        <w:t xml:space="preserve"> </w:t>
      </w:r>
      <w:r>
        <w:t>tisíc</w:t>
      </w:r>
      <w:r>
        <w:rPr>
          <w:spacing w:val="-7"/>
        </w:rPr>
        <w:t xml:space="preserve"> </w:t>
      </w:r>
      <w:r>
        <w:t>korun</w:t>
      </w:r>
      <w:r>
        <w:rPr>
          <w:spacing w:val="-5"/>
        </w:rPr>
        <w:t xml:space="preserve"> </w:t>
      </w:r>
      <w:r>
        <w:rPr>
          <w:spacing w:val="-2"/>
        </w:rPr>
        <w:t>českých).</w:t>
      </w:r>
    </w:p>
    <w:p w14:paraId="233DAE4A" w14:textId="77777777" w:rsidR="00AD305B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jejích příloh a dle následně předložených podkladů k této smlouvě a činí 26 048 000,00 Kč.</w:t>
      </w:r>
    </w:p>
    <w:p w14:paraId="105413B1" w14:textId="77777777" w:rsidR="00AD305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6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základu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48439BB" w14:textId="77777777" w:rsidR="00AD305B" w:rsidRDefault="00000000">
      <w:pPr>
        <w:pStyle w:val="Odstavecseseznamem"/>
        <w:numPr>
          <w:ilvl w:val="0"/>
          <w:numId w:val="9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2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1"/>
          <w:sz w:val="20"/>
        </w:rPr>
        <w:t xml:space="preserve"> </w:t>
      </w:r>
      <w:r>
        <w:rPr>
          <w:sz w:val="20"/>
        </w:rPr>
        <w:t>1.</w:t>
      </w:r>
      <w:r>
        <w:rPr>
          <w:spacing w:val="11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2"/>
          <w:sz w:val="20"/>
        </w:rPr>
        <w:t xml:space="preserve"> </w:t>
      </w:r>
      <w:r>
        <w:rPr>
          <w:sz w:val="20"/>
        </w:rPr>
        <w:t>výdaje</w:t>
      </w:r>
      <w:r>
        <w:rPr>
          <w:spacing w:val="12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3"/>
          <w:sz w:val="20"/>
        </w:rPr>
        <w:t xml:space="preserve"> </w:t>
      </w:r>
      <w:r>
        <w:rPr>
          <w:sz w:val="20"/>
        </w:rPr>
        <w:t>to i</w:t>
      </w:r>
      <w:r>
        <w:rPr>
          <w:spacing w:val="-2"/>
          <w:sz w:val="20"/>
        </w:rPr>
        <w:t xml:space="preserve"> </w:t>
      </w:r>
      <w:r>
        <w:rPr>
          <w:sz w:val="20"/>
        </w:rPr>
        <w:t>průběžně,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 w14:paraId="5FA778E6" w14:textId="77777777" w:rsidR="00AD305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 projektu. Způsobilé výdaje musí být vzniklé a uhrazené nejdříve 1. 2. 2022, v případě projektů podléhajících veřejné podpoře ABER nebo GBER je datum způsobilosti výdajů omezeno od data podání žádosti.</w:t>
      </w:r>
    </w:p>
    <w:p w14:paraId="36D5F1B6" w14:textId="77777777" w:rsidR="00AD305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5"/>
          <w:sz w:val="20"/>
        </w:rPr>
        <w:t xml:space="preserve"> </w:t>
      </w:r>
      <w:r>
        <w:rPr>
          <w:sz w:val="20"/>
        </w:rPr>
        <w:t>lze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hradit</w:t>
      </w:r>
      <w:r>
        <w:rPr>
          <w:spacing w:val="-7"/>
          <w:sz w:val="20"/>
        </w:rPr>
        <w:t xml:space="preserve"> </w:t>
      </w:r>
      <w:r>
        <w:rPr>
          <w:sz w:val="20"/>
        </w:rPr>
        <w:t>pouze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za:</w:t>
      </w:r>
    </w:p>
    <w:p w14:paraId="48A6AB02" w14:textId="77777777" w:rsidR="00AD305B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 způsobilých realizačních výdajů (bez nákladů na „Certifikaci kompostu“); projektovou přípravou se rozumí zpracování žádosti (vč. vyplnění v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Agendovém informačním systému Státního fondu životního prostředí České republiky (dále jen „AIS SFŽP“), zpracování zadávací dokumentace na realizaci podporovaných aktivit, včetně výdajů na organizaci zadávacího řízení, manažerské řízení realizace </w:t>
      </w:r>
      <w:r>
        <w:rPr>
          <w:spacing w:val="-2"/>
          <w:sz w:val="20"/>
        </w:rPr>
        <w:t>projektu,</w:t>
      </w:r>
    </w:p>
    <w:p w14:paraId="3CFB480A" w14:textId="77777777" w:rsidR="00AD305B" w:rsidRDefault="00000000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7"/>
          <w:sz w:val="20"/>
        </w:rPr>
        <w:t xml:space="preserve"> </w:t>
      </w:r>
      <w:r>
        <w:rPr>
          <w:sz w:val="20"/>
        </w:rPr>
        <w:t>dodávky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práce</w:t>
      </w:r>
      <w:r>
        <w:rPr>
          <w:spacing w:val="-6"/>
          <w:sz w:val="20"/>
        </w:rPr>
        <w:t xml:space="preserve"> </w:t>
      </w:r>
      <w:r>
        <w:rPr>
          <w:sz w:val="20"/>
        </w:rPr>
        <w:t>potřebné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projektu,</w:t>
      </w:r>
    </w:p>
    <w:p w14:paraId="0F077915" w14:textId="77777777" w:rsidR="00AD305B" w:rsidRDefault="00000000">
      <w:pPr>
        <w:pStyle w:val="Odstavecseseznamem"/>
        <w:numPr>
          <w:ilvl w:val="1"/>
          <w:numId w:val="9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8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8"/>
          <w:sz w:val="20"/>
        </w:rPr>
        <w:t xml:space="preserve"> </w:t>
      </w:r>
      <w:r>
        <w:rPr>
          <w:sz w:val="20"/>
        </w:rPr>
        <w:t>max.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7"/>
          <w:sz w:val="20"/>
        </w:rPr>
        <w:t xml:space="preserve"> </w:t>
      </w:r>
      <w:r>
        <w:rPr>
          <w:sz w:val="20"/>
        </w:rPr>
        <w:t>tis.</w:t>
      </w:r>
      <w:r>
        <w:rPr>
          <w:spacing w:val="-8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7"/>
          <w:sz w:val="20"/>
        </w:rPr>
        <w:t xml:space="preserve"> </w:t>
      </w:r>
      <w:r>
        <w:rPr>
          <w:sz w:val="20"/>
        </w:rPr>
        <w:t>DPH</w:t>
      </w:r>
      <w:r>
        <w:rPr>
          <w:spacing w:val="-8"/>
          <w:sz w:val="20"/>
        </w:rPr>
        <w:t xml:space="preserve"> </w:t>
      </w:r>
      <w:r>
        <w:rPr>
          <w:sz w:val="20"/>
        </w:rPr>
        <w:t>(pokud</w:t>
      </w:r>
      <w:r>
        <w:rPr>
          <w:spacing w:val="-7"/>
          <w:sz w:val="20"/>
        </w:rPr>
        <w:t xml:space="preserve"> </w:t>
      </w:r>
      <w:r>
        <w:rPr>
          <w:sz w:val="20"/>
        </w:rPr>
        <w:t>se jedná o projekt v rámci podporované aktivity B či C Výzvy).</w:t>
      </w:r>
    </w:p>
    <w:p w14:paraId="2CBCDF1D" w14:textId="77777777" w:rsidR="00AD305B" w:rsidRDefault="00AD305B">
      <w:pPr>
        <w:jc w:val="both"/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64C8361F" w14:textId="77777777" w:rsidR="00AD305B" w:rsidRDefault="00000000">
      <w:pPr>
        <w:pStyle w:val="Odstavecseseznamem"/>
        <w:numPr>
          <w:ilvl w:val="0"/>
          <w:numId w:val="9"/>
        </w:numPr>
        <w:tabs>
          <w:tab w:val="left" w:pos="810"/>
        </w:tabs>
        <w:spacing w:before="91" w:line="237" w:lineRule="auto"/>
        <w:ind w:right="117"/>
        <w:jc w:val="both"/>
        <w:rPr>
          <w:sz w:val="20"/>
        </w:rPr>
      </w:pPr>
      <w:r>
        <w:rPr>
          <w:sz w:val="20"/>
        </w:rPr>
        <w:lastRenderedPageBreak/>
        <w:t>Při určování způsobilých výdajů akce a z nich odvozené výše podpory se bude vycházet ze znění článku 9 Výzvy platné v době podání žádosti.</w:t>
      </w:r>
    </w:p>
    <w:p w14:paraId="6FD13440" w14:textId="77777777" w:rsidR="00AD305B" w:rsidRDefault="00AD305B">
      <w:pPr>
        <w:pStyle w:val="Zkladntext"/>
        <w:spacing w:before="3"/>
        <w:ind w:left="0"/>
        <w:jc w:val="left"/>
        <w:rPr>
          <w:sz w:val="36"/>
        </w:rPr>
      </w:pPr>
    </w:p>
    <w:p w14:paraId="47CE7828" w14:textId="77777777" w:rsidR="00AD305B" w:rsidRDefault="00000000">
      <w:pPr>
        <w:pStyle w:val="Nadpis1"/>
        <w:ind w:right="1061"/>
      </w:pPr>
      <w:r>
        <w:rPr>
          <w:spacing w:val="-4"/>
        </w:rPr>
        <w:t>III.</w:t>
      </w:r>
    </w:p>
    <w:p w14:paraId="56E46894" w14:textId="77777777" w:rsidR="00AD305B" w:rsidRDefault="00000000">
      <w:pPr>
        <w:pStyle w:val="Nadpis2"/>
        <w:ind w:right="1061"/>
      </w:pPr>
      <w:r>
        <w:t>Režim</w:t>
      </w:r>
      <w:r>
        <w:rPr>
          <w:spacing w:val="-7"/>
        </w:rPr>
        <w:t xml:space="preserve"> </w:t>
      </w:r>
      <w:r>
        <w:t>financování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platební</w:t>
      </w:r>
      <w:r>
        <w:rPr>
          <w:spacing w:val="-6"/>
        </w:rPr>
        <w:t xml:space="preserve"> </w:t>
      </w:r>
      <w:r>
        <w:rPr>
          <w:spacing w:val="-2"/>
        </w:rPr>
        <w:t>podmínky</w:t>
      </w:r>
    </w:p>
    <w:p w14:paraId="138CCBA3" w14:textId="77777777" w:rsidR="00AD305B" w:rsidRDefault="00AD305B">
      <w:pPr>
        <w:pStyle w:val="Zkladntext"/>
        <w:spacing w:before="1"/>
        <w:ind w:left="0"/>
        <w:jc w:val="left"/>
        <w:rPr>
          <w:b/>
          <w:sz w:val="18"/>
        </w:rPr>
      </w:pPr>
    </w:p>
    <w:p w14:paraId="1B6CE5D6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bude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bankovním</w:t>
      </w:r>
      <w:r>
        <w:rPr>
          <w:spacing w:val="67"/>
          <w:w w:val="150"/>
          <w:sz w:val="20"/>
        </w:rPr>
        <w:t xml:space="preserve"> </w:t>
      </w:r>
      <w:r>
        <w:rPr>
          <w:sz w:val="20"/>
        </w:rPr>
        <w:t>převodem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66"/>
          <w:w w:val="1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75"/>
          <w:w w:val="150"/>
          <w:sz w:val="20"/>
        </w:rPr>
        <w:t xml:space="preserve"> </w:t>
      </w:r>
      <w:r>
        <w:rPr>
          <w:sz w:val="20"/>
        </w:rPr>
        <w:t>v korunách</w:t>
      </w:r>
      <w:r>
        <w:rPr>
          <w:spacing w:val="70"/>
          <w:w w:val="150"/>
          <w:sz w:val="20"/>
        </w:rPr>
        <w:t xml:space="preserve"> </w:t>
      </w:r>
      <w:r>
        <w:rPr>
          <w:spacing w:val="-2"/>
          <w:sz w:val="20"/>
        </w:rPr>
        <w:t>českých</w:t>
      </w:r>
    </w:p>
    <w:p w14:paraId="3BBA105E" w14:textId="77777777" w:rsidR="00AD305B" w:rsidRDefault="00000000">
      <w:pPr>
        <w:pStyle w:val="Zkladntext"/>
      </w:pPr>
      <w:r>
        <w:t>z</w:t>
      </w:r>
      <w:r>
        <w:rPr>
          <w:spacing w:val="-5"/>
        </w:rPr>
        <w:t xml:space="preserve"> </w:t>
      </w:r>
      <w:r>
        <w:t>bankovního</w:t>
      </w:r>
      <w:r>
        <w:rPr>
          <w:spacing w:val="-5"/>
        </w:rPr>
        <w:t xml:space="preserve"> </w:t>
      </w:r>
      <w:r>
        <w:t>účtu</w:t>
      </w:r>
      <w:r>
        <w:rPr>
          <w:spacing w:val="-6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účet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6C12C6E1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0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poskytne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1"/>
          <w:sz w:val="20"/>
        </w:rPr>
        <w:t xml:space="preserve"> </w:t>
      </w:r>
      <w:r>
        <w:rPr>
          <w:sz w:val="20"/>
        </w:rPr>
        <w:t>postupem</w:t>
      </w:r>
      <w:r>
        <w:rPr>
          <w:spacing w:val="-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10"/>
          <w:sz w:val="20"/>
        </w:rPr>
        <w:t xml:space="preserve"> </w:t>
      </w:r>
      <w:r>
        <w:rPr>
          <w:sz w:val="20"/>
        </w:rPr>
        <w:t>touto</w:t>
      </w:r>
      <w:r>
        <w:rPr>
          <w:spacing w:val="-11"/>
          <w:sz w:val="20"/>
        </w:rPr>
        <w:t xml:space="preserve"> </w:t>
      </w:r>
      <w:r>
        <w:rPr>
          <w:sz w:val="20"/>
        </w:rPr>
        <w:t>Smlouvou</w:t>
      </w:r>
      <w:r>
        <w:rPr>
          <w:spacing w:val="-11"/>
          <w:sz w:val="20"/>
        </w:rPr>
        <w:t xml:space="preserve"> </w:t>
      </w:r>
      <w:r>
        <w:rPr>
          <w:sz w:val="20"/>
        </w:rPr>
        <w:t>tak,</w:t>
      </w:r>
      <w:r>
        <w:rPr>
          <w:spacing w:val="-12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2"/>
          <w:sz w:val="20"/>
        </w:rPr>
        <w:t xml:space="preserve"> </w:t>
      </w:r>
      <w:r>
        <w:rPr>
          <w:sz w:val="20"/>
        </w:rPr>
        <w:t>dodržen</w:t>
      </w:r>
      <w:r>
        <w:rPr>
          <w:spacing w:val="-12"/>
          <w:sz w:val="20"/>
        </w:rPr>
        <w:t xml:space="preserve"> </w:t>
      </w:r>
      <w:r>
        <w:rPr>
          <w:sz w:val="20"/>
        </w:rPr>
        <w:t>poměr podpory a vlastních zdrojů.</w:t>
      </w:r>
    </w:p>
    <w:p w14:paraId="276492B0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Rozložení</w:t>
      </w:r>
      <w:r>
        <w:rPr>
          <w:spacing w:val="-3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uvedeno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SFŽP.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rozložení investic a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</w:t>
      </w:r>
      <w:r>
        <w:rPr>
          <w:spacing w:val="-2"/>
          <w:sz w:val="20"/>
        </w:rPr>
        <w:t>akce.</w:t>
      </w:r>
    </w:p>
    <w:p w14:paraId="585C219C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Fond není oprávněn poskytnout finanční prostředky dříve, než příjemce podpory předloží prostřednictvím AIS SFŽP spolu s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 o</w:t>
      </w:r>
      <w:r>
        <w:rPr>
          <w:spacing w:val="-2"/>
          <w:sz w:val="20"/>
        </w:rPr>
        <w:t xml:space="preserve"> </w:t>
      </w:r>
      <w:r>
        <w:rPr>
          <w:sz w:val="20"/>
        </w:rPr>
        <w:t>platbu (bod 10) příslušné doklady prokazující oprávněnost vynaložených finančních prostředků.</w:t>
      </w:r>
    </w:p>
    <w:p w14:paraId="618235F0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 w14:paraId="5B5C10FA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3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zdrojů plně výdaje akce přesahující základ pro stanovení podpory. Ustanovení článku V bodu 1 tím není </w:t>
      </w:r>
      <w:r>
        <w:rPr>
          <w:spacing w:val="-2"/>
          <w:sz w:val="20"/>
        </w:rPr>
        <w:t>dotčeno.</w:t>
      </w:r>
    </w:p>
    <w:p w14:paraId="76042A06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5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uhradit</w:t>
      </w:r>
      <w:r>
        <w:rPr>
          <w:spacing w:val="-5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poskytnuté podpory včetně výdajů připadajících na nezpůsobilé výdaje projektu.</w:t>
      </w:r>
    </w:p>
    <w:p w14:paraId="18CD14E7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ind w:right="11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celkových</w:t>
      </w:r>
      <w:r>
        <w:rPr>
          <w:spacing w:val="-6"/>
          <w:sz w:val="20"/>
        </w:rPr>
        <w:t xml:space="preserve"> </w:t>
      </w:r>
      <w:r>
        <w:rPr>
          <w:sz w:val="20"/>
        </w:rPr>
        <w:t>výdajích</w:t>
      </w:r>
      <w:r>
        <w:rPr>
          <w:spacing w:val="-7"/>
          <w:sz w:val="20"/>
        </w:rPr>
        <w:t xml:space="preserve"> </w:t>
      </w:r>
      <w:r>
        <w:rPr>
          <w:sz w:val="20"/>
        </w:rPr>
        <w:t>akce,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7"/>
          <w:sz w:val="20"/>
        </w:rPr>
        <w:t xml:space="preserve"> </w:t>
      </w:r>
      <w:r>
        <w:rPr>
          <w:sz w:val="20"/>
        </w:rPr>
        <w:t>letech</w:t>
      </w:r>
      <w:r>
        <w:rPr>
          <w:spacing w:val="-6"/>
          <w:sz w:val="20"/>
        </w:rPr>
        <w:t xml:space="preserve"> </w:t>
      </w:r>
      <w:r>
        <w:rPr>
          <w:sz w:val="20"/>
        </w:rPr>
        <w:t>povolit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 důvodů na základě žádosti příjemce podpory.</w:t>
      </w:r>
    </w:p>
    <w:p w14:paraId="0EA7AAFA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 xml:space="preserve"> </w:t>
      </w:r>
      <w:r>
        <w:rPr>
          <w:sz w:val="20"/>
        </w:rPr>
        <w:t>takovém případě Fond příjemci podpory umožní i odpovídající změnu termínů realizace akce.</w:t>
      </w:r>
    </w:p>
    <w:p w14:paraId="5156F01E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obsahovat</w:t>
      </w:r>
      <w:r>
        <w:rPr>
          <w:spacing w:val="-6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0F468AB0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 podpory</w:t>
      </w:r>
      <w:r>
        <w:rPr>
          <w:spacing w:val="-9"/>
          <w:sz w:val="20"/>
        </w:rPr>
        <w:t xml:space="preserve"> </w:t>
      </w:r>
      <w:r>
        <w:rPr>
          <w:sz w:val="20"/>
        </w:rPr>
        <w:t>mj.</w:t>
      </w:r>
      <w:r>
        <w:rPr>
          <w:spacing w:val="-9"/>
          <w:sz w:val="20"/>
        </w:rPr>
        <w:t xml:space="preserve"> </w:t>
      </w:r>
      <w:r>
        <w:rPr>
          <w:sz w:val="20"/>
        </w:rPr>
        <w:t>potvrzuje,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faktury</w:t>
      </w:r>
      <w:r>
        <w:rPr>
          <w:spacing w:val="-9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9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9"/>
          <w:sz w:val="20"/>
        </w:rPr>
        <w:t xml:space="preserve"> </w:t>
      </w:r>
      <w:r>
        <w:rPr>
          <w:sz w:val="20"/>
        </w:rPr>
        <w:t>účelně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způsobilým výdajům akce.</w:t>
      </w:r>
    </w:p>
    <w:p w14:paraId="204348F9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předloženy pouze</w:t>
      </w:r>
      <w:r>
        <w:rPr>
          <w:spacing w:val="-4"/>
          <w:sz w:val="20"/>
        </w:rPr>
        <w:t xml:space="preserve"> </w:t>
      </w:r>
      <w:r>
        <w:rPr>
          <w:sz w:val="20"/>
        </w:rPr>
        <w:t>uhrazené</w:t>
      </w:r>
      <w:r>
        <w:rPr>
          <w:spacing w:val="-4"/>
          <w:sz w:val="20"/>
        </w:rPr>
        <w:t xml:space="preserve"> </w:t>
      </w:r>
      <w:r>
        <w:rPr>
          <w:sz w:val="20"/>
        </w:rPr>
        <w:t>faktury</w:t>
      </w:r>
      <w:r>
        <w:rPr>
          <w:spacing w:val="-1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jiné</w:t>
      </w:r>
      <w:r>
        <w:rPr>
          <w:spacing w:val="-4"/>
          <w:sz w:val="20"/>
        </w:rPr>
        <w:t xml:space="preserve"> </w:t>
      </w:r>
      <w:r>
        <w:rPr>
          <w:sz w:val="20"/>
        </w:rPr>
        <w:t>účetní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4"/>
          <w:sz w:val="20"/>
        </w:rPr>
        <w:t xml:space="preserve"> </w:t>
      </w:r>
      <w:r>
        <w:rPr>
          <w:sz w:val="20"/>
        </w:rPr>
        <w:t>definované Výzvou,</w:t>
      </w:r>
      <w:r>
        <w:rPr>
          <w:spacing w:val="-3"/>
          <w:sz w:val="20"/>
        </w:rPr>
        <w:t xml:space="preserve"> </w:t>
      </w:r>
      <w:r>
        <w:rPr>
          <w:sz w:val="20"/>
        </w:rPr>
        <w:t>spolu s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úhradě.</w:t>
      </w:r>
      <w:r>
        <w:rPr>
          <w:spacing w:val="14"/>
          <w:sz w:val="20"/>
        </w:rPr>
        <w:t xml:space="preserve"> </w:t>
      </w:r>
      <w:r>
        <w:rPr>
          <w:sz w:val="20"/>
        </w:rPr>
        <w:t>Je-li</w:t>
      </w:r>
      <w:r>
        <w:rPr>
          <w:spacing w:val="13"/>
          <w:sz w:val="20"/>
        </w:rPr>
        <w:t xml:space="preserve"> </w:t>
      </w:r>
      <w:r>
        <w:rPr>
          <w:sz w:val="20"/>
        </w:rPr>
        <w:t>to</w:t>
      </w:r>
      <w:r>
        <w:rPr>
          <w:spacing w:val="16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3"/>
          <w:sz w:val="20"/>
        </w:rPr>
        <w:t xml:space="preserve"> </w:t>
      </w: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akceptuje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faktur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6"/>
          <w:sz w:val="20"/>
        </w:rPr>
        <w:t xml:space="preserve"> </w:t>
      </w:r>
      <w:r>
        <w:rPr>
          <w:sz w:val="20"/>
        </w:rPr>
        <w:t>jiných</w:t>
      </w:r>
      <w:r>
        <w:rPr>
          <w:spacing w:val="15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5"/>
          <w:sz w:val="20"/>
        </w:rPr>
        <w:t xml:space="preserve"> </w:t>
      </w:r>
      <w:r>
        <w:rPr>
          <w:sz w:val="20"/>
        </w:rPr>
        <w:t>dokladů</w:t>
      </w:r>
      <w:r>
        <w:rPr>
          <w:spacing w:val="13"/>
          <w:sz w:val="20"/>
        </w:rPr>
        <w:t xml:space="preserve"> </w:t>
      </w:r>
      <w:r>
        <w:rPr>
          <w:sz w:val="20"/>
        </w:rPr>
        <w:t>i z</w:t>
      </w:r>
      <w:r>
        <w:rPr>
          <w:spacing w:val="-1"/>
          <w:sz w:val="20"/>
        </w:rPr>
        <w:t xml:space="preserve"> </w:t>
      </w:r>
      <w:r>
        <w:rPr>
          <w:sz w:val="20"/>
        </w:rPr>
        <w:t>roků předcházejících uvolnění podpory, pokud fakturace či jejich vystavení odpovídá termínům realizace akce.</w:t>
      </w:r>
    </w:p>
    <w:p w14:paraId="5053336D" w14:textId="77777777" w:rsidR="00AD305B" w:rsidRDefault="00AD305B">
      <w:pPr>
        <w:jc w:val="both"/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22E8B491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89"/>
        <w:ind w:right="118"/>
        <w:jc w:val="both"/>
        <w:rPr>
          <w:sz w:val="20"/>
        </w:rPr>
      </w:pPr>
      <w:r>
        <w:rPr>
          <w:sz w:val="20"/>
        </w:rPr>
        <w:lastRenderedPageBreak/>
        <w:t>Fond je oprávněn vydat pokyny, které mohou uvedený výčet náležitostí změnit, popřípadě rozšířit. Příjemce podpory je povinen takové pokyny vydané Fondem splnit.</w:t>
      </w:r>
    </w:p>
    <w:p w14:paraId="5463DB97" w14:textId="77777777" w:rsidR="00AD305B" w:rsidRDefault="00000000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 w14:paraId="15EC238C" w14:textId="77777777" w:rsidR="00AD305B" w:rsidRDefault="00AD305B">
      <w:pPr>
        <w:pStyle w:val="Zkladntext"/>
        <w:spacing w:before="10"/>
        <w:ind w:left="0"/>
        <w:jc w:val="left"/>
        <w:rPr>
          <w:sz w:val="28"/>
        </w:rPr>
      </w:pPr>
    </w:p>
    <w:p w14:paraId="1F1C76B9" w14:textId="77777777" w:rsidR="00AD305B" w:rsidRDefault="00AD305B">
      <w:pPr>
        <w:rPr>
          <w:sz w:val="28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220347EA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72EA9207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2BF11553" w14:textId="77777777" w:rsidR="00AD305B" w:rsidRDefault="00000000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podpory:</w:t>
      </w:r>
    </w:p>
    <w:p w14:paraId="5ACBD184" w14:textId="77777777" w:rsidR="00AD305B" w:rsidRDefault="00000000">
      <w:pPr>
        <w:spacing w:before="99"/>
        <w:ind w:left="126" w:right="2306"/>
        <w:jc w:val="center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IV.</w:t>
      </w:r>
    </w:p>
    <w:p w14:paraId="58318FEA" w14:textId="77777777" w:rsidR="00AD305B" w:rsidRDefault="00000000">
      <w:pPr>
        <w:pStyle w:val="Nadpis2"/>
        <w:ind w:left="126" w:right="2309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006AF17B" w14:textId="77777777" w:rsidR="00AD305B" w:rsidRDefault="00AD305B">
      <w:pPr>
        <w:sectPr w:rsidR="00AD305B">
          <w:type w:val="continuous"/>
          <w:pgSz w:w="12240" w:h="15840"/>
          <w:pgMar w:top="1600" w:right="1020" w:bottom="1580" w:left="1320" w:header="566" w:footer="1398" w:gutter="0"/>
          <w:cols w:num="2" w:space="708" w:equalWidth="0">
            <w:col w:w="2410" w:space="40"/>
            <w:col w:w="7450"/>
          </w:cols>
        </w:sectPr>
      </w:pPr>
    </w:p>
    <w:p w14:paraId="21BEBD9F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splnit</w:t>
      </w:r>
      <w:r>
        <w:rPr>
          <w:spacing w:val="-5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D7D509C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4"/>
        <w:rPr>
          <w:sz w:val="20"/>
        </w:rPr>
      </w:pPr>
      <w:r>
        <w:rPr>
          <w:sz w:val="20"/>
        </w:rPr>
        <w:t>akci provede podle Fondem odsouhlaseného popisu realizace projektu a podrobného rozpočtu 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1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doplňků</w:t>
      </w:r>
      <w:r>
        <w:rPr>
          <w:spacing w:val="-9"/>
          <w:sz w:val="20"/>
        </w:rPr>
        <w:t xml:space="preserve"> </w:t>
      </w:r>
      <w:r>
        <w:rPr>
          <w:sz w:val="20"/>
        </w:rPr>
        <w:t>těchto</w:t>
      </w:r>
      <w:r>
        <w:rPr>
          <w:spacing w:val="-11"/>
          <w:sz w:val="20"/>
        </w:rPr>
        <w:t xml:space="preserve"> </w:t>
      </w:r>
      <w:r>
        <w:rPr>
          <w:sz w:val="20"/>
        </w:rPr>
        <w:t>dokumentů, pokud je Fond odsouhlasil,</w:t>
      </w:r>
    </w:p>
    <w:p w14:paraId="3B8A3977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742"/>
        </w:tabs>
        <w:ind w:left="741" w:right="108" w:hanging="360"/>
        <w:rPr>
          <w:sz w:val="20"/>
        </w:rPr>
      </w:pPr>
      <w:r>
        <w:rPr>
          <w:sz w:val="20"/>
        </w:rPr>
        <w:t>v rámci realizace projektu pořídí vybavení pro intenzifikaci stávající kompostárny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k. </w:t>
      </w:r>
      <w:proofErr w:type="spellStart"/>
      <w:r>
        <w:rPr>
          <w:sz w:val="20"/>
        </w:rPr>
        <w:t>ú.</w:t>
      </w:r>
      <w:proofErr w:type="spellEnd"/>
      <w:r>
        <w:rPr>
          <w:sz w:val="20"/>
        </w:rPr>
        <w:t xml:space="preserve"> obce Paseka u </w:t>
      </w:r>
      <w:proofErr w:type="gramStart"/>
      <w:r>
        <w:rPr>
          <w:sz w:val="20"/>
        </w:rPr>
        <w:t>Šternberka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a</w:t>
      </w:r>
      <w:proofErr w:type="gramEnd"/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tím</w:t>
      </w:r>
      <w:r>
        <w:rPr>
          <w:spacing w:val="63"/>
          <w:sz w:val="20"/>
        </w:rPr>
        <w:t xml:space="preserve">   </w:t>
      </w:r>
      <w:r>
        <w:rPr>
          <w:sz w:val="20"/>
        </w:rPr>
        <w:t>následně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vytvoří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roční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kapacitu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pro</w:t>
      </w:r>
      <w:r>
        <w:rPr>
          <w:spacing w:val="63"/>
          <w:sz w:val="20"/>
        </w:rPr>
        <w:t xml:space="preserve">   </w:t>
      </w:r>
      <w:r>
        <w:rPr>
          <w:sz w:val="20"/>
        </w:rPr>
        <w:t>zpracování</w:t>
      </w:r>
      <w:r>
        <w:rPr>
          <w:spacing w:val="80"/>
          <w:w w:val="150"/>
          <w:sz w:val="20"/>
        </w:rPr>
        <w:t xml:space="preserve">  </w:t>
      </w:r>
      <w:r>
        <w:rPr>
          <w:sz w:val="20"/>
        </w:rPr>
        <w:t>odpadu</w:t>
      </w:r>
      <w:r>
        <w:rPr>
          <w:spacing w:val="40"/>
          <w:sz w:val="20"/>
        </w:rPr>
        <w:t xml:space="preserve"> </w:t>
      </w:r>
      <w:r>
        <w:rPr>
          <w:sz w:val="20"/>
        </w:rPr>
        <w:t>ve výši 2 421,00 t a doloží Fondu k datu závěrečného vyhodnocení akce (dále jen „ZVA“) výstupy projektu, tj. kolaudační souhlas, povolení k provozu (popř. jiné relevantní dokumenty),</w:t>
      </w:r>
    </w:p>
    <w:p w14:paraId="40CB62AF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6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MŽP,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NPO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Výzvy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4"/>
          <w:sz w:val="20"/>
        </w:rPr>
        <w:t xml:space="preserve"> </w:t>
      </w:r>
      <w:r>
        <w:rPr>
          <w:sz w:val="20"/>
        </w:rPr>
        <w:t>aktivity</w:t>
      </w:r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B nebo C Výzvy,</w:t>
      </w:r>
    </w:p>
    <w:p w14:paraId="5595AAA4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3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9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1"/>
          <w:sz w:val="20"/>
        </w:rPr>
        <w:t xml:space="preserve"> </w:t>
      </w:r>
      <w:r>
        <w:rPr>
          <w:sz w:val="20"/>
        </w:rPr>
        <w:t>dávka</w:t>
      </w:r>
      <w:r>
        <w:rPr>
          <w:spacing w:val="-10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10"/>
          <w:sz w:val="20"/>
        </w:rPr>
        <w:t xml:space="preserve"> </w:t>
      </w:r>
      <w:r>
        <w:rPr>
          <w:sz w:val="20"/>
        </w:rPr>
        <w:t>doby</w:t>
      </w:r>
      <w:r>
        <w:rPr>
          <w:spacing w:val="-10"/>
          <w:sz w:val="20"/>
        </w:rPr>
        <w:t xml:space="preserve"> </w:t>
      </w:r>
      <w:r>
        <w:rPr>
          <w:sz w:val="20"/>
        </w:rPr>
        <w:t>udržitelnosti činit minimálně 40 t na hektar,</w:t>
      </w:r>
    </w:p>
    <w:p w14:paraId="69C031F6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6"/>
        <w:rPr>
          <w:sz w:val="20"/>
        </w:rPr>
      </w:pPr>
      <w:r>
        <w:rPr>
          <w:sz w:val="20"/>
        </w:rPr>
        <w:t>předmět dotace musí sloužit výhradně k</w:t>
      </w:r>
      <w:r>
        <w:rPr>
          <w:spacing w:val="-1"/>
          <w:sz w:val="20"/>
        </w:rPr>
        <w:t xml:space="preserve"> </w:t>
      </w:r>
      <w:r>
        <w:rPr>
          <w:sz w:val="20"/>
        </w:rPr>
        <w:t>zpracování biologicky rozložitelných komunálních odpadů a čistírenských kalů z komunálních ČOV.</w:t>
      </w:r>
    </w:p>
    <w:p w14:paraId="0D49A926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tomu,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5DEAD72B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zabezpečí,</w:t>
      </w:r>
      <w:r>
        <w:rPr>
          <w:spacing w:val="10"/>
          <w:sz w:val="20"/>
        </w:rPr>
        <w:t xml:space="preserve"> </w:t>
      </w:r>
      <w:r>
        <w:rPr>
          <w:sz w:val="20"/>
        </w:rPr>
        <w:t>že</w:t>
      </w:r>
      <w:r>
        <w:rPr>
          <w:spacing w:val="10"/>
          <w:sz w:val="20"/>
        </w:rPr>
        <w:t xml:space="preserve"> </w:t>
      </w:r>
      <w:r>
        <w:rPr>
          <w:sz w:val="20"/>
        </w:rPr>
        <w:t>účel,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který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10"/>
          <w:sz w:val="20"/>
        </w:rPr>
        <w:t xml:space="preserve"> </w:t>
      </w:r>
      <w:r>
        <w:rPr>
          <w:sz w:val="20"/>
        </w:rPr>
        <w:t>podpora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Smlouvy,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u</w:t>
      </w:r>
      <w:r>
        <w:rPr>
          <w:spacing w:val="1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aktivit</w:t>
      </w:r>
    </w:p>
    <w:p w14:paraId="154D6796" w14:textId="77777777" w:rsidR="00AD305B" w:rsidRDefault="00000000">
      <w:pPr>
        <w:pStyle w:val="Zkladntext"/>
      </w:pP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výstupů</w:t>
      </w:r>
      <w:r>
        <w:rPr>
          <w:spacing w:val="-4"/>
        </w:rPr>
        <w:t xml:space="preserve"> </w:t>
      </w:r>
      <w:r>
        <w:t>řádně</w:t>
      </w:r>
      <w:r>
        <w:rPr>
          <w:spacing w:val="-5"/>
        </w:rPr>
        <w:t xml:space="preserve"> </w:t>
      </w:r>
      <w:r>
        <w:t>plněn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t>realizace</w:t>
      </w:r>
      <w:r>
        <w:rPr>
          <w:spacing w:val="-5"/>
        </w:rPr>
        <w:t xml:space="preserve"> </w:t>
      </w:r>
      <w:r>
        <w:rPr>
          <w:spacing w:val="-2"/>
        </w:rPr>
        <w:t>akce,</w:t>
      </w:r>
    </w:p>
    <w:p w14:paraId="558BAC99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8"/>
        <w:rPr>
          <w:sz w:val="20"/>
        </w:rPr>
      </w:pPr>
      <w:r>
        <w:rPr>
          <w:sz w:val="20"/>
        </w:rPr>
        <w:t>bude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realizace podporované aktivity A nebo B Výzvy po dobu udržitelnosti, tedy po dobu 5 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projektu,</w:t>
      </w:r>
      <w:r>
        <w:rPr>
          <w:spacing w:val="-3"/>
          <w:sz w:val="20"/>
        </w:rPr>
        <w:t xml:space="preserve"> </w:t>
      </w:r>
      <w:r>
        <w:rPr>
          <w:sz w:val="20"/>
        </w:rPr>
        <w:t>aplikovat</w:t>
      </w:r>
      <w:r>
        <w:rPr>
          <w:spacing w:val="-3"/>
          <w:sz w:val="20"/>
        </w:rPr>
        <w:t xml:space="preserve"> </w:t>
      </w:r>
      <w:r>
        <w:rPr>
          <w:sz w:val="20"/>
        </w:rPr>
        <w:t>kompost a/nebo</w:t>
      </w:r>
      <w:r>
        <w:rPr>
          <w:spacing w:val="-2"/>
          <w:sz w:val="20"/>
        </w:rPr>
        <w:t xml:space="preserve"> </w:t>
      </w:r>
      <w:r>
        <w:rPr>
          <w:sz w:val="20"/>
        </w:rPr>
        <w:t>digestát</w:t>
      </w:r>
      <w:r>
        <w:rPr>
          <w:spacing w:val="-2"/>
          <w:sz w:val="20"/>
        </w:rPr>
        <w:t xml:space="preserve"> </w:t>
      </w:r>
      <w:r>
        <w:rPr>
          <w:sz w:val="20"/>
        </w:rPr>
        <w:t>odpadového</w:t>
      </w:r>
      <w:r>
        <w:rPr>
          <w:spacing w:val="-2"/>
          <w:sz w:val="20"/>
        </w:rPr>
        <w:t xml:space="preserve"> </w:t>
      </w:r>
      <w:r>
        <w:rPr>
          <w:sz w:val="20"/>
        </w:rPr>
        <w:t>původu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souladu se zákonem č. 156/1998 Sb., o hnojivech, pomocných půdních látkách, rostlinných </w:t>
      </w:r>
      <w:proofErr w:type="spellStart"/>
      <w:r>
        <w:rPr>
          <w:sz w:val="20"/>
        </w:rPr>
        <w:t>biostimulantech</w:t>
      </w:r>
      <w:proofErr w:type="spellEnd"/>
      <w:r>
        <w:rPr>
          <w:sz w:val="20"/>
        </w:rPr>
        <w:t xml:space="preserve"> a substrátech a o agrochemickém zkoušení zemědělských půd (zákon o hnojivech), v platném znění, a související legislativou na zemědělský půdní fond (podle § 3 písm. a) nařízení vlády č. 307/2014 Sb., o stanovení podrobností evidence využití půdy podle uživatelských vztahů,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znění), a to ročně v množství podle závazného indikátoru v písmeni a) odrážce druhé,</w:t>
      </w:r>
    </w:p>
    <w:p w14:paraId="6A6951E1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07"/>
        <w:rPr>
          <w:sz w:val="20"/>
        </w:rPr>
      </w:pPr>
      <w:r>
        <w:rPr>
          <w:sz w:val="20"/>
        </w:rPr>
        <w:t>bude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realizace podporované aktivity C Výzvy po dobu udržitelnosti, tedy po dobu 5 let od ukončení realizace projektu, zpracovávat biologicky rozložitelný komunální odpad (rostlinné zbytky z údržby zeleně a zahrad v případě komunitních kompostáren, případně kal z komunálních ČOV, případně digestát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odpadových</w:t>
      </w:r>
      <w:r>
        <w:rPr>
          <w:spacing w:val="-1"/>
          <w:sz w:val="20"/>
        </w:rPr>
        <w:t xml:space="preserve"> </w:t>
      </w:r>
      <w:r>
        <w:rPr>
          <w:sz w:val="20"/>
        </w:rPr>
        <w:t>bioplynových stanic), a</w:t>
      </w:r>
      <w:r>
        <w:rPr>
          <w:spacing w:val="-1"/>
          <w:sz w:val="20"/>
        </w:rPr>
        <w:t xml:space="preserve"> </w:t>
      </w:r>
      <w:r>
        <w:rPr>
          <w:sz w:val="20"/>
        </w:rPr>
        <w:t>to ročně</w:t>
      </w:r>
      <w:r>
        <w:rPr>
          <w:spacing w:val="-2"/>
          <w:sz w:val="20"/>
        </w:rPr>
        <w:t xml:space="preserve"> </w:t>
      </w:r>
      <w:r>
        <w:rPr>
          <w:sz w:val="20"/>
        </w:rPr>
        <w:t>v množství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 písmeni a) odrážce druhé,</w:t>
      </w:r>
    </w:p>
    <w:p w14:paraId="65771EF2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po</w:t>
      </w:r>
      <w:r>
        <w:rPr>
          <w:spacing w:val="-12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3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4"/>
          <w:sz w:val="20"/>
        </w:rPr>
        <w:t xml:space="preserve"> </w:t>
      </w:r>
      <w:r>
        <w:rPr>
          <w:sz w:val="20"/>
        </w:rPr>
        <w:t>měsícem</w:t>
      </w:r>
      <w:r>
        <w:rPr>
          <w:spacing w:val="-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projektu)</w:t>
      </w:r>
      <w:r>
        <w:rPr>
          <w:spacing w:val="-13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1x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ročně</w:t>
      </w:r>
    </w:p>
    <w:p w14:paraId="25EB0D92" w14:textId="77777777" w:rsidR="00AD305B" w:rsidRDefault="00AD305B">
      <w:pPr>
        <w:jc w:val="both"/>
        <w:rPr>
          <w:sz w:val="20"/>
        </w:rPr>
        <w:sectPr w:rsidR="00AD305B">
          <w:type w:val="continuous"/>
          <w:pgSz w:w="12240" w:h="15840"/>
          <w:pgMar w:top="1600" w:right="1020" w:bottom="1580" w:left="1320" w:header="566" w:footer="1398" w:gutter="0"/>
          <w:cols w:space="708"/>
        </w:sectPr>
      </w:pPr>
    </w:p>
    <w:p w14:paraId="457463D8" w14:textId="77777777" w:rsidR="00AD305B" w:rsidRDefault="00000000">
      <w:pPr>
        <w:pStyle w:val="Zkladntext"/>
        <w:spacing w:before="89"/>
      </w:pPr>
      <w:r>
        <w:lastRenderedPageBreak/>
        <w:t>prostřednictvím</w:t>
      </w:r>
      <w:r>
        <w:rPr>
          <w:spacing w:val="-13"/>
        </w:rPr>
        <w:t xml:space="preserve"> </w:t>
      </w:r>
      <w:r>
        <w:t>AIS</w:t>
      </w:r>
      <w:r>
        <w:rPr>
          <w:spacing w:val="-13"/>
        </w:rPr>
        <w:t xml:space="preserve"> </w:t>
      </w:r>
      <w:r>
        <w:t>SFŽP</w:t>
      </w:r>
      <w:r>
        <w:rPr>
          <w:spacing w:val="-12"/>
        </w:rPr>
        <w:t xml:space="preserve"> </w:t>
      </w:r>
      <w:r>
        <w:t>monitorovací</w:t>
      </w:r>
      <w:r>
        <w:rPr>
          <w:spacing w:val="-13"/>
        </w:rPr>
        <w:t xml:space="preserve"> </w:t>
      </w:r>
      <w:r>
        <w:t>zprávy,</w:t>
      </w:r>
      <w:r>
        <w:rPr>
          <w:spacing w:val="-13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kterých</w:t>
      </w:r>
      <w:r>
        <w:rPr>
          <w:spacing w:val="-13"/>
        </w:rPr>
        <w:t xml:space="preserve"> </w:t>
      </w:r>
      <w:r>
        <w:t>doloží</w:t>
      </w:r>
      <w:r>
        <w:rPr>
          <w:spacing w:val="-13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podmínek</w:t>
      </w:r>
      <w:r>
        <w:rPr>
          <w:spacing w:val="-12"/>
        </w:rPr>
        <w:t xml:space="preserve"> </w:t>
      </w:r>
      <w:r>
        <w:t>stanovených</w:t>
      </w:r>
      <w:r>
        <w:rPr>
          <w:spacing w:val="-13"/>
        </w:rPr>
        <w:t xml:space="preserve"> </w:t>
      </w:r>
      <w:r>
        <w:rPr>
          <w:spacing w:val="-2"/>
        </w:rPr>
        <w:t>Výzvou</w:t>
      </w:r>
    </w:p>
    <w:p w14:paraId="1D272C17" w14:textId="77777777" w:rsidR="00AD305B" w:rsidRDefault="00000000">
      <w:pPr>
        <w:pStyle w:val="Zkladntext"/>
      </w:pPr>
      <w:r>
        <w:t>a</w:t>
      </w:r>
      <w:r>
        <w:rPr>
          <w:spacing w:val="-4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rPr>
          <w:spacing w:val="-2"/>
        </w:rPr>
        <w:t>Smlouvou,</w:t>
      </w:r>
    </w:p>
    <w:p w14:paraId="02D320F0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0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vést v účetnictví (zákon č. 563/1991 Sb., o účetnictví, v platném znění) nebo daňové</w:t>
      </w:r>
      <w:r>
        <w:rPr>
          <w:spacing w:val="-7"/>
          <w:sz w:val="20"/>
        </w:rPr>
        <w:t xml:space="preserve"> </w:t>
      </w:r>
      <w:r>
        <w:rPr>
          <w:sz w:val="20"/>
        </w:rPr>
        <w:t>evidenci</w:t>
      </w:r>
      <w:r>
        <w:rPr>
          <w:spacing w:val="-7"/>
          <w:sz w:val="20"/>
        </w:rPr>
        <w:t xml:space="preserve"> </w:t>
      </w:r>
      <w:r>
        <w:rPr>
          <w:sz w:val="20"/>
        </w:rPr>
        <w:t>(zákon</w:t>
      </w:r>
      <w:r>
        <w:rPr>
          <w:spacing w:val="-6"/>
          <w:sz w:val="20"/>
        </w:rPr>
        <w:t xml:space="preserve"> </w:t>
      </w:r>
      <w:r>
        <w:rPr>
          <w:sz w:val="20"/>
        </w:rPr>
        <w:t>č.</w:t>
      </w:r>
      <w:r>
        <w:rPr>
          <w:spacing w:val="-6"/>
          <w:sz w:val="20"/>
        </w:rPr>
        <w:t xml:space="preserve"> </w:t>
      </w:r>
      <w:r>
        <w:rPr>
          <w:sz w:val="20"/>
        </w:rPr>
        <w:t>586/1992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daních</w:t>
      </w:r>
      <w:r>
        <w:rPr>
          <w:spacing w:val="-6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platném</w:t>
      </w:r>
      <w:r>
        <w:rPr>
          <w:spacing w:val="-6"/>
          <w:sz w:val="20"/>
        </w:rPr>
        <w:t xml:space="preserve"> </w:t>
      </w:r>
      <w:r>
        <w:rPr>
          <w:sz w:val="20"/>
        </w:rPr>
        <w:t>znění)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odrážky </w:t>
      </w:r>
      <w:r>
        <w:rPr>
          <w:spacing w:val="-2"/>
          <w:sz w:val="20"/>
        </w:rPr>
        <w:t>osmé,</w:t>
      </w:r>
    </w:p>
    <w:p w14:paraId="78A33B99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2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</w:t>
      </w:r>
      <w:r>
        <w:rPr>
          <w:spacing w:val="-14"/>
          <w:sz w:val="20"/>
        </w:rPr>
        <w:t xml:space="preserve"> </w:t>
      </w:r>
      <w:r>
        <w:rPr>
          <w:sz w:val="20"/>
        </w:rPr>
        <w:t>unie,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4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4"/>
          <w:sz w:val="20"/>
        </w:rPr>
        <w:t xml:space="preserve"> </w:t>
      </w:r>
      <w:r>
        <w:rPr>
          <w:sz w:val="20"/>
        </w:rPr>
        <w:t>spravují</w:t>
      </w:r>
      <w:r>
        <w:rPr>
          <w:spacing w:val="-13"/>
          <w:sz w:val="20"/>
        </w:rPr>
        <w:t xml:space="preserve"> </w:t>
      </w:r>
      <w:r>
        <w:rPr>
          <w:sz w:val="20"/>
        </w:rPr>
        <w:t>orgány, agentury,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7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která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 států, podporu ze státního rozpočtu a dalších veřejných zdrojů a ani podporu v režimu de minimis,</w:t>
      </w:r>
    </w:p>
    <w:p w14:paraId="2932676E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zapojení dalších veřejných spolufinancujících subjektů do financování projektu, popř. 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 souladu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 odrážce dvanácté Výzvy,</w:t>
      </w:r>
    </w:p>
    <w:p w14:paraId="0DB6A155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10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konečným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4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unijních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4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4"/>
          <w:sz w:val="20"/>
        </w:rPr>
        <w:t xml:space="preserve"> </w:t>
      </w:r>
      <w:r>
        <w:rPr>
          <w:sz w:val="20"/>
        </w:rPr>
        <w:t>právních předpisů o zadávání veřejných zakázek zadavatel, kdy zadavatelem se rozumí každý příjemce, který během realizace projektu provádí výběrové nebo zadávací řízení, je příjemce dotace povinen poskytnout jméno dodavatele a subdodavatele včetně jména, příjmení a data narození skutečného 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9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9"/>
          <w:sz w:val="20"/>
        </w:rPr>
        <w:t xml:space="preserve"> </w:t>
      </w:r>
      <w:r>
        <w:rPr>
          <w:sz w:val="20"/>
        </w:rPr>
        <w:t>parlamentu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2015/849 ze dne 20. května 2015 o předcházení využívání finančního systému k praní peněz nebo financování </w:t>
      </w:r>
      <w:r>
        <w:rPr>
          <w:spacing w:val="-2"/>
          <w:sz w:val="20"/>
        </w:rPr>
        <w:t>terorismu,</w:t>
      </w:r>
    </w:p>
    <w:p w14:paraId="32580076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 směrnice 2008/98/ES ve znění směrnice (EU) 2018/851. (vyplývá z MP NPO pro DNSH),</w:t>
      </w:r>
    </w:p>
    <w:p w14:paraId="75168CC0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7"/>
        <w:rPr>
          <w:sz w:val="20"/>
        </w:rPr>
      </w:pP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dodržovat čl. 10 Výzvy odrážku desátou, tj. realizací projektu nedojde</w:t>
      </w:r>
      <w:r>
        <w:rPr>
          <w:spacing w:val="-1"/>
          <w:sz w:val="20"/>
        </w:rPr>
        <w:t xml:space="preserve"> </w:t>
      </w:r>
      <w:r>
        <w:rPr>
          <w:sz w:val="20"/>
        </w:rPr>
        <w:t>k významnému poškození environmentálních</w:t>
      </w:r>
      <w:r>
        <w:rPr>
          <w:spacing w:val="-2"/>
          <w:sz w:val="20"/>
        </w:rPr>
        <w:t xml:space="preserve"> </w:t>
      </w:r>
      <w:r>
        <w:rPr>
          <w:sz w:val="20"/>
        </w:rPr>
        <w:t>cílů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článkem</w:t>
      </w:r>
      <w:r>
        <w:rPr>
          <w:spacing w:val="-3"/>
          <w:sz w:val="20"/>
        </w:rPr>
        <w:t xml:space="preserve"> </w:t>
      </w:r>
      <w:r>
        <w:rPr>
          <w:sz w:val="20"/>
        </w:rPr>
        <w:t>17,</w:t>
      </w:r>
      <w:r>
        <w:rPr>
          <w:spacing w:val="-5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Rady</w:t>
      </w:r>
      <w:r>
        <w:rPr>
          <w:spacing w:val="-5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 w14:paraId="7D229270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08"/>
        <w:rPr>
          <w:sz w:val="20"/>
        </w:rPr>
      </w:pPr>
      <w:r>
        <w:rPr>
          <w:sz w:val="20"/>
        </w:rPr>
        <w:t>bude dodržovat čl. 10 Výzvy odrážku jedenáctou, o opětovném použití, recyklaci a jiných druhů materiálového využití nejméně 70 % stavebního a demoličního odpadu neklasifikovaného jako nebezpečný (s výjimkou v přírodě se vyskytujících materiálů uvedených v kategorii 17 05 04 v Evropském seznamu odpadů stanoveném rozhodnutím 2000/532/ES). Splnění doloží žadatel k závěrečnému vyhodnocení akce, a to prohlášením nezávislé odborné osoby (např. autorský dozor, technický dozor atd.). V případě kontroly musí být žadatel schopen předložit (po dobu udržitelnosti projektu) relevantní doklady,</w:t>
      </w:r>
    </w:p>
    <w:p w14:paraId="3258DA16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18"/>
        <w:rPr>
          <w:sz w:val="20"/>
        </w:rPr>
      </w:pPr>
      <w:r>
        <w:rPr>
          <w:sz w:val="20"/>
        </w:rPr>
        <w:t>u projektů budování recyklační infrastruktury bude nejméně 50 % hmotnosti zpracovaného tříděného odpadu, který není klasifikován jako nebezpečný, přeměněno na druhotné suroviny,</w:t>
      </w:r>
    </w:p>
    <w:p w14:paraId="15B33A2A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 osobám pověřeným Fondem případně jiným oprávněným kontrolním orgánům, a to do uplynutí lhůty 5 let od ukončení realizace akce,</w:t>
      </w:r>
    </w:p>
    <w:p w14:paraId="17CB0B44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12"/>
        <w:rPr>
          <w:sz w:val="20"/>
        </w:rPr>
      </w:pPr>
      <w:r>
        <w:rPr>
          <w:sz w:val="20"/>
        </w:rPr>
        <w:t>zabezpečí uchování informací o projektu v rozsahu požadovaném právními předpisy České republiky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EU,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deseti</w:t>
      </w:r>
      <w:r>
        <w:rPr>
          <w:spacing w:val="-4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konce</w:t>
      </w:r>
      <w:r>
        <w:rPr>
          <w:spacing w:val="-4"/>
          <w:sz w:val="20"/>
        </w:rPr>
        <w:t xml:space="preserve"> </w:t>
      </w:r>
      <w:r>
        <w:rPr>
          <w:sz w:val="20"/>
        </w:rPr>
        <w:t>roku,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kterém</w:t>
      </w:r>
      <w:r>
        <w:rPr>
          <w:spacing w:val="-2"/>
          <w:sz w:val="20"/>
        </w:rPr>
        <w:t xml:space="preserve"> </w:t>
      </w:r>
      <w:r>
        <w:rPr>
          <w:sz w:val="20"/>
        </w:rPr>
        <w:t>došlo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ukončení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příjemce </w:t>
      </w:r>
      <w:r>
        <w:rPr>
          <w:spacing w:val="-2"/>
          <w:sz w:val="20"/>
        </w:rPr>
        <w:t>podpory,</w:t>
      </w:r>
    </w:p>
    <w:p w14:paraId="637BF768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25CF4A77" w14:textId="77777777" w:rsidR="00AD305B" w:rsidRDefault="00AD305B">
      <w:pPr>
        <w:jc w:val="both"/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1C689079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89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6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6"/>
          <w:sz w:val="20"/>
        </w:rPr>
        <w:t xml:space="preserve"> </w:t>
      </w:r>
      <w:r>
        <w:rPr>
          <w:sz w:val="20"/>
        </w:rPr>
        <w:t>MŽP,</w:t>
      </w:r>
      <w:r>
        <w:rPr>
          <w:spacing w:val="-6"/>
          <w:sz w:val="20"/>
        </w:rPr>
        <w:t xml:space="preserve"> </w:t>
      </w:r>
      <w:r>
        <w:rPr>
          <w:sz w:val="20"/>
        </w:rPr>
        <w:t>Směrnice</w:t>
      </w:r>
      <w:r>
        <w:rPr>
          <w:spacing w:val="-4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727B323E" w14:textId="77777777" w:rsidR="00AD305B" w:rsidRDefault="00AD305B">
      <w:pPr>
        <w:pStyle w:val="Zkladntext"/>
        <w:spacing w:before="12"/>
        <w:ind w:left="0"/>
        <w:jc w:val="left"/>
        <w:rPr>
          <w:sz w:val="37"/>
        </w:rPr>
      </w:pPr>
    </w:p>
    <w:p w14:paraId="7B436EE1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</w:t>
      </w:r>
      <w:r>
        <w:rPr>
          <w:spacing w:val="-6"/>
          <w:sz w:val="20"/>
        </w:rPr>
        <w:t xml:space="preserve"> </w:t>
      </w:r>
      <w:r>
        <w:rPr>
          <w:sz w:val="20"/>
        </w:rPr>
        <w:t>splnit</w:t>
      </w:r>
      <w:r>
        <w:rPr>
          <w:spacing w:val="-6"/>
          <w:sz w:val="20"/>
        </w:rPr>
        <w:t xml:space="preserve"> </w:t>
      </w:r>
      <w:r>
        <w:rPr>
          <w:sz w:val="20"/>
        </w:rPr>
        <w:t>účel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těchto</w:t>
      </w:r>
      <w:r>
        <w:rPr>
          <w:spacing w:val="-4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lhůtách:</w:t>
      </w:r>
    </w:p>
    <w:p w14:paraId="65019F67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07/2024,</w:t>
      </w:r>
    </w:p>
    <w:p w14:paraId="0A4D2164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ind w:right="109"/>
        <w:rPr>
          <w:sz w:val="20"/>
        </w:rPr>
      </w:pPr>
      <w:r>
        <w:rPr>
          <w:sz w:val="20"/>
        </w:rPr>
        <w:t>dokončení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konce 03/2025</w:t>
      </w:r>
      <w:r>
        <w:rPr>
          <w:spacing w:val="-1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4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protokolu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 převzetí díla u relevantních aktivit).</w:t>
      </w:r>
    </w:p>
    <w:p w14:paraId="4C06AD2E" w14:textId="77777777" w:rsidR="00AD305B" w:rsidRDefault="00000000">
      <w:pPr>
        <w:pStyle w:val="Zkladntext"/>
        <w:spacing w:before="121"/>
        <w:ind w:left="741" w:right="109"/>
      </w:pPr>
      <w:r>
        <w:t>V</w:t>
      </w:r>
      <w:r>
        <w:rPr>
          <w:spacing w:val="-1"/>
        </w:rPr>
        <w:t xml:space="preserve"> </w:t>
      </w:r>
      <w:r>
        <w:t>případě, že uvedené realizační lhůty uběhly před uzavřením této Smlouvy, příjemce podpory prohlašuje, že byla dodržena ustanovení Směrnice MŽP, Směrnice MŽP NPO a Výzvy a bere přitom na vědomí,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pokud</w:t>
      </w:r>
      <w:r>
        <w:rPr>
          <w:spacing w:val="-1"/>
        </w:rPr>
        <w:t xml:space="preserve"> </w:t>
      </w:r>
      <w:r>
        <w:t>toto</w:t>
      </w:r>
      <w:r>
        <w:rPr>
          <w:spacing w:val="-1"/>
        </w:rPr>
        <w:t xml:space="preserve"> </w:t>
      </w:r>
      <w:r>
        <w:t>prohlášení</w:t>
      </w:r>
      <w:r>
        <w:rPr>
          <w:spacing w:val="-2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pravdivé,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přijetí</w:t>
      </w:r>
      <w:r>
        <w:rPr>
          <w:spacing w:val="-2"/>
        </w:rPr>
        <w:t xml:space="preserve"> </w:t>
      </w:r>
      <w:r>
        <w:t>podpory</w:t>
      </w:r>
      <w:r>
        <w:rPr>
          <w:spacing w:val="-2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považováno za</w:t>
      </w:r>
      <w:r>
        <w:rPr>
          <w:spacing w:val="-5"/>
        </w:rPr>
        <w:t xml:space="preserve"> </w:t>
      </w:r>
      <w:r>
        <w:t>neoprávněné</w:t>
      </w:r>
      <w:r>
        <w:rPr>
          <w:spacing w:val="-5"/>
        </w:rPr>
        <w:t xml:space="preserve"> </w:t>
      </w:r>
      <w:r>
        <w:t>použití</w:t>
      </w:r>
      <w:r>
        <w:rPr>
          <w:spacing w:val="-5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</w:t>
      </w:r>
      <w:r>
        <w:rPr>
          <w:spacing w:val="-4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 Fondu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smyslu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 o rozpočtových pravidlech a o změně některých souvisejících zákonů (rozpočtová pravidla), v platném znění, a že mohou být uplatněny sankce podle tohoto zákona.</w:t>
      </w:r>
    </w:p>
    <w:p w14:paraId="372E8BDD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09/2025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podklady</w:t>
      </w:r>
      <w:r>
        <w:rPr>
          <w:spacing w:val="-5"/>
          <w:sz w:val="20"/>
        </w:rPr>
        <w:t xml:space="preserve"> </w:t>
      </w: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 12 písm. d) Výzvy a dále:</w:t>
      </w:r>
    </w:p>
    <w:p w14:paraId="0FB86213" w14:textId="77777777" w:rsidR="00AD305B" w:rsidRDefault="00000000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14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prací</w:t>
      </w:r>
      <w:r>
        <w:rPr>
          <w:spacing w:val="-10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4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4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1"/>
          <w:sz w:val="20"/>
        </w:rPr>
        <w:t xml:space="preserve"> </w:t>
      </w:r>
      <w:r>
        <w:rPr>
          <w:sz w:val="20"/>
        </w:rPr>
        <w:t>(např.</w:t>
      </w:r>
      <w:r>
        <w:rPr>
          <w:spacing w:val="-11"/>
          <w:sz w:val="20"/>
        </w:rPr>
        <w:t xml:space="preserve"> </w:t>
      </w:r>
      <w:r>
        <w:rPr>
          <w:sz w:val="20"/>
        </w:rPr>
        <w:t>autorský</w:t>
      </w:r>
      <w:r>
        <w:rPr>
          <w:spacing w:val="-12"/>
          <w:sz w:val="20"/>
        </w:rPr>
        <w:t xml:space="preserve"> </w:t>
      </w:r>
      <w:r>
        <w:rPr>
          <w:sz w:val="20"/>
        </w:rPr>
        <w:t>dozor,</w:t>
      </w:r>
      <w:r>
        <w:rPr>
          <w:spacing w:val="-13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2"/>
          <w:sz w:val="20"/>
        </w:rPr>
        <w:t xml:space="preserve"> </w:t>
      </w:r>
      <w:r>
        <w:rPr>
          <w:sz w:val="20"/>
        </w:rPr>
        <w:t>dozor atd.), prokazující, že odpad vzniklý při realizaci projektu byl znovu použit, připraven k opětovnému použití, recyklován nebo zlikvidován způsobem šetrným k životnímu prostředí.</w:t>
      </w:r>
    </w:p>
    <w:p w14:paraId="2F971CA4" w14:textId="77777777" w:rsidR="00AD305B" w:rsidRDefault="00000000">
      <w:pPr>
        <w:pStyle w:val="Zkladntext"/>
        <w:spacing w:before="121"/>
        <w:ind w:right="106"/>
      </w:pPr>
      <w:r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 xml:space="preserve"> </w:t>
      </w:r>
      <w:r>
        <w:t>stanovené Fondem) splnit. Fond není povinen vydat protokol o ZVA dříve, než obdrží veškeré požadované podklady a informace, na základě kterých, bude moci jednoznačně rozhodnout</w:t>
      </w:r>
      <w:r>
        <w:rPr>
          <w:spacing w:val="16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 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 s</w:t>
      </w:r>
      <w:r>
        <w:rPr>
          <w:spacing w:val="-3"/>
        </w:rPr>
        <w:t xml:space="preserve"> </w:t>
      </w:r>
      <w:r>
        <w:t>plněním finančních závazků vůči Fondu. Protokol o ZVA bude obsahovat vypořádání čerpaných prostředků a vyhodnocení plnění smluvních podmínek.</w:t>
      </w:r>
    </w:p>
    <w:p w14:paraId="533279B9" w14:textId="77777777" w:rsidR="00AD305B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dále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5274863F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09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kdy</w:t>
      </w:r>
      <w:r>
        <w:rPr>
          <w:spacing w:val="-13"/>
          <w:sz w:val="20"/>
        </w:rPr>
        <w:t xml:space="preserve"> </w:t>
      </w:r>
      <w:r>
        <w:rPr>
          <w:sz w:val="20"/>
        </w:rPr>
        <w:t>odpadl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vrátit poskytnuté finanční prostředky, popřípadě jejich část do 30 dnů poté, co je Fondem 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 prostředků vyzván,</w:t>
      </w:r>
    </w:p>
    <w:p w14:paraId="5B4F0922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 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4"/>
          <w:sz w:val="20"/>
        </w:rPr>
        <w:t xml:space="preserve"> </w:t>
      </w:r>
      <w:r>
        <w:rPr>
          <w:sz w:val="20"/>
        </w:rPr>
        <w:t>podílu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akce)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3"/>
          <w:sz w:val="20"/>
        </w:rPr>
        <w:t xml:space="preserve"> </w:t>
      </w:r>
      <w:r>
        <w:rPr>
          <w:sz w:val="20"/>
        </w:rPr>
        <w:t>dnů</w:t>
      </w:r>
      <w:r>
        <w:rPr>
          <w:spacing w:val="-13"/>
          <w:sz w:val="20"/>
        </w:rPr>
        <w:t xml:space="preserve"> </w:t>
      </w:r>
      <w:r>
        <w:rPr>
          <w:sz w:val="20"/>
        </w:rPr>
        <w:t>vrátit</w:t>
      </w:r>
      <w:r>
        <w:rPr>
          <w:spacing w:val="-14"/>
          <w:sz w:val="20"/>
        </w:rPr>
        <w:t xml:space="preserve"> </w:t>
      </w:r>
      <w:r>
        <w:rPr>
          <w:sz w:val="20"/>
        </w:rPr>
        <w:t>tu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finančních prostředků, která odpovídá případnému překročení podílu dle článku II bodů 2, 3 a 4,</w:t>
      </w:r>
    </w:p>
    <w:p w14:paraId="021E4CED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2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2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věcnou,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účetní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-3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3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po jejím dokončení, a</w:t>
      </w:r>
      <w:r>
        <w:rPr>
          <w:spacing w:val="-1"/>
          <w:sz w:val="20"/>
        </w:rPr>
        <w:t xml:space="preserve"> </w:t>
      </w:r>
      <w:r>
        <w:rPr>
          <w:sz w:val="20"/>
        </w:rPr>
        <w:t>to v takovém rozsahu</w:t>
      </w:r>
      <w:r>
        <w:rPr>
          <w:spacing w:val="-1"/>
          <w:sz w:val="20"/>
        </w:rPr>
        <w:t xml:space="preserve"> </w:t>
      </w:r>
      <w:r>
        <w:rPr>
          <w:sz w:val="20"/>
        </w:rPr>
        <w:t>(i</w:t>
      </w:r>
      <w:r>
        <w:rPr>
          <w:spacing w:val="-1"/>
          <w:sz w:val="20"/>
        </w:rPr>
        <w:t xml:space="preserve"> </w:t>
      </w:r>
      <w:r>
        <w:rPr>
          <w:sz w:val="20"/>
        </w:rPr>
        <w:t>pokud jde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dokladů),</w:t>
      </w:r>
      <w:r>
        <w:rPr>
          <w:spacing w:val="-1"/>
          <w:sz w:val="20"/>
        </w:rPr>
        <w:t xml:space="preserve"> </w:t>
      </w:r>
      <w:r>
        <w:rPr>
          <w:sz w:val="20"/>
        </w:rPr>
        <w:t>aby mohly být objasněny všechny okolnosti, týkající se této Smlouvy,</w:t>
      </w:r>
    </w:p>
    <w:p w14:paraId="5F79BEF7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0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80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5CA003A4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01B8895E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úplné</w:t>
      </w:r>
      <w:r>
        <w:rPr>
          <w:spacing w:val="-5"/>
          <w:sz w:val="20"/>
        </w:rPr>
        <w:t xml:space="preserve"> </w:t>
      </w:r>
      <w:r>
        <w:rPr>
          <w:sz w:val="20"/>
        </w:rPr>
        <w:t>informace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4"/>
          <w:sz w:val="20"/>
        </w:rPr>
        <w:t xml:space="preserve"> </w:t>
      </w:r>
      <w:r>
        <w:rPr>
          <w:sz w:val="20"/>
        </w:rPr>
        <w:t>kterými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tato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Smlouva</w:t>
      </w:r>
    </w:p>
    <w:p w14:paraId="1F7A8602" w14:textId="77777777" w:rsidR="00AD305B" w:rsidRDefault="00AD305B">
      <w:pPr>
        <w:jc w:val="both"/>
        <w:rPr>
          <w:sz w:val="20"/>
        </w:rPr>
        <w:sectPr w:rsidR="00AD305B">
          <w:pgSz w:w="12240" w:h="15840"/>
          <w:pgMar w:top="1600" w:right="1020" w:bottom="1600" w:left="1320" w:header="566" w:footer="1398" w:gutter="0"/>
          <w:cols w:space="708"/>
        </w:sectPr>
      </w:pPr>
    </w:p>
    <w:p w14:paraId="3A73D0AC" w14:textId="77777777" w:rsidR="00AD305B" w:rsidRDefault="00000000">
      <w:pPr>
        <w:pStyle w:val="Zkladntext"/>
        <w:spacing w:before="89"/>
        <w:ind w:right="110"/>
      </w:pPr>
      <w:r>
        <w:lastRenderedPageBreak/>
        <w:t>zabývá.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příjemce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prohlašuje, že</w:t>
      </w:r>
      <w:r>
        <w:rPr>
          <w:spacing w:val="-4"/>
        </w:rPr>
        <w:t xml:space="preserve"> </w:t>
      </w:r>
      <w:r>
        <w:t>rovněž</w:t>
      </w:r>
      <w:r>
        <w:rPr>
          <w:spacing w:val="-2"/>
        </w:rPr>
        <w:t xml:space="preserve"> </w:t>
      </w:r>
      <w:r>
        <w:t>veškeré</w:t>
      </w:r>
      <w:r>
        <w:rPr>
          <w:spacing w:val="-4"/>
        </w:rPr>
        <w:t xml:space="preserve"> </w:t>
      </w:r>
      <w:r>
        <w:t>podklady</w:t>
      </w:r>
      <w:r>
        <w:rPr>
          <w:spacing w:val="-1"/>
        </w:rPr>
        <w:t xml:space="preserve"> </w:t>
      </w:r>
      <w:r>
        <w:t>a informace,</w:t>
      </w:r>
      <w:r>
        <w:rPr>
          <w:spacing w:val="-3"/>
        </w:rPr>
        <w:t xml:space="preserve"> </w:t>
      </w:r>
      <w: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 w14:paraId="08192E14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odrážky</w:t>
      </w:r>
      <w:r>
        <w:rPr>
          <w:spacing w:val="-7"/>
          <w:sz w:val="20"/>
        </w:rPr>
        <w:t xml:space="preserve"> </w:t>
      </w:r>
      <w:r>
        <w:rPr>
          <w:sz w:val="20"/>
        </w:rPr>
        <w:t>sedmé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Výzvy,</w:t>
      </w:r>
    </w:p>
    <w:p w14:paraId="490975B4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ind w:right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4"/>
          <w:sz w:val="20"/>
        </w:rPr>
        <w:t xml:space="preserve"> </w:t>
      </w:r>
      <w:r>
        <w:rPr>
          <w:sz w:val="20"/>
        </w:rPr>
        <w:t>osobou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účelem prezentace projektů podpořených z programu,</w:t>
      </w:r>
    </w:p>
    <w:p w14:paraId="0AF55C53" w14:textId="77777777" w:rsidR="00AD305B" w:rsidRDefault="00000000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-1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14"/>
          <w:sz w:val="20"/>
        </w:rPr>
        <w:t xml:space="preserve"> </w:t>
      </w:r>
      <w:r>
        <w:rPr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14"/>
          <w:sz w:val="20"/>
        </w:rPr>
        <w:t xml:space="preserve"> </w:t>
      </w:r>
      <w:r>
        <w:rPr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skutečných majitelích a v případě takové změny předložit nově vyplněné Čestné prohlášení k vyloučení střetu </w:t>
      </w:r>
      <w:r>
        <w:rPr>
          <w:spacing w:val="-2"/>
          <w:sz w:val="20"/>
        </w:rPr>
        <w:t>zájmů.</w:t>
      </w:r>
    </w:p>
    <w:p w14:paraId="01E39F24" w14:textId="77777777" w:rsidR="00AD305B" w:rsidRDefault="00000000">
      <w:pPr>
        <w:pStyle w:val="Odstavecseseznamem"/>
        <w:numPr>
          <w:ilvl w:val="0"/>
          <w:numId w:val="7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 2021/C</w:t>
      </w:r>
      <w:r>
        <w:rPr>
          <w:spacing w:val="-14"/>
          <w:sz w:val="20"/>
        </w:rPr>
        <w:t xml:space="preserve"> </w:t>
      </w:r>
      <w:r>
        <w:rPr>
          <w:sz w:val="20"/>
        </w:rPr>
        <w:t>121/01</w:t>
      </w:r>
      <w:r>
        <w:rPr>
          <w:spacing w:val="-14"/>
          <w:sz w:val="20"/>
        </w:rPr>
        <w:t xml:space="preserve"> </w:t>
      </w:r>
      <w:r>
        <w:rPr>
          <w:sz w:val="20"/>
        </w:rPr>
        <w:t>Pokyny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14"/>
          <w:sz w:val="20"/>
        </w:rPr>
        <w:t xml:space="preserve"> </w:t>
      </w:r>
      <w:r>
        <w:rPr>
          <w:sz w:val="20"/>
        </w:rPr>
        <w:t>střetu</w:t>
      </w:r>
      <w:r>
        <w:rPr>
          <w:spacing w:val="-14"/>
          <w:sz w:val="20"/>
        </w:rPr>
        <w:t xml:space="preserve"> </w:t>
      </w:r>
      <w:r>
        <w:rPr>
          <w:sz w:val="20"/>
        </w:rPr>
        <w:t>zájmů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jeho</w:t>
      </w:r>
      <w:r>
        <w:rPr>
          <w:spacing w:val="-14"/>
          <w:sz w:val="20"/>
        </w:rPr>
        <w:t xml:space="preserve"> </w:t>
      </w:r>
      <w:r>
        <w:rPr>
          <w:sz w:val="20"/>
        </w:rPr>
        <w:t>řešení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4"/>
          <w:sz w:val="20"/>
        </w:rPr>
        <w:t xml:space="preserve"> </w:t>
      </w:r>
      <w:r>
        <w:rPr>
          <w:sz w:val="20"/>
        </w:rPr>
        <w:t>Sdělení</w:t>
      </w:r>
      <w:r>
        <w:rPr>
          <w:spacing w:val="-13"/>
          <w:sz w:val="20"/>
        </w:rPr>
        <w:t xml:space="preserve"> </w:t>
      </w:r>
      <w:r>
        <w:rPr>
          <w:sz w:val="20"/>
        </w:rPr>
        <w:t>Komise č.</w:t>
      </w:r>
      <w:r>
        <w:rPr>
          <w:spacing w:val="-3"/>
          <w:sz w:val="20"/>
        </w:rPr>
        <w:t xml:space="preserve"> </w:t>
      </w:r>
      <w:r>
        <w:rPr>
          <w:sz w:val="20"/>
        </w:rPr>
        <w:t>2021/C</w:t>
      </w:r>
      <w:r>
        <w:rPr>
          <w:spacing w:val="-4"/>
          <w:sz w:val="20"/>
        </w:rPr>
        <w:t xml:space="preserve"> </w:t>
      </w:r>
      <w:r>
        <w:rPr>
          <w:sz w:val="20"/>
        </w:rPr>
        <w:t>121/01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-4"/>
          <w:sz w:val="20"/>
        </w:rPr>
        <w:t xml:space="preserve"> </w:t>
      </w:r>
      <w:r>
        <w:rPr>
          <w:sz w:val="20"/>
        </w:rPr>
        <w:t>střetu</w:t>
      </w:r>
      <w:r>
        <w:rPr>
          <w:spacing w:val="-4"/>
          <w:sz w:val="20"/>
        </w:rPr>
        <w:t xml:space="preserve"> </w:t>
      </w:r>
      <w:r>
        <w:rPr>
          <w:sz w:val="20"/>
        </w:rPr>
        <w:t>zájmů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řešení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Finančního nařízení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čl.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bodu 6</w:t>
      </w:r>
      <w:r>
        <w:rPr>
          <w:spacing w:val="-4"/>
          <w:sz w:val="20"/>
        </w:rPr>
        <w:t xml:space="preserve"> </w:t>
      </w:r>
      <w:r>
        <w:rPr>
          <w:sz w:val="20"/>
        </w:rPr>
        <w:t>Směrnice</w:t>
      </w:r>
      <w:r>
        <w:rPr>
          <w:spacing w:val="-5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3"/>
          <w:sz w:val="20"/>
        </w:rPr>
        <w:t xml:space="preserve"> </w:t>
      </w:r>
      <w:r>
        <w:rPr>
          <w:sz w:val="20"/>
        </w:rPr>
        <w:t>Parlamentu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Rady</w:t>
      </w:r>
      <w:r>
        <w:rPr>
          <w:spacing w:val="-3"/>
          <w:sz w:val="20"/>
        </w:rPr>
        <w:t xml:space="preserve"> </w:t>
      </w:r>
      <w:r>
        <w:rPr>
          <w:sz w:val="20"/>
        </w:rPr>
        <w:t>(EU)</w:t>
      </w:r>
      <w:r>
        <w:rPr>
          <w:spacing w:val="-5"/>
          <w:sz w:val="20"/>
        </w:rPr>
        <w:t xml:space="preserve"> </w:t>
      </w:r>
      <w:r>
        <w:rPr>
          <w:sz w:val="20"/>
        </w:rPr>
        <w:t>2015/849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předcházení</w:t>
      </w:r>
      <w:r>
        <w:rPr>
          <w:spacing w:val="-5"/>
          <w:sz w:val="20"/>
        </w:rPr>
        <w:t xml:space="preserve"> </w:t>
      </w:r>
      <w:r>
        <w:rPr>
          <w:sz w:val="20"/>
        </w:rPr>
        <w:t>využívání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4"/>
          <w:sz w:val="20"/>
        </w:rPr>
        <w:t xml:space="preserve"> </w:t>
      </w:r>
      <w:r>
        <w:rPr>
          <w:sz w:val="20"/>
        </w:rPr>
        <w:t>systému k praní peněz nebo financování terorismu.</w:t>
      </w:r>
    </w:p>
    <w:p w14:paraId="145CEA65" w14:textId="77777777" w:rsidR="00AD305B" w:rsidRDefault="00000000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povinen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zdržet</w:t>
      </w:r>
      <w:r>
        <w:rPr>
          <w:spacing w:val="-14"/>
          <w:sz w:val="20"/>
        </w:rPr>
        <w:t xml:space="preserve"> </w:t>
      </w:r>
      <w:r>
        <w:rPr>
          <w:sz w:val="20"/>
        </w:rPr>
        <w:t>podvodného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-14"/>
          <w:sz w:val="20"/>
        </w:rPr>
        <w:t xml:space="preserve"> </w:t>
      </w:r>
      <w:r>
        <w:rPr>
          <w:sz w:val="20"/>
        </w:rPr>
        <w:t>jednání</w:t>
      </w:r>
      <w:r>
        <w:rPr>
          <w:spacing w:val="-13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z w:val="20"/>
        </w:rPr>
        <w:t>odrážce šestnácté Výzvy.</w:t>
      </w:r>
    </w:p>
    <w:p w14:paraId="4B98CEA7" w14:textId="77777777" w:rsidR="00AD305B" w:rsidRDefault="00AD305B">
      <w:pPr>
        <w:pStyle w:val="Zkladntext"/>
        <w:spacing w:before="2"/>
        <w:ind w:left="0"/>
        <w:jc w:val="left"/>
        <w:rPr>
          <w:sz w:val="36"/>
        </w:rPr>
      </w:pPr>
    </w:p>
    <w:p w14:paraId="403CC2B8" w14:textId="77777777" w:rsidR="00AD305B" w:rsidRDefault="00000000">
      <w:pPr>
        <w:pStyle w:val="Nadpis1"/>
        <w:ind w:right="1059"/>
      </w:pPr>
      <w:r>
        <w:rPr>
          <w:spacing w:val="-5"/>
        </w:rPr>
        <w:t>V.</w:t>
      </w:r>
    </w:p>
    <w:p w14:paraId="7606F5D1" w14:textId="77777777" w:rsidR="00AD305B" w:rsidRDefault="00000000">
      <w:pPr>
        <w:pStyle w:val="Nadpis2"/>
        <w:spacing w:before="1"/>
        <w:ind w:right="1060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04113F20" w14:textId="77777777" w:rsidR="00AD305B" w:rsidRDefault="00AD305B">
      <w:pPr>
        <w:pStyle w:val="Zkladntext"/>
        <w:spacing w:before="11"/>
        <w:ind w:left="0"/>
        <w:jc w:val="left"/>
        <w:rPr>
          <w:b/>
          <w:sz w:val="17"/>
        </w:rPr>
      </w:pPr>
    </w:p>
    <w:p w14:paraId="24AF6D31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"/>
        <w:ind w:right="118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smyslu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40"/>
          <w:sz w:val="20"/>
        </w:rPr>
        <w:t xml:space="preserve"> </w:t>
      </w:r>
      <w:r>
        <w:rPr>
          <w:sz w:val="20"/>
        </w:rPr>
        <w:t>zákona</w:t>
      </w:r>
      <w:r>
        <w:rPr>
          <w:spacing w:val="40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218/2000</w:t>
      </w:r>
      <w:r>
        <w:rPr>
          <w:spacing w:val="40"/>
          <w:sz w:val="20"/>
        </w:rPr>
        <w:t xml:space="preserve"> </w:t>
      </w:r>
      <w:r>
        <w:rPr>
          <w:sz w:val="20"/>
        </w:rPr>
        <w:t>Sb.,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 a o změně některých souvisejících zákonů (rozpočtová pravidla), v platném znění.</w:t>
      </w:r>
    </w:p>
    <w:p w14:paraId="78FCBDF9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ind w:right="10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 za první, třetí, čtvrtou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pátou</w:t>
      </w:r>
      <w:r>
        <w:rPr>
          <w:spacing w:val="-5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6"/>
          <w:sz w:val="20"/>
        </w:rPr>
        <w:t xml:space="preserve"> </w:t>
      </w:r>
      <w:r>
        <w:rPr>
          <w:sz w:val="20"/>
        </w:rPr>
        <w:t>první</w:t>
      </w:r>
      <w:r>
        <w:rPr>
          <w:spacing w:val="-6"/>
          <w:sz w:val="20"/>
        </w:rPr>
        <w:t xml:space="preserve"> </w:t>
      </w:r>
      <w:r>
        <w:rPr>
          <w:sz w:val="20"/>
        </w:rPr>
        <w:t>odrážkou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 bodu 2 písm. a) nebo b) bude postiženo odvodem ve výši 100 % z poskytnuté podpory.</w:t>
      </w:r>
    </w:p>
    <w:p w14:paraId="1310FD1C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a) za druhou odrážkou, bude toto 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méně než 49,9 % stanovených indikátorů.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plnění účelu akce v rozmezí 50-99 % stanovených indikátorů</w:t>
      </w:r>
      <w:r>
        <w:rPr>
          <w:spacing w:val="52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toto</w:t>
      </w:r>
      <w:r>
        <w:rPr>
          <w:spacing w:val="52"/>
          <w:sz w:val="20"/>
        </w:rPr>
        <w:t xml:space="preserve"> </w:t>
      </w:r>
      <w:r>
        <w:rPr>
          <w:sz w:val="20"/>
        </w:rPr>
        <w:t>porušení</w:t>
      </w:r>
      <w:r>
        <w:rPr>
          <w:spacing w:val="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52"/>
          <w:sz w:val="20"/>
        </w:rPr>
        <w:t xml:space="preserve"> </w:t>
      </w:r>
      <w:r>
        <w:rPr>
          <w:sz w:val="20"/>
        </w:rPr>
        <w:t>odvodem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52"/>
          <w:sz w:val="20"/>
        </w:rPr>
        <w:t xml:space="preserve"> </w:t>
      </w:r>
      <w:r>
        <w:rPr>
          <w:sz w:val="20"/>
        </w:rPr>
        <w:t>0,1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3"/>
          <w:sz w:val="20"/>
        </w:rPr>
        <w:t xml:space="preserve"> </w:t>
      </w:r>
      <w:r>
        <w:rPr>
          <w:sz w:val="20"/>
        </w:rPr>
        <w:t>49</w:t>
      </w:r>
      <w:r>
        <w:rPr>
          <w:spacing w:val="52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0"/>
          <w:sz w:val="20"/>
        </w:rPr>
        <w:t xml:space="preserve"> </w:t>
      </w:r>
      <w:r>
        <w:rPr>
          <w:sz w:val="20"/>
        </w:rPr>
        <w:t>podpory v závislosti na míře porušení stanovených indikátorů účelu akce.</w:t>
      </w:r>
    </w:p>
    <w:p w14:paraId="0DCAD432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 povinností uvedených v článku IV bodu 1 písm. b) za druhou nebo třetí odrážkou, na</w:t>
      </w:r>
      <w:r>
        <w:rPr>
          <w:spacing w:val="22"/>
          <w:sz w:val="20"/>
        </w:rPr>
        <w:t xml:space="preserve"> </w:t>
      </w:r>
      <w:r>
        <w:rPr>
          <w:sz w:val="20"/>
        </w:rPr>
        <w:t>méně</w:t>
      </w:r>
      <w:r>
        <w:rPr>
          <w:spacing w:val="21"/>
          <w:sz w:val="20"/>
        </w:rPr>
        <w:t xml:space="preserve"> </w:t>
      </w:r>
      <w:r>
        <w:rPr>
          <w:sz w:val="20"/>
        </w:rPr>
        <w:t>než</w:t>
      </w:r>
      <w:r>
        <w:rPr>
          <w:spacing w:val="23"/>
          <w:sz w:val="20"/>
        </w:rPr>
        <w:t xml:space="preserve"> </w:t>
      </w:r>
      <w:r>
        <w:rPr>
          <w:sz w:val="20"/>
        </w:rPr>
        <w:t>30</w:t>
      </w:r>
      <w:r>
        <w:rPr>
          <w:spacing w:val="23"/>
          <w:sz w:val="20"/>
        </w:rPr>
        <w:t xml:space="preserve"> </w:t>
      </w:r>
      <w:r>
        <w:rPr>
          <w:sz w:val="20"/>
        </w:rPr>
        <w:t>%</w:t>
      </w:r>
      <w:r>
        <w:rPr>
          <w:spacing w:val="2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2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2"/>
          <w:sz w:val="20"/>
        </w:rPr>
        <w:t xml:space="preserve"> </w:t>
      </w:r>
      <w:r>
        <w:rPr>
          <w:sz w:val="20"/>
        </w:rPr>
        <w:t>bude</w:t>
      </w:r>
      <w:r>
        <w:rPr>
          <w:spacing w:val="21"/>
          <w:sz w:val="20"/>
        </w:rPr>
        <w:t xml:space="preserve"> </w:t>
      </w:r>
      <w:r>
        <w:rPr>
          <w:sz w:val="20"/>
        </w:rPr>
        <w:t>toto</w:t>
      </w:r>
      <w:r>
        <w:rPr>
          <w:spacing w:val="2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postiženo</w:t>
      </w:r>
      <w:r>
        <w:rPr>
          <w:spacing w:val="22"/>
          <w:sz w:val="20"/>
        </w:rPr>
        <w:t xml:space="preserve"> </w:t>
      </w:r>
      <w:r>
        <w:rPr>
          <w:sz w:val="20"/>
        </w:rPr>
        <w:t>odvodem</w:t>
      </w:r>
      <w:r>
        <w:rPr>
          <w:spacing w:val="22"/>
          <w:sz w:val="20"/>
        </w:rPr>
        <w:t xml:space="preserve"> </w:t>
      </w:r>
      <w:r>
        <w:rPr>
          <w:sz w:val="20"/>
        </w:rPr>
        <w:t>ve</w:t>
      </w:r>
      <w:r>
        <w:rPr>
          <w:spacing w:val="22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sz w:val="20"/>
        </w:rPr>
        <w:t>100</w:t>
      </w:r>
      <w:r>
        <w:rPr>
          <w:spacing w:val="20"/>
          <w:sz w:val="20"/>
        </w:rPr>
        <w:t xml:space="preserve"> </w:t>
      </w:r>
      <w:r>
        <w:rPr>
          <w:sz w:val="20"/>
        </w:rPr>
        <w:t>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podpory. V případě plnění účelu akce v rozmezí 30-99 % stanovených indikátorů bude toto porušení postiženo odvodem v rozmezí 0,1 – 69 % z poskytnuté podpory v závislosti na míře 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vyhodnocováno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průměru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 roky udržitelnosti.</w:t>
      </w:r>
    </w:p>
    <w:p w14:paraId="393B3E68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0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 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odrážky</w:t>
      </w:r>
      <w:r>
        <w:rPr>
          <w:spacing w:val="-6"/>
          <w:sz w:val="20"/>
        </w:rPr>
        <w:t xml:space="preserve"> </w:t>
      </w:r>
      <w:r>
        <w:rPr>
          <w:sz w:val="20"/>
        </w:rPr>
        <w:t>čtvrté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0,5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 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7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8"/>
          <w:sz w:val="20"/>
        </w:rPr>
        <w:t xml:space="preserve"> </w:t>
      </w:r>
      <w:r>
        <w:rPr>
          <w:sz w:val="20"/>
        </w:rPr>
        <w:t>prodlení.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7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7"/>
          <w:sz w:val="20"/>
        </w:rPr>
        <w:t xml:space="preserve"> </w:t>
      </w:r>
      <w:r>
        <w:rPr>
          <w:sz w:val="20"/>
        </w:rPr>
        <w:t>postiženo</w:t>
      </w:r>
    </w:p>
    <w:p w14:paraId="30D5F71F" w14:textId="77777777" w:rsidR="00AD305B" w:rsidRDefault="00AD305B">
      <w:pPr>
        <w:jc w:val="both"/>
        <w:rPr>
          <w:sz w:val="20"/>
        </w:rPr>
        <w:sectPr w:rsidR="00AD305B">
          <w:pgSz w:w="12240" w:h="15840"/>
          <w:pgMar w:top="1600" w:right="1020" w:bottom="1600" w:left="1320" w:header="566" w:footer="1398" w:gutter="0"/>
          <w:cols w:space="708"/>
        </w:sectPr>
      </w:pPr>
    </w:p>
    <w:p w14:paraId="1B7623D9" w14:textId="77777777" w:rsidR="00AD305B" w:rsidRDefault="00000000">
      <w:pPr>
        <w:pStyle w:val="Zkladntext"/>
        <w:spacing w:before="89"/>
      </w:pPr>
      <w:r>
        <w:lastRenderedPageBreak/>
        <w:t>a</w:t>
      </w:r>
      <w:r>
        <w:rPr>
          <w:spacing w:val="-7"/>
        </w:rPr>
        <w:t xml:space="preserve"> </w:t>
      </w:r>
      <w:r>
        <w:t>nebude</w:t>
      </w:r>
      <w:r>
        <w:rPr>
          <w:spacing w:val="-6"/>
        </w:rPr>
        <w:t xml:space="preserve"> </w:t>
      </w:r>
      <w:r>
        <w:t>tak</w:t>
      </w:r>
      <w:r>
        <w:rPr>
          <w:spacing w:val="-6"/>
        </w:rPr>
        <w:t xml:space="preserve"> </w:t>
      </w:r>
      <w:r>
        <w:t>považováno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rPr>
          <w:spacing w:val="-2"/>
        </w:rPr>
        <w:t>podpory.</w:t>
      </w:r>
    </w:p>
    <w:p w14:paraId="1E4A0F88" w14:textId="77777777" w:rsidR="00AD305B" w:rsidRDefault="00AD305B">
      <w:pPr>
        <w:pStyle w:val="Zkladntext"/>
        <w:spacing w:before="12"/>
        <w:ind w:left="0"/>
        <w:jc w:val="left"/>
        <w:rPr>
          <w:sz w:val="37"/>
        </w:rPr>
      </w:pPr>
    </w:p>
    <w:p w14:paraId="1A4283C3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Dvojí</w:t>
      </w:r>
      <w:r>
        <w:rPr>
          <w:spacing w:val="-2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2"/>
          <w:sz w:val="20"/>
        </w:rPr>
        <w:t xml:space="preserve"> </w:t>
      </w:r>
      <w:r>
        <w:rPr>
          <w:sz w:val="20"/>
        </w:rPr>
        <w:t>(tj.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-2"/>
          <w:sz w:val="20"/>
        </w:rPr>
        <w:t xml:space="preserve"> </w:t>
      </w:r>
      <w:r>
        <w:rPr>
          <w:sz w:val="20"/>
        </w:rPr>
        <w:t>totožných</w:t>
      </w:r>
      <w:r>
        <w:rPr>
          <w:spacing w:val="-2"/>
          <w:sz w:val="20"/>
        </w:rPr>
        <w:t xml:space="preserve"> </w:t>
      </w:r>
      <w:r>
        <w:rPr>
          <w:sz w:val="20"/>
        </w:rPr>
        <w:t>výdajů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částí,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 w14:paraId="04C5A1E4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článku</w:t>
      </w:r>
      <w:r>
        <w:rPr>
          <w:spacing w:val="57"/>
          <w:sz w:val="20"/>
        </w:rPr>
        <w:t xml:space="preserve"> </w:t>
      </w:r>
      <w:r>
        <w:rPr>
          <w:sz w:val="20"/>
        </w:rPr>
        <w:t>IV</w:t>
      </w:r>
      <w:r>
        <w:rPr>
          <w:spacing w:val="56"/>
          <w:sz w:val="20"/>
        </w:rPr>
        <w:t xml:space="preserve"> </w:t>
      </w:r>
      <w:r>
        <w:rPr>
          <w:sz w:val="20"/>
        </w:rPr>
        <w:t>bodu</w:t>
      </w:r>
      <w:r>
        <w:rPr>
          <w:spacing w:val="54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7"/>
          <w:sz w:val="20"/>
        </w:rPr>
        <w:t xml:space="preserve"> </w:t>
      </w:r>
      <w:r>
        <w:rPr>
          <w:sz w:val="20"/>
        </w:rPr>
        <w:t>4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6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8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2CE05756" w14:textId="77777777" w:rsidR="00AD305B" w:rsidRDefault="00000000">
      <w:pPr>
        <w:pStyle w:val="Zkladntext"/>
      </w:pPr>
      <w:r>
        <w:t>z</w:t>
      </w:r>
      <w:r>
        <w:rPr>
          <w:spacing w:val="-5"/>
        </w:rPr>
        <w:t xml:space="preserve"> </w:t>
      </w:r>
      <w:r>
        <w:t>poskytnuté</w:t>
      </w:r>
      <w:r>
        <w:rPr>
          <w:spacing w:val="-7"/>
        </w:rPr>
        <w:t xml:space="preserve"> </w:t>
      </w:r>
      <w:r>
        <w:rPr>
          <w:spacing w:val="-2"/>
        </w:rPr>
        <w:t>podpory.</w:t>
      </w:r>
    </w:p>
    <w:p w14:paraId="358337DD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2"/>
          <w:sz w:val="20"/>
        </w:rPr>
        <w:t xml:space="preserve"> </w:t>
      </w:r>
      <w:r>
        <w:rPr>
          <w:sz w:val="20"/>
        </w:rPr>
        <w:t>dojde</w:t>
      </w:r>
      <w:r>
        <w:rPr>
          <w:spacing w:val="2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2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1"/>
          <w:sz w:val="20"/>
        </w:rPr>
        <w:t xml:space="preserve"> </w:t>
      </w:r>
      <w:r>
        <w:rPr>
          <w:sz w:val="20"/>
        </w:rPr>
        <w:t>IV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2</w:t>
      </w:r>
      <w:r>
        <w:rPr>
          <w:spacing w:val="22"/>
          <w:sz w:val="20"/>
        </w:rPr>
        <w:t xml:space="preserve"> </w:t>
      </w:r>
      <w:r>
        <w:rPr>
          <w:sz w:val="20"/>
        </w:rPr>
        <w:t>písm.</w:t>
      </w:r>
      <w:r>
        <w:rPr>
          <w:spacing w:val="26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stanovena</w:t>
      </w:r>
    </w:p>
    <w:p w14:paraId="0602E6EA" w14:textId="77777777" w:rsidR="00AD305B" w:rsidRDefault="00000000">
      <w:pPr>
        <w:pStyle w:val="Zkladntext"/>
      </w:pPr>
      <w:r>
        <w:t>finanční</w:t>
      </w:r>
      <w:r>
        <w:rPr>
          <w:spacing w:val="-5"/>
        </w:rPr>
        <w:t xml:space="preserve"> </w:t>
      </w:r>
      <w:r>
        <w:t>oprava</w:t>
      </w:r>
      <w:r>
        <w:rPr>
          <w:spacing w:val="-4"/>
        </w:rPr>
        <w:t xml:space="preserve"> </w:t>
      </w:r>
      <w:r>
        <w:t>podle</w:t>
      </w:r>
      <w:r>
        <w:rPr>
          <w:spacing w:val="-5"/>
        </w:rPr>
        <w:t xml:space="preserve"> </w:t>
      </w:r>
      <w:r>
        <w:t>přílohy</w:t>
      </w:r>
      <w:r>
        <w:rPr>
          <w:spacing w:val="-4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Smlouvy.</w:t>
      </w:r>
    </w:p>
    <w:p w14:paraId="38615961" w14:textId="77777777" w:rsidR="00AD305B" w:rsidRDefault="00000000">
      <w:pPr>
        <w:pStyle w:val="Odstavecseseznamem"/>
        <w:numPr>
          <w:ilvl w:val="0"/>
          <w:numId w:val="5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 výši 1</w:t>
      </w:r>
      <w:r>
        <w:rPr>
          <w:spacing w:val="2"/>
          <w:sz w:val="20"/>
        </w:rPr>
        <w:t xml:space="preserve"> </w:t>
      </w:r>
      <w:r>
        <w:rPr>
          <w:sz w:val="20"/>
        </w:rPr>
        <w:t>%</w:t>
      </w:r>
      <w:r>
        <w:rPr>
          <w:spacing w:val="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09AEA4D3" w14:textId="77777777" w:rsidR="00AD305B" w:rsidRDefault="00000000">
      <w:pPr>
        <w:pStyle w:val="Zkladntext"/>
        <w:spacing w:before="1"/>
        <w:jc w:val="left"/>
      </w:pPr>
      <w:r>
        <w:rPr>
          <w:spacing w:val="-2"/>
        </w:rPr>
        <w:t>podpory.</w:t>
      </w:r>
    </w:p>
    <w:p w14:paraId="0BF5EA2D" w14:textId="77777777" w:rsidR="00AD305B" w:rsidRDefault="00AD305B">
      <w:pPr>
        <w:pStyle w:val="Zkladntext"/>
        <w:spacing w:before="1"/>
        <w:ind w:left="0"/>
        <w:jc w:val="left"/>
        <w:rPr>
          <w:sz w:val="36"/>
        </w:rPr>
      </w:pPr>
    </w:p>
    <w:p w14:paraId="74258AAC" w14:textId="77777777" w:rsidR="00AD305B" w:rsidRDefault="00000000">
      <w:pPr>
        <w:pStyle w:val="Nadpis1"/>
        <w:ind w:right="1059"/>
      </w:pPr>
      <w:r>
        <w:rPr>
          <w:spacing w:val="-5"/>
        </w:rPr>
        <w:t>VI.</w:t>
      </w:r>
    </w:p>
    <w:p w14:paraId="5F45EFE1" w14:textId="77777777" w:rsidR="00AD305B" w:rsidRDefault="00000000">
      <w:pPr>
        <w:pStyle w:val="Nadpis2"/>
        <w:spacing w:before="1"/>
        <w:ind w:right="1059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19106D46" w14:textId="77777777" w:rsidR="00AD305B" w:rsidRDefault="00AD305B">
      <w:pPr>
        <w:pStyle w:val="Zkladntext"/>
        <w:spacing w:before="11"/>
        <w:ind w:left="0"/>
        <w:jc w:val="left"/>
        <w:rPr>
          <w:b/>
          <w:sz w:val="17"/>
        </w:rPr>
      </w:pPr>
    </w:p>
    <w:p w14:paraId="263CC470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předpisy, Směrnicí MŽP a Směrnicí MŽP NPO. V případě neuzavření takového dodatku má Fond právo uplatnit postup podle článku V bodu 1.</w:t>
      </w:r>
    </w:p>
    <w:p w14:paraId="0448C466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ind w:right="116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 akce,</w:t>
      </w:r>
      <w:r>
        <w:rPr>
          <w:spacing w:val="-5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číslo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již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označení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daná</w:t>
      </w:r>
      <w:r>
        <w:rPr>
          <w:spacing w:val="-6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týkat.</w:t>
      </w:r>
    </w:p>
    <w:p w14:paraId="76A32A02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Tato</w:t>
      </w:r>
      <w:r>
        <w:rPr>
          <w:spacing w:val="-10"/>
          <w:sz w:val="20"/>
        </w:rPr>
        <w:t xml:space="preserve"> </w:t>
      </w:r>
      <w:r>
        <w:rPr>
          <w:sz w:val="20"/>
        </w:rPr>
        <w:t>Smlouva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9"/>
          <w:sz w:val="20"/>
        </w:rPr>
        <w:t xml:space="preserve"> </w:t>
      </w:r>
      <w:r>
        <w:rPr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z w:val="20"/>
        </w:rPr>
        <w:t>měněna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zrušena</w:t>
      </w:r>
      <w:r>
        <w:rPr>
          <w:spacing w:val="-11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dohodou</w:t>
      </w:r>
      <w:r>
        <w:rPr>
          <w:spacing w:val="-10"/>
          <w:sz w:val="20"/>
        </w:rPr>
        <w:t xml:space="preserve"> </w:t>
      </w:r>
      <w:r>
        <w:rPr>
          <w:sz w:val="20"/>
        </w:rPr>
        <w:t>obou</w:t>
      </w:r>
      <w:r>
        <w:rPr>
          <w:spacing w:val="-10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0"/>
          <w:sz w:val="20"/>
        </w:rPr>
        <w:t xml:space="preserve"> </w:t>
      </w:r>
      <w:r>
        <w:rPr>
          <w:sz w:val="20"/>
        </w:rPr>
        <w:t>stran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formě. Změnu Smlouvy může Fond podmínit krácením nebo nepřiznáním nároku na zbývající část podpory </w:t>
      </w:r>
      <w:proofErr w:type="gramStart"/>
      <w:r>
        <w:rPr>
          <w:sz w:val="20"/>
        </w:rPr>
        <w:t>podle</w:t>
      </w:r>
      <w:r>
        <w:rPr>
          <w:spacing w:val="32"/>
          <w:sz w:val="20"/>
        </w:rPr>
        <w:t xml:space="preserve">  </w:t>
      </w:r>
      <w:r>
        <w:rPr>
          <w:sz w:val="20"/>
        </w:rPr>
        <w:t>článku</w:t>
      </w:r>
      <w:proofErr w:type="gramEnd"/>
      <w:r>
        <w:rPr>
          <w:spacing w:val="33"/>
          <w:sz w:val="20"/>
        </w:rPr>
        <w:t xml:space="preserve">  </w:t>
      </w:r>
      <w:r>
        <w:rPr>
          <w:sz w:val="20"/>
        </w:rPr>
        <w:t>III,</w:t>
      </w:r>
      <w:r>
        <w:rPr>
          <w:spacing w:val="33"/>
          <w:sz w:val="20"/>
        </w:rPr>
        <w:t xml:space="preserve">  </w:t>
      </w:r>
      <w:r>
        <w:rPr>
          <w:sz w:val="20"/>
        </w:rPr>
        <w:t>a</w:t>
      </w:r>
      <w:r>
        <w:rPr>
          <w:spacing w:val="33"/>
          <w:sz w:val="20"/>
        </w:rPr>
        <w:t xml:space="preserve">  </w:t>
      </w:r>
      <w:r>
        <w:rPr>
          <w:sz w:val="20"/>
        </w:rPr>
        <w:t>to</w:t>
      </w:r>
      <w:r>
        <w:rPr>
          <w:spacing w:val="34"/>
          <w:sz w:val="20"/>
        </w:rPr>
        <w:t xml:space="preserve">  </w:t>
      </w:r>
      <w:r>
        <w:rPr>
          <w:sz w:val="20"/>
        </w:rPr>
        <w:t>zejména</w:t>
      </w:r>
      <w:r>
        <w:rPr>
          <w:spacing w:val="32"/>
          <w:sz w:val="20"/>
        </w:rPr>
        <w:t xml:space="preserve">  </w:t>
      </w:r>
      <w:r>
        <w:rPr>
          <w:sz w:val="20"/>
        </w:rPr>
        <w:t>tehdy,</w:t>
      </w:r>
      <w:r>
        <w:rPr>
          <w:spacing w:val="32"/>
          <w:sz w:val="20"/>
        </w:rPr>
        <w:t xml:space="preserve">  </w:t>
      </w:r>
      <w:r>
        <w:rPr>
          <w:sz w:val="20"/>
        </w:rPr>
        <w:t>kdy</w:t>
      </w:r>
      <w:r>
        <w:rPr>
          <w:spacing w:val="33"/>
          <w:sz w:val="20"/>
        </w:rPr>
        <w:t xml:space="preserve">  </w:t>
      </w:r>
      <w:r>
        <w:rPr>
          <w:sz w:val="20"/>
        </w:rPr>
        <w:t>bude</w:t>
      </w:r>
      <w:r>
        <w:rPr>
          <w:spacing w:val="32"/>
          <w:sz w:val="20"/>
        </w:rPr>
        <w:t xml:space="preserve">  </w:t>
      </w:r>
      <w:r>
        <w:rPr>
          <w:sz w:val="20"/>
        </w:rPr>
        <w:t>docíleno</w:t>
      </w:r>
      <w:r>
        <w:rPr>
          <w:spacing w:val="33"/>
          <w:sz w:val="20"/>
        </w:rPr>
        <w:t xml:space="preserve">  </w:t>
      </w:r>
      <w:r>
        <w:rPr>
          <w:sz w:val="20"/>
        </w:rPr>
        <w:t>nižších</w:t>
      </w:r>
      <w:r>
        <w:rPr>
          <w:spacing w:val="33"/>
          <w:sz w:val="20"/>
        </w:rPr>
        <w:t xml:space="preserve">  </w:t>
      </w:r>
      <w:r>
        <w:rPr>
          <w:sz w:val="20"/>
        </w:rPr>
        <w:t>přínosů</w:t>
      </w:r>
      <w:r>
        <w:rPr>
          <w:spacing w:val="33"/>
          <w:sz w:val="20"/>
        </w:rPr>
        <w:t xml:space="preserve">  </w:t>
      </w:r>
      <w:r>
        <w:rPr>
          <w:sz w:val="20"/>
        </w:rPr>
        <w:t>(nebo</w:t>
      </w:r>
      <w:r>
        <w:rPr>
          <w:spacing w:val="33"/>
          <w:sz w:val="20"/>
        </w:rPr>
        <w:t xml:space="preserve">  </w:t>
      </w:r>
      <w:r>
        <w:rPr>
          <w:sz w:val="20"/>
        </w:rPr>
        <w:t>dojde k jejich opoždění), než jak tato Smlouva původně předpokládala.</w:t>
      </w:r>
    </w:p>
    <w:p w14:paraId="6C8F8E54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 Smlouvou nebo dle ustanovení čl. 10 odrážky patnácté Výzvy.</w:t>
      </w:r>
    </w:p>
    <w:p w14:paraId="5A54133E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66730C8F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účely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stejný</w:t>
      </w:r>
      <w:r>
        <w:rPr>
          <w:spacing w:val="-10"/>
          <w:sz w:val="20"/>
        </w:rPr>
        <w:t xml:space="preserve"> </w:t>
      </w:r>
      <w:r>
        <w:rPr>
          <w:sz w:val="20"/>
        </w:rPr>
        <w:t>význam</w:t>
      </w:r>
      <w:r>
        <w:rPr>
          <w:spacing w:val="-9"/>
          <w:sz w:val="20"/>
        </w:rPr>
        <w:t xml:space="preserve"> </w:t>
      </w:r>
      <w:r>
        <w:rPr>
          <w:sz w:val="20"/>
        </w:rPr>
        <w:t>jako</w:t>
      </w:r>
      <w:r>
        <w:rPr>
          <w:spacing w:val="-9"/>
          <w:sz w:val="20"/>
        </w:rPr>
        <w:t xml:space="preserve"> </w:t>
      </w:r>
      <w:r>
        <w:rPr>
          <w:sz w:val="20"/>
        </w:rPr>
        <w:t>závazek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66B5BE63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0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0"/>
          <w:sz w:val="20"/>
        </w:rPr>
        <w:t xml:space="preserve"> </w:t>
      </w:r>
      <w:r>
        <w:rPr>
          <w:sz w:val="20"/>
        </w:rPr>
        <w:t>Smlouvy</w:t>
      </w:r>
      <w:r>
        <w:rPr>
          <w:spacing w:val="32"/>
          <w:sz w:val="20"/>
        </w:rPr>
        <w:t xml:space="preserve"> </w:t>
      </w:r>
      <w:r>
        <w:rPr>
          <w:sz w:val="20"/>
        </w:rPr>
        <w:t>se</w:t>
      </w:r>
      <w:r>
        <w:rPr>
          <w:spacing w:val="30"/>
          <w:sz w:val="20"/>
        </w:rPr>
        <w:t xml:space="preserve"> </w:t>
      </w:r>
      <w:r>
        <w:rPr>
          <w:sz w:val="20"/>
        </w:rPr>
        <w:t>informací</w:t>
      </w:r>
      <w:r>
        <w:rPr>
          <w:spacing w:val="32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2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29"/>
          <w:sz w:val="20"/>
        </w:rPr>
        <w:t xml:space="preserve"> </w:t>
      </w:r>
      <w:r>
        <w:rPr>
          <w:sz w:val="20"/>
        </w:rPr>
        <w:t>rozumí</w:t>
      </w:r>
      <w:r>
        <w:rPr>
          <w:spacing w:val="29"/>
          <w:sz w:val="20"/>
        </w:rPr>
        <w:t xml:space="preserve"> </w:t>
      </w:r>
      <w:r>
        <w:rPr>
          <w:sz w:val="20"/>
        </w:rPr>
        <w:t>podání</w:t>
      </w:r>
      <w:r>
        <w:rPr>
          <w:spacing w:val="29"/>
          <w:sz w:val="20"/>
        </w:rPr>
        <w:t xml:space="preserve"> </w:t>
      </w:r>
      <w:r>
        <w:rPr>
          <w:sz w:val="20"/>
        </w:rPr>
        <w:t>informace</w:t>
      </w:r>
      <w:r>
        <w:rPr>
          <w:spacing w:val="29"/>
          <w:sz w:val="20"/>
        </w:rPr>
        <w:t xml:space="preserve"> </w:t>
      </w:r>
      <w:r>
        <w:rPr>
          <w:sz w:val="20"/>
        </w:rPr>
        <w:t>v AIS</w:t>
      </w:r>
      <w:r>
        <w:rPr>
          <w:spacing w:val="32"/>
          <w:sz w:val="20"/>
        </w:rPr>
        <w:t xml:space="preserve"> </w:t>
      </w:r>
      <w:r>
        <w:rPr>
          <w:sz w:val="20"/>
        </w:rPr>
        <w:t>SFŽP, 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písemné podobě, případně e-mailem příslušnému projektovému manažerovi nebo datovou </w:t>
      </w:r>
      <w:r>
        <w:rPr>
          <w:spacing w:val="-2"/>
          <w:sz w:val="20"/>
        </w:rPr>
        <w:t>schránkou.</w:t>
      </w:r>
    </w:p>
    <w:p w14:paraId="6555C024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8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 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6"/>
          <w:sz w:val="20"/>
        </w:rPr>
        <w:t xml:space="preserve"> </w:t>
      </w:r>
      <w:r>
        <w:rPr>
          <w:sz w:val="20"/>
        </w:rPr>
        <w:t>zákona 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56"/>
          <w:sz w:val="20"/>
        </w:rPr>
        <w:t xml:space="preserve"> </w:t>
      </w:r>
      <w:r>
        <w:rPr>
          <w:sz w:val="20"/>
        </w:rPr>
        <w:t>Sb.,</w:t>
      </w:r>
      <w:r>
        <w:rPr>
          <w:spacing w:val="56"/>
          <w:sz w:val="20"/>
        </w:rPr>
        <w:t xml:space="preserve"> </w:t>
      </w:r>
      <w:r>
        <w:rPr>
          <w:sz w:val="20"/>
        </w:rPr>
        <w:t>o</w:t>
      </w:r>
      <w:r>
        <w:rPr>
          <w:spacing w:val="56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6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8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0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9"/>
          <w:sz w:val="20"/>
        </w:rPr>
        <w:t xml:space="preserve"> </w:t>
      </w:r>
      <w:r>
        <w:rPr>
          <w:sz w:val="20"/>
        </w:rPr>
        <w:t>smluv,</w:t>
      </w:r>
      <w:r>
        <w:rPr>
          <w:spacing w:val="5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6"/>
          <w:sz w:val="20"/>
        </w:rPr>
        <w:t xml:space="preserve"> </w:t>
      </w:r>
      <w:r>
        <w:rPr>
          <w:sz w:val="20"/>
        </w:rPr>
        <w:t>těchto</w:t>
      </w:r>
      <w:r>
        <w:rPr>
          <w:spacing w:val="57"/>
          <w:sz w:val="20"/>
        </w:rPr>
        <w:t xml:space="preserve"> </w:t>
      </w:r>
      <w:r>
        <w:rPr>
          <w:sz w:val="20"/>
        </w:rPr>
        <w:t>smluv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 tento zákon ukládá.</w:t>
      </w:r>
    </w:p>
    <w:p w14:paraId="25B91FAA" w14:textId="77777777" w:rsidR="00AD305B" w:rsidRDefault="00AD305B">
      <w:pPr>
        <w:jc w:val="both"/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4A007687" w14:textId="77777777" w:rsidR="00AD305B" w:rsidRDefault="00AD305B">
      <w:pPr>
        <w:pStyle w:val="Zkladntext"/>
        <w:ind w:left="0"/>
        <w:jc w:val="left"/>
      </w:pPr>
    </w:p>
    <w:p w14:paraId="0ECFF49C" w14:textId="77777777" w:rsidR="00AD305B" w:rsidRDefault="00AD305B">
      <w:pPr>
        <w:pStyle w:val="Zkladntext"/>
        <w:ind w:left="0"/>
        <w:jc w:val="left"/>
      </w:pPr>
    </w:p>
    <w:p w14:paraId="5AE7B6CC" w14:textId="77777777" w:rsidR="00AD305B" w:rsidRDefault="00AD305B">
      <w:pPr>
        <w:pStyle w:val="Zkladntext"/>
        <w:spacing w:before="2"/>
        <w:ind w:left="0"/>
        <w:jc w:val="left"/>
        <w:rPr>
          <w:sz w:val="17"/>
        </w:rPr>
      </w:pPr>
    </w:p>
    <w:p w14:paraId="065C9DCF" w14:textId="77777777" w:rsidR="00AD305B" w:rsidRDefault="00000000">
      <w:pPr>
        <w:pStyle w:val="Odstavecseseznamem"/>
        <w:numPr>
          <w:ilvl w:val="0"/>
          <w:numId w:val="4"/>
        </w:numPr>
        <w:tabs>
          <w:tab w:val="left" w:pos="810"/>
        </w:tabs>
        <w:spacing w:before="99"/>
        <w:ind w:right="11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2A1EBEAE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7885E0B0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4309CB14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69C0A3F1" w14:textId="77777777" w:rsidR="00AD305B" w:rsidRDefault="00000000">
      <w:pPr>
        <w:pStyle w:val="Zkladntext"/>
        <w:tabs>
          <w:tab w:val="left" w:pos="6831"/>
        </w:tabs>
        <w:spacing w:before="215"/>
        <w:ind w:left="382"/>
        <w:jc w:val="left"/>
      </w:pPr>
      <w:r>
        <w:rPr>
          <w:spacing w:val="-5"/>
        </w:rP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18"/>
        </w:rPr>
        <w:t xml:space="preserve"> </w:t>
      </w:r>
      <w:r>
        <w:rPr>
          <w:spacing w:val="-4"/>
        </w:rPr>
        <w:t>dne:</w:t>
      </w:r>
    </w:p>
    <w:p w14:paraId="1E5E410D" w14:textId="77777777" w:rsidR="00AD305B" w:rsidRDefault="00AD305B">
      <w:pPr>
        <w:pStyle w:val="Zkladntext"/>
        <w:spacing w:before="1"/>
        <w:ind w:left="0"/>
        <w:jc w:val="left"/>
        <w:rPr>
          <w:sz w:val="18"/>
        </w:rPr>
      </w:pPr>
    </w:p>
    <w:p w14:paraId="20F243CD" w14:textId="77777777" w:rsidR="00AD305B" w:rsidRDefault="00000000">
      <w:pPr>
        <w:pStyle w:val="Zkladntext"/>
        <w:ind w:left="382"/>
        <w:jc w:val="left"/>
      </w:pPr>
      <w:r>
        <w:rPr>
          <w:spacing w:val="-4"/>
        </w:rPr>
        <w:t>dne:</w:t>
      </w:r>
    </w:p>
    <w:p w14:paraId="091FCC2B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23E8460B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20D3E538" w14:textId="77777777" w:rsidR="00AD305B" w:rsidRDefault="00AD305B">
      <w:pPr>
        <w:pStyle w:val="Zkladntext"/>
        <w:spacing w:before="3"/>
        <w:ind w:left="0"/>
        <w:jc w:val="left"/>
        <w:rPr>
          <w:sz w:val="29"/>
        </w:rPr>
      </w:pPr>
    </w:p>
    <w:p w14:paraId="7C0D6B48" w14:textId="77777777" w:rsidR="00AD305B" w:rsidRDefault="00000000">
      <w:pPr>
        <w:tabs>
          <w:tab w:val="left" w:pos="6862"/>
        </w:tabs>
        <w:ind w:left="38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9D9B679" w14:textId="77777777" w:rsidR="00AD305B" w:rsidRDefault="00000000">
      <w:pPr>
        <w:pStyle w:val="Zkladntext"/>
        <w:tabs>
          <w:tab w:val="left" w:pos="6862"/>
        </w:tabs>
        <w:spacing w:before="1"/>
        <w:ind w:left="382"/>
        <w:jc w:val="left"/>
      </w:pPr>
      <w:r>
        <w:t>příjemce</w:t>
      </w:r>
      <w:r>
        <w:rPr>
          <w:spacing w:val="-12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203A099D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6D8F94B7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384911AA" w14:textId="77777777" w:rsidR="00AD305B" w:rsidRDefault="00AD305B">
      <w:pPr>
        <w:pStyle w:val="Zkladntext"/>
        <w:spacing w:before="2"/>
        <w:ind w:left="0"/>
        <w:jc w:val="left"/>
        <w:rPr>
          <w:sz w:val="37"/>
        </w:rPr>
      </w:pPr>
    </w:p>
    <w:p w14:paraId="663770DC" w14:textId="77777777" w:rsidR="00AD305B" w:rsidRDefault="00000000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Stanovení finančních</w:t>
      </w:r>
      <w:r>
        <w:rPr>
          <w:spacing w:val="68"/>
        </w:rPr>
        <w:t xml:space="preserve"> </w:t>
      </w:r>
      <w:r>
        <w:t>oprav,</w:t>
      </w:r>
      <w:r>
        <w:rPr>
          <w:spacing w:val="68"/>
        </w:rPr>
        <w:t xml:space="preserve"> </w:t>
      </w:r>
      <w:r>
        <w:t>které</w:t>
      </w:r>
      <w:r>
        <w:rPr>
          <w:spacing w:val="67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použijí</w:t>
      </w:r>
      <w:r>
        <w:rPr>
          <w:spacing w:val="67"/>
        </w:rPr>
        <w:t xml:space="preserve"> </w:t>
      </w:r>
      <w:r>
        <w:t>v případě</w:t>
      </w:r>
      <w:r>
        <w:rPr>
          <w:spacing w:val="67"/>
        </w:rPr>
        <w:t xml:space="preserve"> </w:t>
      </w:r>
      <w:r>
        <w:t>porušení</w:t>
      </w:r>
      <w:r>
        <w:rPr>
          <w:spacing w:val="68"/>
        </w:rPr>
        <w:t xml:space="preserve"> </w:t>
      </w:r>
      <w:r>
        <w:t>povinností</w:t>
      </w:r>
      <w:r>
        <w:rPr>
          <w:spacing w:val="68"/>
        </w:rPr>
        <w:t xml:space="preserve"> </w:t>
      </w:r>
      <w:r>
        <w:t>při</w:t>
      </w:r>
      <w:r>
        <w:rPr>
          <w:spacing w:val="68"/>
        </w:rPr>
        <w:t xml:space="preserve"> </w:t>
      </w:r>
      <w:r>
        <w:t>zadávání zakázek/veřejných zakázek</w:t>
      </w:r>
    </w:p>
    <w:p w14:paraId="77F19A69" w14:textId="77777777" w:rsidR="00AD305B" w:rsidRDefault="00AD305B">
      <w:pPr>
        <w:spacing w:line="264" w:lineRule="auto"/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0ABD9CF8" w14:textId="77777777" w:rsidR="00AD305B" w:rsidRDefault="00000000">
      <w:pPr>
        <w:pStyle w:val="Zkladntext"/>
        <w:spacing w:before="89"/>
        <w:ind w:left="382"/>
        <w:jc w:val="left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273B7C16" w14:textId="77777777" w:rsidR="00AD305B" w:rsidRDefault="00AD305B">
      <w:pPr>
        <w:pStyle w:val="Zkladntext"/>
        <w:ind w:left="0"/>
        <w:jc w:val="left"/>
        <w:rPr>
          <w:sz w:val="26"/>
        </w:rPr>
      </w:pPr>
    </w:p>
    <w:p w14:paraId="30140EFE" w14:textId="77777777" w:rsidR="00AD305B" w:rsidRDefault="00AD305B">
      <w:pPr>
        <w:pStyle w:val="Zkladntext"/>
        <w:spacing w:before="1"/>
        <w:ind w:left="0"/>
        <w:jc w:val="left"/>
        <w:rPr>
          <w:sz w:val="32"/>
        </w:rPr>
      </w:pPr>
    </w:p>
    <w:p w14:paraId="0C8FE631" w14:textId="77777777" w:rsidR="00AD305B" w:rsidRDefault="00000000">
      <w:pPr>
        <w:pStyle w:val="Nadpis2"/>
        <w:spacing w:before="1" w:line="261" w:lineRule="auto"/>
        <w:ind w:left="382"/>
        <w:jc w:val="left"/>
      </w:pPr>
      <w:r>
        <w:t>Stanovení</w:t>
      </w:r>
      <w:r>
        <w:rPr>
          <w:spacing w:val="80"/>
          <w:w w:val="150"/>
        </w:rPr>
        <w:t xml:space="preserve"> </w:t>
      </w:r>
      <w:r>
        <w:t>finančních</w:t>
      </w:r>
      <w:r>
        <w:rPr>
          <w:spacing w:val="80"/>
          <w:w w:val="150"/>
        </w:rPr>
        <w:t xml:space="preserve"> </w:t>
      </w:r>
      <w:r>
        <w:t>oprav,</w:t>
      </w:r>
      <w:r>
        <w:rPr>
          <w:spacing w:val="80"/>
          <w:w w:val="150"/>
        </w:rPr>
        <w:t xml:space="preserve"> </w:t>
      </w:r>
      <w:r>
        <w:t>které</w:t>
      </w:r>
      <w:r>
        <w:rPr>
          <w:spacing w:val="80"/>
          <w:w w:val="150"/>
        </w:rPr>
        <w:t xml:space="preserve"> </w:t>
      </w:r>
      <w:r>
        <w:t>se</w:t>
      </w:r>
      <w:r>
        <w:rPr>
          <w:spacing w:val="80"/>
          <w:w w:val="150"/>
        </w:rPr>
        <w:t xml:space="preserve"> </w:t>
      </w:r>
      <w:r>
        <w:t>použijí</w:t>
      </w:r>
      <w:r>
        <w:rPr>
          <w:spacing w:val="79"/>
          <w:w w:val="150"/>
        </w:rPr>
        <w:t xml:space="preserve"> </w:t>
      </w:r>
      <w:r>
        <w:t>v</w:t>
      </w:r>
      <w:r>
        <w:rPr>
          <w:spacing w:val="80"/>
          <w:w w:val="150"/>
        </w:rPr>
        <w:t xml:space="preserve"> </w:t>
      </w:r>
      <w:r>
        <w:t>případě</w:t>
      </w:r>
      <w:r>
        <w:rPr>
          <w:spacing w:val="80"/>
          <w:w w:val="150"/>
        </w:rPr>
        <w:t xml:space="preserve"> </w:t>
      </w:r>
      <w:r>
        <w:t>porušení</w:t>
      </w:r>
      <w:r>
        <w:rPr>
          <w:spacing w:val="80"/>
          <w:w w:val="150"/>
        </w:rPr>
        <w:t xml:space="preserve"> </w:t>
      </w:r>
      <w:r>
        <w:t>povinností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80"/>
          <w:w w:val="150"/>
        </w:rPr>
        <w:t xml:space="preserve"> </w:t>
      </w:r>
      <w:r>
        <w:t>zadávání zakázek/veřejných zakázek</w:t>
      </w:r>
    </w:p>
    <w:p w14:paraId="077E96F5" w14:textId="77777777" w:rsidR="00AD305B" w:rsidRDefault="00AD305B">
      <w:pPr>
        <w:pStyle w:val="Zkladntext"/>
        <w:spacing w:before="4"/>
        <w:ind w:left="0"/>
        <w:jc w:val="left"/>
        <w:rPr>
          <w:b/>
          <w:sz w:val="27"/>
        </w:rPr>
      </w:pPr>
    </w:p>
    <w:p w14:paraId="1E71EE7A" w14:textId="77777777" w:rsidR="00AD305B" w:rsidRDefault="00000000">
      <w:pPr>
        <w:pStyle w:val="Odstavecseseznamem"/>
        <w:numPr>
          <w:ilvl w:val="0"/>
          <w:numId w:val="3"/>
        </w:numPr>
        <w:tabs>
          <w:tab w:val="left" w:pos="742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13D67E03" w14:textId="77777777" w:rsidR="00AD305B" w:rsidRDefault="00AD305B">
      <w:pPr>
        <w:pStyle w:val="Zkladntext"/>
        <w:spacing w:before="1"/>
        <w:ind w:left="0"/>
        <w:jc w:val="left"/>
        <w:rPr>
          <w:b/>
          <w:sz w:val="29"/>
        </w:rPr>
      </w:pPr>
    </w:p>
    <w:p w14:paraId="26ACFBB4" w14:textId="77777777" w:rsidR="00AD305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zákonů, ve znění pozdějších předpisů, stanovuje výše odvodů za porušení rozpočtové kázně v případě pochybení, které spočívá v porušení povinnosti podle článku IV bodu 2 písm. g) při zadávání zakázek/veřejných zakázek (souhrnně dále jen „veřejné zakázky“), zejména v 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1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zákona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1"/>
          <w:sz w:val="20"/>
        </w:rPr>
        <w:t xml:space="preserve"> </w:t>
      </w:r>
      <w:r>
        <w:rPr>
          <w:sz w:val="20"/>
        </w:rPr>
        <w:t>Sb.,</w:t>
      </w:r>
      <w:r>
        <w:rPr>
          <w:spacing w:val="11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znění</w:t>
      </w:r>
      <w:r>
        <w:rPr>
          <w:spacing w:val="11"/>
          <w:sz w:val="20"/>
        </w:rPr>
        <w:t xml:space="preserve"> </w:t>
      </w:r>
      <w:r>
        <w:rPr>
          <w:sz w:val="20"/>
        </w:rPr>
        <w:t>účinném v</w:t>
      </w:r>
      <w:r>
        <w:rPr>
          <w:spacing w:val="-1"/>
          <w:sz w:val="20"/>
        </w:rPr>
        <w:t xml:space="preserve"> </w:t>
      </w:r>
      <w:r>
        <w:rPr>
          <w:sz w:val="20"/>
        </w:rPr>
        <w:t>době zahájení zadávacího řízení (dále souhrnně jen „zákon“) a/nebo nedodržení postupu stanoveného v</w:t>
      </w:r>
      <w:r>
        <w:rPr>
          <w:spacing w:val="-2"/>
          <w:sz w:val="20"/>
        </w:rPr>
        <w:t xml:space="preserve"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 w14:paraId="5540EE39" w14:textId="77777777" w:rsidR="00AD305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15" w:hanging="576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nemohlo mít ani potenciální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dopad, nestanoví se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něj žádný odvod.</w:t>
      </w:r>
    </w:p>
    <w:p w14:paraId="36FFE5A3" w14:textId="77777777" w:rsidR="00AD305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6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sazby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oprav.</w:t>
      </w:r>
    </w:p>
    <w:p w14:paraId="12196B65" w14:textId="77777777" w:rsidR="00AD305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80" w:line="312" w:lineRule="auto"/>
        <w:ind w:right="11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odvodu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se</w:t>
      </w:r>
      <w:r>
        <w:rPr>
          <w:spacing w:val="70"/>
          <w:w w:val="150"/>
          <w:sz w:val="20"/>
        </w:rPr>
        <w:t xml:space="preserve"> </w:t>
      </w:r>
      <w:r>
        <w:rPr>
          <w:sz w:val="20"/>
        </w:rPr>
        <w:t>vypočte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částky,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která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byla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nebo</w:t>
      </w:r>
      <w:r>
        <w:rPr>
          <w:spacing w:val="73"/>
          <w:w w:val="150"/>
          <w:sz w:val="20"/>
        </w:rPr>
        <w:t xml:space="preserve"> </w:t>
      </w:r>
      <w:r>
        <w:rPr>
          <w:sz w:val="20"/>
        </w:rPr>
        <w:t>má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být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69"/>
          <w:w w:val="150"/>
          <w:sz w:val="20"/>
        </w:rPr>
        <w:t xml:space="preserve"> </w:t>
      </w:r>
      <w:r>
        <w:rPr>
          <w:sz w:val="20"/>
        </w:rPr>
        <w:t>Fondu</w:t>
      </w:r>
      <w:r>
        <w:rPr>
          <w:spacing w:val="72"/>
          <w:w w:val="150"/>
          <w:sz w:val="20"/>
        </w:rPr>
        <w:t xml:space="preserve"> </w:t>
      </w:r>
      <w:r>
        <w:rPr>
          <w:sz w:val="20"/>
        </w:rPr>
        <w:t>poskytnuta v souvislosti s veřejnou zakázkou, u které se porušení vyskytlo.</w:t>
      </w:r>
    </w:p>
    <w:p w14:paraId="7439B89C" w14:textId="77777777" w:rsidR="00AD305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656C3E58" w14:textId="77777777" w:rsidR="00AD305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4" w:hanging="648"/>
        <w:jc w:val="both"/>
        <w:rPr>
          <w:sz w:val="20"/>
        </w:rPr>
      </w:pPr>
      <w:r>
        <w:rPr>
          <w:sz w:val="20"/>
        </w:rPr>
        <w:t xml:space="preserve">Závažnost porušení je posuzována zejména z hlediska jeho skutečného nebo možného vlivu na výsledek výběrového/zadávacího řízení, z hlediska míry porušení základních zásad zadávání veřejných </w:t>
      </w:r>
      <w:r>
        <w:rPr>
          <w:spacing w:val="-2"/>
          <w:sz w:val="20"/>
        </w:rPr>
        <w:t>zakázek</w:t>
      </w:r>
    </w:p>
    <w:p w14:paraId="04A0919C" w14:textId="77777777" w:rsidR="00AD305B" w:rsidRDefault="00000000">
      <w:pPr>
        <w:pStyle w:val="Zkladntext"/>
        <w:spacing w:before="1" w:line="312" w:lineRule="auto"/>
        <w:ind w:right="106"/>
      </w:pPr>
      <w:r>
        <w:t>a z hlediska míry porušení principů hospodárnosti, efektivity a účelnosti při vynakládání veřejných prostředků.</w:t>
      </w:r>
      <w:r>
        <w:rPr>
          <w:spacing w:val="-8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nutno</w:t>
      </w:r>
      <w:r>
        <w:rPr>
          <w:spacing w:val="-7"/>
        </w:rPr>
        <w:t xml:space="preserve"> </w:t>
      </w:r>
      <w:r>
        <w:t>považovat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závažné</w:t>
      </w:r>
      <w:r>
        <w:rPr>
          <w:spacing w:val="-9"/>
        </w:rPr>
        <w:t xml:space="preserve"> </w:t>
      </w:r>
      <w:r>
        <w:t>především</w:t>
      </w:r>
      <w:r>
        <w:rPr>
          <w:spacing w:val="-7"/>
        </w:rPr>
        <w:t xml:space="preserve"> </w:t>
      </w:r>
      <w:r>
        <w:t>v případech,</w:t>
      </w:r>
      <w:r>
        <w:rPr>
          <w:spacing w:val="-6"/>
        </w:rPr>
        <w:t xml:space="preserve"> </w:t>
      </w:r>
      <w:r>
        <w:t>kdy</w:t>
      </w:r>
      <w:r>
        <w:rPr>
          <w:spacing w:val="-8"/>
        </w:rPr>
        <w:t xml:space="preserve"> </w:t>
      </w:r>
      <w:r>
        <w:t>v jeho</w:t>
      </w:r>
      <w:r>
        <w:rPr>
          <w:spacing w:val="-7"/>
        </w:rPr>
        <w:t xml:space="preserve"> </w:t>
      </w:r>
      <w:r>
        <w:t>důsledku</w:t>
      </w:r>
      <w:r>
        <w:rPr>
          <w:spacing w:val="-8"/>
        </w:rPr>
        <w:t xml:space="preserve"> </w:t>
      </w:r>
      <w:r>
        <w:t>došlo k</w:t>
      </w:r>
      <w:r>
        <w:rPr>
          <w:spacing w:val="-4"/>
        </w:rPr>
        <w:t xml:space="preserve"> </w:t>
      </w:r>
      <w:r>
        <w:t>odrazení potenciálních dodavatelů od účasti ve výběrovém/zadávacím řízení nebo k zadání veřejné zakázky jinému dodavateli, než kterému měla být zadána.</w:t>
      </w:r>
    </w:p>
    <w:p w14:paraId="1EFEC6C5" w14:textId="77777777" w:rsidR="00AD305B" w:rsidRDefault="00000000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12" w:hanging="701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 že bude identifikováno porušení, které nelze podřadit pod konkrétní typ porušení uvedený v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kapitole B. – Typy porušení a sazby finančních oprav, bude stanoven odvod analogicky a dle zásady </w:t>
      </w:r>
      <w:r>
        <w:rPr>
          <w:spacing w:val="-2"/>
          <w:sz w:val="20"/>
        </w:rPr>
        <w:t>přiměřenosti.</w:t>
      </w:r>
    </w:p>
    <w:p w14:paraId="2F1C36C7" w14:textId="77777777" w:rsidR="00AD305B" w:rsidRDefault="00AD305B">
      <w:pPr>
        <w:spacing w:line="312" w:lineRule="auto"/>
        <w:jc w:val="both"/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686E4782" w14:textId="77777777" w:rsidR="00AD305B" w:rsidRDefault="00000000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89"/>
        <w:ind w:left="809" w:right="0" w:hanging="428"/>
      </w:pPr>
      <w:r>
        <w:lastRenderedPageBreak/>
        <w:t>TYPY</w:t>
      </w:r>
      <w:r>
        <w:rPr>
          <w:spacing w:val="-10"/>
        </w:rPr>
        <w:t xml:space="preserve"> </w:t>
      </w:r>
      <w:r>
        <w:t>PORUŠENÍ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FINANČNÍCH</w:t>
      </w:r>
      <w:r>
        <w:rPr>
          <w:spacing w:val="-6"/>
        </w:rPr>
        <w:t xml:space="preserve"> </w:t>
      </w:r>
      <w:r>
        <w:rPr>
          <w:spacing w:val="-4"/>
        </w:rPr>
        <w:t>OPRAV</w:t>
      </w:r>
    </w:p>
    <w:p w14:paraId="69BA308C" w14:textId="77777777" w:rsidR="00AD305B" w:rsidRDefault="00AD305B">
      <w:pPr>
        <w:pStyle w:val="Zkladntext"/>
        <w:spacing w:before="1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42A7A029" w14:textId="77777777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14:paraId="26E56166" w14:textId="77777777" w:rsidR="00AD305B" w:rsidRDefault="00000000"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8D6472B" w14:textId="77777777" w:rsidR="00AD305B" w:rsidRDefault="00000000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F75108A" w14:textId="77777777" w:rsidR="00AD305B" w:rsidRDefault="00000000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90868C2" w14:textId="77777777" w:rsidR="00AD305B" w:rsidRDefault="00000000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1F47E678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3B81BE3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12A8E2" w14:textId="77777777" w:rsidR="00AD305B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Nedodržení požadovaného způsobu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a jeho uveřejnění</w:t>
            </w:r>
          </w:p>
          <w:p w14:paraId="1BE5C2A4" w14:textId="77777777" w:rsidR="00AD305B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868CD91" w14:textId="77777777" w:rsidR="00AD305B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zadání</w:t>
            </w:r>
          </w:p>
          <w:p w14:paraId="47A31229" w14:textId="77777777" w:rsidR="00AD305B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jednacího řízení bez</w:t>
            </w:r>
          </w:p>
          <w:p w14:paraId="55FC8A9B" w14:textId="77777777" w:rsidR="00AD305B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5E42BC" w14:textId="77777777" w:rsidR="00AD305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3F330BC0" w14:textId="77777777" w:rsidR="00AD305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zakázku, aniž by zahájil výběrové/zadávací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v souladu se zákonem</w:t>
            </w:r>
          </w:p>
          <w:p w14:paraId="24569C58" w14:textId="77777777" w:rsidR="00AD305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9B89C69" w14:textId="77777777" w:rsidR="00AD305B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A5523B7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7F573D95" w14:textId="77777777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4614BE8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A9D39B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27B05B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3EA5851A" w14:textId="77777777" w:rsidR="00AD305B" w:rsidRDefault="00000000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6EEFFB74" w14:textId="77777777" w:rsidR="00AD305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078E7626" w14:textId="77777777" w:rsidR="00AD305B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AD305B" w14:paraId="656865A9" w14:textId="77777777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0E27CA8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18DE" w14:textId="77777777" w:rsidR="00AD305B" w:rsidRDefault="00000000">
            <w:pPr>
              <w:pStyle w:val="TableParagraph"/>
              <w:spacing w:before="112"/>
              <w:ind w:left="541" w:right="713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rozdělení předmětu 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BC56" w14:textId="77777777" w:rsidR="00AD305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64711837" w14:textId="77777777" w:rsidR="00AD305B" w:rsidRDefault="00000000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tak, že tím došlo ke snížení předpokládané</w:t>
            </w:r>
          </w:p>
          <w:p w14:paraId="61BAE22D" w14:textId="77777777" w:rsidR="00AD305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finanční limity stanovené</w:t>
            </w:r>
          </w:p>
          <w:p w14:paraId="5983BD46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2E0119F8" w14:textId="77777777" w:rsidR="00AD305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v Pokynech SFŽP ČR, čímž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14:paraId="7B4E1C60" w14:textId="77777777" w:rsidR="00AD305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EA3948B" w14:textId="77777777" w:rsidR="00AD305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zakázka nebyla uveřejněna,</w:t>
            </w:r>
          </w:p>
          <w:p w14:paraId="64869A7F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4"/>
                <w:sz w:val="20"/>
              </w:rPr>
              <w:t xml:space="preserve"> tato</w:t>
            </w:r>
          </w:p>
          <w:p w14:paraId="1AE1D9AC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AD305B" w14:paraId="146A3D4A" w14:textId="77777777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110FDDA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7EE5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3D8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0A857" w14:textId="77777777" w:rsidR="00AD305B" w:rsidRDefault="00000000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dodržena určitá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uveřejnění, která umožnila</w:t>
            </w:r>
          </w:p>
          <w:p w14:paraId="2B26E766" w14:textId="77777777" w:rsidR="00AD305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potenciálním</w:t>
            </w:r>
          </w:p>
          <w:p w14:paraId="0E880D13" w14:textId="77777777" w:rsidR="00AD305B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přístup k zadávané veřejné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AD305B" w14:paraId="679FAF1A" w14:textId="77777777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14:paraId="4ABDF9E1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7F6D7" w14:textId="77777777" w:rsidR="00AD305B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19358899" w14:textId="77777777" w:rsidR="00AD305B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 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61E0A" w14:textId="77777777" w:rsidR="00AD305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nerozdělil</w:t>
            </w:r>
          </w:p>
          <w:p w14:paraId="0C7B31EA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nadlimitní veřejnou zakázku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6D368E09" w14:textId="77777777" w:rsidR="00AD305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rozhodnutí</w:t>
            </w:r>
          </w:p>
          <w:p w14:paraId="60F3D9AB" w14:textId="77777777" w:rsidR="00AD305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zprávě</w:t>
            </w:r>
          </w:p>
          <w:p w14:paraId="05F24C44" w14:textId="77777777" w:rsidR="00AD305B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neodůvodnil či toto odůvodnění</w:t>
            </w:r>
          </w:p>
          <w:p w14:paraId="3B6489B2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1B0345F6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1B3D6FBC" w14:textId="77777777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40D763F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4E1D" w14:textId="77777777" w:rsidR="00AD305B" w:rsidRDefault="00000000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</w:t>
            </w:r>
          </w:p>
          <w:p w14:paraId="5F8798DB" w14:textId="77777777" w:rsidR="00AD305B" w:rsidRDefault="00000000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 účast</w:t>
            </w:r>
          </w:p>
          <w:p w14:paraId="70000018" w14:textId="77777777" w:rsidR="00AD305B" w:rsidRDefault="00000000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8032" w14:textId="77777777" w:rsidR="00AD305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5312D228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14153A20" w14:textId="77777777" w:rsidR="00AD305B" w:rsidRDefault="00000000">
            <w:pPr>
              <w:pStyle w:val="TableParagraph"/>
              <w:spacing w:before="1"/>
              <w:ind w:right="4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tak, že jejich délka </w:t>
            </w:r>
            <w:r>
              <w:rPr>
                <w:spacing w:val="-2"/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0D639F31" w14:textId="77777777" w:rsidR="00AD305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 minimální lhůty, nebo</w:t>
            </w:r>
          </w:p>
          <w:p w14:paraId="41DECBCE" w14:textId="77777777" w:rsidR="00AD305B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kratší než 5 dnů.</w:t>
            </w:r>
          </w:p>
        </w:tc>
      </w:tr>
    </w:tbl>
    <w:p w14:paraId="1EF4473B" w14:textId="77777777" w:rsidR="00AD305B" w:rsidRDefault="00AD305B">
      <w:pPr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1C5D644C" w14:textId="77777777" w:rsidR="00AD305B" w:rsidRDefault="00AD305B">
      <w:pPr>
        <w:pStyle w:val="Zkladntext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04EBC7C1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45DD847C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E3070D2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3651816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859B7C4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71EE4461" w14:textId="77777777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45AD9A7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D1C2" w14:textId="77777777" w:rsidR="00AD305B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  <w:p w14:paraId="5FE7BD24" w14:textId="77777777" w:rsidR="00AD305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584FFAB9" w14:textId="77777777" w:rsidR="00AD305B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7396" w14:textId="77777777" w:rsidR="00AD305B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minimálních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lhůt</w:t>
            </w:r>
          </w:p>
          <w:p w14:paraId="6928F5F1" w14:textId="77777777" w:rsidR="00AD305B" w:rsidRDefault="00000000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SFŽP </w:t>
            </w:r>
            <w:r>
              <w:rPr>
                <w:spacing w:val="-4"/>
                <w:sz w:val="20"/>
              </w:rPr>
              <w:t>ČR,</w:t>
            </w:r>
          </w:p>
          <w:p w14:paraId="636FFE15" w14:textId="77777777" w:rsidR="00AD305B" w:rsidRDefault="00000000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A735C2B" w14:textId="77777777" w:rsidR="00AD305B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takové změny zadávacích</w:t>
            </w:r>
          </w:p>
          <w:p w14:paraId="16A3D715" w14:textId="77777777" w:rsidR="00AD305B" w:rsidRDefault="00000000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povaha 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vyžadovala,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přiměřeně tuto lhůtu 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267F04F7" w14:textId="77777777" w:rsidR="00AD305B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 w:rsidR="00AD305B" w14:paraId="14C904A4" w14:textId="77777777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C23679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5E7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7F82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F67BA" w14:textId="77777777" w:rsidR="00AD305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 minimální lhůty (ale nedosahuje 50 %)</w:t>
            </w:r>
          </w:p>
          <w:p w14:paraId="1E6B520B" w14:textId="77777777" w:rsidR="00AD305B" w:rsidRDefault="00000000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637330F" w14:textId="77777777" w:rsidR="00AD305B" w:rsidRDefault="00000000">
            <w:pPr>
              <w:pStyle w:val="TableParagraph"/>
              <w:spacing w:before="1"/>
              <w:ind w:left="530" w:hanging="428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 podání nabídek,</w:t>
            </w:r>
          </w:p>
          <w:p w14:paraId="5EAE8FBA" w14:textId="77777777" w:rsidR="00AD305B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</w:t>
            </w:r>
          </w:p>
          <w:p w14:paraId="69CCC522" w14:textId="77777777" w:rsidR="00AD305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6FB39F23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změny zadávacích podmínek, jejichž povaha to</w:t>
            </w:r>
          </w:p>
          <w:p w14:paraId="58ECF03C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vyžadovala</w:t>
            </w:r>
          </w:p>
        </w:tc>
      </w:tr>
      <w:tr w:rsidR="00AD305B" w14:paraId="6F29B08A" w14:textId="77777777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EC3CF0E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573B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31C0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758E1" w14:textId="77777777" w:rsidR="00AD305B" w:rsidRDefault="00000000">
            <w:pPr>
              <w:pStyle w:val="TableParagraph"/>
              <w:spacing w:before="112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nižší než 30 %</w:t>
            </w:r>
          </w:p>
        </w:tc>
      </w:tr>
      <w:tr w:rsidR="00AD305B" w14:paraId="4939FD10" w14:textId="77777777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8144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CD2B" w14:textId="77777777" w:rsidR="00AD305B" w:rsidRDefault="00000000">
            <w:pPr>
              <w:pStyle w:val="TableParagraph"/>
              <w:spacing w:before="112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pro opatření zadávací </w:t>
            </w:r>
            <w:r>
              <w:rPr>
                <w:spacing w:val="-2"/>
                <w:sz w:val="20"/>
              </w:rPr>
              <w:t>dokumentace</w:t>
            </w:r>
          </w:p>
          <w:p w14:paraId="6BC0BEB0" w14:textId="77777777" w:rsidR="00AD305B" w:rsidRDefault="00000000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C605E7F" w14:textId="77777777" w:rsidR="00AD305B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získání</w:t>
            </w:r>
          </w:p>
          <w:p w14:paraId="78161203" w14:textId="77777777" w:rsidR="00AD305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022B" w14:textId="77777777" w:rsidR="00AD305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úplně dostupná, přičemž doba, ve které si ji mohou</w:t>
            </w:r>
          </w:p>
          <w:p w14:paraId="7165CF82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potenciální dodavatelé opatřit,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 zadavatel jinak vytváří</w:t>
            </w:r>
          </w:p>
          <w:p w14:paraId="69D6AEA7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neodůvodněnou</w:t>
            </w:r>
          </w:p>
          <w:p w14:paraId="6BF73A52" w14:textId="77777777" w:rsidR="00AD305B" w:rsidRDefault="00000000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54D16" w14:textId="77777777" w:rsidR="00AD305B" w:rsidRDefault="00000000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 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42EAEAAE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AD305B" w14:paraId="2C691D18" w14:textId="77777777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AE1F36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30A3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A4C6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C0551" w14:textId="77777777" w:rsidR="00AD305B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činí</w:t>
            </w:r>
          </w:p>
          <w:p w14:paraId="5E14AF8B" w14:textId="77777777" w:rsidR="00AD305B" w:rsidRDefault="00000000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doručení nabídek méně než nebo 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 lhůty pro doručení</w:t>
            </w:r>
          </w:p>
          <w:p w14:paraId="5A9F4D66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nabídek</w:t>
            </w:r>
          </w:p>
        </w:tc>
      </w:tr>
      <w:tr w:rsidR="00AD305B" w14:paraId="3EABB0B4" w14:textId="77777777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8DEFCB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22EC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B251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AAD8E" w14:textId="77777777" w:rsidR="00AD305B" w:rsidRDefault="00000000">
            <w:pPr>
              <w:pStyle w:val="TableParagraph"/>
              <w:spacing w:before="113"/>
              <w:ind w:left="530" w:right="455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získání zadávací dokumentace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rovna nebo nižší 5 dnům</w:t>
            </w:r>
          </w:p>
          <w:p w14:paraId="4C312283" w14:textId="77777777" w:rsidR="00AD305B" w:rsidRDefault="00000000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vůbec</w:t>
            </w:r>
          </w:p>
          <w:p w14:paraId="1405D43C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</w:tc>
      </w:tr>
    </w:tbl>
    <w:p w14:paraId="5BA6B7FD" w14:textId="77777777" w:rsidR="00AD305B" w:rsidRDefault="00AD305B">
      <w:pPr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25ED5382" w14:textId="77777777" w:rsidR="00AD305B" w:rsidRDefault="00AD305B">
      <w:pPr>
        <w:pStyle w:val="Zkladntext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713A71D6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CA9599A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7DF2557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6A83D84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F4CD2A8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2EC67C43" w14:textId="77777777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14:paraId="6A2E13DA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4BC8ECE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0BF2AEF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0DEF235" w14:textId="77777777" w:rsidR="00AD305B" w:rsidRDefault="00000000">
            <w:pPr>
              <w:pStyle w:val="TableParagraph"/>
              <w:spacing w:before="93"/>
              <w:ind w:left="530" w:right="455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přímý přístup k zadávací </w:t>
            </w:r>
            <w:r>
              <w:rPr>
                <w:spacing w:val="-2"/>
                <w:sz w:val="20"/>
              </w:rPr>
              <w:t>dokumentaci</w:t>
            </w:r>
          </w:p>
          <w:p w14:paraId="13FEBDDD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elektronickým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AD305B" w14:paraId="71215930" w14:textId="77777777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0F99D9EE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2CCC" w14:textId="77777777" w:rsidR="00AD305B" w:rsidRDefault="00000000">
            <w:pPr>
              <w:pStyle w:val="TableParagraph"/>
              <w:spacing w:before="112"/>
              <w:ind w:left="541" w:right="491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prodloužení lhůty pro podání</w:t>
            </w:r>
          </w:p>
          <w:p w14:paraId="64A53D76" w14:textId="77777777" w:rsidR="00AD305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nabídek, předběžných 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</w:t>
            </w:r>
          </w:p>
          <w:p w14:paraId="3233D047" w14:textId="77777777" w:rsidR="00AD305B" w:rsidRDefault="00000000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8CA09AA" w14:textId="77777777" w:rsidR="00AD305B" w:rsidRDefault="00000000">
            <w:pPr>
              <w:pStyle w:val="TableParagraph"/>
              <w:ind w:left="541" w:hanging="428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při nedodržení stanovené lhůty pro poskytnutí </w:t>
            </w:r>
            <w:r>
              <w:rPr>
                <w:spacing w:val="-2"/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7861" w14:textId="77777777" w:rsidR="00AD305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69D3EEDD" w14:textId="77777777" w:rsidR="00AD305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prodloužil lhůtu pro podání nabídek,</w:t>
            </w:r>
          </w:p>
          <w:p w14:paraId="027F7506" w14:textId="77777777" w:rsidR="00AD305B" w:rsidRDefault="00000000">
            <w:pPr>
              <w:pStyle w:val="TableParagraph"/>
              <w:spacing w:before="2"/>
              <w:ind w:right="45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účast,</w:t>
            </w:r>
          </w:p>
          <w:p w14:paraId="6EB90765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 uveřejnil způsobem</w:t>
            </w:r>
          </w:p>
          <w:p w14:paraId="4B5DB1F1" w14:textId="77777777" w:rsidR="00AD305B" w:rsidRDefault="00000000">
            <w:pPr>
              <w:pStyle w:val="TableParagraph"/>
              <w:ind w:right="186"/>
              <w:rPr>
                <w:sz w:val="20"/>
              </w:rPr>
            </w:pPr>
            <w:r>
              <w:rPr>
                <w:sz w:val="20"/>
              </w:rPr>
              <w:t>stanoveným v zákoně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SFŽP ČR, resp. způsobem, jakým bylo zahájeno</w:t>
            </w:r>
          </w:p>
          <w:p w14:paraId="64804BE1" w14:textId="77777777" w:rsidR="00AD305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výběrové/zadávací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řízení,</w:t>
            </w:r>
          </w:p>
          <w:p w14:paraId="28EBF512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F257074" w14:textId="77777777" w:rsidR="00AD305B" w:rsidRDefault="00000000">
            <w:pPr>
              <w:pStyle w:val="TableParagraph"/>
              <w:ind w:right="186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vysvětlení byla doručena včas,</w:t>
            </w:r>
          </w:p>
          <w:p w14:paraId="5A5805D4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vysvětlení neuveřejnil, neodeslal</w:t>
            </w:r>
          </w:p>
          <w:p w14:paraId="7DE4813C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 stanovené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423ED83A" w14:textId="77777777" w:rsidR="00AD305B" w:rsidRDefault="00000000"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neprodloužil lhůtu pro podání</w:t>
            </w:r>
          </w:p>
          <w:p w14:paraId="7FFA059A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5B5F1A9" w14:textId="77777777" w:rsidR="00AD305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 jiným vhodným</w:t>
            </w:r>
          </w:p>
          <w:p w14:paraId="2004BF08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způsobem</w:t>
            </w:r>
          </w:p>
        </w:tc>
      </w:tr>
      <w:tr w:rsidR="00AD305B" w14:paraId="7929D898" w14:textId="77777777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678AFD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CBD3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352B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F9274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D425231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4580AC6" w14:textId="77777777" w:rsidR="00AD305B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0A23A33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 podání nabídek</w:t>
            </w:r>
          </w:p>
          <w:p w14:paraId="1A9FA280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nedodržení lhůty pro poskytnutí vysvětlení 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 w:rsidR="00AD305B" w14:paraId="7EE9F4E4" w14:textId="77777777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55674617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8B865" w14:textId="77777777" w:rsidR="00AD305B" w:rsidRDefault="00000000">
            <w:pPr>
              <w:pStyle w:val="TableParagraph"/>
              <w:spacing w:before="112"/>
              <w:ind w:left="541" w:right="618" w:hanging="428"/>
              <w:rPr>
                <w:sz w:val="20"/>
              </w:rPr>
            </w:pPr>
            <w:r>
              <w:rPr>
                <w:sz w:val="20"/>
              </w:rPr>
              <w:t>Použití jednacího řízení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</w:t>
            </w:r>
            <w:r>
              <w:rPr>
                <w:spacing w:val="-2"/>
                <w:sz w:val="20"/>
              </w:rPr>
              <w:t>soutěžního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dialogu</w:t>
            </w:r>
          </w:p>
          <w:p w14:paraId="61C6E4F0" w14:textId="77777777" w:rsidR="00AD305B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9BAE8" w14:textId="77777777" w:rsidR="00AD305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veřejnou</w:t>
            </w:r>
          </w:p>
          <w:p w14:paraId="75942973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0071271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A5B6805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aniž by byly splněny zákonné podmínky pro takový postup, nebo v průběhu jednacího řízení</w:t>
            </w:r>
          </w:p>
          <w:p w14:paraId="5FB26207" w14:textId="77777777" w:rsidR="00AD305B" w:rsidRDefault="00000000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dialogu podstatně změnil</w:t>
            </w:r>
          </w:p>
          <w:p w14:paraId="59679B0E" w14:textId="77777777" w:rsidR="00AD305B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4533B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5C4EA117" w14:textId="77777777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064D5C5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69EC03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901C42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649902C4" w14:textId="77777777" w:rsidR="00AD305B" w:rsidRDefault="00000000">
            <w:pPr>
              <w:pStyle w:val="TableParagraph"/>
              <w:spacing w:before="102"/>
              <w:ind w:left="104" w:right="4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zajištěna</w:t>
            </w:r>
          </w:p>
          <w:p w14:paraId="5D0BFD88" w14:textId="77777777" w:rsidR="00AD305B" w:rsidRDefault="00000000">
            <w:pPr>
              <w:pStyle w:val="TableParagraph"/>
              <w:spacing w:before="1"/>
              <w:ind w:left="22" w:right="44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transparentnost</w:t>
            </w:r>
          </w:p>
          <w:p w14:paraId="300A2C90" w14:textId="77777777" w:rsidR="00AD305B" w:rsidRDefault="00000000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 řízení vč.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užití 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15C6835" w14:textId="77777777" w:rsidR="00AD305B" w:rsidRDefault="00000000">
            <w:pPr>
              <w:pStyle w:val="TableParagraph"/>
              <w:spacing w:before="4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dokumentaci, nebyl omezen počet</w:t>
            </w:r>
          </w:p>
          <w:p w14:paraId="21166F34" w14:textId="77777777" w:rsidR="00AD305B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potenciálních</w:t>
            </w:r>
          </w:p>
          <w:p w14:paraId="74B4EF56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mohli</w:t>
            </w:r>
          </w:p>
        </w:tc>
      </w:tr>
    </w:tbl>
    <w:p w14:paraId="4F86CA18" w14:textId="77777777" w:rsidR="00AD305B" w:rsidRDefault="00AD305B">
      <w:pPr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0103D34A" w14:textId="77777777" w:rsidR="00AD305B" w:rsidRDefault="00AD305B">
      <w:pPr>
        <w:pStyle w:val="Zkladntext"/>
        <w:spacing w:before="8"/>
        <w:ind w:left="0"/>
        <w:jc w:val="left"/>
        <w:rPr>
          <w:b/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36A0CE3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ACD65D3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4C7FC04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71BD274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1654F52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0B247E0C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52134EBF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9C0D585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5CC2AE2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495D23C" w14:textId="77777777" w:rsidR="00AD305B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podat nabídku nebo žádost o účast, a současně byl zajištěn rovný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02AEE8C5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 nabídku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AD305B" w14:paraId="1AC7556A" w14:textId="77777777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120459D9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BF788E1" w14:textId="77777777" w:rsidR="00AD305B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24AED06" w14:textId="77777777" w:rsidR="00AD305B" w:rsidRDefault="00000000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 veřejných 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73FA10" w14:textId="77777777" w:rsidR="00AD305B" w:rsidRDefault="00000000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5F4D0D74" w14:textId="77777777" w:rsidR="00AD305B" w:rsidRDefault="00000000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nebo souhrnné zadávání veřejných zakázek (tj.</w:t>
            </w:r>
          </w:p>
          <w:p w14:paraId="2A0A0C95" w14:textId="77777777" w:rsidR="00AD305B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dohody,</w:t>
            </w:r>
          </w:p>
          <w:p w14:paraId="5E918A1E" w14:textId="77777777" w:rsidR="00AD305B" w:rsidRDefault="00000000">
            <w:pPr>
              <w:pStyle w:val="TableParagraph"/>
              <w:spacing w:before="1"/>
              <w:ind w:right="470"/>
              <w:rPr>
                <w:sz w:val="20"/>
              </w:rPr>
            </w:pPr>
            <w:r>
              <w:rPr>
                <w:sz w:val="20"/>
              </w:rPr>
              <w:t>dynamické nákupní systémy,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aukce, elektronické</w:t>
            </w:r>
          </w:p>
          <w:p w14:paraId="106C8083" w14:textId="77777777" w:rsidR="00AD305B" w:rsidRDefault="00000000">
            <w:pPr>
              <w:pStyle w:val="TableParagraph"/>
              <w:spacing w:before="1"/>
              <w:ind w:right="227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centralizované zadávání, společné</w:t>
            </w:r>
          </w:p>
          <w:p w14:paraId="2D8ACC60" w14:textId="77777777" w:rsidR="00AD305B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postupy</w:t>
            </w:r>
          </w:p>
          <w:p w14:paraId="40CF4DDA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BEA68E7" w14:textId="77777777" w:rsidR="00AD305B" w:rsidRDefault="00000000">
            <w:pPr>
              <w:pStyle w:val="TableParagraph"/>
              <w:spacing w:before="11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ve </w:t>
            </w:r>
            <w:r>
              <w:rPr>
                <w:spacing w:val="-2"/>
                <w:sz w:val="20"/>
              </w:rPr>
              <w:t>výběrovém/zadávacím řízení</w:t>
            </w:r>
          </w:p>
        </w:tc>
      </w:tr>
      <w:tr w:rsidR="00AD305B" w14:paraId="1D437ED2" w14:textId="77777777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C2481C5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F936098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ED9523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C7F4B77" w14:textId="77777777" w:rsidR="00AD305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následkem</w:t>
            </w:r>
          </w:p>
          <w:p w14:paraId="2A7ECF5A" w14:textId="77777777" w:rsidR="00AD305B" w:rsidRDefault="00000000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bylo</w:t>
            </w:r>
          </w:p>
          <w:p w14:paraId="5DE56F3C" w14:textId="77777777" w:rsidR="00AD305B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přidělení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 jinému účastníkovi, než který by zvítězil, pokud by se zadavatel</w:t>
            </w:r>
          </w:p>
          <w:p w14:paraId="45E92BD6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AD305B" w14:paraId="124AF18D" w14:textId="77777777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4164FC1B" w14:textId="77777777" w:rsidR="00AD305B" w:rsidRDefault="00000000"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286C07" w14:textId="77777777" w:rsidR="00AD305B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BC528AD" w14:textId="77777777" w:rsidR="00AD305B" w:rsidRDefault="00000000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 požadavků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kvalifikaci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a jejich vah, podmínek</w:t>
            </w:r>
          </w:p>
          <w:p w14:paraId="35B65069" w14:textId="77777777" w:rsidR="00AD305B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zakázky nebo technické </w:t>
            </w:r>
            <w:r>
              <w:rPr>
                <w:spacing w:val="-2"/>
                <w:sz w:val="20"/>
              </w:rPr>
              <w:t>specifikace</w:t>
            </w:r>
          </w:p>
          <w:p w14:paraId="2E37A4A3" w14:textId="77777777" w:rsidR="00AD305B" w:rsidRDefault="00000000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7B3C88C" w14:textId="77777777" w:rsidR="00AD305B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 doplňující kvalifikační</w:t>
            </w:r>
          </w:p>
          <w:p w14:paraId="372179B4" w14:textId="77777777" w:rsidR="00AD305B" w:rsidRDefault="00000000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46B5E0" w14:textId="77777777" w:rsidR="00AD305B" w:rsidRDefault="00000000">
            <w:pPr>
              <w:pStyle w:val="TableParagraph"/>
              <w:spacing w:before="112"/>
              <w:ind w:right="64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oznámení o zahájení</w:t>
            </w:r>
          </w:p>
          <w:p w14:paraId="25BC10CB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požadavky na kvalifikaci, hodnotící</w:t>
            </w:r>
          </w:p>
          <w:p w14:paraId="3ADCFAFC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 jasného způsobu</w:t>
            </w:r>
          </w:p>
          <w:p w14:paraId="4A957B13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nabídek),</w:t>
            </w:r>
          </w:p>
          <w:p w14:paraId="639F6676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tyto požadavky nevymezil</w:t>
            </w:r>
          </w:p>
          <w:p w14:paraId="752A9F8B" w14:textId="77777777" w:rsidR="00AD305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určitě</w:t>
            </w:r>
          </w:p>
          <w:p w14:paraId="7F37A029" w14:textId="77777777" w:rsidR="00AD305B" w:rsidRDefault="00000000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14085117" w14:textId="77777777" w:rsidR="00AD305B" w:rsidRDefault="00000000">
            <w:pPr>
              <w:pStyle w:val="TableParagraph"/>
              <w:ind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doplnění kvalifikačních či</w:t>
            </w:r>
          </w:p>
          <w:p w14:paraId="1E1B8D24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kritérií</w:t>
            </w:r>
          </w:p>
          <w:p w14:paraId="220250E2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DE5A76C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E54B259" w14:textId="77777777" w:rsidR="00AD305B" w:rsidRDefault="00000000">
            <w:pPr>
              <w:pStyle w:val="TableParagraph"/>
              <w:ind w:left="530" w:right="631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kritérií a jejich vah</w:t>
            </w:r>
          </w:p>
        </w:tc>
      </w:tr>
      <w:tr w:rsidR="00AD305B" w14:paraId="24DCFD51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60217361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54432D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1A2079E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00AEC06" w14:textId="77777777" w:rsidR="00AD305B" w:rsidRDefault="00000000">
            <w:pPr>
              <w:pStyle w:val="TableParagraph"/>
              <w:spacing w:before="102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 nebo technická specifikace nejsou</w:t>
            </w:r>
          </w:p>
          <w:p w14:paraId="7E0D81C9" w14:textId="77777777" w:rsidR="00AD305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</w:t>
            </w:r>
          </w:p>
          <w:p w14:paraId="6738FEFE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109B4399" w14:textId="77777777" w:rsidR="00AD305B" w:rsidRDefault="00000000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váhy</w:t>
            </w:r>
          </w:p>
          <w:p w14:paraId="2F7CF895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uvedeny</w:t>
            </w:r>
          </w:p>
          <w:p w14:paraId="68594837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určitě,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což mohlo mít odrazující účinek na potenciální dodavatele, nebo</w:t>
            </w:r>
          </w:p>
          <w:p w14:paraId="443448E3" w14:textId="77777777" w:rsidR="00AD305B" w:rsidRDefault="00000000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či</w:t>
            </w:r>
          </w:p>
        </w:tc>
      </w:tr>
    </w:tbl>
    <w:p w14:paraId="4CEEBF87" w14:textId="77777777" w:rsidR="00AD305B" w:rsidRDefault="00000000">
      <w:pPr>
        <w:pStyle w:val="Zkladntext"/>
        <w:spacing w:before="8"/>
        <w:ind w:left="0"/>
        <w:jc w:val="left"/>
        <w:rPr>
          <w:b/>
          <w:sz w:val="17"/>
        </w:rPr>
      </w:pPr>
      <w:r>
        <w:pict w14:anchorId="0B7368DE">
          <v:rect id="docshape2" o:spid="_x0000_s2051" style="position:absolute;margin-left:85.1pt;margin-top:12.9pt;width:2in;height:.5pt;z-index:-157286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7E36733C" w14:textId="77777777" w:rsidR="00AD305B" w:rsidRDefault="00AD305B">
      <w:pPr>
        <w:pStyle w:val="Zkladntext"/>
        <w:ind w:left="0"/>
        <w:jc w:val="left"/>
        <w:rPr>
          <w:b/>
        </w:rPr>
      </w:pPr>
    </w:p>
    <w:p w14:paraId="09EFB2CC" w14:textId="77777777" w:rsidR="00AD305B" w:rsidRDefault="00AD305B">
      <w:pPr>
        <w:pStyle w:val="Zkladntext"/>
        <w:spacing w:before="12"/>
        <w:ind w:left="0"/>
        <w:jc w:val="left"/>
        <w:rPr>
          <w:b/>
          <w:sz w:val="13"/>
        </w:rPr>
      </w:pPr>
    </w:p>
    <w:p w14:paraId="4BAAE219" w14:textId="77777777" w:rsidR="00AD305B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5B0B671" w14:textId="77777777" w:rsidR="00AD305B" w:rsidRDefault="00AD305B">
      <w:pPr>
        <w:rPr>
          <w:sz w:val="16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1753F355" w14:textId="77777777" w:rsidR="00AD305B" w:rsidRDefault="00AD305B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5F805FEB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AAAB51C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51F2B39C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6E1499A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BD1824B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3FB7BC27" w14:textId="77777777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14:paraId="5AECB122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5543B5F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B767311" w14:textId="77777777" w:rsidR="00AD305B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tyto</w:t>
            </w:r>
          </w:p>
          <w:p w14:paraId="1A293EED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nebyly</w:t>
            </w:r>
          </w:p>
          <w:p w14:paraId="3B5FC537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41DB4E2" w14:textId="77777777" w:rsidR="00AD305B" w:rsidRDefault="00000000">
            <w:pPr>
              <w:pStyle w:val="TableParagraph"/>
              <w:spacing w:before="93"/>
              <w:ind w:left="530" w:right="139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 nebyla sdělena všem známým dodavatelům a/nebo nebyla</w:t>
            </w:r>
          </w:p>
          <w:p w14:paraId="62B11D23" w14:textId="77777777" w:rsidR="00AD305B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</w:tr>
      <w:tr w:rsidR="00AD305B" w14:paraId="56D98E38" w14:textId="77777777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06BA085A" w14:textId="77777777" w:rsidR="00AD305B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DF128E" w14:textId="77777777" w:rsidR="00AD305B" w:rsidRDefault="00000000">
            <w:pPr>
              <w:pStyle w:val="TableParagraph"/>
              <w:spacing w:before="112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6DD78B5A" w14:textId="77777777" w:rsidR="00AD305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0109FDA0" w14:textId="77777777" w:rsidR="00AD305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77539566" w14:textId="77777777" w:rsidR="00AD305B" w:rsidRDefault="00000000">
            <w:pPr>
              <w:pStyle w:val="TableParagraph"/>
              <w:ind w:left="541" w:right="247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rozporu se zákonem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ČR, a to ve vztahu</w:t>
            </w:r>
          </w:p>
          <w:p w14:paraId="5C9765B0" w14:textId="77777777" w:rsidR="00AD305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regionálním nebo lokálním</w:t>
            </w:r>
          </w:p>
          <w:p w14:paraId="3724EB14" w14:textId="77777777" w:rsidR="00AD305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5B2573" w14:textId="77777777" w:rsidR="00AD305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29B875AF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24878A4D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7ED169A3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místu</w:t>
            </w:r>
          </w:p>
          <w:p w14:paraId="42CE7EDC" w14:textId="77777777" w:rsidR="00AD305B" w:rsidRDefault="00000000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případě požadavku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zkušenosti, zařízení, provozovnu atd. z určitého regionu či</w:t>
            </w:r>
          </w:p>
          <w:p w14:paraId="06E5A673" w14:textId="77777777" w:rsidR="00AD305B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32F4C2A" w14:textId="77777777" w:rsidR="00AD305B" w:rsidRDefault="00000000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4"/>
                <w:sz w:val="20"/>
              </w:rPr>
              <w:t xml:space="preserve"> dojít</w:t>
            </w:r>
          </w:p>
          <w:p w14:paraId="3889BE8D" w14:textId="77777777" w:rsidR="00AD305B" w:rsidRDefault="00000000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potenciálních dodavatelů od účasti ve </w:t>
            </w:r>
            <w:r>
              <w:rPr>
                <w:spacing w:val="-2"/>
                <w:sz w:val="20"/>
              </w:rPr>
              <w:t>výběrovém/zadávacím</w:t>
            </w:r>
          </w:p>
          <w:p w14:paraId="175FF227" w14:textId="77777777" w:rsidR="00AD305B" w:rsidRDefault="00000000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řízení</w:t>
            </w:r>
          </w:p>
        </w:tc>
      </w:tr>
      <w:tr w:rsidR="00AD305B" w14:paraId="2741183A" w14:textId="77777777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331E231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BF6890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1B3267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3698E4F" w14:textId="77777777" w:rsidR="00AD305B" w:rsidRDefault="00000000">
            <w:pPr>
              <w:pStyle w:val="TableParagraph"/>
              <w:spacing w:before="107" w:line="237" w:lineRule="auto"/>
              <w:ind w:left="530" w:right="113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zajištěna minimální míra</w:t>
            </w:r>
          </w:p>
          <w:p w14:paraId="03852DF7" w14:textId="77777777" w:rsidR="00AD305B" w:rsidRDefault="00000000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AD305B" w14:paraId="1795323D" w14:textId="77777777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14:paraId="074B2517" w14:textId="77777777" w:rsidR="00AD305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8DAA9C9" w14:textId="77777777" w:rsidR="00AD305B" w:rsidRDefault="00000000">
            <w:pPr>
              <w:pStyle w:val="TableParagraph"/>
              <w:spacing w:before="114"/>
              <w:ind w:left="541" w:right="487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diskriminačních kritérií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vyloučení,</w:t>
            </w:r>
          </w:p>
          <w:p w14:paraId="27B07A55" w14:textId="77777777" w:rsidR="00AD305B" w:rsidRDefault="00000000">
            <w:pPr>
              <w:pStyle w:val="TableParagraph"/>
              <w:spacing w:before="3" w:line="237" w:lineRule="auto"/>
              <w:ind w:left="541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kvalifikaci dodavatelů, kritérií</w:t>
            </w:r>
          </w:p>
          <w:p w14:paraId="3851E173" w14:textId="77777777" w:rsidR="00AD305B" w:rsidRDefault="00000000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plnění 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842D910" w14:textId="77777777" w:rsidR="00AD305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</w:p>
          <w:p w14:paraId="778DFDF2" w14:textId="77777777" w:rsidR="00AD305B" w:rsidRDefault="00000000">
            <w:pPr>
              <w:pStyle w:val="TableParagraph"/>
              <w:ind w:left="541" w:right="25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ČR v ostatních </w:t>
            </w:r>
            <w:proofErr w:type="gramStart"/>
            <w:r>
              <w:rPr>
                <w:sz w:val="20"/>
              </w:rPr>
              <w:t>aspektech</w:t>
            </w:r>
            <w:proofErr w:type="gramEnd"/>
            <w:r>
              <w:rPr>
                <w:sz w:val="20"/>
              </w:rPr>
              <w:t xml:space="preserve"> než je uvedeno</w:t>
            </w:r>
          </w:p>
          <w:p w14:paraId="1D542387" w14:textId="77777777" w:rsidR="00AD305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FE3BA33" w14:textId="77777777" w:rsidR="00AD305B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stanovil</w:t>
            </w:r>
          </w:p>
          <w:p w14:paraId="1E6B0D4C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 dodavatelů, kritérií hodnocení</w:t>
            </w:r>
          </w:p>
          <w:p w14:paraId="0BE9DD20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 plnění veřejné zakázky nebo technických specifikací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 účast ve</w:t>
            </w:r>
          </w:p>
          <w:p w14:paraId="25D4D72A" w14:textId="77777777" w:rsidR="00AD305B" w:rsidRDefault="00000000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požadavky </w:t>
            </w:r>
            <w:r>
              <w:rPr>
                <w:spacing w:val="-2"/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14F251F" w14:textId="77777777" w:rsidR="00AD305B" w:rsidRDefault="00000000">
            <w:pPr>
              <w:pStyle w:val="TableParagraph"/>
              <w:spacing w:before="114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stanovené podmínky zjevně</w:t>
            </w:r>
          </w:p>
          <w:p w14:paraId="044FFF51" w14:textId="77777777" w:rsidR="00AD305B" w:rsidRDefault="00000000">
            <w:pPr>
              <w:pStyle w:val="TableParagraph"/>
              <w:spacing w:before="3" w:line="237" w:lineRule="auto"/>
              <w:ind w:left="530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 veřejné zakázky nebo</w:t>
            </w:r>
          </w:p>
          <w:p w14:paraId="0C026D04" w14:textId="77777777" w:rsidR="00AD305B" w:rsidRDefault="00000000">
            <w:pPr>
              <w:pStyle w:val="TableParagraph"/>
              <w:spacing w:before="2"/>
              <w:ind w:left="530" w:right="139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 pouze jednoho dodavatele a současně účast tohoto jednoho</w:t>
            </w:r>
          </w:p>
          <w:p w14:paraId="541CFAD5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není </w:t>
            </w:r>
            <w:r>
              <w:rPr>
                <w:spacing w:val="-2"/>
                <w:sz w:val="20"/>
              </w:rPr>
              <w:t>odůvodnitelná</w:t>
            </w:r>
          </w:p>
          <w:p w14:paraId="76CFA90C" w14:textId="77777777" w:rsidR="00AD305B" w:rsidRDefault="00000000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technickým charakterem předmětu veřejné zakázky</w:t>
            </w:r>
          </w:p>
        </w:tc>
      </w:tr>
    </w:tbl>
    <w:p w14:paraId="51B511D2" w14:textId="77777777" w:rsidR="00AD305B" w:rsidRDefault="00AD305B">
      <w:pPr>
        <w:jc w:val="both"/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2A797FF4" w14:textId="77777777" w:rsidR="00AD305B" w:rsidRDefault="00AD305B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4F05C287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122E853E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DBA4795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E58F17A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534A0B4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77979D02" w14:textId="77777777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B04842B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4F3844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2E6FF4" w14:textId="77777777" w:rsidR="00AD305B" w:rsidRDefault="00000000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předmětem veřejné zakázky, nebo</w:t>
            </w:r>
          </w:p>
          <w:p w14:paraId="4189C905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kritéria</w:t>
            </w:r>
          </w:p>
          <w:p w14:paraId="5DF19570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vztah</w:t>
            </w:r>
          </w:p>
          <w:p w14:paraId="17FED49D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62F463B" w14:textId="77777777" w:rsidR="00AD305B" w:rsidRDefault="00000000">
            <w:pPr>
              <w:pStyle w:val="TableParagraph"/>
              <w:spacing w:before="93"/>
              <w:ind w:left="530" w:hanging="42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požadavky souvisí s předmětem veřejné zakázky, ale</w:t>
            </w:r>
          </w:p>
          <w:p w14:paraId="7EA60BF0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 mu přiměřené, nebo v případech, kdy 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užita jako hodnotící</w:t>
            </w:r>
          </w:p>
          <w:p w14:paraId="4324F378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případech stanovení technických</w:t>
            </w:r>
          </w:p>
          <w:p w14:paraId="7B9D110A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podmínek</w:t>
            </w:r>
          </w:p>
          <w:p w14:paraId="53A3B3A7" w14:textId="77777777" w:rsidR="00AD305B" w:rsidRDefault="00000000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 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nepřímého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odkazu na určité dodavatele, výrobky, patenty na vynálezy, užitné vzory,</w:t>
            </w:r>
          </w:p>
          <w:p w14:paraId="4A2FF3CC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vzory,</w:t>
            </w:r>
          </w:p>
          <w:p w14:paraId="2CA8A2B1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ochranné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označení původu</w:t>
            </w:r>
          </w:p>
          <w:p w14:paraId="5C762203" w14:textId="77777777" w:rsidR="00AD305B" w:rsidRDefault="00000000">
            <w:pPr>
              <w:pStyle w:val="TableParagraph"/>
              <w:ind w:left="530" w:right="150"/>
              <w:rPr>
                <w:sz w:val="20"/>
              </w:rPr>
            </w:pPr>
            <w:r>
              <w:rPr>
                <w:sz w:val="20"/>
              </w:rPr>
              <w:t>s výjimkou případů, kdy použití této specifikace 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doplňkové části veřejné zakázky a</w:t>
            </w:r>
          </w:p>
          <w:p w14:paraId="3B03B265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EK rozpočet je pouze</w:t>
            </w:r>
          </w:p>
          <w:p w14:paraId="17DF9659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 w:rsidR="00AD305B" w14:paraId="466AFA5E" w14:textId="77777777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0E6F5D46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15A1088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73923E5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622F703" w14:textId="77777777" w:rsidR="00AD305B" w:rsidRDefault="00000000">
            <w:pPr>
              <w:pStyle w:val="TableParagraph"/>
              <w:spacing w:before="93"/>
              <w:ind w:left="530" w:right="139" w:hanging="428"/>
              <w:rPr>
                <w:sz w:val="20"/>
              </w:rPr>
            </w:pPr>
            <w:r>
              <w:rPr>
                <w:sz w:val="20"/>
              </w:rPr>
              <w:t>5 %, pokud i přes užití omezujících podmínek byla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minimální míra 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AD305B" w14:paraId="1CDF0453" w14:textId="77777777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1113BE8B" w14:textId="77777777" w:rsidR="00AD305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9E88" w14:textId="77777777" w:rsidR="00AD305B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nepřesné vymezení předmětu veřejné 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9E8D" w14:textId="77777777" w:rsidR="00AD305B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42EE4437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v </w:t>
            </w:r>
            <w:r>
              <w:rPr>
                <w:spacing w:val="-2"/>
                <w:sz w:val="20"/>
              </w:rPr>
              <w:t>podrobnostech</w:t>
            </w:r>
          </w:p>
          <w:p w14:paraId="49BBC646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43B25288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což</w:t>
            </w:r>
          </w:p>
          <w:p w14:paraId="2B1502D9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odradit</w:t>
            </w:r>
          </w:p>
          <w:p w14:paraId="601B17B2" w14:textId="77777777" w:rsidR="00AD305B" w:rsidRDefault="00000000">
            <w:pPr>
              <w:pStyle w:val="TableParagraph"/>
              <w:spacing w:before="3" w:line="237" w:lineRule="auto"/>
              <w:ind w:right="340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 od podání nabídky,</w:t>
            </w:r>
          </w:p>
          <w:p w14:paraId="0A68F1D7" w14:textId="77777777" w:rsidR="00AD305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77128757" w14:textId="77777777" w:rsidR="00AD305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2B5B766" w14:textId="77777777" w:rsidR="00AD305B" w:rsidRDefault="00AD305B">
      <w:pPr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00499655" w14:textId="77777777" w:rsidR="00AD305B" w:rsidRDefault="00AD305B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4C94539D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218D8ED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E46CFB8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6D9BA2FA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6C8488F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783092FD" w14:textId="77777777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14:paraId="71589AAE" w14:textId="77777777" w:rsidR="00AD305B" w:rsidRDefault="00000000">
            <w:pPr>
              <w:pStyle w:val="TableParagraph"/>
              <w:spacing w:before="9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F32ED95" w14:textId="77777777" w:rsidR="00AD305B" w:rsidRDefault="00000000">
            <w:pPr>
              <w:pStyle w:val="TableParagraph"/>
              <w:spacing w:before="93"/>
              <w:ind w:left="541" w:right="776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FD16E62" w14:textId="77777777" w:rsidR="00AD305B" w:rsidRDefault="00000000">
            <w:pPr>
              <w:pStyle w:val="TableParagraph"/>
              <w:spacing w:before="93"/>
              <w:ind w:hanging="428"/>
              <w:rPr>
                <w:sz w:val="20"/>
              </w:rPr>
            </w:pPr>
            <w:r>
              <w:rPr>
                <w:sz w:val="20"/>
              </w:rPr>
              <w:t>Zadavatel omezil možnost využití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 realizaci veřejné zakázky např. procentuálně, a to bez relevantního</w:t>
            </w:r>
          </w:p>
          <w:p w14:paraId="708465D0" w14:textId="77777777" w:rsidR="00AD305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odůvodnění tohoto 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na klíčové části veřejné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242CFF4" w14:textId="77777777" w:rsidR="00AD305B" w:rsidRDefault="00000000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26E870F6" w14:textId="77777777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14:paraId="7A83DB75" w14:textId="77777777" w:rsidR="00AD305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2F8718E8" w14:textId="77777777" w:rsidR="00AD305B" w:rsidRDefault="00000000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6CD34A6E" w14:textId="77777777" w:rsidR="00AD305B" w:rsidRDefault="00000000">
            <w:pPr>
              <w:pStyle w:val="TableParagraph"/>
              <w:ind w:left="541" w:right="156"/>
              <w:rPr>
                <w:sz w:val="20"/>
              </w:rPr>
            </w:pPr>
            <w:r>
              <w:rPr>
                <w:sz w:val="20"/>
              </w:rPr>
              <w:t>aplikace kvalifikačních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technických či jiných zadávacích</w:t>
            </w:r>
          </w:p>
          <w:p w14:paraId="00DB491D" w14:textId="77777777" w:rsidR="00AD305B" w:rsidRDefault="00000000">
            <w:pPr>
              <w:pStyle w:val="TableParagraph"/>
              <w:spacing w:before="1"/>
              <w:ind w:left="541" w:right="156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posouzení a hodnocení nabídek či žádostí o 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790876B" w14:textId="77777777" w:rsidR="00AD305B" w:rsidRDefault="00000000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7EA80250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nedodržel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 zadávací podmínky, zejména technické</w:t>
            </w:r>
          </w:p>
          <w:p w14:paraId="0E6DB8C4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 kvalifikaci, obchodní</w:t>
            </w:r>
          </w:p>
          <w:p w14:paraId="2255FADE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5785CAF3" w14:textId="77777777" w:rsidR="00AD305B" w:rsidRDefault="00000000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výběrovém/zadávacím </w:t>
            </w:r>
            <w:r>
              <w:rPr>
                <w:sz w:val="20"/>
              </w:rPr>
              <w:t xml:space="preserve">řízení nebo podmínky </w:t>
            </w:r>
            <w:r>
              <w:rPr>
                <w:spacing w:val="-2"/>
                <w:sz w:val="20"/>
              </w:rPr>
              <w:t>průběhu</w:t>
            </w:r>
          </w:p>
          <w:p w14:paraId="42C79DE0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důsledku tak změnil zadávací</w:t>
            </w:r>
          </w:p>
          <w:p w14:paraId="7F006CCB" w14:textId="77777777" w:rsidR="00AD305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4E5AA074" w14:textId="77777777" w:rsidR="00AD305B" w:rsidRDefault="00000000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což mělo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přijetí či odmítnutí nabídek či žádostí o účast, které</w:t>
            </w:r>
          </w:p>
          <w:p w14:paraId="05CA73F6" w14:textId="77777777" w:rsidR="00AD305B" w:rsidRDefault="00000000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být </w:t>
            </w:r>
            <w:r>
              <w:rPr>
                <w:spacing w:val="-2"/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42CF5479" w14:textId="77777777" w:rsidR="00AD305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290E4B05" w14:textId="77777777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E426063" w14:textId="77777777" w:rsidR="00AD305B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37899B3" w14:textId="77777777" w:rsidR="00AD305B" w:rsidRDefault="00000000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14AD1271" w14:textId="77777777" w:rsidR="00AD305B" w:rsidRDefault="00000000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zadávacími </w:t>
            </w:r>
            <w:r>
              <w:rPr>
                <w:spacing w:val="-2"/>
                <w:sz w:val="20"/>
              </w:rPr>
              <w:t>podmínkami</w:t>
            </w:r>
          </w:p>
          <w:p w14:paraId="4EA9252F" w14:textId="77777777" w:rsidR="00AD305B" w:rsidRDefault="00000000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dle 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 kritérií, která nebyla</w:t>
            </w:r>
          </w:p>
          <w:p w14:paraId="4A045563" w14:textId="77777777" w:rsidR="00AD305B" w:rsidRDefault="00000000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4CA496" w14:textId="77777777" w:rsidR="00AD305B" w:rsidRDefault="00000000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4E52DE5D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nebyla</w:t>
            </w:r>
          </w:p>
          <w:p w14:paraId="5C2987C0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užito dalších hodnotících</w:t>
            </w:r>
          </w:p>
          <w:p w14:paraId="4049B527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66B7824A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742CE770" w14:textId="77777777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460B524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11F401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CAA09C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0C8036C6" w14:textId="77777777" w:rsidR="00AD305B" w:rsidRDefault="00000000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2DC202F4" w14:textId="77777777" w:rsidR="00AD305B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účastníků na základě národních,</w:t>
            </w:r>
          </w:p>
          <w:p w14:paraId="06F806E3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 w:rsidR="00AD305B" w14:paraId="7B74158A" w14:textId="77777777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9B79DA2" w14:textId="77777777" w:rsidR="00AD305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4A10" w14:textId="77777777" w:rsidR="00AD305B" w:rsidRDefault="00000000">
            <w:pPr>
              <w:pStyle w:val="TableParagraph"/>
              <w:spacing w:before="114"/>
              <w:ind w:left="541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stopa související se 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251052E" w14:textId="77777777" w:rsidR="00AD305B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jasně nevysvětlují, 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3940867C" w14:textId="77777777" w:rsidR="00AD305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2F6B4ED0" w14:textId="77777777" w:rsidR="00AD305B" w:rsidRDefault="00AD305B">
      <w:pPr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42BB48D2" w14:textId="77777777" w:rsidR="00AD305B" w:rsidRDefault="00AD305B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5FE066A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5E5702A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6E0CC6DC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B35CA53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99FBB47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40F9A9BF" w14:textId="77777777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3ECE5EDF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1A5AD2" w14:textId="77777777" w:rsidR="00AD305B" w:rsidRDefault="00000000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241ADA8B" w14:textId="77777777" w:rsidR="00AD305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byly</w:t>
            </w:r>
          </w:p>
          <w:p w14:paraId="353EDF70" w14:textId="77777777" w:rsidR="00AD305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 byla vybrána</w:t>
            </w:r>
          </w:p>
          <w:p w14:paraId="480E9677" w14:textId="77777777" w:rsidR="00AD305B" w:rsidRDefault="00000000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nabídka, což má za následek</w:t>
            </w:r>
          </w:p>
          <w:p w14:paraId="72AF37B5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</w:p>
          <w:p w14:paraId="46F90AD9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5B21F67B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D305B" w14:paraId="3906C409" w14:textId="77777777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44F1CECA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970363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B69A4F0" w14:textId="77777777" w:rsidR="00AD305B" w:rsidRDefault="00000000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 poskytnutí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5EE958F6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339509A4" w14:textId="77777777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14:paraId="539B71F9" w14:textId="77777777" w:rsidR="00AD305B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D703C18" w14:textId="77777777" w:rsidR="00AD305B" w:rsidRDefault="00000000">
            <w:pPr>
              <w:pStyle w:val="TableParagraph"/>
              <w:spacing w:before="112"/>
              <w:ind w:left="541" w:right="254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během řízení včetně změny vítězné nabídky</w:t>
            </w:r>
          </w:p>
          <w:p w14:paraId="25BE2802" w14:textId="77777777" w:rsidR="00AD305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B118C8D" w14:textId="77777777" w:rsidR="00AD305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</w:t>
            </w:r>
          </w:p>
          <w:p w14:paraId="3B49BD10" w14:textId="77777777" w:rsidR="00AD305B" w:rsidRDefault="00000000">
            <w:pPr>
              <w:pStyle w:val="TableParagraph"/>
              <w:spacing w:before="1"/>
              <w:ind w:right="46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nabídek, čímž došlo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 výběru tohoto</w:t>
            </w:r>
          </w:p>
          <w:p w14:paraId="16E6DF5D" w14:textId="77777777" w:rsidR="00AD305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 w14:paraId="3213B061" w14:textId="77777777" w:rsidR="00AD305B" w:rsidRDefault="00000000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 zákonem nebo Pokyny SFŽP ČR jednal</w:t>
            </w:r>
          </w:p>
          <w:p w14:paraId="3862388E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 nabídek s účastníky</w:t>
            </w:r>
          </w:p>
          <w:p w14:paraId="2B2065B8" w14:textId="77777777" w:rsidR="00AD305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vedlo</w:t>
            </w:r>
          </w:p>
          <w:p w14:paraId="14EB1E49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změně</w:t>
            </w:r>
          </w:p>
          <w:p w14:paraId="1AF59337" w14:textId="77777777" w:rsidR="00AD305B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zadávacích podmínek, příp.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A1D5D66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207C4176" w14:textId="77777777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14:paraId="779FAE85" w14:textId="77777777" w:rsidR="00AD305B" w:rsidRDefault="00000000"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0B45" w14:textId="77777777" w:rsidR="00AD305B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77781FB8" w14:textId="77777777" w:rsidR="00AD305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5665C4E3" w14:textId="77777777" w:rsidR="00AD305B" w:rsidRDefault="00000000">
            <w:pPr>
              <w:pStyle w:val="TableParagraph"/>
              <w:spacing w:before="1"/>
              <w:ind w:left="541" w:right="2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193F19CD" w14:textId="77777777" w:rsidR="00AD305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V případech, kdy takovéto 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do </w:t>
            </w:r>
            <w:r>
              <w:rPr>
                <w:spacing w:val="-2"/>
                <w:sz w:val="20"/>
              </w:rPr>
              <w:t>přípravy</w:t>
            </w:r>
          </w:p>
          <w:p w14:paraId="24CD7F14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 má za následek</w:t>
            </w:r>
          </w:p>
          <w:p w14:paraId="7A90DF2E" w14:textId="77777777" w:rsidR="00AD305B" w:rsidRDefault="00000000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 xml:space="preserve">porušení zásady </w:t>
            </w:r>
            <w:r>
              <w:rPr>
                <w:spacing w:val="-2"/>
                <w:sz w:val="20"/>
              </w:rPr>
              <w:t xml:space="preserve">nediskriminace,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14:paraId="22CEDB67" w14:textId="77777777" w:rsidR="00AD305B" w:rsidRDefault="00000000">
            <w:pPr>
              <w:pStyle w:val="TableParagraph"/>
              <w:ind w:right="249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vede k narušení</w:t>
            </w:r>
          </w:p>
          <w:p w14:paraId="74C3C346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152751DD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59E80BDB" w14:textId="77777777" w:rsidR="00AD305B" w:rsidRDefault="00AD305B">
      <w:pPr>
        <w:rPr>
          <w:sz w:val="20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361BAF0B" w14:textId="77777777" w:rsidR="00AD305B" w:rsidRDefault="00AD305B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0633D1A3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F1714B5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3824A2F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0864AC2B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92D9EDA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12ECEEF1" w14:textId="77777777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14:paraId="0CFE15C9" w14:textId="77777777" w:rsidR="00AD305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A968302" w14:textId="77777777" w:rsidR="00AD305B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počátečních</w:t>
            </w:r>
          </w:p>
          <w:p w14:paraId="4B2CA60A" w14:textId="77777777" w:rsidR="00AD305B" w:rsidRDefault="00000000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  <w:p w14:paraId="0AEA9DF6" w14:textId="77777777" w:rsidR="00AD305B" w:rsidRDefault="00000000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 změně</w:t>
            </w:r>
          </w:p>
          <w:p w14:paraId="65BA8F0D" w14:textId="77777777" w:rsidR="00AD305B" w:rsidRDefault="00000000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10ED7C4" w14:textId="77777777" w:rsidR="00AD305B" w:rsidRDefault="00000000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1783F36" w14:textId="77777777" w:rsidR="00AD305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2D1DDF9F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6E18AAE7" w14:textId="77777777" w:rsidR="00AD305B" w:rsidRDefault="00000000">
            <w:pPr>
              <w:pStyle w:val="TableParagraph"/>
              <w:ind w:right="40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měly za následek povinnost</w:t>
            </w:r>
          </w:p>
          <w:p w14:paraId="43615F72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09977840" w14:textId="77777777" w:rsidR="00AD305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5AF0CD41" w14:textId="77777777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697562A" w14:textId="77777777" w:rsidR="00AD305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6D14F18" w14:textId="77777777" w:rsidR="00AD305B" w:rsidRDefault="00000000">
            <w:pPr>
              <w:pStyle w:val="TableParagraph"/>
              <w:spacing w:before="114"/>
              <w:ind w:left="541" w:right="69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 nabídky z důvodu 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76D40A48" w14:textId="77777777" w:rsidR="00AD305B" w:rsidRDefault="00000000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nabídku z důvodu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ceny,</w:t>
            </w:r>
          </w:p>
          <w:p w14:paraId="3F9B5FB2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účastníka </w:t>
            </w:r>
            <w:r>
              <w:rPr>
                <w:spacing w:val="-2"/>
                <w:sz w:val="20"/>
              </w:rPr>
              <w:t>výběrového/zadávacího</w:t>
            </w:r>
          </w:p>
          <w:p w14:paraId="46B30D19" w14:textId="77777777" w:rsidR="00AD305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 </w:t>
            </w:r>
            <w:r>
              <w:rPr>
                <w:spacing w:val="-2"/>
                <w:sz w:val="20"/>
              </w:rPr>
              <w:t>zdůvodnění</w:t>
            </w:r>
          </w:p>
          <w:p w14:paraId="5E0A6553" w14:textId="77777777" w:rsidR="00AD305B" w:rsidRDefault="00000000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</w:t>
            </w:r>
          </w:p>
          <w:p w14:paraId="4FDE1AE9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ke</w:t>
            </w:r>
          </w:p>
          <w:p w14:paraId="16BB3CDB" w14:textId="77777777" w:rsidR="00AD305B" w:rsidRDefault="00000000">
            <w:pPr>
              <w:pStyle w:val="TableParagraph"/>
              <w:ind w:right="24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 vyzval, nicméně není schopen prokázat, že odpovědi účastníků</w:t>
            </w:r>
          </w:p>
          <w:p w14:paraId="281A59BA" w14:textId="77777777" w:rsidR="00AD305B" w:rsidRDefault="00000000">
            <w:pPr>
              <w:pStyle w:val="TableParagraph"/>
              <w:ind w:right="283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odpovídajícím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5F108F1" w14:textId="77777777" w:rsidR="00AD305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2DF6DE7B" w14:textId="77777777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14:paraId="62FF304C" w14:textId="77777777" w:rsidR="00AD305B" w:rsidRDefault="00000000"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72ECACD9" w14:textId="77777777" w:rsidR="00AD305B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7CAFE77B" w14:textId="77777777" w:rsidR="00AD305B" w:rsidRDefault="00000000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03505432" w14:textId="77777777" w:rsidR="00AD305B" w:rsidRDefault="00000000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2"/>
                <w:sz w:val="20"/>
              </w:rPr>
              <w:t>zadávacího/výběrového 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BBAB50A" w14:textId="77777777" w:rsidR="00AD305B" w:rsidRDefault="00000000">
            <w:pPr>
              <w:pStyle w:val="TableParagraph"/>
              <w:spacing w:before="114"/>
              <w:ind w:hanging="428"/>
              <w:rPr>
                <w:sz w:val="20"/>
              </w:rPr>
            </w:pPr>
            <w:r>
              <w:rPr>
                <w:sz w:val="20"/>
              </w:rPr>
              <w:t>V případě, kdy při zadání veřejné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 střetu zájmů, přičemž</w:t>
            </w:r>
          </w:p>
          <w:p w14:paraId="04C0274A" w14:textId="77777777" w:rsidR="00AD305B" w:rsidRDefault="00000000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zvítězí 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zadávacím/výběrovém </w:t>
            </w: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AB00684" w14:textId="77777777" w:rsidR="00AD305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2968B19F" w14:textId="77777777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14:paraId="72C1D711" w14:textId="77777777" w:rsidR="00AD305B" w:rsidRDefault="00000000"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1164A4D5" w14:textId="77777777" w:rsidR="00AD305B" w:rsidRDefault="00000000">
            <w:pPr>
              <w:pStyle w:val="TableParagraph"/>
              <w:spacing w:before="117" w:line="237" w:lineRule="auto"/>
              <w:ind w:left="541" w:right="338" w:hanging="428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D144A61" w14:textId="77777777" w:rsidR="00AD305B" w:rsidRDefault="00000000">
            <w:pPr>
              <w:pStyle w:val="TableParagraph"/>
              <w:spacing w:before="117" w:line="237" w:lineRule="auto"/>
              <w:ind w:hanging="42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soud,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 ochranu 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E76649F" w14:textId="77777777" w:rsidR="00AD305B" w:rsidRDefault="00000000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se</w:t>
            </w:r>
          </w:p>
          <w:p w14:paraId="4EFF0B7E" w14:textId="77777777" w:rsidR="00AD305B" w:rsidRDefault="00000000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podíleli,</w:t>
            </w:r>
          </w:p>
        </w:tc>
      </w:tr>
    </w:tbl>
    <w:p w14:paraId="3072FA3A" w14:textId="77777777" w:rsidR="00AD305B" w:rsidRDefault="00000000">
      <w:pPr>
        <w:pStyle w:val="Zkladntext"/>
        <w:spacing w:before="12"/>
        <w:ind w:left="0"/>
        <w:jc w:val="left"/>
        <w:rPr>
          <w:sz w:val="23"/>
        </w:rPr>
      </w:pPr>
      <w:r>
        <w:pict w14:anchorId="658ABC3A">
          <v:rect id="docshape3" o:spid="_x0000_s2050" style="position:absolute;margin-left:85.1pt;margin-top:17.1pt;width:2in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45F65844" w14:textId="77777777" w:rsidR="00AD305B" w:rsidRDefault="00AD305B">
      <w:pPr>
        <w:pStyle w:val="Zkladntext"/>
        <w:ind w:left="0"/>
        <w:jc w:val="left"/>
      </w:pPr>
    </w:p>
    <w:p w14:paraId="16A4F056" w14:textId="77777777" w:rsidR="00AD305B" w:rsidRDefault="00AD305B">
      <w:pPr>
        <w:pStyle w:val="Zkladntext"/>
        <w:spacing w:before="12"/>
        <w:ind w:left="0"/>
        <w:jc w:val="left"/>
        <w:rPr>
          <w:sz w:val="13"/>
        </w:rPr>
      </w:pPr>
    </w:p>
    <w:p w14:paraId="50A4DF98" w14:textId="77777777" w:rsidR="00AD305B" w:rsidRDefault="00000000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6022A794" w14:textId="77777777" w:rsidR="00AD305B" w:rsidRDefault="00AD305B">
      <w:pPr>
        <w:rPr>
          <w:sz w:val="16"/>
        </w:rPr>
        <w:sectPr w:rsidR="00AD305B">
          <w:pgSz w:w="12240" w:h="15840"/>
          <w:pgMar w:top="1600" w:right="1020" w:bottom="1660" w:left="1320" w:header="566" w:footer="1398" w:gutter="0"/>
          <w:cols w:space="708"/>
        </w:sectPr>
      </w:pPr>
    </w:p>
    <w:p w14:paraId="2C83BF0B" w14:textId="77777777" w:rsidR="00AD305B" w:rsidRDefault="00AD305B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7D1B84F7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5544E083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E65E16C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3585D24A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9E1237E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1BE106F5" w14:textId="77777777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23C90306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85CA6E" w14:textId="77777777" w:rsidR="00AD305B" w:rsidRDefault="00000000">
            <w:pPr>
              <w:pStyle w:val="TableParagraph"/>
              <w:spacing w:before="114"/>
              <w:ind w:left="541" w:right="11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4B3C237" w14:textId="77777777" w:rsidR="00AD305B" w:rsidRDefault="00000000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jiný</w:t>
            </w:r>
          </w:p>
          <w:p w14:paraId="6F2E9351" w14:textId="77777777" w:rsidR="00AD305B" w:rsidRDefault="00000000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shledá, že při zadávání</w:t>
            </w:r>
          </w:p>
          <w:p w14:paraId="68D6745F" w14:textId="77777777" w:rsidR="00AD305B" w:rsidRDefault="00000000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kartelové dohodě či jiné formě</w:t>
            </w:r>
          </w:p>
          <w:p w14:paraId="063B5AB9" w14:textId="77777777" w:rsidR="00AD305B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spolupráce</w:t>
            </w:r>
          </w:p>
          <w:p w14:paraId="2E142880" w14:textId="77777777" w:rsidR="00AD305B" w:rsidRDefault="00000000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5662804E" w14:textId="77777777" w:rsidR="00AD305B" w:rsidRDefault="00000000">
            <w:pPr>
              <w:pStyle w:val="TableParagraph"/>
              <w:spacing w:before="114"/>
              <w:ind w:left="530" w:right="171"/>
              <w:rPr>
                <w:sz w:val="20"/>
              </w:rPr>
            </w:pPr>
            <w:r>
              <w:rPr>
                <w:sz w:val="20"/>
              </w:rPr>
              <w:t>postupovali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pomoci osoby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 kontrolního systému 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AD305B" w14:paraId="3C32896B" w14:textId="77777777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22D49795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0C7F9E8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2CB1DC3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5418B91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1E942FB1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jiní</w:t>
            </w:r>
          </w:p>
          <w:p w14:paraId="35F65000" w14:textId="77777777" w:rsidR="00AD305B" w:rsidRDefault="00000000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 xml:space="preserve"> se</w:t>
            </w:r>
          </w:p>
          <w:p w14:paraId="4567DA67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bid-riggingu</w:t>
            </w:r>
            <w:proofErr w:type="spellEnd"/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účastnili</w:t>
            </w:r>
          </w:p>
        </w:tc>
      </w:tr>
      <w:tr w:rsidR="00AD305B" w14:paraId="471E2689" w14:textId="77777777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9CEAC34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B13B08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2326A5D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3273E10" w14:textId="77777777" w:rsidR="00AD305B" w:rsidRDefault="00000000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0384C235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osoba</w:t>
            </w:r>
          </w:p>
          <w:p w14:paraId="171B2F4B" w14:textId="77777777" w:rsidR="00AD305B" w:rsidRDefault="00000000">
            <w:pPr>
              <w:pStyle w:val="TableParagraph"/>
              <w:spacing w:before="1"/>
              <w:ind w:left="530" w:right="455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</w:p>
          <w:p w14:paraId="08F20107" w14:textId="77777777" w:rsidR="00AD305B" w:rsidRDefault="00000000">
            <w:pPr>
              <w:pStyle w:val="TableParagraph"/>
              <w:spacing w:before="1"/>
              <w:ind w:left="530" w:right="139"/>
              <w:rPr>
                <w:sz w:val="20"/>
              </w:rPr>
            </w:pPr>
            <w:r>
              <w:rPr>
                <w:sz w:val="20"/>
              </w:rPr>
              <w:t xml:space="preserve">spolupráci s dodavateli podílejícími se na </w:t>
            </w:r>
            <w:proofErr w:type="spellStart"/>
            <w:proofErr w:type="gramStart"/>
            <w:r>
              <w:rPr>
                <w:sz w:val="20"/>
              </w:rPr>
              <w:t>bid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riggingu</w:t>
            </w:r>
            <w:proofErr w:type="spellEnd"/>
            <w:proofErr w:type="gramEnd"/>
            <w:r>
              <w:rPr>
                <w:sz w:val="20"/>
              </w:rPr>
              <w:t xml:space="preserve"> a současně jeden z nich se stal 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AD305B" w14:paraId="0239876C" w14:textId="77777777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6AB92A10" w14:textId="77777777" w:rsidR="00AD305B" w:rsidRDefault="00000000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8F8EEA" w14:textId="77777777" w:rsidR="00AD305B" w:rsidRDefault="00000000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A6A7E74" w14:textId="77777777" w:rsidR="00AD305B" w:rsidRDefault="00000000">
            <w:pPr>
              <w:pStyle w:val="TableParagraph"/>
              <w:spacing w:before="112"/>
              <w:ind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</w:p>
          <w:p w14:paraId="3281DAA5" w14:textId="77777777" w:rsidR="00AD305B" w:rsidRDefault="00000000">
            <w:pPr>
              <w:pStyle w:val="TableParagraph"/>
              <w:spacing w:before="1"/>
              <w:ind w:right="186"/>
              <w:rPr>
                <w:sz w:val="20"/>
              </w:rPr>
            </w:pPr>
            <w:r>
              <w:rPr>
                <w:sz w:val="20"/>
              </w:rPr>
              <w:t>smlouvy na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práv a povinností</w:t>
            </w:r>
          </w:p>
          <w:p w14:paraId="3AADAFC1" w14:textId="77777777" w:rsidR="00AD305B" w:rsidRDefault="00000000">
            <w:pPr>
              <w:pStyle w:val="TableParagraph"/>
              <w:spacing w:before="1"/>
              <w:ind w:right="64"/>
              <w:rPr>
                <w:sz w:val="20"/>
              </w:rPr>
            </w:pPr>
            <w:r>
              <w:rPr>
                <w:sz w:val="20"/>
              </w:rPr>
              <w:t>vyplývajících ze smlouvy 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 v rozporu se zákonem 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343C415A" w14:textId="77777777" w:rsidR="00AD305B" w:rsidRDefault="00000000">
            <w:pPr>
              <w:pStyle w:val="TableParagraph"/>
              <w:spacing w:before="112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6A3E30E" w14:textId="77777777" w:rsidR="00AD305B" w:rsidRDefault="00AD305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84A3CE4" w14:textId="77777777" w:rsidR="00AD305B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330EE87F" w14:textId="77777777" w:rsidR="00AD305B" w:rsidRDefault="00AD305B">
            <w:pPr>
              <w:pStyle w:val="TableParagraph"/>
              <w:ind w:left="0"/>
              <w:rPr>
                <w:sz w:val="20"/>
              </w:rPr>
            </w:pPr>
          </w:p>
          <w:p w14:paraId="5DFA18AA" w14:textId="77777777" w:rsidR="00AD305B" w:rsidRDefault="00000000">
            <w:pPr>
              <w:pStyle w:val="TableParagraph"/>
              <w:ind w:left="530" w:hanging="428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dodatečných stavebních prací,</w:t>
            </w:r>
          </w:p>
          <w:p w14:paraId="5E912B5D" w14:textId="77777777" w:rsidR="00AD305B" w:rsidRDefault="00000000">
            <w:pPr>
              <w:pStyle w:val="TableParagraph"/>
              <w:ind w:left="530" w:right="455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služeb (tzv. vícepráce)</w:t>
            </w:r>
          </w:p>
        </w:tc>
      </w:tr>
      <w:tr w:rsidR="00AD305B" w14:paraId="6809E9CE" w14:textId="77777777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740CFEA4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91D391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26E2124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15FA3627" w14:textId="77777777" w:rsidR="00AD305B" w:rsidRDefault="00000000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AFC2200" w14:textId="77777777" w:rsidR="00AD305B" w:rsidRDefault="00AD305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75B13DCD" w14:textId="77777777" w:rsidR="00AD305B" w:rsidRDefault="0000000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2B9CDF94" w14:textId="77777777" w:rsidR="00AD305B" w:rsidRDefault="00AD305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C39FF37" w14:textId="77777777" w:rsidR="00AD305B" w:rsidRDefault="00000000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byla případně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zvýšena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cena veřejné zakázky</w:t>
            </w:r>
          </w:p>
          <w:p w14:paraId="1800C1A4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 zvýšení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14:paraId="70117031" w14:textId="77777777" w:rsidR="00AD305B" w:rsidRDefault="00000000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veřejné</w:t>
            </w:r>
          </w:p>
        </w:tc>
      </w:tr>
    </w:tbl>
    <w:p w14:paraId="5F5B7427" w14:textId="77777777" w:rsidR="00AD305B" w:rsidRDefault="00AD305B">
      <w:pPr>
        <w:rPr>
          <w:sz w:val="20"/>
        </w:rPr>
        <w:sectPr w:rsidR="00AD305B">
          <w:pgSz w:w="12240" w:h="15840"/>
          <w:pgMar w:top="1600" w:right="1020" w:bottom="1580" w:left="1320" w:header="566" w:footer="1398" w:gutter="0"/>
          <w:cols w:space="708"/>
        </w:sectPr>
      </w:pPr>
    </w:p>
    <w:p w14:paraId="5283E0B9" w14:textId="77777777" w:rsidR="00AD305B" w:rsidRDefault="00AD305B">
      <w:pPr>
        <w:pStyle w:val="Zkladntext"/>
        <w:spacing w:before="8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AD305B" w14:paraId="7B0DEC79" w14:textId="77777777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14:paraId="2850E9E8" w14:textId="77777777" w:rsidR="00AD305B" w:rsidRDefault="00000000">
            <w:pPr>
              <w:pStyle w:val="TableParagraph"/>
              <w:spacing w:before="112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432A34CF" w14:textId="77777777" w:rsidR="00AD305B" w:rsidRDefault="00000000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4538C6A3" w14:textId="77777777" w:rsidR="00AD305B" w:rsidRDefault="00000000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2E292219" w14:textId="77777777" w:rsidR="00AD305B" w:rsidRDefault="00000000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opravy</w:t>
            </w:r>
          </w:p>
        </w:tc>
      </w:tr>
      <w:tr w:rsidR="00AD305B" w14:paraId="3DB8AF89" w14:textId="77777777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14:paraId="6035E487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14:paraId="0E8CF194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14:paraId="501C68C5" w14:textId="77777777" w:rsidR="00AD305B" w:rsidRDefault="00AD305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14:paraId="6CEC3BA2" w14:textId="77777777" w:rsidR="00AD305B" w:rsidRDefault="00000000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 w:rsidR="00AD305B" w14:paraId="70FDE0B3" w14:textId="77777777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14:paraId="7132F402" w14:textId="77777777" w:rsidR="00AD305B" w:rsidRDefault="00000000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C7D761" w14:textId="77777777" w:rsidR="00AD305B" w:rsidRDefault="00000000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9E7861" w14:textId="77777777" w:rsidR="00AD305B" w:rsidRDefault="00000000">
            <w:pPr>
              <w:pStyle w:val="TableParagraph"/>
              <w:spacing w:before="114"/>
              <w:ind w:right="186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než výše uvedeného</w:t>
            </w:r>
          </w:p>
          <w:p w14:paraId="2D7D20C5" w14:textId="77777777" w:rsidR="00AD305B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mělo</w:t>
            </w:r>
          </w:p>
          <w:p w14:paraId="345EDF0A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mohlo mít vliv na výběr dodavatele, nebo které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 souladu jeho postupu podle článku IV bodu 2</w:t>
            </w:r>
          </w:p>
          <w:p w14:paraId="369F4253" w14:textId="77777777" w:rsidR="00AD305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včetně</w:t>
            </w:r>
          </w:p>
          <w:p w14:paraId="16C02CC4" w14:textId="77777777" w:rsidR="00AD305B" w:rsidRDefault="00000000">
            <w:pPr>
              <w:pStyle w:val="TableParagraph"/>
              <w:ind w:right="367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základních </w:t>
            </w:r>
            <w:r>
              <w:rPr>
                <w:spacing w:val="-2"/>
                <w:sz w:val="20"/>
              </w:rPr>
              <w:t>zásad</w:t>
            </w:r>
          </w:p>
          <w:p w14:paraId="65822109" w14:textId="77777777" w:rsidR="00AD305B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výběrového/zadávacího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14:paraId="4C3A3B33" w14:textId="77777777" w:rsidR="00AD305B" w:rsidRDefault="00000000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AD305B" w14:paraId="053F93B2" w14:textId="77777777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14:paraId="56A236AD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186A3C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B03C0A" w14:textId="77777777" w:rsidR="00AD305B" w:rsidRDefault="00AD305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14:paraId="42FC26F8" w14:textId="77777777" w:rsidR="00AD305B" w:rsidRDefault="00000000">
            <w:pPr>
              <w:pStyle w:val="TableParagraph"/>
              <w:spacing w:before="103"/>
              <w:ind w:left="104" w:right="23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5E6FE20A" w14:textId="77777777" w:rsidR="00AD305B" w:rsidRDefault="00000000">
            <w:pPr>
              <w:pStyle w:val="TableParagraph"/>
              <w:ind w:left="104" w:right="182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311C304" w14:textId="77777777" w:rsidR="000855C4" w:rsidRDefault="000855C4"/>
    <w:sectPr w:rsidR="000855C4">
      <w:pgSz w:w="12240" w:h="15840"/>
      <w:pgMar w:top="1600" w:right="1020" w:bottom="1660" w:left="1320" w:header="566" w:footer="1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9FD4C" w14:textId="77777777" w:rsidR="000855C4" w:rsidRDefault="000855C4">
      <w:r>
        <w:separator/>
      </w:r>
    </w:p>
  </w:endnote>
  <w:endnote w:type="continuationSeparator" w:id="0">
    <w:p w14:paraId="2A8BB941" w14:textId="77777777" w:rsidR="000855C4" w:rsidRDefault="0008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44C1" w14:textId="77777777" w:rsidR="00AD305B" w:rsidRDefault="00000000">
    <w:pPr>
      <w:pStyle w:val="Zkladntext"/>
      <w:spacing w:line="14" w:lineRule="auto"/>
      <w:ind w:left="0"/>
      <w:jc w:val="left"/>
    </w:pPr>
    <w:r>
      <w:pict w14:anchorId="2F618B8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11.8pt;margin-top:708pt;width:17.8pt;height:15.25pt;z-index:-251658240;mso-position-horizontal-relative:page;mso-position-vertical-relative:page" filled="f" stroked="f">
          <v:textbox inset="0,0,0,0">
            <w:txbxContent>
              <w:p w14:paraId="4C330134" w14:textId="77777777" w:rsidR="00AD305B" w:rsidRDefault="00000000">
                <w:pPr>
                  <w:pStyle w:val="Zkladn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62352" w14:textId="77777777" w:rsidR="000855C4" w:rsidRDefault="000855C4">
      <w:r>
        <w:separator/>
      </w:r>
    </w:p>
  </w:footnote>
  <w:footnote w:type="continuationSeparator" w:id="0">
    <w:p w14:paraId="6080BE7C" w14:textId="77777777" w:rsidR="000855C4" w:rsidRDefault="00085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F4384" w14:textId="77777777" w:rsidR="00AD305B" w:rsidRDefault="00000000">
    <w:pPr>
      <w:pStyle w:val="Zkladntext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251657216" behindDoc="1" locked="0" layoutInCell="1" allowOverlap="1" wp14:anchorId="40023060" wp14:editId="2F06B52F">
          <wp:simplePos x="0" y="0"/>
          <wp:positionH relativeFrom="page">
            <wp:posOffset>1080769</wp:posOffset>
          </wp:positionH>
          <wp:positionV relativeFrom="page">
            <wp:posOffset>359409</wp:posOffset>
          </wp:positionV>
          <wp:extent cx="5941695" cy="3581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58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015E0"/>
    <w:multiLevelType w:val="hybridMultilevel"/>
    <w:tmpl w:val="F192078C"/>
    <w:lvl w:ilvl="0" w:tplc="FB86D93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0B695A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C79E7266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3AB213B4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42E48E86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405A2B8E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4B82264E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E50A7606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3B4E88DA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 w15:restartNumberingAfterBreak="0">
    <w:nsid w:val="0D052DC2"/>
    <w:multiLevelType w:val="hybridMultilevel"/>
    <w:tmpl w:val="5CEA1668"/>
    <w:lvl w:ilvl="0" w:tplc="03CE2E94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EE693DA">
      <w:numFmt w:val="bullet"/>
      <w:lvlText w:val="•"/>
      <w:lvlJc w:val="left"/>
      <w:pPr>
        <w:ind w:left="1710" w:hanging="524"/>
      </w:pPr>
      <w:rPr>
        <w:rFonts w:hint="default"/>
        <w:lang w:val="cs-CZ" w:eastAsia="en-US" w:bidi="ar-SA"/>
      </w:rPr>
    </w:lvl>
    <w:lvl w:ilvl="2" w:tplc="A75AAF10">
      <w:numFmt w:val="bullet"/>
      <w:lvlText w:val="•"/>
      <w:lvlJc w:val="left"/>
      <w:pPr>
        <w:ind w:left="2620" w:hanging="524"/>
      </w:pPr>
      <w:rPr>
        <w:rFonts w:hint="default"/>
        <w:lang w:val="cs-CZ" w:eastAsia="en-US" w:bidi="ar-SA"/>
      </w:rPr>
    </w:lvl>
    <w:lvl w:ilvl="3" w:tplc="A00A36C2">
      <w:numFmt w:val="bullet"/>
      <w:lvlText w:val="•"/>
      <w:lvlJc w:val="left"/>
      <w:pPr>
        <w:ind w:left="3530" w:hanging="524"/>
      </w:pPr>
      <w:rPr>
        <w:rFonts w:hint="default"/>
        <w:lang w:val="cs-CZ" w:eastAsia="en-US" w:bidi="ar-SA"/>
      </w:rPr>
    </w:lvl>
    <w:lvl w:ilvl="4" w:tplc="17EAAB18">
      <w:numFmt w:val="bullet"/>
      <w:lvlText w:val="•"/>
      <w:lvlJc w:val="left"/>
      <w:pPr>
        <w:ind w:left="4440" w:hanging="524"/>
      </w:pPr>
      <w:rPr>
        <w:rFonts w:hint="default"/>
        <w:lang w:val="cs-CZ" w:eastAsia="en-US" w:bidi="ar-SA"/>
      </w:rPr>
    </w:lvl>
    <w:lvl w:ilvl="5" w:tplc="4426B118">
      <w:numFmt w:val="bullet"/>
      <w:lvlText w:val="•"/>
      <w:lvlJc w:val="left"/>
      <w:pPr>
        <w:ind w:left="5350" w:hanging="524"/>
      </w:pPr>
      <w:rPr>
        <w:rFonts w:hint="default"/>
        <w:lang w:val="cs-CZ" w:eastAsia="en-US" w:bidi="ar-SA"/>
      </w:rPr>
    </w:lvl>
    <w:lvl w:ilvl="6" w:tplc="6986CD06">
      <w:numFmt w:val="bullet"/>
      <w:lvlText w:val="•"/>
      <w:lvlJc w:val="left"/>
      <w:pPr>
        <w:ind w:left="6260" w:hanging="524"/>
      </w:pPr>
      <w:rPr>
        <w:rFonts w:hint="default"/>
        <w:lang w:val="cs-CZ" w:eastAsia="en-US" w:bidi="ar-SA"/>
      </w:rPr>
    </w:lvl>
    <w:lvl w:ilvl="7" w:tplc="13286A6C">
      <w:numFmt w:val="bullet"/>
      <w:lvlText w:val="•"/>
      <w:lvlJc w:val="left"/>
      <w:pPr>
        <w:ind w:left="7170" w:hanging="524"/>
      </w:pPr>
      <w:rPr>
        <w:rFonts w:hint="default"/>
        <w:lang w:val="cs-CZ" w:eastAsia="en-US" w:bidi="ar-SA"/>
      </w:rPr>
    </w:lvl>
    <w:lvl w:ilvl="8" w:tplc="459CD436">
      <w:numFmt w:val="bullet"/>
      <w:lvlText w:val="•"/>
      <w:lvlJc w:val="left"/>
      <w:pPr>
        <w:ind w:left="8080" w:hanging="524"/>
      </w:pPr>
      <w:rPr>
        <w:rFonts w:hint="default"/>
        <w:lang w:val="cs-CZ" w:eastAsia="en-US" w:bidi="ar-SA"/>
      </w:rPr>
    </w:lvl>
  </w:abstractNum>
  <w:abstractNum w:abstractNumId="2" w15:restartNumberingAfterBreak="0">
    <w:nsid w:val="0DE419ED"/>
    <w:multiLevelType w:val="hybridMultilevel"/>
    <w:tmpl w:val="893062BA"/>
    <w:lvl w:ilvl="0" w:tplc="E5A45C2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6E2B796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901E3102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9BDCB63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C0527C80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D2EADE2C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BD4812A0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52CB4D4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CD8C0FFE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15064883"/>
    <w:multiLevelType w:val="hybridMultilevel"/>
    <w:tmpl w:val="F64E9882"/>
    <w:lvl w:ilvl="0" w:tplc="1DEC691E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70EB7A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2CC4DD80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2F4CD7E4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F0709B66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1CF2D080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40E27F1C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70E0B7A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907666F2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4" w15:restartNumberingAfterBreak="0">
    <w:nsid w:val="2003535B"/>
    <w:multiLevelType w:val="hybridMultilevel"/>
    <w:tmpl w:val="FDEE345C"/>
    <w:lvl w:ilvl="0" w:tplc="2E1EAA9A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62A49A4C"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 w:tplc="D4BE329A"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 w:tplc="920AF914"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 w:tplc="087CCB4E"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 w:tplc="2C008348"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 w:tplc="ED0A5DDE"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 w:tplc="70F62DC8"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 w:tplc="DEEEE148"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5" w15:restartNumberingAfterBreak="0">
    <w:nsid w:val="3F6A1549"/>
    <w:multiLevelType w:val="hybridMultilevel"/>
    <w:tmpl w:val="6966D50A"/>
    <w:lvl w:ilvl="0" w:tplc="9A7274EC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2E6285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01601398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31F83FD4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F6C0B98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62D873EA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58E83530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C9962950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557E524A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42E226AD"/>
    <w:multiLevelType w:val="hybridMultilevel"/>
    <w:tmpl w:val="0B82C9C2"/>
    <w:lvl w:ilvl="0" w:tplc="AD40E73C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586AD2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8E665CC8">
      <w:numFmt w:val="bullet"/>
      <w:lvlText w:val="•"/>
      <w:lvlJc w:val="left"/>
      <w:pPr>
        <w:ind w:left="1811" w:hanging="428"/>
      </w:pPr>
      <w:rPr>
        <w:rFonts w:hint="default"/>
        <w:lang w:val="cs-CZ" w:eastAsia="en-US" w:bidi="ar-SA"/>
      </w:rPr>
    </w:lvl>
    <w:lvl w:ilvl="3" w:tplc="D25EF14A">
      <w:numFmt w:val="bullet"/>
      <w:lvlText w:val="•"/>
      <w:lvlJc w:val="left"/>
      <w:pPr>
        <w:ind w:left="2822" w:hanging="428"/>
      </w:pPr>
      <w:rPr>
        <w:rFonts w:hint="default"/>
        <w:lang w:val="cs-CZ" w:eastAsia="en-US" w:bidi="ar-SA"/>
      </w:rPr>
    </w:lvl>
    <w:lvl w:ilvl="4" w:tplc="3E1C2E7C">
      <w:numFmt w:val="bullet"/>
      <w:lvlText w:val="•"/>
      <w:lvlJc w:val="left"/>
      <w:pPr>
        <w:ind w:left="3833" w:hanging="428"/>
      </w:pPr>
      <w:rPr>
        <w:rFonts w:hint="default"/>
        <w:lang w:val="cs-CZ" w:eastAsia="en-US" w:bidi="ar-SA"/>
      </w:rPr>
    </w:lvl>
    <w:lvl w:ilvl="5" w:tplc="C91A703A">
      <w:numFmt w:val="bullet"/>
      <w:lvlText w:val="•"/>
      <w:lvlJc w:val="left"/>
      <w:pPr>
        <w:ind w:left="4844" w:hanging="428"/>
      </w:pPr>
      <w:rPr>
        <w:rFonts w:hint="default"/>
        <w:lang w:val="cs-CZ" w:eastAsia="en-US" w:bidi="ar-SA"/>
      </w:rPr>
    </w:lvl>
    <w:lvl w:ilvl="6" w:tplc="E612CFC2">
      <w:numFmt w:val="bullet"/>
      <w:lvlText w:val="•"/>
      <w:lvlJc w:val="left"/>
      <w:pPr>
        <w:ind w:left="5855" w:hanging="428"/>
      </w:pPr>
      <w:rPr>
        <w:rFonts w:hint="default"/>
        <w:lang w:val="cs-CZ" w:eastAsia="en-US" w:bidi="ar-SA"/>
      </w:rPr>
    </w:lvl>
    <w:lvl w:ilvl="7" w:tplc="D44885D6">
      <w:numFmt w:val="bullet"/>
      <w:lvlText w:val="•"/>
      <w:lvlJc w:val="left"/>
      <w:pPr>
        <w:ind w:left="6866" w:hanging="428"/>
      </w:pPr>
      <w:rPr>
        <w:rFonts w:hint="default"/>
        <w:lang w:val="cs-CZ" w:eastAsia="en-US" w:bidi="ar-SA"/>
      </w:rPr>
    </w:lvl>
    <w:lvl w:ilvl="8" w:tplc="D226ABE8">
      <w:numFmt w:val="bullet"/>
      <w:lvlText w:val="•"/>
      <w:lvlJc w:val="left"/>
      <w:pPr>
        <w:ind w:left="7877" w:hanging="428"/>
      </w:pPr>
      <w:rPr>
        <w:rFonts w:hint="default"/>
        <w:lang w:val="cs-CZ" w:eastAsia="en-US" w:bidi="ar-SA"/>
      </w:rPr>
    </w:lvl>
  </w:abstractNum>
  <w:abstractNum w:abstractNumId="7" w15:restartNumberingAfterBreak="0">
    <w:nsid w:val="57DC519A"/>
    <w:multiLevelType w:val="hybridMultilevel"/>
    <w:tmpl w:val="AE5A40CA"/>
    <w:lvl w:ilvl="0" w:tplc="DC6A89D8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02C598C"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 w:tplc="A2C87DAA"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 w:tplc="420044B2"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 w:tplc="C1961E36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 w:tplc="7660E5A6"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 w:tplc="8ED63878"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 w:tplc="B3D46B2A"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 w:tplc="A02EA998"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5DDF7BEE"/>
    <w:multiLevelType w:val="hybridMultilevel"/>
    <w:tmpl w:val="552CEA5C"/>
    <w:lvl w:ilvl="0" w:tplc="8DA4690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8A2E98"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 w:tplc="F4D8BD28"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 w:tplc="570851EC"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 w:tplc="56AC5D8A"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 w:tplc="D8A6FA6C"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 w:tplc="C37C1342"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 w:tplc="49165652"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 w:tplc="074AF624"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6E9D3ADD"/>
    <w:multiLevelType w:val="hybridMultilevel"/>
    <w:tmpl w:val="064CE97E"/>
    <w:lvl w:ilvl="0" w:tplc="49664720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0A80BC8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14289A0">
      <w:numFmt w:val="bullet"/>
      <w:lvlText w:val="•"/>
      <w:lvlJc w:val="left"/>
      <w:pPr>
        <w:ind w:left="1121" w:hanging="428"/>
      </w:pPr>
      <w:rPr>
        <w:rFonts w:hint="default"/>
        <w:lang w:val="cs-CZ" w:eastAsia="en-US" w:bidi="ar-SA"/>
      </w:rPr>
    </w:lvl>
    <w:lvl w:ilvl="3" w:tplc="3F3AFAC2">
      <w:numFmt w:val="bullet"/>
      <w:lvlText w:val="•"/>
      <w:lvlJc w:val="left"/>
      <w:pPr>
        <w:ind w:left="1282" w:hanging="428"/>
      </w:pPr>
      <w:rPr>
        <w:rFonts w:hint="default"/>
        <w:lang w:val="cs-CZ" w:eastAsia="en-US" w:bidi="ar-SA"/>
      </w:rPr>
    </w:lvl>
    <w:lvl w:ilvl="4" w:tplc="ABBCCEB0">
      <w:numFmt w:val="bullet"/>
      <w:lvlText w:val="•"/>
      <w:lvlJc w:val="left"/>
      <w:pPr>
        <w:ind w:left="1443" w:hanging="428"/>
      </w:pPr>
      <w:rPr>
        <w:rFonts w:hint="default"/>
        <w:lang w:val="cs-CZ" w:eastAsia="en-US" w:bidi="ar-SA"/>
      </w:rPr>
    </w:lvl>
    <w:lvl w:ilvl="5" w:tplc="E93094C6">
      <w:numFmt w:val="bullet"/>
      <w:lvlText w:val="•"/>
      <w:lvlJc w:val="left"/>
      <w:pPr>
        <w:ind w:left="1604" w:hanging="428"/>
      </w:pPr>
      <w:rPr>
        <w:rFonts w:hint="default"/>
        <w:lang w:val="cs-CZ" w:eastAsia="en-US" w:bidi="ar-SA"/>
      </w:rPr>
    </w:lvl>
    <w:lvl w:ilvl="6" w:tplc="DC0C60E4">
      <w:numFmt w:val="bullet"/>
      <w:lvlText w:val="•"/>
      <w:lvlJc w:val="left"/>
      <w:pPr>
        <w:ind w:left="1765" w:hanging="428"/>
      </w:pPr>
      <w:rPr>
        <w:rFonts w:hint="default"/>
        <w:lang w:val="cs-CZ" w:eastAsia="en-US" w:bidi="ar-SA"/>
      </w:rPr>
    </w:lvl>
    <w:lvl w:ilvl="7" w:tplc="8E2E182A">
      <w:numFmt w:val="bullet"/>
      <w:lvlText w:val="•"/>
      <w:lvlJc w:val="left"/>
      <w:pPr>
        <w:ind w:left="1926" w:hanging="428"/>
      </w:pPr>
      <w:rPr>
        <w:rFonts w:hint="default"/>
        <w:lang w:val="cs-CZ" w:eastAsia="en-US" w:bidi="ar-SA"/>
      </w:rPr>
    </w:lvl>
    <w:lvl w:ilvl="8" w:tplc="6AEEA9F4">
      <w:numFmt w:val="bullet"/>
      <w:lvlText w:val="•"/>
      <w:lvlJc w:val="left"/>
      <w:pPr>
        <w:ind w:left="2087" w:hanging="428"/>
      </w:pPr>
      <w:rPr>
        <w:rFonts w:hint="default"/>
        <w:lang w:val="cs-CZ" w:eastAsia="en-US" w:bidi="ar-SA"/>
      </w:rPr>
    </w:lvl>
  </w:abstractNum>
  <w:num w:numId="1" w16cid:durableId="527181147">
    <w:abstractNumId w:val="4"/>
  </w:num>
  <w:num w:numId="2" w16cid:durableId="320696915">
    <w:abstractNumId w:val="1"/>
  </w:num>
  <w:num w:numId="3" w16cid:durableId="666639147">
    <w:abstractNumId w:val="7"/>
  </w:num>
  <w:num w:numId="4" w16cid:durableId="934173627">
    <w:abstractNumId w:val="3"/>
  </w:num>
  <w:num w:numId="5" w16cid:durableId="740680">
    <w:abstractNumId w:val="8"/>
  </w:num>
  <w:num w:numId="6" w16cid:durableId="1096707156">
    <w:abstractNumId w:val="6"/>
  </w:num>
  <w:num w:numId="7" w16cid:durableId="2030259549">
    <w:abstractNumId w:val="9"/>
  </w:num>
  <w:num w:numId="8" w16cid:durableId="565652741">
    <w:abstractNumId w:val="0"/>
  </w:num>
  <w:num w:numId="9" w16cid:durableId="1571768110">
    <w:abstractNumId w:val="2"/>
  </w:num>
  <w:num w:numId="10" w16cid:durableId="1708992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305B"/>
    <w:rsid w:val="000855C4"/>
    <w:rsid w:val="00AD305B"/>
    <w:rsid w:val="00B647E7"/>
    <w:rsid w:val="00B7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30A6793"/>
  <w15:docId w15:val="{E978CCA1-446F-47D3-96E1-08BBC2E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25" w:right="105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2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5747</Words>
  <Characters>33914</Characters>
  <Application>Microsoft Office Word</Application>
  <DocSecurity>0</DocSecurity>
  <Lines>282</Lines>
  <Paragraphs>79</Paragraphs>
  <ScaleCrop>false</ScaleCrop>
  <Company/>
  <LinksUpToDate>false</LinksUpToDate>
  <CharactersWithSpaces>39582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2024-12-10T09:58:00Z</dcterms:created>
  <dcterms:modified xsi:type="dcterms:W3CDTF">2024-12-10T10:01:00Z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2024-12-10T00:00:00Z</vt:filetime>
  </property>
</Properties>
</file>