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679C6" w14:textId="77777777" w:rsidR="00F13BED" w:rsidRDefault="00F13BED" w:rsidP="004B4C09">
      <w:pPr>
        <w:pStyle w:val="Nzev"/>
        <w:rPr>
          <w:rFonts w:asciiTheme="minorHAnsi" w:hAnsiTheme="minorHAnsi" w:cstheme="minorHAnsi"/>
          <w:szCs w:val="22"/>
        </w:rPr>
      </w:pPr>
    </w:p>
    <w:p w14:paraId="43E60551" w14:textId="77777777" w:rsidR="00F13BED" w:rsidRDefault="00F13BED" w:rsidP="004B4C09">
      <w:pPr>
        <w:pStyle w:val="Nzev"/>
        <w:rPr>
          <w:rFonts w:asciiTheme="minorHAnsi" w:hAnsiTheme="minorHAnsi" w:cstheme="minorHAnsi"/>
          <w:szCs w:val="22"/>
        </w:rPr>
      </w:pPr>
    </w:p>
    <w:p w14:paraId="1A445865" w14:textId="0D1A456C" w:rsidR="004B03DB" w:rsidRDefault="004B03DB" w:rsidP="004B4C09">
      <w:pPr>
        <w:pStyle w:val="Nzev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DODATEK Č. 1 KE SMLOUVĚ </w:t>
      </w:r>
    </w:p>
    <w:p w14:paraId="363D0D98" w14:textId="766C9B75" w:rsidR="00184B3F" w:rsidRPr="009E189C" w:rsidRDefault="009E189C" w:rsidP="00184B3F">
      <w:pPr>
        <w:pStyle w:val="Nzev"/>
        <w:rPr>
          <w:rFonts w:asciiTheme="minorHAnsi" w:hAnsiTheme="minorHAnsi" w:cstheme="minorHAnsi"/>
          <w:szCs w:val="22"/>
        </w:rPr>
      </w:pPr>
      <w:r w:rsidRPr="009E189C">
        <w:rPr>
          <w:rFonts w:asciiTheme="minorHAnsi" w:hAnsiTheme="minorHAnsi" w:cstheme="minorHAnsi"/>
          <w:szCs w:val="22"/>
        </w:rPr>
        <w:t>O SPOLUPRÁCI NA ŘEŠENÍ PROJEKTU OP TAK „UNIVERZÁLNÍ SYSTÉM KOLABORATIVNÍCH ROBOTŮ“ (II. FÁZE)</w:t>
      </w:r>
      <w:r w:rsidR="0089413B">
        <w:rPr>
          <w:rFonts w:asciiTheme="minorHAnsi" w:hAnsiTheme="minorHAnsi" w:cstheme="minorHAnsi"/>
          <w:szCs w:val="22"/>
        </w:rPr>
        <w:t xml:space="preserve"> </w:t>
      </w:r>
      <w:r w:rsidRPr="009E189C">
        <w:rPr>
          <w:rFonts w:asciiTheme="minorHAnsi" w:hAnsiTheme="minorHAnsi" w:cstheme="minorHAnsi"/>
          <w:szCs w:val="22"/>
        </w:rPr>
        <w:t>MEZI ČLENY KONSORCIA</w:t>
      </w:r>
    </w:p>
    <w:p w14:paraId="4BAD7484" w14:textId="5F3F57BC" w:rsidR="004B4C09" w:rsidRPr="00E418F6" w:rsidRDefault="004B4C09" w:rsidP="004B4C09">
      <w:pPr>
        <w:pStyle w:val="Nzev"/>
        <w:rPr>
          <w:rFonts w:asciiTheme="minorHAnsi" w:hAnsiTheme="minorHAnsi" w:cstheme="minorHAnsi"/>
          <w:szCs w:val="22"/>
        </w:rPr>
      </w:pPr>
    </w:p>
    <w:p w14:paraId="2E2C16D1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742A36" w14:textId="77777777" w:rsidR="004B4C09" w:rsidRPr="00E418F6" w:rsidRDefault="004B4C09" w:rsidP="004B4C09">
      <w:pPr>
        <w:pStyle w:val="Nadpis2"/>
        <w:rPr>
          <w:rFonts w:asciiTheme="minorHAnsi" w:hAnsiTheme="minorHAnsi" w:cstheme="minorHAnsi"/>
          <w:b w:val="0"/>
          <w:szCs w:val="22"/>
        </w:rPr>
      </w:pPr>
      <w:r w:rsidRPr="00E418F6">
        <w:rPr>
          <w:rFonts w:asciiTheme="minorHAnsi" w:hAnsiTheme="minorHAnsi" w:cstheme="minorHAnsi"/>
          <w:szCs w:val="22"/>
        </w:rPr>
        <w:t>Smluvní strany</w:t>
      </w:r>
    </w:p>
    <w:p w14:paraId="52C1871C" w14:textId="77777777" w:rsidR="004B4C09" w:rsidRPr="0074659E" w:rsidRDefault="004B4C09" w:rsidP="004B4C09">
      <w:pPr>
        <w:jc w:val="both"/>
        <w:rPr>
          <w:rFonts w:ascii="Calibri" w:hAnsi="Calibri" w:cs="Calibri"/>
          <w:sz w:val="22"/>
          <w:szCs w:val="22"/>
        </w:rPr>
      </w:pPr>
    </w:p>
    <w:p w14:paraId="33C2CFB5" w14:textId="0F73D99B" w:rsidR="00E71369" w:rsidRPr="0089413B" w:rsidRDefault="009E24B7" w:rsidP="009E24B7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12846047"/>
      <w:proofErr w:type="spellStart"/>
      <w:r w:rsidRPr="0089413B">
        <w:rPr>
          <w:rFonts w:asciiTheme="minorHAnsi" w:hAnsiTheme="minorHAnsi" w:cstheme="minorHAnsi"/>
          <w:b/>
          <w:sz w:val="22"/>
          <w:szCs w:val="22"/>
        </w:rPr>
        <w:t>Eurosecur</w:t>
      </w:r>
      <w:proofErr w:type="spellEnd"/>
      <w:r w:rsidRPr="0089413B">
        <w:rPr>
          <w:rFonts w:asciiTheme="minorHAnsi" w:hAnsiTheme="minorHAnsi" w:cstheme="minorHAnsi"/>
          <w:b/>
          <w:sz w:val="22"/>
          <w:szCs w:val="22"/>
        </w:rPr>
        <w:t xml:space="preserve"> s. r. o. </w:t>
      </w:r>
    </w:p>
    <w:p w14:paraId="7AA97098" w14:textId="26D86C00" w:rsidR="0089413B" w:rsidRPr="0089413B" w:rsidRDefault="0089413B" w:rsidP="0089413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89413B">
        <w:rPr>
          <w:rFonts w:asciiTheme="minorHAnsi" w:hAnsiTheme="minorHAnsi" w:cstheme="minorHAnsi"/>
          <w:bCs/>
          <w:sz w:val="22"/>
          <w:szCs w:val="22"/>
        </w:rPr>
        <w:t>e sídlem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89413B">
        <w:rPr>
          <w:rFonts w:asciiTheme="minorHAnsi" w:hAnsiTheme="minorHAnsi" w:cstheme="minorHAnsi"/>
          <w:bCs/>
          <w:sz w:val="22"/>
          <w:szCs w:val="22"/>
        </w:rPr>
        <w:t xml:space="preserve">Prvního pluku 320/17, Karlín, 186 00 Praha 8 </w:t>
      </w:r>
    </w:p>
    <w:p w14:paraId="4EEAFA73" w14:textId="61E6D03A" w:rsidR="00E71369" w:rsidRPr="0089413B" w:rsidRDefault="009E24B7" w:rsidP="009E24B7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9413B">
        <w:rPr>
          <w:rFonts w:asciiTheme="minorHAnsi" w:hAnsiTheme="minorHAnsi" w:cstheme="minorHAnsi"/>
          <w:bCs/>
          <w:sz w:val="22"/>
          <w:szCs w:val="22"/>
        </w:rPr>
        <w:t>IČO:</w:t>
      </w:r>
      <w:r w:rsidR="0089413B">
        <w:rPr>
          <w:rFonts w:asciiTheme="minorHAnsi" w:hAnsiTheme="minorHAnsi" w:cstheme="minorHAnsi"/>
          <w:bCs/>
          <w:sz w:val="22"/>
          <w:szCs w:val="22"/>
        </w:rPr>
        <w:tab/>
      </w:r>
      <w:r w:rsidR="0089413B">
        <w:rPr>
          <w:rFonts w:asciiTheme="minorHAnsi" w:hAnsiTheme="minorHAnsi" w:cstheme="minorHAnsi"/>
          <w:bCs/>
          <w:sz w:val="22"/>
          <w:szCs w:val="22"/>
        </w:rPr>
        <w:tab/>
      </w:r>
      <w:r w:rsidR="0089413B">
        <w:rPr>
          <w:rFonts w:asciiTheme="minorHAnsi" w:hAnsiTheme="minorHAnsi" w:cstheme="minorHAnsi"/>
          <w:bCs/>
          <w:sz w:val="22"/>
          <w:szCs w:val="22"/>
        </w:rPr>
        <w:tab/>
      </w:r>
      <w:r w:rsidRPr="0089413B">
        <w:rPr>
          <w:rFonts w:asciiTheme="minorHAnsi" w:hAnsiTheme="minorHAnsi" w:cstheme="minorHAnsi"/>
          <w:bCs/>
          <w:sz w:val="22"/>
          <w:szCs w:val="22"/>
        </w:rPr>
        <w:t>250 81 144</w:t>
      </w:r>
    </w:p>
    <w:p w14:paraId="26023C69" w14:textId="1C8EAFB7" w:rsidR="009E24B7" w:rsidRPr="0089413B" w:rsidRDefault="0089413B" w:rsidP="009E24B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89413B">
        <w:rPr>
          <w:rFonts w:asciiTheme="minorHAnsi" w:hAnsiTheme="minorHAnsi" w:cstheme="minorHAnsi"/>
          <w:bCs/>
          <w:sz w:val="22"/>
          <w:szCs w:val="22"/>
        </w:rPr>
        <w:t>Z</w:t>
      </w:r>
      <w:r w:rsidR="009E24B7" w:rsidRPr="0089413B">
        <w:rPr>
          <w:rFonts w:asciiTheme="minorHAnsi" w:hAnsiTheme="minorHAnsi" w:cstheme="minorHAnsi"/>
          <w:bCs/>
          <w:sz w:val="22"/>
          <w:szCs w:val="22"/>
        </w:rPr>
        <w:t>astoupený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9E24B7" w:rsidRPr="0089413B">
        <w:rPr>
          <w:rFonts w:asciiTheme="minorHAnsi" w:hAnsiTheme="minorHAnsi" w:cstheme="minorHAnsi"/>
          <w:bCs/>
          <w:sz w:val="22"/>
          <w:szCs w:val="22"/>
        </w:rPr>
        <w:t>Bc. Pavlem Černým</w:t>
      </w:r>
      <w:r w:rsidRPr="0089413B">
        <w:rPr>
          <w:rFonts w:asciiTheme="minorHAnsi" w:hAnsiTheme="minorHAnsi" w:cstheme="minorHAnsi"/>
          <w:bCs/>
          <w:sz w:val="22"/>
          <w:szCs w:val="22"/>
        </w:rPr>
        <w:t>, jednatelem</w:t>
      </w:r>
    </w:p>
    <w:bookmarkEnd w:id="0"/>
    <w:p w14:paraId="72CDDE8A" w14:textId="6579DF2E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(dále j</w:t>
      </w:r>
      <w:r w:rsidR="0041606C">
        <w:rPr>
          <w:rFonts w:asciiTheme="minorHAnsi" w:hAnsiTheme="minorHAnsi" w:cstheme="minorHAnsi"/>
          <w:sz w:val="22"/>
          <w:szCs w:val="22"/>
        </w:rPr>
        <w:t>ako</w:t>
      </w:r>
      <w:r w:rsidRPr="00E418F6">
        <w:rPr>
          <w:rFonts w:asciiTheme="minorHAnsi" w:hAnsiTheme="minorHAnsi" w:cstheme="minorHAnsi"/>
          <w:sz w:val="22"/>
          <w:szCs w:val="22"/>
        </w:rPr>
        <w:t xml:space="preserve"> „</w:t>
      </w:r>
      <w:r w:rsidR="0089413B">
        <w:rPr>
          <w:rFonts w:asciiTheme="minorHAnsi" w:hAnsiTheme="minorHAnsi" w:cstheme="minorHAnsi"/>
          <w:b/>
          <w:sz w:val="22"/>
          <w:szCs w:val="22"/>
        </w:rPr>
        <w:t>žadatel</w:t>
      </w:r>
      <w:r w:rsidRPr="00E418F6">
        <w:rPr>
          <w:rFonts w:asciiTheme="minorHAnsi" w:hAnsiTheme="minorHAnsi" w:cstheme="minorHAnsi"/>
          <w:sz w:val="22"/>
          <w:szCs w:val="22"/>
        </w:rPr>
        <w:t>“)</w:t>
      </w:r>
    </w:p>
    <w:p w14:paraId="36D32E83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AC2EA8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a</w:t>
      </w:r>
    </w:p>
    <w:p w14:paraId="626A4449" w14:textId="77777777" w:rsidR="004B4C09" w:rsidRPr="00E418F6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CA8B40" w14:textId="77777777" w:rsidR="004B4C09" w:rsidRPr="00E418F6" w:rsidRDefault="00C45AC2" w:rsidP="004B4C09">
      <w:pPr>
        <w:tabs>
          <w:tab w:val="left" w:pos="3544"/>
        </w:tabs>
        <w:spacing w:line="252" w:lineRule="auto"/>
        <w:ind w:left="3544" w:hanging="3544"/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b/>
          <w:sz w:val="22"/>
          <w:szCs w:val="22"/>
        </w:rPr>
        <w:t>Česká zemědělská</w:t>
      </w:r>
      <w:r w:rsidR="00546A9A" w:rsidRPr="00E418F6">
        <w:rPr>
          <w:rFonts w:asciiTheme="minorHAnsi" w:hAnsiTheme="minorHAnsi" w:cstheme="minorHAnsi"/>
          <w:b/>
          <w:sz w:val="22"/>
          <w:szCs w:val="22"/>
        </w:rPr>
        <w:t xml:space="preserve"> univerzita v Praze</w:t>
      </w:r>
    </w:p>
    <w:p w14:paraId="724CCAD9" w14:textId="3FB4602D" w:rsidR="004B4C09" w:rsidRPr="00E418F6" w:rsidRDefault="004B4C09" w:rsidP="00823004">
      <w:pPr>
        <w:tabs>
          <w:tab w:val="left" w:pos="2127"/>
        </w:tabs>
        <w:spacing w:line="252" w:lineRule="auto"/>
        <w:ind w:left="3540" w:hanging="3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se sídlem:</w:t>
      </w:r>
      <w:r w:rsidR="00823004">
        <w:rPr>
          <w:rFonts w:asciiTheme="minorHAnsi" w:hAnsiTheme="minorHAnsi" w:cstheme="minorHAnsi"/>
          <w:sz w:val="22"/>
          <w:szCs w:val="22"/>
        </w:rPr>
        <w:tab/>
      </w:r>
      <w:r w:rsidR="00B6413A" w:rsidRPr="00E418F6">
        <w:rPr>
          <w:rFonts w:asciiTheme="minorHAnsi" w:hAnsiTheme="minorHAnsi" w:cstheme="minorHAnsi"/>
          <w:sz w:val="22"/>
          <w:szCs w:val="22"/>
        </w:rPr>
        <w:t xml:space="preserve">Kamýcká 129, </w:t>
      </w:r>
      <w:r w:rsidR="0041606C">
        <w:rPr>
          <w:rFonts w:asciiTheme="minorHAnsi" w:hAnsiTheme="minorHAnsi" w:cstheme="minorHAnsi"/>
          <w:sz w:val="22"/>
          <w:szCs w:val="22"/>
        </w:rPr>
        <w:t xml:space="preserve">Suchdol, </w:t>
      </w:r>
      <w:r w:rsidR="00B6413A" w:rsidRPr="00E418F6">
        <w:rPr>
          <w:rFonts w:asciiTheme="minorHAnsi" w:hAnsiTheme="minorHAnsi" w:cstheme="minorHAnsi"/>
          <w:sz w:val="22"/>
          <w:szCs w:val="22"/>
        </w:rPr>
        <w:t xml:space="preserve">165 </w:t>
      </w:r>
      <w:r w:rsidR="003877E1" w:rsidRPr="00E418F6">
        <w:rPr>
          <w:rFonts w:asciiTheme="minorHAnsi" w:hAnsiTheme="minorHAnsi" w:cstheme="minorHAnsi"/>
          <w:sz w:val="22"/>
          <w:szCs w:val="22"/>
        </w:rPr>
        <w:t xml:space="preserve">00 </w:t>
      </w:r>
      <w:r w:rsidR="00B6413A" w:rsidRPr="00E418F6">
        <w:rPr>
          <w:rFonts w:asciiTheme="minorHAnsi" w:hAnsiTheme="minorHAnsi" w:cstheme="minorHAnsi"/>
          <w:sz w:val="22"/>
          <w:szCs w:val="22"/>
        </w:rPr>
        <w:t>Praha</w:t>
      </w:r>
      <w:r w:rsidR="003877E1" w:rsidRPr="00E418F6">
        <w:rPr>
          <w:rFonts w:asciiTheme="minorHAnsi" w:hAnsiTheme="minorHAnsi" w:cstheme="minorHAnsi"/>
          <w:sz w:val="22"/>
          <w:szCs w:val="22"/>
        </w:rPr>
        <w:t xml:space="preserve"> </w:t>
      </w:r>
      <w:r w:rsidR="0041606C">
        <w:rPr>
          <w:rFonts w:asciiTheme="minorHAnsi" w:hAnsiTheme="minorHAnsi" w:cstheme="minorHAnsi"/>
          <w:sz w:val="22"/>
          <w:szCs w:val="22"/>
        </w:rPr>
        <w:t>6</w:t>
      </w:r>
      <w:r w:rsidRPr="00E418F6">
        <w:rPr>
          <w:rFonts w:asciiTheme="minorHAnsi" w:hAnsiTheme="minorHAnsi" w:cstheme="minorHAnsi"/>
          <w:sz w:val="22"/>
          <w:szCs w:val="22"/>
        </w:rPr>
        <w:tab/>
      </w:r>
      <w:r w:rsidRPr="00E418F6">
        <w:rPr>
          <w:rFonts w:asciiTheme="minorHAnsi" w:hAnsiTheme="minorHAnsi" w:cstheme="minorHAnsi"/>
          <w:sz w:val="22"/>
          <w:szCs w:val="22"/>
        </w:rPr>
        <w:tab/>
      </w:r>
    </w:p>
    <w:p w14:paraId="5EF37659" w14:textId="27D35ED9" w:rsidR="004B4C09" w:rsidRPr="00E418F6" w:rsidRDefault="004B4C09" w:rsidP="00823004">
      <w:pPr>
        <w:tabs>
          <w:tab w:val="left" w:pos="2127"/>
          <w:tab w:val="left" w:pos="3544"/>
        </w:tabs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zastoupená:</w:t>
      </w:r>
      <w:r w:rsidR="00823004">
        <w:rPr>
          <w:rFonts w:asciiTheme="minorHAnsi" w:hAnsiTheme="minorHAnsi" w:cstheme="minorHAnsi"/>
          <w:sz w:val="22"/>
          <w:szCs w:val="22"/>
        </w:rPr>
        <w:tab/>
      </w:r>
      <w:r w:rsidR="00B6413A" w:rsidRPr="00E418F6">
        <w:rPr>
          <w:rFonts w:asciiTheme="minorHAnsi" w:hAnsiTheme="minorHAnsi" w:cstheme="minorHAnsi"/>
          <w:sz w:val="22"/>
          <w:szCs w:val="22"/>
        </w:rPr>
        <w:t xml:space="preserve">Ing. </w:t>
      </w:r>
      <w:r w:rsidR="00CF031A" w:rsidRPr="00E418F6">
        <w:rPr>
          <w:rFonts w:asciiTheme="minorHAnsi" w:hAnsiTheme="minorHAnsi" w:cstheme="minorHAnsi"/>
          <w:sz w:val="22"/>
          <w:szCs w:val="22"/>
        </w:rPr>
        <w:t xml:space="preserve">Jakubem </w:t>
      </w:r>
      <w:proofErr w:type="spellStart"/>
      <w:r w:rsidR="00CF031A" w:rsidRPr="00E418F6">
        <w:rPr>
          <w:rFonts w:asciiTheme="minorHAnsi" w:hAnsiTheme="minorHAnsi" w:cstheme="minorHAnsi"/>
          <w:sz w:val="22"/>
          <w:szCs w:val="22"/>
        </w:rPr>
        <w:t>Kleindienstem</w:t>
      </w:r>
      <w:proofErr w:type="spellEnd"/>
      <w:r w:rsidR="00CF031A" w:rsidRPr="00E418F6">
        <w:rPr>
          <w:rFonts w:asciiTheme="minorHAnsi" w:hAnsiTheme="minorHAnsi" w:cstheme="minorHAnsi"/>
          <w:sz w:val="22"/>
          <w:szCs w:val="22"/>
        </w:rPr>
        <w:t>,</w:t>
      </w:r>
      <w:r w:rsidR="00B6413A" w:rsidRPr="00E418F6">
        <w:rPr>
          <w:rFonts w:asciiTheme="minorHAnsi" w:hAnsiTheme="minorHAnsi" w:cstheme="minorHAnsi"/>
          <w:sz w:val="22"/>
          <w:szCs w:val="22"/>
        </w:rPr>
        <w:t xml:space="preserve"> </w:t>
      </w:r>
      <w:r w:rsidR="003877E1" w:rsidRPr="00E418F6">
        <w:rPr>
          <w:rFonts w:asciiTheme="minorHAnsi" w:hAnsiTheme="minorHAnsi" w:cstheme="minorHAnsi"/>
          <w:sz w:val="22"/>
          <w:szCs w:val="22"/>
        </w:rPr>
        <w:t>kvestor</w:t>
      </w:r>
      <w:r w:rsidR="00A8526E" w:rsidRPr="00E418F6">
        <w:rPr>
          <w:rFonts w:asciiTheme="minorHAnsi" w:hAnsiTheme="minorHAnsi" w:cstheme="minorHAnsi"/>
          <w:sz w:val="22"/>
          <w:szCs w:val="22"/>
        </w:rPr>
        <w:t>em</w:t>
      </w:r>
    </w:p>
    <w:p w14:paraId="3D100F25" w14:textId="7CF8CEE6" w:rsidR="004B4C09" w:rsidRPr="00E418F6" w:rsidRDefault="004B4C09" w:rsidP="00823004">
      <w:pPr>
        <w:tabs>
          <w:tab w:val="left" w:pos="2127"/>
          <w:tab w:val="left" w:pos="3544"/>
        </w:tabs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IČO:</w:t>
      </w:r>
      <w:r w:rsidR="00823004">
        <w:rPr>
          <w:rFonts w:asciiTheme="minorHAnsi" w:hAnsiTheme="minorHAnsi" w:cstheme="minorHAnsi"/>
          <w:sz w:val="22"/>
          <w:szCs w:val="22"/>
        </w:rPr>
        <w:tab/>
      </w:r>
      <w:r w:rsidR="00F7010A" w:rsidRPr="00E418F6">
        <w:rPr>
          <w:rFonts w:asciiTheme="minorHAnsi" w:hAnsiTheme="minorHAnsi" w:cstheme="minorHAnsi"/>
          <w:sz w:val="22"/>
          <w:szCs w:val="22"/>
        </w:rPr>
        <w:t>60460709</w:t>
      </w:r>
    </w:p>
    <w:p w14:paraId="2C21DDFA" w14:textId="6DAFE867" w:rsidR="004B4C09" w:rsidRDefault="00F7010A" w:rsidP="00823004">
      <w:pPr>
        <w:tabs>
          <w:tab w:val="left" w:pos="2127"/>
        </w:tabs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DIČ:</w:t>
      </w:r>
      <w:r w:rsidR="00823004">
        <w:rPr>
          <w:rFonts w:asciiTheme="minorHAnsi" w:hAnsiTheme="minorHAnsi" w:cstheme="minorHAnsi"/>
          <w:sz w:val="22"/>
          <w:szCs w:val="22"/>
        </w:rPr>
        <w:tab/>
      </w:r>
      <w:r w:rsidRPr="00E418F6">
        <w:rPr>
          <w:rFonts w:asciiTheme="minorHAnsi" w:hAnsiTheme="minorHAnsi" w:cstheme="minorHAnsi"/>
          <w:sz w:val="22"/>
          <w:szCs w:val="22"/>
        </w:rPr>
        <w:t>CZ60460709</w:t>
      </w:r>
    </w:p>
    <w:p w14:paraId="2ABAC986" w14:textId="6AA5B461" w:rsidR="004B4C09" w:rsidRPr="00E418F6" w:rsidRDefault="004B4C09" w:rsidP="004B4C09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(dále j</w:t>
      </w:r>
      <w:r w:rsidR="0041606C">
        <w:rPr>
          <w:rFonts w:asciiTheme="minorHAnsi" w:hAnsiTheme="minorHAnsi" w:cstheme="minorHAnsi"/>
          <w:sz w:val="22"/>
          <w:szCs w:val="22"/>
        </w:rPr>
        <w:t>ako</w:t>
      </w:r>
      <w:r w:rsidRPr="00E418F6">
        <w:rPr>
          <w:rFonts w:asciiTheme="minorHAnsi" w:hAnsiTheme="minorHAnsi" w:cstheme="minorHAnsi"/>
          <w:sz w:val="22"/>
          <w:szCs w:val="22"/>
        </w:rPr>
        <w:t xml:space="preserve"> „</w:t>
      </w:r>
      <w:r w:rsidRPr="00E418F6">
        <w:rPr>
          <w:rFonts w:asciiTheme="minorHAnsi" w:hAnsiTheme="minorHAnsi" w:cstheme="minorHAnsi"/>
          <w:b/>
          <w:sz w:val="22"/>
          <w:szCs w:val="22"/>
        </w:rPr>
        <w:t>p</w:t>
      </w:r>
      <w:r w:rsidR="00945200">
        <w:rPr>
          <w:rFonts w:asciiTheme="minorHAnsi" w:hAnsiTheme="minorHAnsi" w:cstheme="minorHAnsi"/>
          <w:b/>
          <w:sz w:val="22"/>
          <w:szCs w:val="22"/>
        </w:rPr>
        <w:t>artner č.1</w:t>
      </w:r>
      <w:r w:rsidRPr="00E418F6">
        <w:rPr>
          <w:rFonts w:asciiTheme="minorHAnsi" w:hAnsiTheme="minorHAnsi" w:cstheme="minorHAnsi"/>
          <w:sz w:val="22"/>
          <w:szCs w:val="22"/>
        </w:rPr>
        <w:t>)</w:t>
      </w:r>
    </w:p>
    <w:p w14:paraId="5AD1EC8D" w14:textId="77777777" w:rsidR="004B4C09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9B6EEE" w14:textId="73FB91AD" w:rsidR="00945200" w:rsidRDefault="00945200" w:rsidP="004B4C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4239FB6" w14:textId="77777777" w:rsidR="00F92224" w:rsidRPr="00945200" w:rsidRDefault="00F92224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21461D" w14:textId="77777777" w:rsidR="00945200" w:rsidRPr="00945200" w:rsidRDefault="00F92224" w:rsidP="00F922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5200">
        <w:rPr>
          <w:rFonts w:asciiTheme="minorHAnsi" w:hAnsiTheme="minorHAnsi" w:cstheme="minorHAnsi"/>
          <w:b/>
          <w:sz w:val="22"/>
          <w:szCs w:val="22"/>
        </w:rPr>
        <w:t>Fly4Future s.r.o.</w:t>
      </w:r>
    </w:p>
    <w:p w14:paraId="5B8CE581" w14:textId="060482F1" w:rsidR="00945200" w:rsidRPr="00945200" w:rsidRDefault="00945200" w:rsidP="00F922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5200">
        <w:rPr>
          <w:rFonts w:asciiTheme="minorHAnsi" w:hAnsiTheme="minorHAnsi" w:cstheme="minorHAnsi"/>
          <w:bCs/>
          <w:sz w:val="22"/>
          <w:szCs w:val="22"/>
        </w:rPr>
        <w:t>se sídlem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 w:rsidRPr="0094520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945200">
        <w:rPr>
          <w:rFonts w:asciiTheme="minorHAnsi" w:hAnsiTheme="minorHAnsi" w:cstheme="minorHAnsi"/>
          <w:bCs/>
          <w:sz w:val="22"/>
          <w:szCs w:val="22"/>
        </w:rPr>
        <w:t>Přemyslovců 992/52, Mariánské Hory, 709 00 Ostrava</w:t>
      </w:r>
    </w:p>
    <w:p w14:paraId="7E90FFCD" w14:textId="41936A39" w:rsidR="00945200" w:rsidRPr="00945200" w:rsidRDefault="00F92224" w:rsidP="00F9222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5200">
        <w:rPr>
          <w:rFonts w:asciiTheme="minorHAnsi" w:hAnsiTheme="minorHAnsi" w:cstheme="minorHAnsi"/>
          <w:bCs/>
          <w:sz w:val="22"/>
          <w:szCs w:val="22"/>
        </w:rPr>
        <w:t>IČO:</w:t>
      </w:r>
      <w:r w:rsidR="00945200">
        <w:rPr>
          <w:rFonts w:asciiTheme="minorHAnsi" w:hAnsiTheme="minorHAnsi" w:cstheme="minorHAnsi"/>
          <w:bCs/>
          <w:sz w:val="22"/>
          <w:szCs w:val="22"/>
        </w:rPr>
        <w:tab/>
      </w:r>
      <w:r w:rsidR="00945200">
        <w:rPr>
          <w:rFonts w:asciiTheme="minorHAnsi" w:hAnsiTheme="minorHAnsi" w:cstheme="minorHAnsi"/>
          <w:bCs/>
          <w:sz w:val="22"/>
          <w:szCs w:val="22"/>
        </w:rPr>
        <w:tab/>
      </w:r>
      <w:r w:rsidR="00945200">
        <w:rPr>
          <w:rFonts w:asciiTheme="minorHAnsi" w:hAnsiTheme="minorHAnsi" w:cstheme="minorHAnsi"/>
          <w:bCs/>
          <w:sz w:val="22"/>
          <w:szCs w:val="22"/>
        </w:rPr>
        <w:tab/>
      </w:r>
      <w:r w:rsidRPr="00945200">
        <w:rPr>
          <w:rFonts w:asciiTheme="minorHAnsi" w:hAnsiTheme="minorHAnsi" w:cstheme="minorHAnsi"/>
          <w:bCs/>
          <w:sz w:val="22"/>
          <w:szCs w:val="22"/>
        </w:rPr>
        <w:t xml:space="preserve">06632581, </w:t>
      </w:r>
    </w:p>
    <w:p w14:paraId="7C503414" w14:textId="36367061" w:rsidR="00F92224" w:rsidRPr="00945200" w:rsidRDefault="005E774B" w:rsidP="00F9222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945200">
        <w:rPr>
          <w:rFonts w:asciiTheme="minorHAnsi" w:hAnsiTheme="minorHAnsi" w:cstheme="minorHAnsi"/>
          <w:bCs/>
          <w:sz w:val="22"/>
          <w:szCs w:val="22"/>
        </w:rPr>
        <w:t>Z</w:t>
      </w:r>
      <w:r w:rsidR="00F92224" w:rsidRPr="00945200">
        <w:rPr>
          <w:rFonts w:asciiTheme="minorHAnsi" w:hAnsiTheme="minorHAnsi" w:cstheme="minorHAnsi"/>
          <w:bCs/>
          <w:sz w:val="22"/>
          <w:szCs w:val="22"/>
        </w:rPr>
        <w:t>astoupená</w:t>
      </w:r>
      <w:r>
        <w:rPr>
          <w:rFonts w:asciiTheme="minorHAnsi" w:hAnsiTheme="minorHAnsi" w:cstheme="minorHAnsi"/>
          <w:bCs/>
          <w:sz w:val="22"/>
          <w:szCs w:val="22"/>
        </w:rPr>
        <w:t>: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F92224" w:rsidRPr="00945200">
        <w:rPr>
          <w:rFonts w:asciiTheme="minorHAnsi" w:hAnsiTheme="minorHAnsi" w:cstheme="minorHAnsi"/>
          <w:bCs/>
          <w:sz w:val="22"/>
          <w:szCs w:val="22"/>
        </w:rPr>
        <w:t>Věrou Saskovou</w:t>
      </w:r>
      <w:r>
        <w:rPr>
          <w:rFonts w:asciiTheme="minorHAnsi" w:hAnsiTheme="minorHAnsi" w:cstheme="minorHAnsi"/>
          <w:bCs/>
          <w:sz w:val="22"/>
          <w:szCs w:val="22"/>
        </w:rPr>
        <w:t>, jednatelkou</w:t>
      </w:r>
    </w:p>
    <w:p w14:paraId="2BEACDE4" w14:textId="77777777" w:rsidR="00F92224" w:rsidRPr="00945200" w:rsidRDefault="00F92224" w:rsidP="00F92224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5200">
        <w:rPr>
          <w:rFonts w:asciiTheme="minorHAnsi" w:hAnsiTheme="minorHAnsi" w:cstheme="minorHAnsi"/>
          <w:bCs/>
          <w:sz w:val="22"/>
          <w:szCs w:val="22"/>
        </w:rPr>
        <w:t>(dále jen „</w:t>
      </w:r>
      <w:r w:rsidRPr="000C6962">
        <w:rPr>
          <w:rFonts w:asciiTheme="minorHAnsi" w:hAnsiTheme="minorHAnsi" w:cstheme="minorHAnsi"/>
          <w:b/>
          <w:bCs/>
          <w:sz w:val="22"/>
          <w:szCs w:val="22"/>
        </w:rPr>
        <w:t>partner č. 2</w:t>
      </w:r>
      <w:r w:rsidRPr="00945200">
        <w:rPr>
          <w:rFonts w:asciiTheme="minorHAnsi" w:hAnsiTheme="minorHAnsi" w:cstheme="minorHAnsi"/>
          <w:bCs/>
          <w:sz w:val="22"/>
          <w:szCs w:val="22"/>
        </w:rPr>
        <w:t>“)</w:t>
      </w:r>
    </w:p>
    <w:p w14:paraId="224066F2" w14:textId="77777777" w:rsidR="00945200" w:rsidRPr="00945200" w:rsidRDefault="00945200" w:rsidP="00F9222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8A6D56" w14:textId="77777777" w:rsidR="009B7B9D" w:rsidRPr="00E418F6" w:rsidRDefault="00F92224" w:rsidP="009B7B9D">
      <w:pPr>
        <w:jc w:val="both"/>
        <w:rPr>
          <w:rFonts w:asciiTheme="minorHAnsi" w:hAnsiTheme="minorHAnsi" w:cstheme="minorHAnsi"/>
          <w:sz w:val="22"/>
          <w:szCs w:val="22"/>
        </w:rPr>
      </w:pPr>
      <w:r w:rsidRPr="00945200">
        <w:rPr>
          <w:rFonts w:asciiTheme="minorHAnsi" w:hAnsiTheme="minorHAnsi" w:cstheme="minorHAnsi"/>
          <w:sz w:val="22"/>
          <w:szCs w:val="22"/>
        </w:rPr>
        <w:t>(</w:t>
      </w:r>
      <w:r w:rsidR="009B7B9D">
        <w:rPr>
          <w:rFonts w:asciiTheme="minorHAnsi" w:hAnsiTheme="minorHAnsi" w:cstheme="minorHAnsi"/>
          <w:sz w:val="22"/>
          <w:szCs w:val="22"/>
        </w:rPr>
        <w:t xml:space="preserve">žadatel, </w:t>
      </w:r>
      <w:r w:rsidR="0089394F">
        <w:rPr>
          <w:rFonts w:asciiTheme="minorHAnsi" w:hAnsiTheme="minorHAnsi" w:cstheme="minorHAnsi"/>
          <w:sz w:val="22"/>
          <w:szCs w:val="22"/>
        </w:rPr>
        <w:t>p</w:t>
      </w:r>
      <w:r w:rsidRPr="00945200">
        <w:rPr>
          <w:rFonts w:asciiTheme="minorHAnsi" w:hAnsiTheme="minorHAnsi" w:cstheme="minorHAnsi"/>
          <w:sz w:val="22"/>
          <w:szCs w:val="22"/>
        </w:rPr>
        <w:t xml:space="preserve">artner č. 1 a partner č. 2 společně </w:t>
      </w:r>
      <w:r w:rsidR="009B7B9D" w:rsidRPr="00E418F6">
        <w:rPr>
          <w:rFonts w:asciiTheme="minorHAnsi" w:hAnsiTheme="minorHAnsi" w:cstheme="minorHAnsi"/>
          <w:sz w:val="22"/>
          <w:szCs w:val="22"/>
        </w:rPr>
        <w:t>dále jednotlivě také jako „</w:t>
      </w:r>
      <w:r w:rsidR="009B7B9D" w:rsidRPr="00E418F6">
        <w:rPr>
          <w:rFonts w:asciiTheme="minorHAnsi" w:hAnsiTheme="minorHAnsi" w:cstheme="minorHAnsi"/>
          <w:b/>
          <w:sz w:val="22"/>
          <w:szCs w:val="22"/>
        </w:rPr>
        <w:t>smluvní strana</w:t>
      </w:r>
      <w:r w:rsidR="009B7B9D" w:rsidRPr="00E418F6">
        <w:rPr>
          <w:rFonts w:asciiTheme="minorHAnsi" w:hAnsiTheme="minorHAnsi" w:cstheme="minorHAnsi"/>
          <w:sz w:val="22"/>
          <w:szCs w:val="22"/>
        </w:rPr>
        <w:t>“ a společně jako „</w:t>
      </w:r>
      <w:r w:rsidR="009B7B9D" w:rsidRPr="00E418F6">
        <w:rPr>
          <w:rFonts w:asciiTheme="minorHAnsi" w:hAnsiTheme="minorHAnsi" w:cstheme="minorHAnsi"/>
          <w:b/>
          <w:sz w:val="22"/>
          <w:szCs w:val="22"/>
        </w:rPr>
        <w:t>smluvní strany</w:t>
      </w:r>
      <w:r w:rsidR="009B7B9D" w:rsidRPr="00E418F6">
        <w:rPr>
          <w:rFonts w:asciiTheme="minorHAnsi" w:hAnsiTheme="minorHAnsi" w:cstheme="minorHAnsi"/>
          <w:sz w:val="22"/>
          <w:szCs w:val="22"/>
        </w:rPr>
        <w:t>“)</w:t>
      </w:r>
    </w:p>
    <w:p w14:paraId="5F1C7977" w14:textId="77777777" w:rsidR="004B4C09" w:rsidRDefault="004B4C09" w:rsidP="004B4C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874EFB" w14:textId="7DDB78CA" w:rsidR="00841433" w:rsidRDefault="00841433" w:rsidP="00172F06">
      <w:pPr>
        <w:spacing w:after="120" w:line="276" w:lineRule="auto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41433">
        <w:rPr>
          <w:rFonts w:asciiTheme="minorHAnsi" w:hAnsiTheme="minorHAnsi" w:cstheme="minorHAnsi"/>
          <w:iCs/>
          <w:sz w:val="22"/>
          <w:szCs w:val="22"/>
        </w:rPr>
        <w:t xml:space="preserve">uzavírají níže uvedeného dne, měsíce a roku, tento dodatek č. 1 </w:t>
      </w:r>
      <w:r w:rsidR="005C028B">
        <w:rPr>
          <w:rFonts w:asciiTheme="minorHAnsi" w:hAnsiTheme="minorHAnsi" w:cstheme="minorHAnsi"/>
          <w:iCs/>
          <w:sz w:val="22"/>
          <w:szCs w:val="22"/>
        </w:rPr>
        <w:t>(dále jen „</w:t>
      </w:r>
      <w:r w:rsidR="005C028B" w:rsidRPr="005C028B">
        <w:rPr>
          <w:rFonts w:asciiTheme="minorHAnsi" w:hAnsiTheme="minorHAnsi" w:cstheme="minorHAnsi"/>
          <w:b/>
          <w:bCs/>
          <w:iCs/>
          <w:sz w:val="22"/>
          <w:szCs w:val="22"/>
        </w:rPr>
        <w:t>Dodatek č. 1</w:t>
      </w:r>
      <w:r w:rsidR="005C028B">
        <w:rPr>
          <w:rFonts w:asciiTheme="minorHAnsi" w:hAnsiTheme="minorHAnsi" w:cstheme="minorHAnsi"/>
          <w:iCs/>
          <w:sz w:val="22"/>
          <w:szCs w:val="22"/>
        </w:rPr>
        <w:t xml:space="preserve">“) </w:t>
      </w:r>
      <w:r w:rsidRPr="00841433">
        <w:rPr>
          <w:rFonts w:asciiTheme="minorHAnsi" w:hAnsiTheme="minorHAnsi" w:cstheme="minorHAnsi"/>
          <w:iCs/>
          <w:sz w:val="22"/>
          <w:szCs w:val="22"/>
        </w:rPr>
        <w:t xml:space="preserve">ke </w:t>
      </w:r>
      <w:r w:rsidR="00172F06" w:rsidRPr="00037E49">
        <w:rPr>
          <w:rFonts w:asciiTheme="minorHAnsi" w:hAnsiTheme="minorHAnsi" w:cstheme="minorHAnsi"/>
          <w:iCs/>
          <w:sz w:val="22"/>
          <w:szCs w:val="22"/>
        </w:rPr>
        <w:t xml:space="preserve">Smlouvě o spolupráci na řešení projektu OP TAK „Univerzální systém kolaborativních robotů“ (II. fáze) </w:t>
      </w:r>
      <w:r w:rsidR="00172F06" w:rsidRPr="00172F06">
        <w:rPr>
          <w:rFonts w:asciiTheme="minorHAnsi" w:hAnsiTheme="minorHAnsi" w:cstheme="minorHAnsi"/>
          <w:bCs/>
          <w:iCs/>
          <w:sz w:val="22"/>
          <w:szCs w:val="22"/>
        </w:rPr>
        <w:t>mezi členy konsorcia</w:t>
      </w:r>
      <w:r w:rsidR="00A23A02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84143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 xml:space="preserve">ze dne </w:t>
      </w:r>
      <w:r w:rsidR="00CA3085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="00E05643">
        <w:rPr>
          <w:rFonts w:asciiTheme="minorHAnsi" w:hAnsiTheme="minorHAnsi" w:cstheme="minorHAnsi"/>
          <w:bCs/>
          <w:iCs/>
          <w:sz w:val="22"/>
          <w:szCs w:val="22"/>
        </w:rPr>
        <w:t>4.8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.2024</w:t>
      </w:r>
      <w:r w:rsidRPr="00841433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bookmarkStart w:id="1" w:name="_Hlk176263206"/>
      <w:r w:rsidRPr="00841433">
        <w:rPr>
          <w:rFonts w:asciiTheme="minorHAnsi" w:hAnsiTheme="minorHAnsi" w:cstheme="minorHAnsi"/>
          <w:iCs/>
          <w:sz w:val="22"/>
          <w:szCs w:val="22"/>
        </w:rPr>
        <w:t xml:space="preserve">(dále jen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Pr="00841433">
        <w:rPr>
          <w:rFonts w:asciiTheme="minorHAnsi" w:hAnsiTheme="minorHAnsi" w:cstheme="minorHAnsi"/>
          <w:b/>
          <w:iCs/>
          <w:sz w:val="22"/>
          <w:szCs w:val="22"/>
        </w:rPr>
        <w:t>Smlouva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“)</w:t>
      </w:r>
      <w:bookmarkEnd w:id="1"/>
      <w:r w:rsidRPr="00841433">
        <w:rPr>
          <w:rFonts w:asciiTheme="minorHAnsi" w:hAnsiTheme="minorHAnsi" w:cstheme="minorHAnsi"/>
          <w:bCs/>
          <w:iCs/>
          <w:sz w:val="22"/>
          <w:szCs w:val="22"/>
        </w:rPr>
        <w:t>, kterým se</w:t>
      </w:r>
      <w:r w:rsidR="00CA308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BF453A">
        <w:rPr>
          <w:rFonts w:asciiTheme="minorHAnsi" w:hAnsiTheme="minorHAnsi" w:cstheme="minorHAnsi"/>
          <w:bCs/>
          <w:iCs/>
          <w:sz w:val="22"/>
          <w:szCs w:val="22"/>
        </w:rPr>
        <w:t>mění</w:t>
      </w:r>
      <w:r w:rsidR="00CA3085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80F90">
        <w:rPr>
          <w:rFonts w:asciiTheme="minorHAnsi" w:hAnsiTheme="minorHAnsi" w:cstheme="minorHAnsi"/>
          <w:bCs/>
          <w:iCs/>
          <w:sz w:val="22"/>
          <w:szCs w:val="22"/>
        </w:rPr>
        <w:t xml:space="preserve">článek </w:t>
      </w:r>
      <w:r w:rsidR="00480F90" w:rsidRPr="00480F90">
        <w:rPr>
          <w:rFonts w:asciiTheme="minorHAnsi" w:hAnsiTheme="minorHAnsi" w:cstheme="minorHAnsi"/>
          <w:bCs/>
          <w:i/>
          <w:sz w:val="22"/>
          <w:szCs w:val="22"/>
        </w:rPr>
        <w:t>Společné prohlášení partnerů</w:t>
      </w:r>
      <w:r w:rsidR="00480F9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35691F">
        <w:rPr>
          <w:rFonts w:asciiTheme="minorHAnsi" w:hAnsiTheme="minorHAnsi" w:cstheme="minorHAnsi"/>
          <w:bCs/>
          <w:iCs/>
          <w:sz w:val="22"/>
          <w:szCs w:val="22"/>
        </w:rPr>
        <w:t xml:space="preserve">Smlouvy, a kterým se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 xml:space="preserve">mění odst. </w:t>
      </w:r>
      <w:r w:rsidR="00F2169B">
        <w:rPr>
          <w:rFonts w:asciiTheme="minorHAnsi" w:hAnsiTheme="minorHAnsi" w:cstheme="minorHAnsi"/>
          <w:bCs/>
          <w:iCs/>
          <w:sz w:val="22"/>
          <w:szCs w:val="22"/>
        </w:rPr>
        <w:t>1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 xml:space="preserve"> článku </w:t>
      </w:r>
      <w:r w:rsidR="00F16529" w:rsidRPr="00480F90">
        <w:rPr>
          <w:rFonts w:asciiTheme="minorHAnsi" w:hAnsiTheme="minorHAnsi" w:cstheme="minorHAnsi"/>
          <w:bCs/>
          <w:i/>
          <w:sz w:val="22"/>
          <w:szCs w:val="22"/>
        </w:rPr>
        <w:t>Závěrečná ustanovení</w:t>
      </w:r>
      <w:r w:rsidR="00F1652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841433">
        <w:rPr>
          <w:rFonts w:asciiTheme="minorHAnsi" w:hAnsiTheme="minorHAnsi" w:cstheme="minorHAnsi"/>
          <w:bCs/>
          <w:iCs/>
          <w:sz w:val="22"/>
          <w:szCs w:val="22"/>
        </w:rPr>
        <w:t>Smlouvy tak, jak následuje</w:t>
      </w:r>
      <w:r w:rsidR="0035691F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016863F8" w14:textId="6241DBD3" w:rsidR="004B4C09" w:rsidRPr="0035691F" w:rsidRDefault="004B4C09" w:rsidP="0035691F">
      <w:pPr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>Článek 1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 w:rsidR="00BF453A">
        <w:rPr>
          <w:rFonts w:asciiTheme="minorHAnsi" w:hAnsiTheme="minorHAnsi" w:cstheme="minorHAnsi"/>
          <w:b/>
          <w:sz w:val="22"/>
          <w:szCs w:val="22"/>
        </w:rPr>
        <w:t>Z</w:t>
      </w:r>
      <w:r w:rsidR="00841433">
        <w:rPr>
          <w:rFonts w:asciiTheme="minorHAnsi" w:hAnsiTheme="minorHAnsi" w:cstheme="minorHAnsi"/>
          <w:b/>
          <w:sz w:val="22"/>
          <w:szCs w:val="22"/>
        </w:rPr>
        <w:t>měna</w:t>
      </w:r>
      <w:r w:rsidRPr="00E418F6">
        <w:rPr>
          <w:rFonts w:asciiTheme="minorHAnsi" w:hAnsiTheme="minorHAnsi" w:cstheme="minorHAnsi"/>
          <w:b/>
          <w:sz w:val="22"/>
          <w:szCs w:val="22"/>
        </w:rPr>
        <w:t xml:space="preserve"> Smlouvy</w:t>
      </w:r>
    </w:p>
    <w:p w14:paraId="73388264" w14:textId="17ED5B8F" w:rsidR="00841433" w:rsidRPr="001F6DF6" w:rsidRDefault="00841433" w:rsidP="00E24F39">
      <w:pPr>
        <w:pStyle w:val="Odstavecseseznamem"/>
        <w:numPr>
          <w:ilvl w:val="1"/>
          <w:numId w:val="3"/>
        </w:numPr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E24F39">
        <w:rPr>
          <w:rFonts w:asciiTheme="minorHAnsi" w:hAnsiTheme="minorHAnsi" w:cstheme="minorHAnsi"/>
          <w:b/>
          <w:bCs/>
          <w:sz w:val="22"/>
          <w:szCs w:val="22"/>
        </w:rPr>
        <w:t xml:space="preserve">Smluvní strany se dohodly na </w:t>
      </w:r>
      <w:r w:rsidR="00BF453A">
        <w:rPr>
          <w:rFonts w:asciiTheme="minorHAnsi" w:hAnsiTheme="minorHAnsi" w:cstheme="minorHAnsi"/>
          <w:b/>
          <w:bCs/>
          <w:sz w:val="22"/>
          <w:szCs w:val="22"/>
        </w:rPr>
        <w:t>změně</w:t>
      </w:r>
      <w:r w:rsidRPr="00DD65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03F18" w:rsidRPr="00DD6590">
        <w:rPr>
          <w:rFonts w:asciiTheme="minorHAnsi" w:hAnsiTheme="minorHAnsi" w:cstheme="minorHAnsi"/>
          <w:b/>
          <w:bCs/>
          <w:iCs/>
          <w:sz w:val="22"/>
          <w:szCs w:val="22"/>
        </w:rPr>
        <w:t>článku</w:t>
      </w:r>
      <w:r w:rsidR="00A8630B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03F18" w:rsidRPr="00DD6590">
        <w:rPr>
          <w:rFonts w:asciiTheme="minorHAnsi" w:hAnsiTheme="minorHAnsi" w:cstheme="minorHAnsi"/>
          <w:b/>
          <w:bCs/>
          <w:i/>
          <w:sz w:val="22"/>
          <w:szCs w:val="22"/>
        </w:rPr>
        <w:t>Společné prohlášení</w:t>
      </w:r>
      <w:r w:rsidR="004A5228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partnerů</w:t>
      </w:r>
      <w:r w:rsidR="00C03F18" w:rsidRPr="00DD6590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  <w:r w:rsidR="0035691F" w:rsidRPr="00DD6590">
        <w:rPr>
          <w:rFonts w:asciiTheme="minorHAnsi" w:hAnsiTheme="minorHAnsi" w:cstheme="minorHAnsi"/>
          <w:b/>
          <w:bCs/>
          <w:sz w:val="22"/>
          <w:szCs w:val="22"/>
        </w:rPr>
        <w:t>Smlouvy</w:t>
      </w:r>
      <w:r w:rsidRPr="00DD6590">
        <w:rPr>
          <w:rFonts w:asciiTheme="minorHAnsi" w:hAnsiTheme="minorHAnsi" w:cstheme="minorHAnsi"/>
          <w:b/>
          <w:bCs/>
          <w:sz w:val="22"/>
          <w:szCs w:val="22"/>
        </w:rPr>
        <w:t xml:space="preserve"> tak, že </w:t>
      </w:r>
      <w:r w:rsidR="00C03F18" w:rsidRPr="00DD659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článek </w:t>
      </w:r>
      <w:r w:rsidR="00C03F18" w:rsidRPr="00DD6590">
        <w:rPr>
          <w:rFonts w:asciiTheme="minorHAnsi" w:hAnsiTheme="minorHAnsi" w:cstheme="minorHAnsi"/>
          <w:b/>
          <w:bCs/>
          <w:i/>
          <w:sz w:val="22"/>
          <w:szCs w:val="22"/>
        </w:rPr>
        <w:t>Společné prohlášení partnerů</w:t>
      </w:r>
      <w:r w:rsidR="00C03F18" w:rsidRPr="00DD659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Smlouvy</w:t>
      </w:r>
      <w:r w:rsidRPr="00DD659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24F39">
        <w:rPr>
          <w:rFonts w:asciiTheme="minorHAnsi" w:hAnsiTheme="minorHAnsi" w:cstheme="minorHAnsi"/>
          <w:b/>
          <w:bCs/>
          <w:sz w:val="22"/>
          <w:szCs w:val="22"/>
        </w:rPr>
        <w:t>nově</w:t>
      </w:r>
      <w:r w:rsidR="00632B9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D6590">
        <w:rPr>
          <w:rFonts w:asciiTheme="minorHAnsi" w:hAnsiTheme="minorHAnsi" w:cstheme="minorHAnsi"/>
          <w:b/>
          <w:bCs/>
          <w:sz w:val="22"/>
          <w:szCs w:val="22"/>
        </w:rPr>
        <w:t>zní</w:t>
      </w:r>
      <w:r w:rsidRPr="00E24F3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01A80FF2" w14:textId="77777777" w:rsidR="001F6DF6" w:rsidRDefault="001F6DF6" w:rsidP="001F6DF6">
      <w:pPr>
        <w:pStyle w:val="Odstavecseseznamem"/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</w:p>
    <w:p w14:paraId="420B7E06" w14:textId="77777777" w:rsidR="008A39C4" w:rsidRDefault="003718B1" w:rsidP="00A43109">
      <w:pPr>
        <w:pStyle w:val="Odstavecseseznamem"/>
        <w:jc w:val="both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  <w:r w:rsidRPr="00BE63B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Partneři prohlašují</w:t>
      </w:r>
      <w:r w:rsidR="008A39C4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a činí za nesporné</w:t>
      </w:r>
      <w:r w:rsidRPr="00BE63B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, že </w:t>
      </w:r>
    </w:p>
    <w:p w14:paraId="178B11E7" w14:textId="77777777" w:rsidR="00F6068F" w:rsidRDefault="00F6068F" w:rsidP="00A43109">
      <w:pPr>
        <w:pStyle w:val="Odstavecseseznamem"/>
        <w:jc w:val="both"/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</w:pPr>
    </w:p>
    <w:p w14:paraId="6756A151" w14:textId="1125587C" w:rsidR="00231227" w:rsidRDefault="00C96932" w:rsidP="008A39C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E63B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dne </w:t>
      </w:r>
      <w:r w:rsidR="00BE63B5" w:rsidRPr="00BE63B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16.7.2021</w:t>
      </w:r>
      <w:r w:rsidRPr="00BE63B5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uzavřeli </w:t>
      </w:r>
      <w:r w:rsidR="00231227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smlouvu </w:t>
      </w:r>
      <w:r w:rsidR="00DB3C6B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–</w:t>
      </w:r>
      <w:r w:rsidR="00A17DFF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</w:t>
      </w:r>
      <w:r w:rsidR="00DB3C6B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„</w:t>
      </w:r>
      <w:r w:rsidR="005F4897" w:rsidRPr="00231227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Univerzální systém kolaborativních dronů“ (CZ.01.1.02/0.0/0.0/20_321/0024436), tzv. </w:t>
      </w:r>
      <w:proofErr w:type="spellStart"/>
      <w:r w:rsidR="005F4897" w:rsidRPr="00231227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>Koldro</w:t>
      </w:r>
      <w:proofErr w:type="spellEnd"/>
      <w:r w:rsidR="005F4897" w:rsidRPr="00231227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I, smlouva č. PO 740/2021</w:t>
      </w:r>
      <w:r w:rsidR="00A4310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 (dále jen „</w:t>
      </w:r>
      <w:r w:rsidR="00A43109" w:rsidRPr="008A39C4">
        <w:rPr>
          <w:rFonts w:ascii="Calibri" w:eastAsiaTheme="minorHAnsi" w:hAnsi="Calibri" w:cs="Calibri"/>
          <w:b/>
          <w:bCs/>
          <w:i/>
          <w:iCs/>
          <w:color w:val="000000"/>
          <w:sz w:val="22"/>
          <w:szCs w:val="22"/>
          <w:lang w:eastAsia="en-US"/>
        </w:rPr>
        <w:t>Původní smlouva</w:t>
      </w:r>
      <w:r w:rsidR="00A4310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“), jejíž předmět plnění </w:t>
      </w:r>
      <w:r w:rsidR="005053BE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projektu </w:t>
      </w:r>
      <w:r w:rsidR="00A43109">
        <w:rPr>
          <w:rFonts w:ascii="Calibri" w:eastAsiaTheme="minorHAnsi" w:hAnsi="Calibri" w:cs="Calibri"/>
          <w:i/>
          <w:iCs/>
          <w:color w:val="000000"/>
          <w:sz w:val="22"/>
          <w:szCs w:val="22"/>
          <w:lang w:eastAsia="en-US"/>
        </w:rPr>
        <w:t xml:space="preserve">byl rozdělen </w:t>
      </w:r>
      <w:r w:rsidR="00A43109" w:rsidRPr="00A43109">
        <w:rPr>
          <w:rFonts w:asciiTheme="minorHAnsi" w:hAnsiTheme="minorHAnsi" w:cstheme="minorHAnsi"/>
          <w:i/>
          <w:iCs/>
          <w:sz w:val="22"/>
          <w:szCs w:val="22"/>
        </w:rPr>
        <w:t>na tři etapy ve dvou fázích</w:t>
      </w:r>
      <w:r w:rsidR="008A39C4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0CDDCC8" w14:textId="04DF8406" w:rsidR="00D44BF2" w:rsidRDefault="005A1646" w:rsidP="008A39C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ř</w:t>
      </w:r>
      <w:r w:rsidR="00D44BF2" w:rsidRPr="00D44BF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ešení </w:t>
      </w:r>
      <w:r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prvních dvou etap </w:t>
      </w:r>
      <w:r w:rsidR="002A278B"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první</w:t>
      </w:r>
      <w:r w:rsidR="00D44BF2" w:rsidRPr="00D44BF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fáze projektu </w:t>
      </w:r>
      <w:r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 Původní smlouvy </w:t>
      </w:r>
      <w:r w:rsidR="00D44BF2" w:rsidRPr="00D44BF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bylo </w:t>
      </w:r>
      <w:r w:rsidR="00A8630B"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partnery </w:t>
      </w:r>
      <w:r w:rsidR="00AD5712"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řádně </w:t>
      </w:r>
      <w:r w:rsidR="00D44BF2" w:rsidRPr="00D44BF2">
        <w:rPr>
          <w:rFonts w:asciiTheme="minorHAnsi" w:hAnsiTheme="minorHAnsi" w:cstheme="minorHAnsi"/>
          <w:b/>
          <w:bCs/>
          <w:i/>
          <w:iCs/>
          <w:sz w:val="22"/>
          <w:szCs w:val="22"/>
        </w:rPr>
        <w:t>ukončeno dne 31.5. 2023 podle plánu</w:t>
      </w:r>
      <w:r w:rsidR="00AD5712" w:rsidRPr="009E3C7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projektu</w:t>
      </w:r>
      <w:r w:rsidR="0055748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0A18C623" w14:textId="77777777" w:rsidR="00345DE4" w:rsidRDefault="00345DE4" w:rsidP="00345DE4">
      <w:pPr>
        <w:pStyle w:val="Odstavecseseznamem"/>
        <w:ind w:left="108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3C02F8D" w14:textId="4C4F9124" w:rsidR="000C6962" w:rsidRDefault="00DB3C6B" w:rsidP="00345DE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druhou fázi, tedy </w:t>
      </w:r>
      <w:r w:rsidR="00AD5712">
        <w:rPr>
          <w:rFonts w:asciiTheme="minorHAnsi" w:hAnsiTheme="minorHAnsi" w:cstheme="minorHAnsi"/>
          <w:i/>
          <w:iCs/>
          <w:sz w:val="22"/>
          <w:szCs w:val="22"/>
        </w:rPr>
        <w:t xml:space="preserve">třetí etapu projektu </w:t>
      </w:r>
      <w:r w:rsidR="00345DE4">
        <w:rPr>
          <w:rFonts w:asciiTheme="minorHAnsi" w:hAnsiTheme="minorHAnsi" w:cstheme="minorHAnsi"/>
          <w:i/>
          <w:iCs/>
          <w:sz w:val="22"/>
          <w:szCs w:val="22"/>
        </w:rPr>
        <w:t xml:space="preserve">Ministerstvo </w:t>
      </w:r>
      <w:r w:rsidR="00BF6034">
        <w:rPr>
          <w:rFonts w:asciiTheme="minorHAnsi" w:hAnsiTheme="minorHAnsi" w:cstheme="minorHAnsi"/>
          <w:i/>
          <w:iCs/>
          <w:sz w:val="22"/>
          <w:szCs w:val="22"/>
        </w:rPr>
        <w:t xml:space="preserve">průmyslu a obchodu </w:t>
      </w:r>
      <w:r w:rsidR="00345DE4" w:rsidRPr="00345DE4">
        <w:rPr>
          <w:rFonts w:asciiTheme="minorHAnsi" w:hAnsiTheme="minorHAnsi" w:cstheme="minorHAnsi"/>
          <w:i/>
          <w:iCs/>
          <w:sz w:val="22"/>
          <w:szCs w:val="22"/>
        </w:rPr>
        <w:t>pozastavilo</w:t>
      </w:r>
      <w:r w:rsidR="0056153F"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r w:rsidR="007E48F5">
        <w:rPr>
          <w:rFonts w:asciiTheme="minorHAnsi" w:hAnsiTheme="minorHAnsi" w:cstheme="minorHAnsi"/>
          <w:i/>
          <w:iCs/>
          <w:sz w:val="22"/>
          <w:szCs w:val="22"/>
        </w:rPr>
        <w:t xml:space="preserve">z důvodu převedení </w:t>
      </w:r>
      <w:r w:rsidR="007E48F5" w:rsidRPr="007E48F5">
        <w:rPr>
          <w:rFonts w:asciiTheme="minorHAnsi" w:hAnsiTheme="minorHAnsi" w:cstheme="minorHAnsi"/>
          <w:i/>
          <w:iCs/>
          <w:sz w:val="22"/>
          <w:szCs w:val="22"/>
        </w:rPr>
        <w:t>projektu z OP PIK do programu OP TAK</w:t>
      </w:r>
      <w:r w:rsidR="007E48F5">
        <w:rPr>
          <w:rFonts w:asciiTheme="minorHAnsi" w:hAnsiTheme="minorHAnsi" w:cstheme="minorHAnsi"/>
          <w:i/>
          <w:iCs/>
          <w:sz w:val="22"/>
          <w:szCs w:val="22"/>
        </w:rPr>
        <w:t xml:space="preserve">) s tím, že </w:t>
      </w:r>
      <w:r w:rsidR="0074510D">
        <w:rPr>
          <w:rFonts w:asciiTheme="minorHAnsi" w:hAnsiTheme="minorHAnsi" w:cstheme="minorHAnsi"/>
          <w:i/>
          <w:iCs/>
          <w:sz w:val="22"/>
          <w:szCs w:val="22"/>
        </w:rPr>
        <w:t xml:space="preserve">následně </w:t>
      </w:r>
      <w:r w:rsidR="007E48F5">
        <w:rPr>
          <w:rFonts w:asciiTheme="minorHAnsi" w:hAnsiTheme="minorHAnsi" w:cstheme="minorHAnsi"/>
          <w:i/>
          <w:iCs/>
          <w:sz w:val="22"/>
          <w:szCs w:val="22"/>
        </w:rPr>
        <w:t xml:space="preserve">bylo </w:t>
      </w:r>
      <w:r w:rsidR="00E077EE">
        <w:rPr>
          <w:rFonts w:asciiTheme="minorHAnsi" w:hAnsiTheme="minorHAnsi" w:cstheme="minorHAnsi"/>
          <w:i/>
          <w:iCs/>
          <w:sz w:val="22"/>
          <w:szCs w:val="22"/>
        </w:rPr>
        <w:t xml:space="preserve">nezbytné </w:t>
      </w:r>
      <w:r w:rsidR="0074510D">
        <w:rPr>
          <w:rFonts w:asciiTheme="minorHAnsi" w:hAnsiTheme="minorHAnsi" w:cstheme="minorHAnsi"/>
          <w:i/>
          <w:iCs/>
          <w:sz w:val="22"/>
          <w:szCs w:val="22"/>
        </w:rPr>
        <w:t xml:space="preserve">podat </w:t>
      </w:r>
      <w:r w:rsidR="00FE45C3">
        <w:rPr>
          <w:rFonts w:asciiTheme="minorHAnsi" w:hAnsiTheme="minorHAnsi" w:cstheme="minorHAnsi"/>
          <w:i/>
          <w:iCs/>
          <w:sz w:val="22"/>
          <w:szCs w:val="22"/>
        </w:rPr>
        <w:t xml:space="preserve">na 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druhou fázi, tedy </w:t>
      </w:r>
      <w:r w:rsidR="000519F6">
        <w:rPr>
          <w:rFonts w:asciiTheme="minorHAnsi" w:hAnsiTheme="minorHAnsi" w:cstheme="minorHAnsi"/>
          <w:i/>
          <w:iCs/>
          <w:sz w:val="22"/>
          <w:szCs w:val="22"/>
        </w:rPr>
        <w:t xml:space="preserve">třetí etapu </w:t>
      </w:r>
      <w:r w:rsidR="00FE45C3">
        <w:rPr>
          <w:rFonts w:asciiTheme="minorHAnsi" w:hAnsiTheme="minorHAnsi" w:cstheme="minorHAnsi"/>
          <w:i/>
          <w:iCs/>
          <w:sz w:val="22"/>
          <w:szCs w:val="22"/>
        </w:rPr>
        <w:t xml:space="preserve">projektu Původní smlouvy podat novou projektovou </w:t>
      </w:r>
      <w:r w:rsidR="000C6962">
        <w:rPr>
          <w:rFonts w:asciiTheme="minorHAnsi" w:hAnsiTheme="minorHAnsi" w:cstheme="minorHAnsi"/>
          <w:i/>
          <w:iCs/>
          <w:sz w:val="22"/>
          <w:szCs w:val="22"/>
        </w:rPr>
        <w:t xml:space="preserve">žádost </w:t>
      </w:r>
      <w:r w:rsidR="00345DE4" w:rsidRPr="00345DE4">
        <w:rPr>
          <w:rFonts w:asciiTheme="minorHAnsi" w:hAnsiTheme="minorHAnsi" w:cstheme="minorHAnsi"/>
          <w:i/>
          <w:iCs/>
          <w:sz w:val="22"/>
          <w:szCs w:val="22"/>
        </w:rPr>
        <w:t>o podporu do OP TAK (</w:t>
      </w:r>
      <w:r w:rsidR="000C6962">
        <w:rPr>
          <w:rFonts w:asciiTheme="minorHAnsi" w:hAnsiTheme="minorHAnsi" w:cstheme="minorHAnsi"/>
          <w:i/>
          <w:iCs/>
          <w:sz w:val="22"/>
          <w:szCs w:val="22"/>
        </w:rPr>
        <w:t xml:space="preserve">původně OP </w:t>
      </w:r>
      <w:r w:rsidR="00B30CB8">
        <w:rPr>
          <w:rFonts w:asciiTheme="minorHAnsi" w:hAnsiTheme="minorHAnsi" w:cstheme="minorHAnsi"/>
          <w:i/>
          <w:iCs/>
          <w:sz w:val="22"/>
          <w:szCs w:val="22"/>
        </w:rPr>
        <w:t>PIK</w:t>
      </w:r>
      <w:r w:rsidR="000C6962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CF2AD1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2C15C6DE" w14:textId="77777777" w:rsidR="006B28A4" w:rsidRPr="006B28A4" w:rsidRDefault="006B28A4" w:rsidP="006B28A4">
      <w:pPr>
        <w:pStyle w:val="Odstavecseseznamem"/>
        <w:rPr>
          <w:rFonts w:asciiTheme="minorHAnsi" w:hAnsiTheme="minorHAnsi" w:cstheme="minorHAnsi"/>
          <w:i/>
          <w:iCs/>
          <w:sz w:val="22"/>
          <w:szCs w:val="22"/>
        </w:rPr>
      </w:pPr>
    </w:p>
    <w:p w14:paraId="5FB2536A" w14:textId="4D387DAC" w:rsidR="006B28A4" w:rsidRPr="00A13F02" w:rsidRDefault="006B28A4" w:rsidP="006B28A4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A13F02">
        <w:rPr>
          <w:rFonts w:asciiTheme="minorHAnsi" w:hAnsiTheme="minorHAnsi" w:cstheme="minorHAnsi"/>
          <w:i/>
          <w:iCs/>
          <w:sz w:val="22"/>
          <w:szCs w:val="22"/>
        </w:rPr>
        <w:t xml:space="preserve">artnerům je znám obsah žádosti o dotaci a dokumentace spojené s projektem </w:t>
      </w:r>
      <w:r w:rsidRPr="00A13F0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„Univerzální systém kolaborativních robotů</w:t>
      </w:r>
      <w:r w:rsidRPr="00A13F02">
        <w:rPr>
          <w:rFonts w:asciiTheme="minorHAnsi" w:hAnsiTheme="minorHAnsi" w:cstheme="minorHAnsi"/>
          <w:i/>
          <w:iCs/>
          <w:sz w:val="22"/>
          <w:szCs w:val="22"/>
        </w:rPr>
        <w:t>“ (II. fáze), (dále jen „Projekt“)</w:t>
      </w:r>
      <w:r w:rsidR="00F54752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705D4A85" w14:textId="77777777" w:rsidR="00CF2AD1" w:rsidRPr="00CF2AD1" w:rsidRDefault="00CF2AD1" w:rsidP="00CF2AD1">
      <w:pPr>
        <w:pStyle w:val="Odstavecseseznamem"/>
        <w:rPr>
          <w:rFonts w:asciiTheme="minorHAnsi" w:hAnsiTheme="minorHAnsi" w:cstheme="minorHAnsi"/>
          <w:i/>
          <w:iCs/>
          <w:sz w:val="22"/>
          <w:szCs w:val="22"/>
        </w:rPr>
      </w:pPr>
    </w:p>
    <w:p w14:paraId="2189E137" w14:textId="1A08DE9D" w:rsidR="002801F6" w:rsidRPr="002801F6" w:rsidRDefault="00032C29" w:rsidP="001021F7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D0F15">
        <w:rPr>
          <w:rFonts w:asciiTheme="minorHAnsi" w:hAnsiTheme="minorHAnsi" w:cstheme="minorHAnsi"/>
          <w:i/>
          <w:iCs/>
          <w:sz w:val="22"/>
          <w:szCs w:val="22"/>
        </w:rPr>
        <w:t>v návaznosti na kladné pos</w:t>
      </w:r>
      <w:r w:rsidR="008631AB" w:rsidRPr="000D0F15">
        <w:rPr>
          <w:rFonts w:asciiTheme="minorHAnsi" w:hAnsiTheme="minorHAnsi" w:cstheme="minorHAnsi"/>
          <w:i/>
          <w:iCs/>
          <w:sz w:val="22"/>
          <w:szCs w:val="22"/>
        </w:rPr>
        <w:t xml:space="preserve">ouzení žádosti </w:t>
      </w:r>
      <w:r w:rsidR="00B35723" w:rsidRPr="000D0F15">
        <w:rPr>
          <w:rFonts w:asciiTheme="minorHAnsi" w:hAnsiTheme="minorHAnsi" w:cstheme="minorHAnsi"/>
          <w:i/>
          <w:iCs/>
          <w:sz w:val="22"/>
          <w:szCs w:val="22"/>
        </w:rPr>
        <w:t>týkající se třetí etap</w:t>
      </w:r>
      <w:r w:rsidR="00294BEC" w:rsidRPr="000D0F15">
        <w:rPr>
          <w:rFonts w:asciiTheme="minorHAnsi" w:hAnsiTheme="minorHAnsi" w:cstheme="minorHAnsi"/>
          <w:i/>
          <w:iCs/>
          <w:sz w:val="22"/>
          <w:szCs w:val="22"/>
        </w:rPr>
        <w:t>y</w:t>
      </w:r>
      <w:r w:rsidR="00DB3C6B">
        <w:rPr>
          <w:rFonts w:asciiTheme="minorHAnsi" w:hAnsiTheme="minorHAnsi" w:cstheme="minorHAnsi"/>
          <w:i/>
          <w:iCs/>
          <w:sz w:val="22"/>
          <w:szCs w:val="22"/>
        </w:rPr>
        <w:t>, tedy</w:t>
      </w:r>
      <w:r w:rsidR="00B35723" w:rsidRPr="000D0F1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D1A9D">
        <w:rPr>
          <w:rFonts w:asciiTheme="minorHAnsi" w:hAnsiTheme="minorHAnsi" w:cstheme="minorHAnsi"/>
          <w:i/>
          <w:iCs/>
          <w:sz w:val="22"/>
          <w:szCs w:val="22"/>
        </w:rPr>
        <w:t>II.</w:t>
      </w:r>
      <w:r w:rsidR="00B35723" w:rsidRPr="000D0F15">
        <w:rPr>
          <w:rFonts w:asciiTheme="minorHAnsi" w:hAnsiTheme="minorHAnsi" w:cstheme="minorHAnsi"/>
          <w:i/>
          <w:iCs/>
          <w:sz w:val="22"/>
          <w:szCs w:val="22"/>
        </w:rPr>
        <w:t xml:space="preserve"> fáze </w:t>
      </w:r>
      <w:r w:rsidR="008715E1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="00B35723" w:rsidRPr="000D0F15">
        <w:rPr>
          <w:rFonts w:asciiTheme="minorHAnsi" w:hAnsiTheme="minorHAnsi" w:cstheme="minorHAnsi"/>
          <w:i/>
          <w:iCs/>
          <w:sz w:val="22"/>
          <w:szCs w:val="22"/>
        </w:rPr>
        <w:t>rojektu</w:t>
      </w:r>
      <w:r w:rsidR="00EC6662" w:rsidRPr="000D0F1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EC6662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uzavírají partneři </w:t>
      </w:r>
      <w:r w:rsidR="000D0F15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>tuto smlouvu o spolupráci na řešení projektu OP TAK „Univerzální systém kolaborativních robotů“ (II. fáze) mezi členy konsorcia</w:t>
      </w:r>
      <w:r w:rsidR="00EB2DF4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, která </w:t>
      </w:r>
      <w:r w:rsidR="00F9404C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ode dne účinnosti této smlouvy </w:t>
      </w:r>
      <w:r w:rsidR="007C2C13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v části </w:t>
      </w:r>
      <w:r w:rsidR="00C731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plnění </w:t>
      </w:r>
      <w:r w:rsidR="007C2C13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třetí etapy </w:t>
      </w:r>
      <w:r w:rsidR="00BD1A9D">
        <w:rPr>
          <w:rFonts w:asciiTheme="minorHAnsi" w:hAnsiTheme="minorHAnsi" w:cstheme="minorHAnsi"/>
          <w:b/>
          <w:bCs/>
          <w:i/>
          <w:iCs/>
          <w:sz w:val="22"/>
          <w:szCs w:val="22"/>
        </w:rPr>
        <w:t>P</w:t>
      </w:r>
      <w:r w:rsidR="007C2C13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rojektu </w:t>
      </w:r>
      <w:r w:rsidR="006B4DF9" w:rsidRPr="003A6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>plně nahrazuje</w:t>
      </w:r>
      <w:r w:rsidR="006B4DF9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Pů</w:t>
      </w:r>
      <w:r w:rsidR="00CA2E60" w:rsidRPr="009471B9">
        <w:rPr>
          <w:rFonts w:asciiTheme="minorHAnsi" w:hAnsiTheme="minorHAnsi" w:cstheme="minorHAnsi"/>
          <w:b/>
          <w:bCs/>
          <w:i/>
          <w:iCs/>
          <w:sz w:val="22"/>
          <w:szCs w:val="22"/>
        </w:rPr>
        <w:t>vodní smlouvu</w:t>
      </w:r>
      <w:r w:rsidR="002801F6">
        <w:rPr>
          <w:rFonts w:asciiTheme="minorHAnsi" w:hAnsiTheme="minorHAnsi" w:cstheme="minorHAnsi"/>
          <w:b/>
          <w:bCs/>
          <w:i/>
          <w:iCs/>
          <w:sz w:val="22"/>
          <w:szCs w:val="22"/>
        </w:rPr>
        <w:t>;</w:t>
      </w:r>
    </w:p>
    <w:p w14:paraId="4654F299" w14:textId="77777777" w:rsidR="002801F6" w:rsidRPr="002801F6" w:rsidRDefault="002801F6" w:rsidP="002801F6">
      <w:pPr>
        <w:pStyle w:val="Odstavecseseznamem"/>
        <w:rPr>
          <w:rFonts w:asciiTheme="minorHAnsi" w:hAnsiTheme="minorHAnsi" w:cstheme="minorHAnsi"/>
          <w:i/>
          <w:iCs/>
          <w:sz w:val="22"/>
          <w:szCs w:val="22"/>
        </w:rPr>
      </w:pPr>
    </w:p>
    <w:p w14:paraId="77D876DD" w14:textId="6150F5CA" w:rsidR="002801F6" w:rsidRPr="002801F6" w:rsidRDefault="002801F6" w:rsidP="001021F7">
      <w:pPr>
        <w:pStyle w:val="Odstavecseseznamem"/>
        <w:numPr>
          <w:ilvl w:val="0"/>
          <w:numId w:val="36"/>
        </w:num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374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třetí etapa projektu z Původní smlouvy </w:t>
      </w:r>
      <w:r w:rsidR="00BC69D1" w:rsidRPr="00374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>je</w:t>
      </w:r>
      <w:r w:rsidR="00826F36" w:rsidRPr="00374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tak</w:t>
      </w:r>
      <w:r w:rsidR="00BC69D1" w:rsidRPr="003746C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předmětem plnění této smlouvy</w:t>
      </w:r>
      <w:r w:rsidR="0095232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a </w:t>
      </w:r>
      <w:r w:rsidR="00A7311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práva a povinnosti partnerů z Původní smlouvy v této části zanikají a jsou nahrazeny</w:t>
      </w:r>
      <w:r w:rsidR="008D545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novými ve znění této smlouvy</w:t>
      </w:r>
      <w:r w:rsidR="00BC69D1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3A63DF5" w14:textId="77777777" w:rsidR="00601869" w:rsidRPr="00A13F02" w:rsidRDefault="00601869" w:rsidP="00601869">
      <w:pPr>
        <w:pStyle w:val="Odstavecseseznamem"/>
        <w:ind w:left="0"/>
        <w:jc w:val="both"/>
        <w:rPr>
          <w:rFonts w:asciiTheme="minorHAnsi" w:hAnsiTheme="minorHAnsi" w:cstheme="minorHAnsi"/>
          <w:i/>
          <w:iCs/>
          <w:sz w:val="22"/>
          <w:szCs w:val="22"/>
          <w:u w:val="single"/>
        </w:rPr>
      </w:pPr>
    </w:p>
    <w:p w14:paraId="0EAF26C2" w14:textId="4E17A63A" w:rsidR="0035691F" w:rsidRPr="001F6DF6" w:rsidRDefault="0035691F" w:rsidP="0035691F">
      <w:pPr>
        <w:pStyle w:val="Odstavecseseznamem"/>
        <w:numPr>
          <w:ilvl w:val="1"/>
          <w:numId w:val="3"/>
        </w:numPr>
        <w:jc w:val="both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E24F39">
        <w:rPr>
          <w:rFonts w:asciiTheme="minorHAnsi" w:hAnsiTheme="minorHAnsi" w:cstheme="minorHAnsi"/>
          <w:b/>
          <w:bCs/>
          <w:sz w:val="22"/>
          <w:szCs w:val="22"/>
        </w:rPr>
        <w:t xml:space="preserve">Smluvní strany se dohodly na změně </w:t>
      </w:r>
      <w:r w:rsidRPr="00E72697">
        <w:rPr>
          <w:rFonts w:asciiTheme="minorHAnsi" w:hAnsiTheme="minorHAnsi" w:cstheme="minorHAnsi"/>
          <w:b/>
          <w:bCs/>
          <w:sz w:val="22"/>
          <w:szCs w:val="22"/>
        </w:rPr>
        <w:t xml:space="preserve">znění </w:t>
      </w:r>
      <w:r w:rsidR="00E72697" w:rsidRPr="00E726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odst. 1 článku </w:t>
      </w:r>
      <w:r w:rsidR="00E72697" w:rsidRPr="00E72697">
        <w:rPr>
          <w:rFonts w:asciiTheme="minorHAnsi" w:hAnsiTheme="minorHAnsi" w:cstheme="minorHAnsi"/>
          <w:b/>
          <w:bCs/>
          <w:i/>
          <w:sz w:val="22"/>
          <w:szCs w:val="22"/>
        </w:rPr>
        <w:t>Závěrečná ustanovení</w:t>
      </w:r>
      <w:r w:rsidR="00E72697" w:rsidRPr="00E726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Smlouvy </w:t>
      </w:r>
      <w:r w:rsidRPr="00E72697">
        <w:rPr>
          <w:rFonts w:asciiTheme="minorHAnsi" w:hAnsiTheme="minorHAnsi" w:cstheme="minorHAnsi"/>
          <w:b/>
          <w:bCs/>
          <w:sz w:val="22"/>
          <w:szCs w:val="22"/>
        </w:rPr>
        <w:t xml:space="preserve">tak, že </w:t>
      </w:r>
      <w:r w:rsidR="00E72697" w:rsidRPr="00E726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odst. 1 článku </w:t>
      </w:r>
      <w:r w:rsidR="00E72697" w:rsidRPr="00E72697">
        <w:rPr>
          <w:rFonts w:asciiTheme="minorHAnsi" w:hAnsiTheme="minorHAnsi" w:cstheme="minorHAnsi"/>
          <w:b/>
          <w:bCs/>
          <w:i/>
          <w:sz w:val="22"/>
          <w:szCs w:val="22"/>
        </w:rPr>
        <w:t>Závěrečná ustanovení</w:t>
      </w:r>
      <w:r w:rsidR="00E72697" w:rsidRPr="00E72697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Smlouvy </w:t>
      </w:r>
      <w:r w:rsidRPr="00E72697">
        <w:rPr>
          <w:rFonts w:asciiTheme="minorHAnsi" w:hAnsiTheme="minorHAnsi" w:cstheme="minorHAnsi"/>
          <w:b/>
          <w:bCs/>
          <w:sz w:val="22"/>
          <w:szCs w:val="22"/>
        </w:rPr>
        <w:t>nově</w:t>
      </w:r>
      <w:r w:rsidR="00E72697" w:rsidRPr="00E72697">
        <w:rPr>
          <w:rFonts w:asciiTheme="minorHAnsi" w:hAnsiTheme="minorHAnsi" w:cstheme="minorHAnsi"/>
          <w:b/>
          <w:bCs/>
          <w:sz w:val="22"/>
          <w:szCs w:val="22"/>
        </w:rPr>
        <w:t xml:space="preserve"> zní</w:t>
      </w:r>
      <w:r w:rsidRPr="00E7269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68E08BB" w14:textId="77777777" w:rsidR="00535787" w:rsidRDefault="00535787" w:rsidP="00CB0B90">
      <w:pPr>
        <w:spacing w:after="120" w:line="276" w:lineRule="auto"/>
        <w:ind w:left="72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64951C93" w14:textId="79F22E88" w:rsidR="00535787" w:rsidRPr="00A15B41" w:rsidRDefault="00535787" w:rsidP="00A15B41">
      <w:pPr>
        <w:pStyle w:val="Odstavecseseznamem"/>
        <w:numPr>
          <w:ilvl w:val="0"/>
          <w:numId w:val="37"/>
        </w:numPr>
        <w:spacing w:after="12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15B41">
        <w:rPr>
          <w:rFonts w:asciiTheme="minorHAnsi" w:hAnsiTheme="minorHAnsi" w:cstheme="minorHAnsi"/>
          <w:i/>
          <w:iCs/>
          <w:sz w:val="22"/>
          <w:szCs w:val="22"/>
        </w:rPr>
        <w:t xml:space="preserve">Smlouva </w:t>
      </w:r>
      <w:r w:rsidR="00A15B41">
        <w:rPr>
          <w:rFonts w:asciiTheme="minorHAnsi" w:hAnsiTheme="minorHAnsi" w:cstheme="minorHAnsi"/>
          <w:i/>
          <w:iCs/>
          <w:sz w:val="22"/>
          <w:szCs w:val="22"/>
        </w:rPr>
        <w:t>je uzavřena n</w:t>
      </w:r>
      <w:r w:rsidRPr="00A15B41">
        <w:rPr>
          <w:rFonts w:asciiTheme="minorHAnsi" w:hAnsiTheme="minorHAnsi" w:cstheme="minorHAnsi"/>
          <w:i/>
          <w:iCs/>
          <w:sz w:val="22"/>
          <w:szCs w:val="22"/>
        </w:rPr>
        <w:t>a dobu určito</w:t>
      </w:r>
      <w:r w:rsidR="00D81CDF">
        <w:rPr>
          <w:rFonts w:asciiTheme="minorHAnsi" w:hAnsiTheme="minorHAnsi" w:cstheme="minorHAnsi"/>
          <w:i/>
          <w:iCs/>
          <w:sz w:val="22"/>
          <w:szCs w:val="22"/>
        </w:rPr>
        <w:t xml:space="preserve">u, a to </w:t>
      </w:r>
      <w:r w:rsidR="0096532F">
        <w:rPr>
          <w:rFonts w:asciiTheme="minorHAnsi" w:hAnsiTheme="minorHAnsi" w:cstheme="minorHAnsi"/>
          <w:i/>
          <w:iCs/>
          <w:sz w:val="22"/>
          <w:szCs w:val="22"/>
        </w:rPr>
        <w:t>na</w:t>
      </w:r>
      <w:r w:rsidR="00D81CDF">
        <w:rPr>
          <w:rFonts w:asciiTheme="minorHAnsi" w:hAnsiTheme="minorHAnsi" w:cstheme="minorHAnsi"/>
          <w:i/>
          <w:iCs/>
          <w:sz w:val="22"/>
          <w:szCs w:val="22"/>
        </w:rPr>
        <w:t xml:space="preserve"> dobu pěti let </w:t>
      </w:r>
      <w:r w:rsidR="00237C41">
        <w:rPr>
          <w:rFonts w:asciiTheme="minorHAnsi" w:hAnsiTheme="minorHAnsi" w:cstheme="minorHAnsi"/>
          <w:i/>
          <w:iCs/>
          <w:sz w:val="22"/>
          <w:szCs w:val="22"/>
        </w:rPr>
        <w:t xml:space="preserve">počítaných ode dne </w:t>
      </w:r>
      <w:r w:rsidRPr="00A15B41">
        <w:rPr>
          <w:rFonts w:asciiTheme="minorHAnsi" w:hAnsiTheme="minorHAnsi" w:cstheme="minorHAnsi"/>
          <w:i/>
          <w:iCs/>
          <w:sz w:val="22"/>
          <w:szCs w:val="22"/>
        </w:rPr>
        <w:t xml:space="preserve">skončení </w:t>
      </w:r>
      <w:r w:rsidR="00045FE1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A15B41">
        <w:rPr>
          <w:rFonts w:asciiTheme="minorHAnsi" w:hAnsiTheme="minorHAnsi" w:cstheme="minorHAnsi"/>
          <w:i/>
          <w:iCs/>
          <w:sz w:val="22"/>
          <w:szCs w:val="22"/>
        </w:rPr>
        <w:t>rojektu</w:t>
      </w:r>
      <w:r w:rsidR="004337B5">
        <w:rPr>
          <w:rFonts w:asciiTheme="minorHAnsi" w:hAnsiTheme="minorHAnsi" w:cstheme="minorHAnsi"/>
          <w:i/>
          <w:iCs/>
          <w:sz w:val="22"/>
          <w:szCs w:val="22"/>
        </w:rPr>
        <w:t>, nejdéle však do 31.8.2030</w:t>
      </w:r>
    </w:p>
    <w:p w14:paraId="7CE24CDE" w14:textId="27C105CF" w:rsidR="004B4C09" w:rsidRDefault="004B4C09" w:rsidP="004B4C09">
      <w:pPr>
        <w:spacing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418F6">
        <w:rPr>
          <w:rFonts w:asciiTheme="minorHAnsi" w:hAnsiTheme="minorHAnsi" w:cstheme="minorHAnsi"/>
          <w:sz w:val="22"/>
          <w:szCs w:val="22"/>
        </w:rPr>
        <w:t xml:space="preserve">Článek </w:t>
      </w:r>
      <w:r w:rsidR="00CB0B90">
        <w:rPr>
          <w:rFonts w:asciiTheme="minorHAnsi" w:hAnsiTheme="minorHAnsi" w:cstheme="minorHAnsi"/>
          <w:sz w:val="22"/>
          <w:szCs w:val="22"/>
        </w:rPr>
        <w:t>2</w:t>
      </w:r>
      <w:r w:rsidRPr="00E418F6">
        <w:rPr>
          <w:rFonts w:asciiTheme="minorHAnsi" w:hAnsiTheme="minorHAnsi" w:cstheme="minorHAnsi"/>
          <w:sz w:val="22"/>
          <w:szCs w:val="22"/>
        </w:rPr>
        <w:br/>
      </w:r>
      <w:r w:rsidRPr="00E418F6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0BD66BC5" w14:textId="5A7000BB" w:rsidR="00370326" w:rsidRPr="00453B58" w:rsidRDefault="00A8442D" w:rsidP="0017799E">
      <w:pPr>
        <w:spacing w:after="120" w:line="276" w:lineRule="auto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453B58">
        <w:rPr>
          <w:rFonts w:asciiTheme="minorHAnsi" w:hAnsiTheme="minorHAnsi" w:cstheme="minorHAnsi"/>
          <w:sz w:val="22"/>
          <w:szCs w:val="22"/>
        </w:rPr>
        <w:t>2</w:t>
      </w:r>
      <w:r w:rsidR="00FA2FBD" w:rsidRPr="00453B58">
        <w:rPr>
          <w:rFonts w:asciiTheme="minorHAnsi" w:hAnsiTheme="minorHAnsi" w:cstheme="minorHAnsi"/>
          <w:sz w:val="22"/>
          <w:szCs w:val="22"/>
        </w:rPr>
        <w:t>.1</w:t>
      </w:r>
      <w:r w:rsidR="00FA2FBD" w:rsidRPr="00453B58">
        <w:rPr>
          <w:rFonts w:asciiTheme="minorHAnsi" w:hAnsiTheme="minorHAnsi" w:cstheme="minorHAnsi"/>
          <w:sz w:val="22"/>
          <w:szCs w:val="22"/>
        </w:rPr>
        <w:tab/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Tento Dodatek č. 1 nabývá platnosti dnem jeho podpisu </w:t>
      </w:r>
      <w:r w:rsidR="00D20C3C">
        <w:rPr>
          <w:rFonts w:asciiTheme="minorHAnsi" w:hAnsiTheme="minorHAnsi" w:cstheme="minorHAnsi"/>
          <w:sz w:val="22"/>
          <w:szCs w:val="22"/>
        </w:rPr>
        <w:t xml:space="preserve">všemi 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smluvními stranami. Pokud tento Dodatek č. 1 podléhá povinnosti uveřejnění dle zákona č. 340/2015 Sb., o zvláštních podmínkách účinnosti některých smluv, uveřejňování těchto smluv a o registru smluv (zákon o registru smluv), ve znění pozdějších předpisů, nabývá účinnosti dnem jeho uveřejnění v souladu se zmíněným zákonem; smluvní strany pro </w:t>
      </w:r>
      <w:r w:rsidR="00077A1F">
        <w:rPr>
          <w:rFonts w:asciiTheme="minorHAnsi" w:hAnsiTheme="minorHAnsi" w:cstheme="minorHAnsi"/>
          <w:sz w:val="22"/>
          <w:szCs w:val="22"/>
        </w:rPr>
        <w:t>tento případ</w:t>
      </w:r>
      <w:r w:rsidR="00370326" w:rsidRPr="00453B58">
        <w:rPr>
          <w:rFonts w:asciiTheme="minorHAnsi" w:hAnsiTheme="minorHAnsi" w:cstheme="minorHAnsi"/>
          <w:sz w:val="22"/>
          <w:szCs w:val="22"/>
        </w:rPr>
        <w:t xml:space="preserve"> vyjadřují svůj souhlas s uveřejněním celého znění Dodatku č. 1 včetně metadat, a to v rozsahu a způsobem stanoveným zákonem. </w:t>
      </w:r>
    </w:p>
    <w:p w14:paraId="3882411F" w14:textId="1A1566B7" w:rsidR="00CB0B90" w:rsidRDefault="00A8442D" w:rsidP="0017799E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2.2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Ostatní ujednání Smlouvy zůstávají tímto Dodatkem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>nedotčena.</w:t>
      </w:r>
    </w:p>
    <w:p w14:paraId="0D7166AF" w14:textId="7CFD21EC" w:rsidR="00CB0B90" w:rsidRDefault="00A8442D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2.3</w:t>
      </w:r>
      <w:r>
        <w:rPr>
          <w:rFonts w:asciiTheme="minorHAnsi" w:hAnsiTheme="minorHAnsi" w:cstheme="minorHAnsi"/>
          <w:szCs w:val="22"/>
        </w:rPr>
        <w:tab/>
      </w:r>
      <w:r w:rsidR="00CB0B90" w:rsidRPr="00CB0B90">
        <w:rPr>
          <w:rFonts w:asciiTheme="minorHAnsi" w:hAnsiTheme="minorHAnsi" w:cstheme="minorHAnsi"/>
          <w:szCs w:val="22"/>
        </w:rPr>
        <w:t xml:space="preserve">Smluvní strany prohlašují, že si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před jeho podpisem přečetly a s jeho obsahem bez výhrad souhlasí. Dodatek </w:t>
      </w:r>
      <w:r w:rsidR="0017799E">
        <w:rPr>
          <w:rFonts w:asciiTheme="minorHAnsi" w:hAnsiTheme="minorHAnsi" w:cstheme="minorHAnsi"/>
          <w:szCs w:val="22"/>
        </w:rPr>
        <w:t xml:space="preserve">č. 1 </w:t>
      </w:r>
      <w:r w:rsidR="00CB0B90" w:rsidRPr="00CB0B90">
        <w:rPr>
          <w:rFonts w:asciiTheme="minorHAnsi" w:hAnsiTheme="minorHAnsi" w:cstheme="minorHAnsi"/>
          <w:szCs w:val="22"/>
        </w:rPr>
        <w:t xml:space="preserve">je vyjádřením jejich pravé, skutečné, svobodné a vážné vůle. Na důkaz pravosti a pravdivosti těchto prohlášení připojují oprávnění zástupci </w:t>
      </w:r>
      <w:r w:rsidR="0035142E">
        <w:rPr>
          <w:rFonts w:asciiTheme="minorHAnsi" w:hAnsiTheme="minorHAnsi" w:cstheme="minorHAnsi"/>
          <w:szCs w:val="22"/>
        </w:rPr>
        <w:t>s</w:t>
      </w:r>
      <w:r w:rsidR="00CB0B90" w:rsidRPr="00CB0B90">
        <w:rPr>
          <w:rFonts w:asciiTheme="minorHAnsi" w:hAnsiTheme="minorHAnsi" w:cstheme="minorHAnsi"/>
          <w:szCs w:val="22"/>
        </w:rPr>
        <w:t>mluvních stran své podpisy.</w:t>
      </w:r>
    </w:p>
    <w:p w14:paraId="0539A578" w14:textId="77777777" w:rsidR="00BA2D76" w:rsidRDefault="00BA2D76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7869539D" w14:textId="77777777" w:rsidR="00B5168A" w:rsidRDefault="00B5168A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1E60E045" w14:textId="77777777" w:rsidR="00B5168A" w:rsidRDefault="00B5168A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6051C6CD" w14:textId="77777777" w:rsidR="00B5168A" w:rsidRDefault="00B5168A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0C60D622" w14:textId="77777777" w:rsidR="00BA2D76" w:rsidRPr="00BA2D76" w:rsidRDefault="00BA2D76" w:rsidP="00BA2D76">
      <w:pPr>
        <w:pStyle w:val="Zkladntextodsazen3"/>
        <w:spacing w:after="120" w:line="276" w:lineRule="auto"/>
        <w:ind w:firstLine="0"/>
        <w:rPr>
          <w:rFonts w:asciiTheme="minorHAnsi" w:hAnsiTheme="minorHAnsi" w:cstheme="minorHAnsi"/>
          <w:szCs w:val="22"/>
        </w:rPr>
      </w:pPr>
      <w:r w:rsidRPr="00BA2D76">
        <w:rPr>
          <w:rFonts w:asciiTheme="minorHAnsi" w:hAnsiTheme="minorHAnsi" w:cstheme="minorHAnsi"/>
          <w:szCs w:val="22"/>
        </w:rPr>
        <w:lastRenderedPageBreak/>
        <w:t>V Praze dne</w:t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  <w:t>V Praze dne</w:t>
      </w:r>
    </w:p>
    <w:p w14:paraId="7A038388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73D9E68C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096E89AA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70A3FB86" w14:textId="77777777" w:rsidR="00BA2D76" w:rsidRPr="00BA2D76" w:rsidRDefault="00BA2D76" w:rsidP="00BA2D76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proofErr w:type="spellStart"/>
      <w:r w:rsidRPr="00BA2D76">
        <w:rPr>
          <w:rFonts w:asciiTheme="minorHAnsi" w:hAnsiTheme="minorHAnsi" w:cstheme="minorHAnsi"/>
          <w:szCs w:val="22"/>
        </w:rPr>
        <w:t>Eurosecur</w:t>
      </w:r>
      <w:proofErr w:type="spellEnd"/>
      <w:r w:rsidRPr="00BA2D76">
        <w:rPr>
          <w:rFonts w:asciiTheme="minorHAnsi" w:hAnsiTheme="minorHAnsi" w:cstheme="minorHAnsi"/>
          <w:szCs w:val="22"/>
        </w:rPr>
        <w:t xml:space="preserve"> s. r. o.</w:t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  <w:t>Česká zemědělská univerzita v Praze</w:t>
      </w:r>
    </w:p>
    <w:p w14:paraId="5DF5296E" w14:textId="0128C771" w:rsidR="00BA2D76" w:rsidRPr="00BA2D76" w:rsidRDefault="00BA2D76" w:rsidP="00BA2D76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r w:rsidRPr="00BA2D76">
        <w:rPr>
          <w:rFonts w:asciiTheme="minorHAnsi" w:hAnsiTheme="minorHAnsi" w:cstheme="minorHAnsi"/>
          <w:szCs w:val="22"/>
        </w:rPr>
        <w:t xml:space="preserve">Bc. Pavel Černý, jednatel </w:t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Pr="00BA2D76">
        <w:rPr>
          <w:rFonts w:asciiTheme="minorHAnsi" w:hAnsiTheme="minorHAnsi" w:cstheme="minorHAnsi"/>
          <w:szCs w:val="22"/>
        </w:rPr>
        <w:tab/>
      </w:r>
      <w:r w:rsidR="00EB1336" w:rsidRPr="00E418F6">
        <w:rPr>
          <w:rFonts w:asciiTheme="minorHAnsi" w:hAnsiTheme="minorHAnsi" w:cstheme="minorHAnsi"/>
          <w:szCs w:val="22"/>
        </w:rPr>
        <w:t>Ing. Jakub Kleindienst, kvestor</w:t>
      </w:r>
    </w:p>
    <w:p w14:paraId="21435494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2F106FA8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24985B39" w14:textId="77777777" w:rsidR="00BA2D76" w:rsidRPr="00BA2D76" w:rsidRDefault="00BA2D76" w:rsidP="00BA2D76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r w:rsidRPr="00BA2D76">
        <w:rPr>
          <w:rFonts w:asciiTheme="minorHAnsi" w:hAnsiTheme="minorHAnsi" w:cstheme="minorHAnsi"/>
          <w:szCs w:val="22"/>
        </w:rPr>
        <w:t>V Ostravě dne</w:t>
      </w:r>
    </w:p>
    <w:p w14:paraId="03F04F5C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352131FF" w14:textId="77777777" w:rsidR="00BA2D76" w:rsidRPr="00BA2D76" w:rsidRDefault="00BA2D76" w:rsidP="00BA2D76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5587D89B" w14:textId="77777777" w:rsidR="00BA2D76" w:rsidRPr="00BA2D76" w:rsidRDefault="00BA2D76" w:rsidP="00BA2D76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r w:rsidRPr="00BA2D76">
        <w:rPr>
          <w:rFonts w:asciiTheme="minorHAnsi" w:hAnsiTheme="minorHAnsi" w:cstheme="minorHAnsi"/>
          <w:szCs w:val="22"/>
        </w:rPr>
        <w:t>Fly4Future s.r.o.</w:t>
      </w:r>
    </w:p>
    <w:p w14:paraId="578D8B66" w14:textId="77777777" w:rsidR="00BA2D76" w:rsidRPr="00BA2D76" w:rsidRDefault="00BA2D76" w:rsidP="00BA2D76">
      <w:pPr>
        <w:pStyle w:val="Zkladntextodsazen3"/>
        <w:spacing w:after="120" w:line="276" w:lineRule="auto"/>
        <w:ind w:hanging="1"/>
        <w:rPr>
          <w:rFonts w:asciiTheme="minorHAnsi" w:hAnsiTheme="minorHAnsi" w:cstheme="minorHAnsi"/>
          <w:szCs w:val="22"/>
        </w:rPr>
      </w:pPr>
      <w:r w:rsidRPr="00BA2D76">
        <w:rPr>
          <w:rFonts w:asciiTheme="minorHAnsi" w:hAnsiTheme="minorHAnsi" w:cstheme="minorHAnsi"/>
          <w:szCs w:val="22"/>
        </w:rPr>
        <w:t>Věra Sasková, jednatelka</w:t>
      </w:r>
    </w:p>
    <w:p w14:paraId="498D09D4" w14:textId="77777777" w:rsidR="00BA2D76" w:rsidRDefault="00BA2D76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p w14:paraId="30A55551" w14:textId="77777777" w:rsidR="00BA2D76" w:rsidRDefault="00BA2D76" w:rsidP="00951D91">
      <w:pPr>
        <w:pStyle w:val="Zkladntextodsazen3"/>
        <w:spacing w:after="120" w:line="276" w:lineRule="auto"/>
        <w:rPr>
          <w:rFonts w:asciiTheme="minorHAnsi" w:hAnsiTheme="minorHAnsi" w:cstheme="minorHAnsi"/>
          <w:szCs w:val="22"/>
        </w:rPr>
      </w:pPr>
    </w:p>
    <w:sectPr w:rsidR="00BA2D76" w:rsidSect="00CF031A">
      <w:headerReference w:type="default" r:id="rId11"/>
      <w:footerReference w:type="default" r:id="rId12"/>
      <w:headerReference w:type="first" r:id="rId13"/>
      <w:pgSz w:w="11906" w:h="16838"/>
      <w:pgMar w:top="1560" w:right="1418" w:bottom="143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4C963" w14:textId="77777777" w:rsidR="006F7286" w:rsidRDefault="006F7286">
      <w:r>
        <w:separator/>
      </w:r>
    </w:p>
  </w:endnote>
  <w:endnote w:type="continuationSeparator" w:id="0">
    <w:p w14:paraId="368F9507" w14:textId="77777777" w:rsidR="006F7286" w:rsidRDefault="006F7286">
      <w:r>
        <w:continuationSeparator/>
      </w:r>
    </w:p>
  </w:endnote>
  <w:endnote w:type="continuationNotice" w:id="1">
    <w:p w14:paraId="7EB072CF" w14:textId="77777777" w:rsidR="006F7286" w:rsidRDefault="006F7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28157526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00917A66" w14:textId="4FA49D4E" w:rsidR="004E2B1E" w:rsidRPr="004E2B1E" w:rsidRDefault="004E2B1E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 w:rsidRPr="004E2B1E">
          <w:rPr>
            <w:rFonts w:ascii="Calibri" w:hAnsi="Calibri" w:cs="Calibri"/>
            <w:sz w:val="22"/>
            <w:szCs w:val="22"/>
          </w:rPr>
          <w:fldChar w:fldCharType="begin"/>
        </w:r>
        <w:r w:rsidRPr="004E2B1E">
          <w:rPr>
            <w:rFonts w:ascii="Calibri" w:hAnsi="Calibri" w:cs="Calibri"/>
            <w:sz w:val="22"/>
            <w:szCs w:val="22"/>
          </w:rPr>
          <w:instrText>PAGE   \* MERGEFORMAT</w:instrText>
        </w:r>
        <w:r w:rsidRPr="004E2B1E">
          <w:rPr>
            <w:rFonts w:ascii="Calibri" w:hAnsi="Calibri" w:cs="Calibri"/>
            <w:sz w:val="22"/>
            <w:szCs w:val="22"/>
          </w:rPr>
          <w:fldChar w:fldCharType="separate"/>
        </w:r>
        <w:r w:rsidRPr="004E2B1E">
          <w:rPr>
            <w:rFonts w:ascii="Calibri" w:hAnsi="Calibri" w:cs="Calibri"/>
            <w:sz w:val="22"/>
            <w:szCs w:val="22"/>
          </w:rPr>
          <w:t>2</w:t>
        </w:r>
        <w:r w:rsidRPr="004E2B1E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5693F929" w14:textId="77777777" w:rsidR="00282214" w:rsidRPr="00A87151" w:rsidRDefault="00282214" w:rsidP="0004053E">
    <w:pPr>
      <w:pStyle w:val="Zpat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3471B" w14:textId="77777777" w:rsidR="006F7286" w:rsidRDefault="006F7286">
      <w:r>
        <w:separator/>
      </w:r>
    </w:p>
  </w:footnote>
  <w:footnote w:type="continuationSeparator" w:id="0">
    <w:p w14:paraId="23C4D7E4" w14:textId="77777777" w:rsidR="006F7286" w:rsidRDefault="006F7286">
      <w:r>
        <w:continuationSeparator/>
      </w:r>
    </w:p>
  </w:footnote>
  <w:footnote w:type="continuationNotice" w:id="1">
    <w:p w14:paraId="44DBCEA8" w14:textId="77777777" w:rsidR="006F7286" w:rsidRDefault="006F72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B3D70" w14:textId="46EB93D3" w:rsidR="00282214" w:rsidRPr="00B0155B" w:rsidRDefault="00282214" w:rsidP="0004053E">
    <w:pPr>
      <w:pStyle w:val="Zhlav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30415" w14:textId="243965F0" w:rsidR="00CF031A" w:rsidRPr="00E418F6" w:rsidRDefault="00F13BED" w:rsidP="00F13BED">
    <w:pPr>
      <w:pStyle w:val="Zhlav"/>
      <w:rPr>
        <w:rFonts w:ascii="Calibri" w:hAnsi="Calibri" w:cs="Calibri"/>
        <w:sz w:val="22"/>
        <w:szCs w:val="22"/>
      </w:rPr>
    </w:pPr>
    <w:r w:rsidRPr="00987AD9">
      <w:rPr>
        <w:noProof/>
      </w:rPr>
      <w:drawing>
        <wp:inline distT="0" distB="0" distL="0" distR="0" wp14:anchorId="48797748" wp14:editId="76E1D3C1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2"/>
        <w:szCs w:val="22"/>
      </w:rPr>
      <w:tab/>
    </w:r>
    <w:r>
      <w:rPr>
        <w:rFonts w:ascii="Calibri" w:hAnsi="Calibri" w:cs="Calibri"/>
        <w:sz w:val="22"/>
        <w:szCs w:val="22"/>
      </w:rPr>
      <w:tab/>
    </w:r>
    <w:r w:rsidR="00CF031A" w:rsidRPr="00E418F6">
      <w:rPr>
        <w:rFonts w:ascii="Calibri" w:hAnsi="Calibri" w:cs="Calibri"/>
        <w:sz w:val="22"/>
        <w:szCs w:val="22"/>
      </w:rPr>
      <w:t>PO</w:t>
    </w:r>
    <w:r w:rsidR="009E24B7">
      <w:rPr>
        <w:rFonts w:ascii="Calibri" w:hAnsi="Calibri" w:cs="Calibri"/>
        <w:sz w:val="22"/>
        <w:szCs w:val="22"/>
      </w:rPr>
      <w:t xml:space="preserve"> 2264</w:t>
    </w:r>
    <w:r w:rsidR="00CF031A" w:rsidRPr="00E418F6">
      <w:rPr>
        <w:rFonts w:ascii="Calibri" w:hAnsi="Calibri" w:cs="Calibri"/>
        <w:sz w:val="22"/>
        <w:szCs w:val="22"/>
      </w:rPr>
      <w:t>/20</w:t>
    </w:r>
    <w:r w:rsidR="00FC618A">
      <w:rPr>
        <w:rFonts w:ascii="Calibri" w:hAnsi="Calibri" w:cs="Calibri"/>
        <w:sz w:val="22"/>
        <w:szCs w:val="22"/>
      </w:rPr>
      <w:t>2</w:t>
    </w:r>
    <w:r w:rsidR="00E418F6" w:rsidRPr="00E418F6">
      <w:rPr>
        <w:rFonts w:ascii="Calibri" w:hAnsi="Calibri" w:cs="Calibr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E65DF"/>
    <w:multiLevelType w:val="multilevel"/>
    <w:tmpl w:val="8772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3B5BA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C09580A"/>
    <w:multiLevelType w:val="multilevel"/>
    <w:tmpl w:val="877287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F8C10E5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057A6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D761BA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F43730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90514"/>
    <w:multiLevelType w:val="multilevel"/>
    <w:tmpl w:val="68666AD0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9D53FAA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DD76F14"/>
    <w:multiLevelType w:val="hybridMultilevel"/>
    <w:tmpl w:val="B510B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1B0"/>
    <w:multiLevelType w:val="multilevel"/>
    <w:tmpl w:val="8E26EC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5C743B"/>
    <w:multiLevelType w:val="hybridMultilevel"/>
    <w:tmpl w:val="CF4A0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3462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685FAC"/>
    <w:multiLevelType w:val="multilevel"/>
    <w:tmpl w:val="CC1A7C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D473CF5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2019FB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2163480"/>
    <w:multiLevelType w:val="multilevel"/>
    <w:tmpl w:val="CE46D0CE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5872E3D"/>
    <w:multiLevelType w:val="hybridMultilevel"/>
    <w:tmpl w:val="6590BC00"/>
    <w:lvl w:ilvl="0" w:tplc="E8849CCA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FA64C9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C507C"/>
    <w:multiLevelType w:val="hybridMultilevel"/>
    <w:tmpl w:val="C334542A"/>
    <w:lvl w:ilvl="0" w:tplc="CB06466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D3227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F16499B"/>
    <w:multiLevelType w:val="multilevel"/>
    <w:tmpl w:val="8E26EC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0837D41"/>
    <w:multiLevelType w:val="hybridMultilevel"/>
    <w:tmpl w:val="EBF8315C"/>
    <w:lvl w:ilvl="0" w:tplc="656C4B6C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84768"/>
    <w:multiLevelType w:val="multilevel"/>
    <w:tmpl w:val="343091E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64506F"/>
    <w:multiLevelType w:val="multilevel"/>
    <w:tmpl w:val="CF709144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0A44061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14525"/>
    <w:multiLevelType w:val="hybridMultilevel"/>
    <w:tmpl w:val="E2126DE2"/>
    <w:lvl w:ilvl="0" w:tplc="07A81C1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5232C43"/>
    <w:multiLevelType w:val="hybridMultilevel"/>
    <w:tmpl w:val="8514F6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510093"/>
    <w:multiLevelType w:val="hybridMultilevel"/>
    <w:tmpl w:val="DF8EDF4C"/>
    <w:lvl w:ilvl="0" w:tplc="3D266E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20AED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689C64B5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69065A6F"/>
    <w:multiLevelType w:val="multilevel"/>
    <w:tmpl w:val="8E26EC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D6B6D7C"/>
    <w:multiLevelType w:val="hybridMultilevel"/>
    <w:tmpl w:val="B8C4C8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0466FA4"/>
    <w:multiLevelType w:val="hybridMultilevel"/>
    <w:tmpl w:val="C7C6956E"/>
    <w:lvl w:ilvl="0" w:tplc="0405000F">
      <w:start w:val="1"/>
      <w:numFmt w:val="decimal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77F96824"/>
    <w:multiLevelType w:val="hybridMultilevel"/>
    <w:tmpl w:val="29E47396"/>
    <w:lvl w:ilvl="0" w:tplc="C2F49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6D70F4"/>
    <w:multiLevelType w:val="hybridMultilevel"/>
    <w:tmpl w:val="3C308D44"/>
    <w:lvl w:ilvl="0" w:tplc="91420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5A74F0"/>
    <w:multiLevelType w:val="hybridMultilevel"/>
    <w:tmpl w:val="E34EC8C4"/>
    <w:lvl w:ilvl="0" w:tplc="93AA604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62869">
    <w:abstractNumId w:val="16"/>
  </w:num>
  <w:num w:numId="2" w16cid:durableId="289358171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131385">
    <w:abstractNumId w:val="0"/>
  </w:num>
  <w:num w:numId="4" w16cid:durableId="2028674635">
    <w:abstractNumId w:val="34"/>
  </w:num>
  <w:num w:numId="5" w16cid:durableId="426927722">
    <w:abstractNumId w:val="28"/>
  </w:num>
  <w:num w:numId="6" w16cid:durableId="204366128">
    <w:abstractNumId w:val="23"/>
  </w:num>
  <w:num w:numId="7" w16cid:durableId="953252805">
    <w:abstractNumId w:val="27"/>
  </w:num>
  <w:num w:numId="8" w16cid:durableId="117265466">
    <w:abstractNumId w:val="12"/>
  </w:num>
  <w:num w:numId="9" w16cid:durableId="1714184454">
    <w:abstractNumId w:val="32"/>
  </w:num>
  <w:num w:numId="10" w16cid:durableId="1878346754">
    <w:abstractNumId w:val="24"/>
  </w:num>
  <w:num w:numId="11" w16cid:durableId="615063497">
    <w:abstractNumId w:val="6"/>
  </w:num>
  <w:num w:numId="12" w16cid:durableId="1211571049">
    <w:abstractNumId w:val="33"/>
  </w:num>
  <w:num w:numId="13" w16cid:durableId="422460632">
    <w:abstractNumId w:val="15"/>
  </w:num>
  <w:num w:numId="14" w16cid:durableId="810439225">
    <w:abstractNumId w:val="5"/>
  </w:num>
  <w:num w:numId="15" w16cid:durableId="1379432890">
    <w:abstractNumId w:val="22"/>
  </w:num>
  <w:num w:numId="16" w16cid:durableId="1843082951">
    <w:abstractNumId w:val="36"/>
  </w:num>
  <w:num w:numId="17" w16cid:durableId="1174345019">
    <w:abstractNumId w:val="19"/>
  </w:num>
  <w:num w:numId="18" w16cid:durableId="44188135">
    <w:abstractNumId w:val="2"/>
  </w:num>
  <w:num w:numId="19" w16cid:durableId="790705234">
    <w:abstractNumId w:val="17"/>
  </w:num>
  <w:num w:numId="20" w16cid:durableId="103110427">
    <w:abstractNumId w:val="8"/>
  </w:num>
  <w:num w:numId="21" w16cid:durableId="220679850">
    <w:abstractNumId w:val="7"/>
  </w:num>
  <w:num w:numId="22" w16cid:durableId="1107232389">
    <w:abstractNumId w:val="18"/>
  </w:num>
  <w:num w:numId="23" w16cid:durableId="141772371">
    <w:abstractNumId w:val="25"/>
  </w:num>
  <w:num w:numId="24" w16cid:durableId="1036660090">
    <w:abstractNumId w:val="3"/>
  </w:num>
  <w:num w:numId="25" w16cid:durableId="1647275240">
    <w:abstractNumId w:val="30"/>
  </w:num>
  <w:num w:numId="26" w16cid:durableId="1482772065">
    <w:abstractNumId w:val="1"/>
  </w:num>
  <w:num w:numId="27" w16cid:durableId="395327304">
    <w:abstractNumId w:val="29"/>
  </w:num>
  <w:num w:numId="28" w16cid:durableId="1495607226">
    <w:abstractNumId w:val="13"/>
  </w:num>
  <w:num w:numId="29" w16cid:durableId="202325998">
    <w:abstractNumId w:val="31"/>
  </w:num>
  <w:num w:numId="30" w16cid:durableId="1418361948">
    <w:abstractNumId w:val="14"/>
  </w:num>
  <w:num w:numId="31" w16cid:durableId="343099172">
    <w:abstractNumId w:val="21"/>
  </w:num>
  <w:num w:numId="32" w16cid:durableId="1205101390">
    <w:abstractNumId w:val="20"/>
  </w:num>
  <w:num w:numId="33" w16cid:durableId="289745238">
    <w:abstractNumId w:val="10"/>
  </w:num>
  <w:num w:numId="34" w16cid:durableId="76752723">
    <w:abstractNumId w:val="9"/>
  </w:num>
  <w:num w:numId="35" w16cid:durableId="2080975530">
    <w:abstractNumId w:val="11"/>
  </w:num>
  <w:num w:numId="36" w16cid:durableId="889150499">
    <w:abstractNumId w:val="26"/>
  </w:num>
  <w:num w:numId="37" w16cid:durableId="69350240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09"/>
    <w:rsid w:val="000027B8"/>
    <w:rsid w:val="00005822"/>
    <w:rsid w:val="00010061"/>
    <w:rsid w:val="00014591"/>
    <w:rsid w:val="000277BC"/>
    <w:rsid w:val="0003285A"/>
    <w:rsid w:val="00032C29"/>
    <w:rsid w:val="00037E49"/>
    <w:rsid w:val="00045FE1"/>
    <w:rsid w:val="00047C63"/>
    <w:rsid w:val="000519F6"/>
    <w:rsid w:val="00056C2D"/>
    <w:rsid w:val="00061524"/>
    <w:rsid w:val="00064B7E"/>
    <w:rsid w:val="00066370"/>
    <w:rsid w:val="00067DAE"/>
    <w:rsid w:val="000702F2"/>
    <w:rsid w:val="00071C61"/>
    <w:rsid w:val="0007347D"/>
    <w:rsid w:val="00077A1F"/>
    <w:rsid w:val="00095BAB"/>
    <w:rsid w:val="000B0EA1"/>
    <w:rsid w:val="000B4C1B"/>
    <w:rsid w:val="000C087C"/>
    <w:rsid w:val="000C6962"/>
    <w:rsid w:val="000D0F15"/>
    <w:rsid w:val="000E3C2D"/>
    <w:rsid w:val="00103BC3"/>
    <w:rsid w:val="00107579"/>
    <w:rsid w:val="00110889"/>
    <w:rsid w:val="00113462"/>
    <w:rsid w:val="00143AEF"/>
    <w:rsid w:val="001564A8"/>
    <w:rsid w:val="00172F06"/>
    <w:rsid w:val="0017799E"/>
    <w:rsid w:val="0018402D"/>
    <w:rsid w:val="00184B3F"/>
    <w:rsid w:val="00184F26"/>
    <w:rsid w:val="0019284B"/>
    <w:rsid w:val="001A1B4B"/>
    <w:rsid w:val="001A3C48"/>
    <w:rsid w:val="001A4B1C"/>
    <w:rsid w:val="001F6DF6"/>
    <w:rsid w:val="00201F57"/>
    <w:rsid w:val="00205257"/>
    <w:rsid w:val="00231227"/>
    <w:rsid w:val="002337D7"/>
    <w:rsid w:val="00237C41"/>
    <w:rsid w:val="002444A9"/>
    <w:rsid w:val="00245393"/>
    <w:rsid w:val="0026396B"/>
    <w:rsid w:val="00266308"/>
    <w:rsid w:val="0027669E"/>
    <w:rsid w:val="002801F6"/>
    <w:rsid w:val="00282214"/>
    <w:rsid w:val="002843FD"/>
    <w:rsid w:val="002861C8"/>
    <w:rsid w:val="002866F6"/>
    <w:rsid w:val="00294BEC"/>
    <w:rsid w:val="002966CE"/>
    <w:rsid w:val="002A278B"/>
    <w:rsid w:val="002A7D54"/>
    <w:rsid w:val="002B77A9"/>
    <w:rsid w:val="002C07CC"/>
    <w:rsid w:val="002C0CB4"/>
    <w:rsid w:val="002C642B"/>
    <w:rsid w:val="002C6DD4"/>
    <w:rsid w:val="002E0387"/>
    <w:rsid w:val="002E26C6"/>
    <w:rsid w:val="002E78AC"/>
    <w:rsid w:val="002F2018"/>
    <w:rsid w:val="003426E9"/>
    <w:rsid w:val="00343739"/>
    <w:rsid w:val="003448CA"/>
    <w:rsid w:val="00345DE4"/>
    <w:rsid w:val="00347D20"/>
    <w:rsid w:val="0035061D"/>
    <w:rsid w:val="0035142E"/>
    <w:rsid w:val="00354F68"/>
    <w:rsid w:val="0035691F"/>
    <w:rsid w:val="00365752"/>
    <w:rsid w:val="00370326"/>
    <w:rsid w:val="003718B1"/>
    <w:rsid w:val="00373C5A"/>
    <w:rsid w:val="003746C2"/>
    <w:rsid w:val="00380A3C"/>
    <w:rsid w:val="003810A6"/>
    <w:rsid w:val="003824C6"/>
    <w:rsid w:val="003877E1"/>
    <w:rsid w:val="00392173"/>
    <w:rsid w:val="00396ADB"/>
    <w:rsid w:val="0039791D"/>
    <w:rsid w:val="003A1871"/>
    <w:rsid w:val="003A61B9"/>
    <w:rsid w:val="003F2771"/>
    <w:rsid w:val="00411CAE"/>
    <w:rsid w:val="00415DD8"/>
    <w:rsid w:val="0041606C"/>
    <w:rsid w:val="0042043A"/>
    <w:rsid w:val="0043005C"/>
    <w:rsid w:val="00433452"/>
    <w:rsid w:val="004337B5"/>
    <w:rsid w:val="0045222D"/>
    <w:rsid w:val="00453B58"/>
    <w:rsid w:val="00471E09"/>
    <w:rsid w:val="0047670C"/>
    <w:rsid w:val="00480F90"/>
    <w:rsid w:val="00485758"/>
    <w:rsid w:val="00490659"/>
    <w:rsid w:val="00492CA4"/>
    <w:rsid w:val="004A5228"/>
    <w:rsid w:val="004A5E50"/>
    <w:rsid w:val="004B03DB"/>
    <w:rsid w:val="004B4C09"/>
    <w:rsid w:val="004C6F55"/>
    <w:rsid w:val="004D5B3A"/>
    <w:rsid w:val="004D6565"/>
    <w:rsid w:val="004D7650"/>
    <w:rsid w:val="004E1F3A"/>
    <w:rsid w:val="004E2B1E"/>
    <w:rsid w:val="004F4D83"/>
    <w:rsid w:val="005053BE"/>
    <w:rsid w:val="00513EDB"/>
    <w:rsid w:val="00514DB3"/>
    <w:rsid w:val="00523E67"/>
    <w:rsid w:val="00530AAA"/>
    <w:rsid w:val="00535787"/>
    <w:rsid w:val="00536791"/>
    <w:rsid w:val="0053738A"/>
    <w:rsid w:val="005443A0"/>
    <w:rsid w:val="00546A9A"/>
    <w:rsid w:val="0055748D"/>
    <w:rsid w:val="00560833"/>
    <w:rsid w:val="005612C5"/>
    <w:rsid w:val="0056153F"/>
    <w:rsid w:val="00573BEE"/>
    <w:rsid w:val="005930AB"/>
    <w:rsid w:val="005933B5"/>
    <w:rsid w:val="00593F53"/>
    <w:rsid w:val="00594350"/>
    <w:rsid w:val="005A123D"/>
    <w:rsid w:val="005A1646"/>
    <w:rsid w:val="005A2F4F"/>
    <w:rsid w:val="005A3292"/>
    <w:rsid w:val="005B33BB"/>
    <w:rsid w:val="005C028B"/>
    <w:rsid w:val="005C6BC7"/>
    <w:rsid w:val="005D0334"/>
    <w:rsid w:val="005D193A"/>
    <w:rsid w:val="005D57F8"/>
    <w:rsid w:val="005E6B05"/>
    <w:rsid w:val="005E774B"/>
    <w:rsid w:val="005F4897"/>
    <w:rsid w:val="00601869"/>
    <w:rsid w:val="00620405"/>
    <w:rsid w:val="00626A80"/>
    <w:rsid w:val="00632B95"/>
    <w:rsid w:val="0064042E"/>
    <w:rsid w:val="00641C04"/>
    <w:rsid w:val="0064442A"/>
    <w:rsid w:val="006450AC"/>
    <w:rsid w:val="00652B8A"/>
    <w:rsid w:val="00664AAD"/>
    <w:rsid w:val="0067383D"/>
    <w:rsid w:val="00685C13"/>
    <w:rsid w:val="00686773"/>
    <w:rsid w:val="00690A2B"/>
    <w:rsid w:val="006912BA"/>
    <w:rsid w:val="006B28A4"/>
    <w:rsid w:val="006B4DF9"/>
    <w:rsid w:val="006B4E31"/>
    <w:rsid w:val="006C0738"/>
    <w:rsid w:val="006D5D58"/>
    <w:rsid w:val="006D6EBA"/>
    <w:rsid w:val="006E4104"/>
    <w:rsid w:val="006E6498"/>
    <w:rsid w:val="006E6965"/>
    <w:rsid w:val="006F7286"/>
    <w:rsid w:val="0070354F"/>
    <w:rsid w:val="007219C5"/>
    <w:rsid w:val="007234CF"/>
    <w:rsid w:val="00736B0D"/>
    <w:rsid w:val="00740500"/>
    <w:rsid w:val="0074510D"/>
    <w:rsid w:val="0074659E"/>
    <w:rsid w:val="00746A87"/>
    <w:rsid w:val="00747449"/>
    <w:rsid w:val="007573F0"/>
    <w:rsid w:val="00761FC0"/>
    <w:rsid w:val="00764F27"/>
    <w:rsid w:val="00771FFE"/>
    <w:rsid w:val="00773192"/>
    <w:rsid w:val="007770CF"/>
    <w:rsid w:val="00790A59"/>
    <w:rsid w:val="00793BF5"/>
    <w:rsid w:val="00797188"/>
    <w:rsid w:val="007B746D"/>
    <w:rsid w:val="007C2C13"/>
    <w:rsid w:val="007D77F1"/>
    <w:rsid w:val="007E48F5"/>
    <w:rsid w:val="007E6F0A"/>
    <w:rsid w:val="007F42E1"/>
    <w:rsid w:val="008146FB"/>
    <w:rsid w:val="008163FD"/>
    <w:rsid w:val="008167E9"/>
    <w:rsid w:val="00823004"/>
    <w:rsid w:val="00826F36"/>
    <w:rsid w:val="00833AB7"/>
    <w:rsid w:val="00841433"/>
    <w:rsid w:val="00843E8B"/>
    <w:rsid w:val="008565D9"/>
    <w:rsid w:val="00857F96"/>
    <w:rsid w:val="008631AB"/>
    <w:rsid w:val="008715E1"/>
    <w:rsid w:val="00880B32"/>
    <w:rsid w:val="0089223F"/>
    <w:rsid w:val="0089394F"/>
    <w:rsid w:val="0089413B"/>
    <w:rsid w:val="008A39C4"/>
    <w:rsid w:val="008A7F7B"/>
    <w:rsid w:val="008B7A4A"/>
    <w:rsid w:val="008C1ACF"/>
    <w:rsid w:val="008C2926"/>
    <w:rsid w:val="008D1A99"/>
    <w:rsid w:val="008D5453"/>
    <w:rsid w:val="008D5655"/>
    <w:rsid w:val="00901B65"/>
    <w:rsid w:val="009132EA"/>
    <w:rsid w:val="00933540"/>
    <w:rsid w:val="00933F9F"/>
    <w:rsid w:val="00945200"/>
    <w:rsid w:val="009471B9"/>
    <w:rsid w:val="00951D91"/>
    <w:rsid w:val="0095232D"/>
    <w:rsid w:val="00960614"/>
    <w:rsid w:val="00963713"/>
    <w:rsid w:val="0096532F"/>
    <w:rsid w:val="00967EAD"/>
    <w:rsid w:val="00984247"/>
    <w:rsid w:val="00985E42"/>
    <w:rsid w:val="009B539B"/>
    <w:rsid w:val="009B792B"/>
    <w:rsid w:val="009B7B9D"/>
    <w:rsid w:val="009E189C"/>
    <w:rsid w:val="009E24B7"/>
    <w:rsid w:val="009E3C71"/>
    <w:rsid w:val="009F0434"/>
    <w:rsid w:val="009F2851"/>
    <w:rsid w:val="00A07BD5"/>
    <w:rsid w:val="00A13F02"/>
    <w:rsid w:val="00A15B41"/>
    <w:rsid w:val="00A17DFF"/>
    <w:rsid w:val="00A2388C"/>
    <w:rsid w:val="00A23A02"/>
    <w:rsid w:val="00A31F60"/>
    <w:rsid w:val="00A331A2"/>
    <w:rsid w:val="00A36892"/>
    <w:rsid w:val="00A43109"/>
    <w:rsid w:val="00A45919"/>
    <w:rsid w:val="00A54EE6"/>
    <w:rsid w:val="00A60BD4"/>
    <w:rsid w:val="00A66F46"/>
    <w:rsid w:val="00A73112"/>
    <w:rsid w:val="00A7541E"/>
    <w:rsid w:val="00A76068"/>
    <w:rsid w:val="00A81F18"/>
    <w:rsid w:val="00A8442D"/>
    <w:rsid w:val="00A84AFA"/>
    <w:rsid w:val="00A8526E"/>
    <w:rsid w:val="00A8534A"/>
    <w:rsid w:val="00A8630B"/>
    <w:rsid w:val="00A86712"/>
    <w:rsid w:val="00A95F44"/>
    <w:rsid w:val="00AA2653"/>
    <w:rsid w:val="00AA55AF"/>
    <w:rsid w:val="00AB3ED0"/>
    <w:rsid w:val="00AB3FAE"/>
    <w:rsid w:val="00AD315C"/>
    <w:rsid w:val="00AD5712"/>
    <w:rsid w:val="00B02A60"/>
    <w:rsid w:val="00B048E7"/>
    <w:rsid w:val="00B10755"/>
    <w:rsid w:val="00B11994"/>
    <w:rsid w:val="00B11C47"/>
    <w:rsid w:val="00B1562A"/>
    <w:rsid w:val="00B24A79"/>
    <w:rsid w:val="00B30CB8"/>
    <w:rsid w:val="00B34699"/>
    <w:rsid w:val="00B35723"/>
    <w:rsid w:val="00B47486"/>
    <w:rsid w:val="00B5168A"/>
    <w:rsid w:val="00B51A98"/>
    <w:rsid w:val="00B6413A"/>
    <w:rsid w:val="00B71D80"/>
    <w:rsid w:val="00B7362C"/>
    <w:rsid w:val="00B76A88"/>
    <w:rsid w:val="00B77DA4"/>
    <w:rsid w:val="00B837B0"/>
    <w:rsid w:val="00B958D4"/>
    <w:rsid w:val="00BA2D76"/>
    <w:rsid w:val="00BA4AA7"/>
    <w:rsid w:val="00BB0E12"/>
    <w:rsid w:val="00BC4074"/>
    <w:rsid w:val="00BC69D1"/>
    <w:rsid w:val="00BD0003"/>
    <w:rsid w:val="00BD1A9D"/>
    <w:rsid w:val="00BE2A42"/>
    <w:rsid w:val="00BE61E6"/>
    <w:rsid w:val="00BE63B5"/>
    <w:rsid w:val="00BF453A"/>
    <w:rsid w:val="00BF4DFD"/>
    <w:rsid w:val="00BF6034"/>
    <w:rsid w:val="00C03F18"/>
    <w:rsid w:val="00C27C31"/>
    <w:rsid w:val="00C343EB"/>
    <w:rsid w:val="00C359F4"/>
    <w:rsid w:val="00C4184B"/>
    <w:rsid w:val="00C45AC2"/>
    <w:rsid w:val="00C54DC0"/>
    <w:rsid w:val="00C54F8D"/>
    <w:rsid w:val="00C65713"/>
    <w:rsid w:val="00C7318E"/>
    <w:rsid w:val="00C74999"/>
    <w:rsid w:val="00C759DB"/>
    <w:rsid w:val="00C828C8"/>
    <w:rsid w:val="00C92F99"/>
    <w:rsid w:val="00C94960"/>
    <w:rsid w:val="00C96932"/>
    <w:rsid w:val="00CA2CCE"/>
    <w:rsid w:val="00CA2E60"/>
    <w:rsid w:val="00CA3085"/>
    <w:rsid w:val="00CB0B90"/>
    <w:rsid w:val="00CB3B55"/>
    <w:rsid w:val="00CD31FC"/>
    <w:rsid w:val="00CD5B9A"/>
    <w:rsid w:val="00CF031A"/>
    <w:rsid w:val="00CF2AD1"/>
    <w:rsid w:val="00D05EC3"/>
    <w:rsid w:val="00D07A0F"/>
    <w:rsid w:val="00D10EB0"/>
    <w:rsid w:val="00D20C3C"/>
    <w:rsid w:val="00D44BF2"/>
    <w:rsid w:val="00D513EA"/>
    <w:rsid w:val="00D631EE"/>
    <w:rsid w:val="00D633A6"/>
    <w:rsid w:val="00D81CDF"/>
    <w:rsid w:val="00DA03F2"/>
    <w:rsid w:val="00DA1D99"/>
    <w:rsid w:val="00DA5194"/>
    <w:rsid w:val="00DB3C6B"/>
    <w:rsid w:val="00DC7C1E"/>
    <w:rsid w:val="00DD6590"/>
    <w:rsid w:val="00DE615F"/>
    <w:rsid w:val="00E05643"/>
    <w:rsid w:val="00E077EE"/>
    <w:rsid w:val="00E1235F"/>
    <w:rsid w:val="00E2048D"/>
    <w:rsid w:val="00E22AAB"/>
    <w:rsid w:val="00E24F39"/>
    <w:rsid w:val="00E418F6"/>
    <w:rsid w:val="00E62D3B"/>
    <w:rsid w:val="00E71369"/>
    <w:rsid w:val="00E72697"/>
    <w:rsid w:val="00E944BA"/>
    <w:rsid w:val="00EB1336"/>
    <w:rsid w:val="00EB2D04"/>
    <w:rsid w:val="00EB2DF4"/>
    <w:rsid w:val="00EB5B37"/>
    <w:rsid w:val="00EB5C00"/>
    <w:rsid w:val="00EC6662"/>
    <w:rsid w:val="00EE1B2B"/>
    <w:rsid w:val="00EF0691"/>
    <w:rsid w:val="00EF6BF2"/>
    <w:rsid w:val="00F13BED"/>
    <w:rsid w:val="00F16529"/>
    <w:rsid w:val="00F1745F"/>
    <w:rsid w:val="00F209B2"/>
    <w:rsid w:val="00F2169B"/>
    <w:rsid w:val="00F338CF"/>
    <w:rsid w:val="00F45E73"/>
    <w:rsid w:val="00F54752"/>
    <w:rsid w:val="00F5603D"/>
    <w:rsid w:val="00F60054"/>
    <w:rsid w:val="00F6068F"/>
    <w:rsid w:val="00F7010A"/>
    <w:rsid w:val="00F7760A"/>
    <w:rsid w:val="00F822E1"/>
    <w:rsid w:val="00F8295E"/>
    <w:rsid w:val="00F8600A"/>
    <w:rsid w:val="00F92224"/>
    <w:rsid w:val="00F9404C"/>
    <w:rsid w:val="00F9531B"/>
    <w:rsid w:val="00FA270C"/>
    <w:rsid w:val="00FA2FBD"/>
    <w:rsid w:val="00FA68BB"/>
    <w:rsid w:val="00FA7D86"/>
    <w:rsid w:val="00FC0A9C"/>
    <w:rsid w:val="00FC618A"/>
    <w:rsid w:val="00FD14DA"/>
    <w:rsid w:val="00FD2829"/>
    <w:rsid w:val="00FD28F7"/>
    <w:rsid w:val="00FD5D8C"/>
    <w:rsid w:val="00FE45C3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5956C"/>
  <w15:docId w15:val="{646F3E9C-DC04-49B1-9BBD-56180D8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B4C09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qFormat/>
    <w:rsid w:val="004B4C09"/>
    <w:pPr>
      <w:keepNext/>
      <w:jc w:val="center"/>
      <w:outlineLvl w:val="1"/>
    </w:pPr>
    <w:rPr>
      <w:rFonts w:ascii="Arial" w:hAnsi="Arial"/>
      <w:b/>
      <w:sz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0B90"/>
    <w:pPr>
      <w:keepNext/>
      <w:keepLines/>
      <w:spacing w:before="40" w:line="259" w:lineRule="auto"/>
      <w:ind w:left="720" w:hanging="720"/>
      <w:jc w:val="both"/>
      <w:outlineLvl w:val="2"/>
    </w:pPr>
    <w:rPr>
      <w:rFonts w:asciiTheme="minorHAnsi" w:eastAsiaTheme="majorEastAsia" w:hAnsiTheme="minorHAnsi" w:cstheme="majorBidi"/>
      <w:color w:val="000000" w:themeColor="text1"/>
      <w:kern w:val="2"/>
      <w:sz w:val="24"/>
      <w:szCs w:val="24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B90"/>
    <w:pPr>
      <w:keepNext/>
      <w:keepLines/>
      <w:spacing w:before="40" w:line="259" w:lineRule="auto"/>
      <w:ind w:left="864" w:hanging="864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B90"/>
    <w:pPr>
      <w:keepNext/>
      <w:keepLines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B90"/>
    <w:pPr>
      <w:keepNext/>
      <w:keepLines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B90"/>
    <w:pPr>
      <w:keepNext/>
      <w:keepLines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B90"/>
    <w:pPr>
      <w:keepNext/>
      <w:keepLines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B90"/>
    <w:pPr>
      <w:keepNext/>
      <w:keepLines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4C09"/>
    <w:rPr>
      <w:rFonts w:ascii="Arial" w:eastAsia="Times New Roman" w:hAnsi="Arial" w:cs="Arial"/>
      <w:b/>
      <w:bCs/>
      <w:szCs w:val="20"/>
      <w:lang w:eastAsia="cs-CZ"/>
    </w:rPr>
  </w:style>
  <w:style w:type="character" w:customStyle="1" w:styleId="Nadpis2Char">
    <w:name w:val="Nadpis 2 Char"/>
    <w:aliases w:val="Odstavec Char"/>
    <w:basedOn w:val="Standardnpsmoodstavce"/>
    <w:link w:val="Nadpis2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4B4C09"/>
    <w:pPr>
      <w:ind w:left="705" w:hanging="705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4B4C09"/>
    <w:pPr>
      <w:ind w:left="709" w:hanging="709"/>
      <w:jc w:val="both"/>
    </w:pPr>
    <w:rPr>
      <w:rFonts w:ascii="Arial" w:hAnsi="Arial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4B4C09"/>
    <w:rPr>
      <w:rFonts w:ascii="Arial" w:eastAsia="Times New Roman" w:hAnsi="Arial" w:cs="Times New Roman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B4C09"/>
    <w:pPr>
      <w:jc w:val="center"/>
    </w:pPr>
    <w:rPr>
      <w:rFonts w:ascii="Arial" w:hAnsi="Arial"/>
      <w:b/>
      <w:sz w:val="22"/>
    </w:rPr>
  </w:style>
  <w:style w:type="character" w:customStyle="1" w:styleId="NzevChar">
    <w:name w:val="Název Char"/>
    <w:basedOn w:val="Standardnpsmoodstavce"/>
    <w:link w:val="Nzev"/>
    <w:uiPriority w:val="10"/>
    <w:rsid w:val="004B4C09"/>
    <w:rPr>
      <w:rFonts w:ascii="Arial" w:eastAsia="Times New Roman" w:hAnsi="Arial" w:cs="Times New Roman"/>
      <w:b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B4C0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4B4C09"/>
  </w:style>
  <w:style w:type="paragraph" w:styleId="Zkladntext">
    <w:name w:val="Body Text"/>
    <w:basedOn w:val="Normln"/>
    <w:link w:val="ZkladntextChar"/>
    <w:semiHidden/>
    <w:rsid w:val="004B4C0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4B4C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4B4C09"/>
    <w:pPr>
      <w:widowControl w:val="0"/>
    </w:pPr>
    <w:rPr>
      <w:snapToGrid w:val="0"/>
      <w:sz w:val="24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4B4C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4C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4B4C09"/>
    <w:pPr>
      <w:ind w:left="720"/>
      <w:contextualSpacing/>
    </w:pPr>
    <w:rPr>
      <w:rFonts w:eastAsia="Calibri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4C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4C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C0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979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91D"/>
  </w:style>
  <w:style w:type="character" w:customStyle="1" w:styleId="TextkomenteChar">
    <w:name w:val="Text komentáře Char"/>
    <w:basedOn w:val="Standardnpsmoodstavce"/>
    <w:link w:val="Textkomente"/>
    <w:uiPriority w:val="99"/>
    <w:rsid w:val="003979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9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9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27669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9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770C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70C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B0B90"/>
    <w:rPr>
      <w:rFonts w:eastAsiaTheme="majorEastAsia" w:cstheme="majorBidi"/>
      <w:color w:val="000000" w:themeColor="text1"/>
      <w:kern w:val="2"/>
      <w:sz w:val="24"/>
      <w:szCs w:val="24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B90"/>
    <w:rPr>
      <w:rFonts w:asciiTheme="majorHAnsi" w:eastAsiaTheme="majorEastAsia" w:hAnsiTheme="majorHAnsi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B90"/>
    <w:rPr>
      <w:rFonts w:asciiTheme="majorHAnsi" w:eastAsiaTheme="majorEastAsia" w:hAnsiTheme="majorHAnsi" w:cstheme="majorBidi"/>
      <w:color w:val="365F91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B90"/>
    <w:rPr>
      <w:rFonts w:asciiTheme="majorHAnsi" w:eastAsiaTheme="majorEastAsia" w:hAnsiTheme="majorHAnsi" w:cstheme="majorBidi"/>
      <w:color w:val="243F60" w:themeColor="accent1" w:themeShade="7F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B90"/>
    <w:rPr>
      <w:rFonts w:asciiTheme="majorHAnsi" w:eastAsiaTheme="majorEastAsia" w:hAnsiTheme="majorHAnsi" w:cstheme="majorBidi"/>
      <w:i/>
      <w:iCs/>
      <w:color w:val="243F60" w:themeColor="accent1" w:themeShade="7F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B90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B90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DAED7C71-D9A3-43F0-954F-FF645BE4B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C3D12-6F0D-4134-968E-AEFCB12D87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E24079-459C-4A16-8634-2592918F48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4A1BD4-7823-46D5-89DB-C74DDC42A415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Zlatuška Karel</dc:creator>
  <cp:lastModifiedBy>Macáková Lenka EXT</cp:lastModifiedBy>
  <cp:revision>2</cp:revision>
  <cp:lastPrinted>2024-09-17T13:38:00Z</cp:lastPrinted>
  <dcterms:created xsi:type="dcterms:W3CDTF">2024-12-04T07:33:00Z</dcterms:created>
  <dcterms:modified xsi:type="dcterms:W3CDTF">2024-12-04T07:33:00Z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