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D3" w:rsidRDefault="008109D3" w:rsidP="008109D3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RM/1229/11/24</w:t>
      </w:r>
    </w:p>
    <w:p w:rsidR="008109D3" w:rsidRDefault="008109D3" w:rsidP="008109D3">
      <w:pPr>
        <w:pStyle w:val="UStext"/>
        <w:rPr>
          <w:b/>
        </w:rPr>
      </w:pPr>
      <w:r>
        <w:rPr>
          <w:b/>
        </w:rPr>
        <w:t>z 34. jednání Rady města Karlovy Vary, které se konalo dne 26.11.2024</w:t>
      </w:r>
    </w:p>
    <w:p w:rsidR="008109D3" w:rsidRDefault="008109D3" w:rsidP="008109D3"/>
    <w:p w:rsidR="008109D3" w:rsidRDefault="008109D3" w:rsidP="008109D3">
      <w:pPr>
        <w:pStyle w:val="MMKVnormal"/>
      </w:pPr>
      <w:r>
        <w:t xml:space="preserve">         </w:t>
      </w:r>
    </w:p>
    <w:p w:rsidR="008109D3" w:rsidRPr="0042170C" w:rsidRDefault="008109D3" w:rsidP="008109D3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„Magistrát města Karlovy Vary, U Spořitelny 2 – úpravy zkušebních místností řidičů“</w:t>
      </w:r>
      <w:r w:rsidRPr="0042170C">
        <w:rPr>
          <w:b/>
          <w:u w:val="single"/>
        </w:rPr>
        <w:t xml:space="preserve"> </w:t>
      </w:r>
    </w:p>
    <w:p w:rsidR="008109D3" w:rsidRDefault="008109D3" w:rsidP="008109D3">
      <w:pPr>
        <w:pStyle w:val="MMKVnormal"/>
        <w:rPr>
          <w:b/>
          <w:snapToGrid w:val="0"/>
          <w:szCs w:val="24"/>
          <w:u w:val="single"/>
        </w:rPr>
      </w:pPr>
    </w:p>
    <w:p w:rsidR="008109D3" w:rsidRDefault="008109D3" w:rsidP="008109D3">
      <w:pPr>
        <w:pStyle w:val="MMKVnormal"/>
        <w:jc w:val="both"/>
      </w:pPr>
      <w:r>
        <w:t xml:space="preserve">Rada města Karlovy Vary </w:t>
      </w:r>
    </w:p>
    <w:p w:rsidR="008109D3" w:rsidRDefault="008109D3" w:rsidP="008109D3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„Magistrát města Karlovy Vary, U Spořitelny 2 – úpravy zkušebních místností řidičů“ v tomto pořadí:</w:t>
      </w:r>
    </w:p>
    <w:p w:rsidR="008109D3" w:rsidRDefault="008109D3" w:rsidP="008109D3">
      <w:pPr>
        <w:pStyle w:val="MMKVnormal"/>
        <w:numPr>
          <w:ilvl w:val="1"/>
          <w:numId w:val="12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ZISTAV s.r.o., IČ: 26316803, Karlovy Vary, s nabídkovou cenou 2.070.442,29 Kč bez DPH, </w:t>
      </w:r>
    </w:p>
    <w:p w:rsidR="008109D3" w:rsidRDefault="008109D3" w:rsidP="008109D3">
      <w:pPr>
        <w:pStyle w:val="MMKVnormal"/>
        <w:numPr>
          <w:ilvl w:val="1"/>
          <w:numId w:val="12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SUAS stavební s.r.o., IČ: 61779539, Sokolov, s nabídkovou cenou 2.149.000,-  Kč bez DPH,</w:t>
      </w:r>
    </w:p>
    <w:p w:rsidR="008109D3" w:rsidRDefault="008109D3" w:rsidP="008109D3">
      <w:pPr>
        <w:pStyle w:val="MMKVnormal"/>
        <w:numPr>
          <w:ilvl w:val="1"/>
          <w:numId w:val="12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STASKO plus, spol. s r.o., IČ: 14707551, Karlovy Vary, s nabídkovou cenou 2.490.764,40  Kč bez DPH,</w:t>
      </w:r>
    </w:p>
    <w:p w:rsidR="008109D3" w:rsidRDefault="008109D3" w:rsidP="008109D3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8109D3" w:rsidRDefault="008109D3" w:rsidP="008109D3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ZISTAV s.r.o., IČ: 26316803, Karlovy Vary, jejímž předmětem je realizace veřejné zakázky „Magistrát města Karlovy Vary, U Spořitelny 2 – úpravy zkušebních místností řidičů“ za nabídkovou cenu s nabídkovou cenou 2.070.442,29  Kč bez DPH.</w:t>
      </w:r>
    </w:p>
    <w:p w:rsidR="008109D3" w:rsidRDefault="008109D3" w:rsidP="00246D29">
      <w:pPr>
        <w:pStyle w:val="MMKVnormal"/>
      </w:pPr>
      <w:r>
        <w:t xml:space="preserve">         </w:t>
      </w:r>
    </w:p>
    <w:p w:rsidR="008109D3" w:rsidRDefault="008109D3" w:rsidP="008109D3">
      <w:pPr>
        <w:pStyle w:val="MMKVnormal"/>
      </w:pPr>
      <w:r>
        <w:t xml:space="preserve">         </w:t>
      </w:r>
    </w:p>
    <w:p w:rsidR="008109D3" w:rsidRDefault="008109D3" w:rsidP="008109D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8109D3" w:rsidRPr="009A772E" w:rsidRDefault="008109D3" w:rsidP="008109D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8109D3" w:rsidRDefault="008109D3" w:rsidP="008109D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8109D3" w:rsidRPr="009A772E" w:rsidRDefault="008109D3" w:rsidP="008109D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8109D3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A6" w:rsidRDefault="006D1AA6" w:rsidP="002C5539">
      <w:r>
        <w:separator/>
      </w:r>
    </w:p>
  </w:endnote>
  <w:endnote w:type="continuationSeparator" w:id="0">
    <w:p w:rsidR="006D1AA6" w:rsidRDefault="006D1AA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1260C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1260C4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A6" w:rsidRDefault="006D1AA6" w:rsidP="002C5539">
      <w:r>
        <w:separator/>
      </w:r>
    </w:p>
  </w:footnote>
  <w:footnote w:type="continuationSeparator" w:id="0">
    <w:p w:rsidR="006D1AA6" w:rsidRDefault="006D1AA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D3" w:rsidRPr="008109D3" w:rsidRDefault="00E70D05" w:rsidP="008109D3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44E3E7D"/>
    <w:multiLevelType w:val="hybridMultilevel"/>
    <w:tmpl w:val="E0BE7FB0"/>
    <w:lvl w:ilvl="0" w:tplc="F99C5FE2">
      <w:start w:val="1"/>
      <w:numFmt w:val="upperRoman"/>
      <w:pStyle w:val="PKCislovanyRimsky"/>
      <w:lvlText w:val="%1."/>
      <w:lvlJc w:val="righ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0C4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46D29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AA6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9D3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0D05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10A888-5A25-4123-B19C-4979BBD4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uiPriority w:val="99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8109D3"/>
    <w:pPr>
      <w:jc w:val="both"/>
    </w:pPr>
    <w:rPr>
      <w:rFonts w:eastAsia="Times New Roman"/>
      <w:sz w:val="24"/>
    </w:rPr>
  </w:style>
  <w:style w:type="character" w:styleId="Hypertextovodkaz">
    <w:name w:val="Hyperlink"/>
    <w:uiPriority w:val="99"/>
    <w:unhideWhenUsed/>
    <w:rsid w:val="008109D3"/>
    <w:rPr>
      <w:color w:val="0563C1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  <w:style w:type="paragraph" w:customStyle="1" w:styleId="PKCislovanyRimsky">
    <w:name w:val="PK_CislovanyRimsky"/>
    <w:basedOn w:val="Normln"/>
    <w:qFormat/>
    <w:rsid w:val="008109D3"/>
    <w:pPr>
      <w:numPr>
        <w:numId w:val="11"/>
      </w:numPr>
      <w:spacing w:line="360" w:lineRule="auto"/>
    </w:pPr>
    <w:rPr>
      <w:rFonts w:ascii="Calibri" w:eastAsia="Times New Roman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1221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http://www.mmkv.cz/index.asp?menu=477&amp;IDUsneseni=2057233&amp;CisloBodu=2117628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Uhlík Zdeněk</cp:lastModifiedBy>
  <cp:revision>2</cp:revision>
  <dcterms:created xsi:type="dcterms:W3CDTF">2024-12-09T13:37:00Z</dcterms:created>
  <dcterms:modified xsi:type="dcterms:W3CDTF">2024-12-09T13:37:00Z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xj70WKvJAKPlXV4Rcws2PATtfx+YFvDFxdfNgpFbnha0yv06Vi11hymyMVLfzLRFC8rAd2EOiTDqcm9mjuIcvSK9SmG1Tf2+AjsyZtvY5dA=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2057233</vt:i4>
  </property>
  <property fmtid="{D5CDD505-2E9C-101B-9397-08002B2CF9AE}" pid="10" name="ID_Navrh">
    <vt:i4>2117628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3b26ccbf-d19d-448d-bc59-07aecee5d45e</vt:lpwstr>
  </property>
  <property fmtid="{D5CDD505-2E9C-101B-9397-08002B2CF9AE}" pid="14" name="CestaLokalniTemp">
    <vt:lpwstr>\\EPIMETHEUS\iU$\638689065210315154_93\MMKV_sablona1.doc</vt:lpwstr>
  </property>
</Properties>
</file>