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13F30" w14:textId="71FA6D0B" w:rsidR="0086442E" w:rsidRPr="00434FC9" w:rsidRDefault="004F133C" w:rsidP="00F85DD2">
      <w:pPr>
        <w:pStyle w:val="ACNormln"/>
        <w:jc w:val="center"/>
        <w:rPr>
          <w:rFonts w:ascii="Arial" w:hAnsi="Arial" w:cs="Arial"/>
          <w:sz w:val="24"/>
          <w:szCs w:val="24"/>
        </w:rPr>
      </w:pPr>
      <w:bookmarkStart w:id="0" w:name="_Hlk138155350"/>
      <w:bookmarkStart w:id="1" w:name="_Hlk81292881"/>
      <w:r>
        <w:rPr>
          <w:rFonts w:ascii="Arial" w:hAnsi="Arial" w:cs="Arial"/>
          <w:b/>
          <w:bCs/>
          <w:sz w:val="24"/>
          <w:szCs w:val="24"/>
        </w:rPr>
        <w:t xml:space="preserve">Stání </w:t>
      </w:r>
      <w:r w:rsidR="0086442E" w:rsidRPr="00434FC9">
        <w:rPr>
          <w:rFonts w:ascii="Arial" w:hAnsi="Arial" w:cs="Arial"/>
          <w:b/>
          <w:bCs/>
          <w:sz w:val="24"/>
          <w:szCs w:val="24"/>
        </w:rPr>
        <w:t>plavidel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6442E" w:rsidRPr="00434FC9">
        <w:rPr>
          <w:rFonts w:ascii="Arial" w:hAnsi="Arial" w:cs="Arial"/>
          <w:b/>
          <w:bCs/>
          <w:sz w:val="24"/>
          <w:szCs w:val="24"/>
        </w:rPr>
        <w:t>Brandýs nad Labem – zhotovitel stavby</w:t>
      </w:r>
      <w:bookmarkEnd w:id="0"/>
    </w:p>
    <w:bookmarkEnd w:id="1"/>
    <w:p w14:paraId="02953456" w14:textId="340CCE1B" w:rsidR="00F85DD2" w:rsidRPr="00434FC9" w:rsidRDefault="00F85DD2" w:rsidP="00F85DD2">
      <w:pPr>
        <w:pStyle w:val="ACNormln"/>
        <w:jc w:val="center"/>
        <w:rPr>
          <w:rFonts w:ascii="Arial" w:hAnsi="Arial" w:cs="Arial"/>
          <w:b/>
          <w:sz w:val="24"/>
          <w:szCs w:val="24"/>
        </w:rPr>
      </w:pPr>
      <w:r w:rsidRPr="00A6569D">
        <w:rPr>
          <w:rFonts w:ascii="Arial" w:hAnsi="Arial" w:cs="Arial"/>
          <w:b/>
          <w:sz w:val="24"/>
          <w:szCs w:val="24"/>
        </w:rPr>
        <w:t xml:space="preserve">Investiční akce s RN do </w:t>
      </w:r>
      <w:r w:rsidR="000E1A5B">
        <w:rPr>
          <w:rFonts w:ascii="Arial" w:hAnsi="Arial" w:cs="Arial"/>
          <w:b/>
          <w:sz w:val="24"/>
          <w:szCs w:val="24"/>
        </w:rPr>
        <w:t>100</w:t>
      </w:r>
      <w:r w:rsidRPr="00A6569D">
        <w:rPr>
          <w:rFonts w:ascii="Arial" w:hAnsi="Arial" w:cs="Arial"/>
          <w:b/>
          <w:sz w:val="24"/>
          <w:szCs w:val="24"/>
        </w:rPr>
        <w:t xml:space="preserve"> </w:t>
      </w:r>
      <w:r w:rsidR="00AE680A" w:rsidRPr="00A6569D">
        <w:rPr>
          <w:rFonts w:ascii="Arial" w:hAnsi="Arial" w:cs="Arial"/>
          <w:b/>
          <w:sz w:val="24"/>
          <w:szCs w:val="24"/>
        </w:rPr>
        <w:t>mil. Kč</w:t>
      </w:r>
      <w:r w:rsidRPr="00A6569D">
        <w:rPr>
          <w:rFonts w:ascii="Arial" w:hAnsi="Arial" w:cs="Arial"/>
          <w:b/>
          <w:sz w:val="24"/>
          <w:szCs w:val="24"/>
        </w:rPr>
        <w:t>,</w:t>
      </w:r>
      <w:r w:rsidRPr="00434FC9">
        <w:rPr>
          <w:rFonts w:ascii="Arial" w:hAnsi="Arial" w:cs="Arial"/>
          <w:b/>
          <w:sz w:val="24"/>
          <w:szCs w:val="24"/>
        </w:rPr>
        <w:t xml:space="preserve"> </w:t>
      </w:r>
      <w:r w:rsidRPr="00434FC9">
        <w:rPr>
          <w:rFonts w:ascii="Arial" w:hAnsi="Arial" w:cs="Arial"/>
          <w:b/>
          <w:bCs/>
          <w:sz w:val="24"/>
          <w:szCs w:val="24"/>
        </w:rPr>
        <w:t xml:space="preserve">ISPROFOND </w:t>
      </w:r>
      <w:r w:rsidR="00A205DB" w:rsidRPr="00434FC9">
        <w:rPr>
          <w:rFonts w:ascii="Arial" w:hAnsi="Arial" w:cs="Arial"/>
          <w:b/>
          <w:bCs/>
          <w:sz w:val="24"/>
          <w:szCs w:val="24"/>
        </w:rPr>
        <w:t>5005540002</w:t>
      </w:r>
    </w:p>
    <w:p w14:paraId="37C6731A" w14:textId="6A604942" w:rsidR="00F85DD2" w:rsidRPr="00134C25" w:rsidRDefault="00473BE8" w:rsidP="00134C25">
      <w:pPr>
        <w:pStyle w:val="ACNormln"/>
        <w:jc w:val="center"/>
        <w:rPr>
          <w:rFonts w:ascii="Arial" w:hAnsi="Arial" w:cs="Arial"/>
        </w:rPr>
      </w:pPr>
      <w:r w:rsidRPr="00434FC9">
        <w:rPr>
          <w:rFonts w:ascii="Arial" w:hAnsi="Arial" w:cs="Arial"/>
          <w:b/>
          <w:bCs/>
          <w:caps/>
          <w:sz w:val="20"/>
          <w:szCs w:val="20"/>
        </w:rPr>
        <w:t xml:space="preserve">POLOŽKA: </w:t>
      </w:r>
      <w:r w:rsidR="006E402C" w:rsidRPr="006E402C">
        <w:rPr>
          <w:rFonts w:ascii="Arial" w:hAnsi="Arial" w:cs="Arial"/>
        </w:rPr>
        <w:t>S</w:t>
      </w:r>
      <w:r w:rsidR="0086442E" w:rsidRPr="00434FC9">
        <w:rPr>
          <w:rFonts w:ascii="Arial" w:hAnsi="Arial" w:cs="Arial"/>
        </w:rPr>
        <w:t>tání</w:t>
      </w:r>
      <w:r w:rsidR="004F133C">
        <w:rPr>
          <w:rFonts w:ascii="Arial" w:hAnsi="Arial" w:cs="Arial"/>
        </w:rPr>
        <w:t xml:space="preserve"> </w:t>
      </w:r>
      <w:r w:rsidR="0086442E" w:rsidRPr="00434FC9">
        <w:rPr>
          <w:rFonts w:ascii="Arial" w:hAnsi="Arial" w:cs="Arial"/>
        </w:rPr>
        <w:t>plavide</w:t>
      </w:r>
      <w:r w:rsidR="004F133C">
        <w:rPr>
          <w:rFonts w:ascii="Arial" w:hAnsi="Arial" w:cs="Arial"/>
        </w:rPr>
        <w:t xml:space="preserve">l </w:t>
      </w:r>
      <w:r w:rsidR="0086442E" w:rsidRPr="00434FC9">
        <w:rPr>
          <w:rFonts w:ascii="Arial" w:hAnsi="Arial" w:cs="Arial"/>
        </w:rPr>
        <w:t>Brandýs nad Labem</w:t>
      </w:r>
    </w:p>
    <w:p w14:paraId="533A6C82" w14:textId="7C90B78C" w:rsidR="00F85DD2" w:rsidRPr="00434FC9" w:rsidRDefault="00434FC9" w:rsidP="00F85DD2">
      <w:pPr>
        <w:spacing w:line="276" w:lineRule="auto"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(</w:t>
      </w:r>
      <w:r w:rsidR="00F85DD2" w:rsidRPr="00434FC9">
        <w:rPr>
          <w:rFonts w:ascii="Arial" w:hAnsi="Arial" w:cs="Arial"/>
          <w:b/>
          <w:bCs/>
          <w:caps/>
        </w:rPr>
        <w:t>číslo projektu 52155300</w:t>
      </w:r>
      <w:r w:rsidR="0086442E" w:rsidRPr="00434FC9">
        <w:rPr>
          <w:rFonts w:ascii="Arial" w:hAnsi="Arial" w:cs="Arial"/>
          <w:b/>
          <w:bCs/>
          <w:caps/>
        </w:rPr>
        <w:t>28</w:t>
      </w:r>
      <w:r w:rsidR="00F85DD2" w:rsidRPr="00434FC9">
        <w:rPr>
          <w:rFonts w:ascii="Arial" w:hAnsi="Arial" w:cs="Arial"/>
          <w:b/>
          <w:bCs/>
          <w:caps/>
        </w:rPr>
        <w:t xml:space="preserve">)             </w:t>
      </w:r>
    </w:p>
    <w:p w14:paraId="13D544FC" w14:textId="77777777" w:rsidR="00E61D7C" w:rsidRPr="00434FC9" w:rsidRDefault="00E61D7C" w:rsidP="00E61D7C">
      <w:pPr>
        <w:spacing w:line="276" w:lineRule="auto"/>
        <w:jc w:val="center"/>
        <w:rPr>
          <w:rFonts w:ascii="Arial" w:hAnsi="Arial" w:cs="Arial"/>
          <w:b/>
          <w:bCs/>
          <w:caps/>
        </w:rPr>
      </w:pPr>
    </w:p>
    <w:p w14:paraId="3A88644D" w14:textId="1F5DEA58" w:rsidR="00E61D7C" w:rsidRPr="00B7529B" w:rsidRDefault="00E61D7C" w:rsidP="00E61D7C">
      <w:pPr>
        <w:tabs>
          <w:tab w:val="left" w:pos="2910"/>
          <w:tab w:val="center" w:pos="4536"/>
        </w:tabs>
        <w:rPr>
          <w:rFonts w:ascii="Arial" w:hAnsi="Arial" w:cs="Arial"/>
          <w:b/>
          <w:sz w:val="36"/>
          <w:szCs w:val="36"/>
        </w:rPr>
      </w:pPr>
      <w:r w:rsidRPr="00434FC9">
        <w:rPr>
          <w:rFonts w:ascii="Arial" w:hAnsi="Arial" w:cs="Arial"/>
          <w:b/>
        </w:rPr>
        <w:tab/>
      </w:r>
      <w:r w:rsidRPr="00434FC9">
        <w:rPr>
          <w:rFonts w:ascii="Arial" w:hAnsi="Arial" w:cs="Arial"/>
          <w:b/>
        </w:rPr>
        <w:tab/>
      </w:r>
      <w:r w:rsidRPr="00B7529B">
        <w:rPr>
          <w:rFonts w:ascii="Arial" w:hAnsi="Arial" w:cs="Arial"/>
          <w:b/>
          <w:sz w:val="36"/>
          <w:szCs w:val="36"/>
        </w:rPr>
        <w:t>SMLOUVA O DÍLO</w:t>
      </w:r>
    </w:p>
    <w:p w14:paraId="1D7CBE1C" w14:textId="3F0682AC" w:rsidR="00E61D7C" w:rsidRDefault="00E61D7C" w:rsidP="00E61D7C">
      <w:pPr>
        <w:tabs>
          <w:tab w:val="left" w:pos="2910"/>
          <w:tab w:val="center" w:pos="4536"/>
        </w:tabs>
        <w:jc w:val="center"/>
        <w:rPr>
          <w:rFonts w:ascii="Arial" w:hAnsi="Arial" w:cs="Arial"/>
          <w:b/>
        </w:rPr>
      </w:pPr>
      <w:r w:rsidRPr="00434FC9">
        <w:rPr>
          <w:rFonts w:ascii="Arial" w:hAnsi="Arial" w:cs="Arial"/>
          <w:b/>
        </w:rPr>
        <w:t xml:space="preserve">Evidenční číslo </w:t>
      </w:r>
      <w:r w:rsidR="00EF6EA0">
        <w:rPr>
          <w:rFonts w:ascii="Arial" w:hAnsi="Arial" w:cs="Arial"/>
          <w:b/>
        </w:rPr>
        <w:t>OBJEDNA</w:t>
      </w:r>
      <w:r w:rsidR="00EF6EA0" w:rsidRPr="00434FC9">
        <w:rPr>
          <w:rFonts w:ascii="Arial" w:hAnsi="Arial" w:cs="Arial"/>
          <w:b/>
        </w:rPr>
        <w:t>TELE</w:t>
      </w:r>
      <w:r w:rsidRPr="00434FC9">
        <w:rPr>
          <w:rFonts w:ascii="Arial" w:hAnsi="Arial" w:cs="Arial"/>
          <w:b/>
        </w:rPr>
        <w:t xml:space="preserve">: </w:t>
      </w:r>
      <w:r w:rsidR="006D7E13">
        <w:rPr>
          <w:rFonts w:ascii="Arial" w:hAnsi="Arial" w:cs="Arial"/>
          <w:b/>
        </w:rPr>
        <w:t>SML-2024-016-VZ</w:t>
      </w:r>
    </w:p>
    <w:p w14:paraId="5A201C48" w14:textId="01D81EAB" w:rsidR="00B7529B" w:rsidRPr="00434FC9" w:rsidRDefault="00B7529B" w:rsidP="00E61D7C">
      <w:pPr>
        <w:tabs>
          <w:tab w:val="left" w:pos="2910"/>
          <w:tab w:val="center" w:pos="4536"/>
        </w:tabs>
        <w:jc w:val="center"/>
        <w:rPr>
          <w:rFonts w:ascii="Arial" w:hAnsi="Arial" w:cs="Arial"/>
          <w:b/>
        </w:rPr>
      </w:pPr>
      <w:r>
        <w:t>Č.j. ŘVC/506/2024/OVZ-</w:t>
      </w:r>
      <w:r w:rsidR="001F5AB8">
        <w:t>10</w:t>
      </w:r>
    </w:p>
    <w:p w14:paraId="73C02E00" w14:textId="4ACD3CBF" w:rsidR="00E61D7C" w:rsidRPr="00553ECE" w:rsidRDefault="00A205DB" w:rsidP="00553ECE">
      <w:pPr>
        <w:tabs>
          <w:tab w:val="left" w:pos="2910"/>
          <w:tab w:val="center" w:pos="4536"/>
        </w:tabs>
        <w:rPr>
          <w:b/>
        </w:rPr>
      </w:pPr>
      <w:r w:rsidRPr="00434FC9">
        <w:rPr>
          <w:rFonts w:ascii="Arial" w:hAnsi="Arial" w:cs="Arial"/>
          <w:b/>
        </w:rPr>
        <w:t xml:space="preserve">                               </w:t>
      </w:r>
      <w:r w:rsidR="00E61D7C" w:rsidRPr="00553ECE">
        <w:rPr>
          <w:rFonts w:ascii="Arial" w:hAnsi="Arial" w:cs="Arial"/>
          <w:b/>
        </w:rPr>
        <w:t>Evidenční číslo ZHOTOVITELE:</w:t>
      </w:r>
      <w:r w:rsidR="00553ECE">
        <w:rPr>
          <w:rFonts w:ascii="Arial" w:hAnsi="Arial" w:cs="Arial"/>
          <w:b/>
        </w:rPr>
        <w:t xml:space="preserve"> S/0015/31/2024</w:t>
      </w:r>
    </w:p>
    <w:p w14:paraId="673EAFAD" w14:textId="77777777" w:rsidR="00B7529B" w:rsidRPr="00553ECE" w:rsidRDefault="00E61D7C" w:rsidP="00B7529B">
      <w:r w:rsidRPr="00553ECE">
        <w:t>Tato</w:t>
      </w:r>
      <w:r w:rsidRPr="00553ECE">
        <w:rPr>
          <w:b/>
        </w:rPr>
        <w:t xml:space="preserve"> Smlouva o dílo </w:t>
      </w:r>
      <w:r w:rsidR="00B7529B" w:rsidRPr="00553ECE">
        <w:t>byla sepsána</w:t>
      </w:r>
    </w:p>
    <w:p w14:paraId="23C072F4" w14:textId="77777777" w:rsidR="00B7529B" w:rsidRPr="00553ECE" w:rsidRDefault="00B7529B" w:rsidP="00B7529B"/>
    <w:p w14:paraId="41BCD4B5" w14:textId="6AE66513" w:rsidR="00E61D7C" w:rsidRPr="0002730B" w:rsidRDefault="00E61D7C" w:rsidP="00B7529B">
      <w:r w:rsidRPr="00553ECE">
        <w:t>mezi</w:t>
      </w:r>
      <w:r w:rsidRPr="0002730B">
        <w:t xml:space="preserve"> </w:t>
      </w:r>
    </w:p>
    <w:p w14:paraId="043908B0" w14:textId="77777777" w:rsidR="00E61D7C" w:rsidRPr="0002730B" w:rsidRDefault="00E61D7C" w:rsidP="00E61D7C">
      <w:pPr>
        <w:pStyle w:val="Export0"/>
        <w:widowControl/>
        <w:rPr>
          <w:rFonts w:ascii="Times New Roman" w:hAnsi="Times New Roman"/>
        </w:rPr>
      </w:pPr>
    </w:p>
    <w:p w14:paraId="1B0EEEC1" w14:textId="77777777" w:rsidR="00E61D7C" w:rsidRPr="00E05089" w:rsidRDefault="00E61D7C" w:rsidP="00E61D7C">
      <w:pPr>
        <w:rPr>
          <w:b/>
          <w:bCs/>
        </w:rPr>
      </w:pPr>
      <w:r w:rsidRPr="00E05089">
        <w:rPr>
          <w:b/>
          <w:bCs/>
        </w:rPr>
        <w:t>Českou republikou – Ředitelstvím vodních cest ČR</w:t>
      </w:r>
    </w:p>
    <w:p w14:paraId="26EA190A" w14:textId="77777777" w:rsidR="00E61D7C" w:rsidRPr="00E05089" w:rsidRDefault="00E61D7C" w:rsidP="00E61D7C">
      <w:pPr>
        <w:rPr>
          <w:bCs/>
        </w:rPr>
      </w:pPr>
      <w:r w:rsidRPr="00E05089">
        <w:rPr>
          <w:bCs/>
        </w:rPr>
        <w:t>organizační složka státu zřízená Ministerstvem dopravy České republiky, a to Rozhodnutím ministra dopravy a spojů České republiky, č. 849/98-KM ze dne 12. 3. 1998 (Zřizovací listina č. 849/98-KM ze dne 12. 3. 1998, ve znění Dodatků č. 1, 2, 3, 4, 5, 6, 7, 8, 9, 10, 11 a 12)</w:t>
      </w:r>
    </w:p>
    <w:p w14:paraId="7DCF4D93" w14:textId="77777777" w:rsidR="00E61D7C" w:rsidRPr="00E05089" w:rsidRDefault="00E61D7C" w:rsidP="00E61D7C">
      <w:r w:rsidRPr="00E05089">
        <w:t xml:space="preserve">se sídlem: </w:t>
      </w:r>
      <w:r w:rsidRPr="00E05089">
        <w:tab/>
      </w:r>
      <w:r w:rsidRPr="00E05089">
        <w:tab/>
        <w:t>nábř. L. Svobody 1222/12, 110 15 Praha 1</w:t>
      </w:r>
    </w:p>
    <w:p w14:paraId="14E00268" w14:textId="77777777" w:rsidR="00E61D7C" w:rsidRPr="00E05089" w:rsidRDefault="00E61D7C" w:rsidP="00E61D7C">
      <w:r w:rsidRPr="00E05089">
        <w:t xml:space="preserve">IČO, DIČ: </w:t>
      </w:r>
      <w:r w:rsidRPr="00E05089">
        <w:tab/>
      </w:r>
      <w:r w:rsidRPr="00E05089">
        <w:tab/>
        <w:t>67981801, CZ67981801</w:t>
      </w:r>
    </w:p>
    <w:p w14:paraId="70C908F3" w14:textId="0918FEE0" w:rsidR="00E61D7C" w:rsidRPr="00E05089" w:rsidRDefault="00E61D7C" w:rsidP="00E61D7C">
      <w:pPr>
        <w:jc w:val="both"/>
        <w:rPr>
          <w:bCs/>
        </w:rPr>
      </w:pPr>
      <w:r w:rsidRPr="00E05089">
        <w:rPr>
          <w:bCs/>
        </w:rPr>
        <w:t xml:space="preserve">bankovní spojení: </w:t>
      </w:r>
      <w:r w:rsidRPr="00E05089">
        <w:rPr>
          <w:bCs/>
        </w:rPr>
        <w:tab/>
      </w:r>
      <w:r w:rsidR="008A386D">
        <w:t>XXXXXXXX</w:t>
      </w:r>
      <w:r w:rsidRPr="00E05089">
        <w:rPr>
          <w:bCs/>
        </w:rPr>
        <w:t xml:space="preserve">, č. </w:t>
      </w:r>
      <w:proofErr w:type="spellStart"/>
      <w:r w:rsidRPr="00E05089">
        <w:rPr>
          <w:bCs/>
        </w:rPr>
        <w:t>ú.</w:t>
      </w:r>
      <w:proofErr w:type="spellEnd"/>
      <w:r w:rsidRPr="00E05089">
        <w:rPr>
          <w:bCs/>
        </w:rPr>
        <w:t xml:space="preserve">: </w:t>
      </w:r>
      <w:r w:rsidR="008A386D">
        <w:t>XXXXXXXX</w:t>
      </w:r>
    </w:p>
    <w:p w14:paraId="6B6942D1" w14:textId="77777777" w:rsidR="00E61D7C" w:rsidRPr="00E05089" w:rsidRDefault="00E61D7C" w:rsidP="00E61D7C">
      <w:r w:rsidRPr="00E05089">
        <w:t xml:space="preserve">zastoupen: </w:t>
      </w:r>
      <w:r w:rsidRPr="00E05089">
        <w:tab/>
      </w:r>
      <w:r w:rsidRPr="00E05089">
        <w:tab/>
        <w:t>Ing. Lubomír Fojtů, ředitel</w:t>
      </w:r>
    </w:p>
    <w:p w14:paraId="438C278F" w14:textId="3D1588A1" w:rsidR="00A205DB" w:rsidRDefault="00E61D7C" w:rsidP="00E61D7C">
      <w:r w:rsidRPr="00E05089">
        <w:t xml:space="preserve">osoba oprávněná jednat ve věci této zakázky: </w:t>
      </w:r>
      <w:r w:rsidR="008A386D">
        <w:t>XXXXXXXX</w:t>
      </w:r>
      <w:r w:rsidR="00F85DD2">
        <w:t xml:space="preserve">, </w:t>
      </w:r>
      <w:r w:rsidR="008A386D">
        <w:t>XXXXXXXX</w:t>
      </w:r>
      <w:r w:rsidR="00A205DB">
        <w:t xml:space="preserve">, </w:t>
      </w:r>
    </w:p>
    <w:p w14:paraId="40354589" w14:textId="776A4955" w:rsidR="00E61D7C" w:rsidRPr="00E05089" w:rsidRDefault="00A205DB" w:rsidP="00E61D7C">
      <w:r>
        <w:t>Petr Sedlák</w:t>
      </w:r>
    </w:p>
    <w:p w14:paraId="56B96B1D" w14:textId="77777777" w:rsidR="00E61D7C" w:rsidRPr="0002730B" w:rsidRDefault="00E61D7C" w:rsidP="00E61D7C">
      <w:r w:rsidRPr="00E05089">
        <w:t>(dále jen "</w:t>
      </w:r>
      <w:r w:rsidR="000758EC">
        <w:rPr>
          <w:u w:val="single"/>
        </w:rPr>
        <w:t>O</w:t>
      </w:r>
      <w:r w:rsidRPr="00E05089">
        <w:rPr>
          <w:u w:val="single"/>
        </w:rPr>
        <w:t>bjednatelem</w:t>
      </w:r>
      <w:r w:rsidRPr="00E05089">
        <w:t>") na jedné straně</w:t>
      </w:r>
      <w:r w:rsidRPr="0002730B">
        <w:t xml:space="preserve"> </w:t>
      </w:r>
    </w:p>
    <w:p w14:paraId="224F2947" w14:textId="77777777" w:rsidR="00E61D7C" w:rsidRPr="0002730B" w:rsidRDefault="00E61D7C" w:rsidP="00E61D7C"/>
    <w:p w14:paraId="51EF584B" w14:textId="77777777" w:rsidR="00E61D7C" w:rsidRPr="0002730B" w:rsidRDefault="00E61D7C" w:rsidP="00E61D7C">
      <w:r w:rsidRPr="0002730B">
        <w:t xml:space="preserve">a </w:t>
      </w:r>
    </w:p>
    <w:p w14:paraId="661B045E" w14:textId="77777777" w:rsidR="00E61D7C" w:rsidRPr="0002730B" w:rsidRDefault="00E61D7C" w:rsidP="00E61D7C">
      <w:pPr>
        <w:rPr>
          <w:i/>
          <w:iCs/>
          <w:highlight w:val="cyan"/>
        </w:rPr>
      </w:pPr>
    </w:p>
    <w:p w14:paraId="46838F5B" w14:textId="77777777" w:rsidR="00D50CF8" w:rsidRPr="007766E8" w:rsidRDefault="00E61D7C" w:rsidP="00D50CF8">
      <w:pPr>
        <w:jc w:val="both"/>
        <w:rPr>
          <w:color w:val="000000"/>
        </w:rPr>
      </w:pPr>
      <w:r w:rsidRPr="0002730B">
        <w:rPr>
          <w:b/>
          <w:color w:val="000000"/>
        </w:rPr>
        <w:t xml:space="preserve">název: </w:t>
      </w:r>
      <w:r w:rsidRPr="0002730B">
        <w:rPr>
          <w:b/>
          <w:color w:val="000000"/>
        </w:rPr>
        <w:tab/>
      </w:r>
      <w:r w:rsidRPr="0002730B">
        <w:rPr>
          <w:b/>
          <w:color w:val="000000"/>
        </w:rPr>
        <w:tab/>
      </w:r>
      <w:r w:rsidR="00D50CF8" w:rsidRPr="007766E8">
        <w:rPr>
          <w:b/>
          <w:color w:val="000000"/>
        </w:rPr>
        <w:t>LABSKÁ, strojní a stavební společnost s.r.o.</w:t>
      </w:r>
    </w:p>
    <w:p w14:paraId="401F6FD3" w14:textId="77777777" w:rsidR="00D50CF8" w:rsidRPr="007766E8" w:rsidRDefault="00D50CF8" w:rsidP="00D50CF8">
      <w:pPr>
        <w:jc w:val="both"/>
        <w:rPr>
          <w:color w:val="000000"/>
        </w:rPr>
      </w:pPr>
      <w:r w:rsidRPr="007766E8">
        <w:rPr>
          <w:color w:val="000000"/>
        </w:rPr>
        <w:t>Zapsán v obchodním rejstříku vedeném u Krajského soudu v Hradci Králové, oddíl C vložka 1768</w:t>
      </w:r>
    </w:p>
    <w:p w14:paraId="17FEEA09" w14:textId="22203AB1" w:rsidR="00E61D7C" w:rsidRPr="0002730B" w:rsidRDefault="00E61D7C" w:rsidP="00D50CF8">
      <w:pPr>
        <w:jc w:val="both"/>
        <w:rPr>
          <w:color w:val="000000"/>
        </w:rPr>
      </w:pPr>
      <w:r w:rsidRPr="0002730B">
        <w:rPr>
          <w:color w:val="000000"/>
        </w:rPr>
        <w:t xml:space="preserve">se sídlem: </w:t>
      </w:r>
      <w:r w:rsidRPr="0002730B">
        <w:rPr>
          <w:color w:val="000000"/>
        </w:rPr>
        <w:tab/>
      </w:r>
      <w:r w:rsidRPr="0002730B">
        <w:rPr>
          <w:color w:val="000000"/>
        </w:rPr>
        <w:tab/>
      </w:r>
      <w:r w:rsidR="00D50CF8" w:rsidRPr="007766E8">
        <w:rPr>
          <w:color w:val="000000"/>
        </w:rPr>
        <w:t>Kunětická 2679, Pardubice 530 09</w:t>
      </w:r>
    </w:p>
    <w:p w14:paraId="6BD736BB" w14:textId="77777777" w:rsidR="00D50CF8" w:rsidRDefault="00E61D7C" w:rsidP="00E61D7C">
      <w:pPr>
        <w:jc w:val="both"/>
        <w:rPr>
          <w:shd w:val="clear" w:color="auto" w:fill="FFFF00"/>
        </w:rPr>
      </w:pPr>
      <w:r w:rsidRPr="0002730B">
        <w:rPr>
          <w:color w:val="000000"/>
        </w:rPr>
        <w:t xml:space="preserve">IČO, DIČ: </w:t>
      </w:r>
      <w:r w:rsidRPr="0002730B">
        <w:rPr>
          <w:color w:val="000000"/>
        </w:rPr>
        <w:tab/>
      </w:r>
      <w:r w:rsidRPr="0002730B">
        <w:rPr>
          <w:color w:val="000000"/>
        </w:rPr>
        <w:tab/>
      </w:r>
      <w:r w:rsidR="00D50CF8" w:rsidRPr="007766E8">
        <w:rPr>
          <w:color w:val="000000"/>
        </w:rPr>
        <w:t>45538093, CZ45538093</w:t>
      </w:r>
      <w:r w:rsidR="00D50CF8" w:rsidRPr="007766E8">
        <w:rPr>
          <w:shd w:val="clear" w:color="auto" w:fill="FFFF00"/>
        </w:rPr>
        <w:t xml:space="preserve"> </w:t>
      </w:r>
    </w:p>
    <w:p w14:paraId="2951B4C1" w14:textId="4065086A" w:rsidR="00E61D7C" w:rsidRPr="0002730B" w:rsidRDefault="00E61D7C" w:rsidP="00E61D7C">
      <w:pPr>
        <w:jc w:val="both"/>
      </w:pPr>
      <w:r w:rsidRPr="0002730B">
        <w:t>bankovní spojení:</w:t>
      </w:r>
      <w:r w:rsidRPr="0002730B">
        <w:tab/>
      </w:r>
      <w:r w:rsidR="008A386D">
        <w:t>XXXXXXXX</w:t>
      </w:r>
      <w:r w:rsidR="00D50CF8" w:rsidRPr="007766E8">
        <w:t xml:space="preserve">., č. ú: </w:t>
      </w:r>
      <w:r w:rsidR="008A386D">
        <w:t>XXXXXXXX</w:t>
      </w:r>
    </w:p>
    <w:p w14:paraId="602504BA" w14:textId="73BDD8EA" w:rsidR="00D50CF8" w:rsidRPr="007766E8" w:rsidRDefault="00E61D7C" w:rsidP="00D50CF8">
      <w:pPr>
        <w:jc w:val="both"/>
      </w:pPr>
      <w:r w:rsidRPr="0002730B">
        <w:t>zastoupen:</w:t>
      </w:r>
      <w:r w:rsidRPr="0002730B">
        <w:tab/>
      </w:r>
      <w:r w:rsidRPr="0002730B">
        <w:tab/>
      </w:r>
      <w:r w:rsidR="008A386D">
        <w:t>XXXXXXXX</w:t>
      </w:r>
      <w:r w:rsidR="00D50CF8" w:rsidRPr="007766E8">
        <w:t>, jednatelem</w:t>
      </w:r>
    </w:p>
    <w:p w14:paraId="468B742C" w14:textId="77777777" w:rsidR="00E61D7C" w:rsidRPr="0002730B" w:rsidRDefault="00E61D7C" w:rsidP="00E61D7C">
      <w:r w:rsidRPr="0002730B">
        <w:t>(dále jen "</w:t>
      </w:r>
      <w:r w:rsidRPr="0002730B">
        <w:rPr>
          <w:u w:val="single"/>
        </w:rPr>
        <w:t>dodavatelem/</w:t>
      </w:r>
      <w:r w:rsidR="000758EC">
        <w:rPr>
          <w:u w:val="single"/>
        </w:rPr>
        <w:t>Z</w:t>
      </w:r>
      <w:r w:rsidRPr="0002730B">
        <w:rPr>
          <w:u w:val="single"/>
        </w:rPr>
        <w:t>hotovitelem</w:t>
      </w:r>
      <w:r w:rsidRPr="0002730B">
        <w:t>") na straně druhé.</w:t>
      </w:r>
    </w:p>
    <w:p w14:paraId="6EF48A6F" w14:textId="77777777" w:rsidR="00E61D7C" w:rsidRPr="0002730B" w:rsidRDefault="00E61D7C" w:rsidP="00E61D7C"/>
    <w:p w14:paraId="366FA4FC" w14:textId="1CA8602D" w:rsidR="00E61D7C" w:rsidRDefault="00E61D7C" w:rsidP="00E61D7C">
      <w:pPr>
        <w:pStyle w:val="Zkladntext"/>
      </w:pPr>
      <w:r w:rsidRPr="00434FC9">
        <w:rPr>
          <w:bCs/>
        </w:rPr>
        <w:t>Protože</w:t>
      </w:r>
      <w:r w:rsidRPr="00434FC9">
        <w:t xml:space="preserve"> si </w:t>
      </w:r>
      <w:r w:rsidR="000758EC" w:rsidRPr="00434FC9">
        <w:t>O</w:t>
      </w:r>
      <w:r w:rsidRPr="00434FC9">
        <w:t xml:space="preserve">bjednatel přeje, aby </w:t>
      </w:r>
      <w:r w:rsidR="000758EC" w:rsidRPr="00434FC9">
        <w:t>Dílo</w:t>
      </w:r>
      <w:r w:rsidR="0086442E" w:rsidRPr="00434FC9">
        <w:t xml:space="preserve">: </w:t>
      </w:r>
      <w:proofErr w:type="gramStart"/>
      <w:r w:rsidR="006E402C" w:rsidRPr="006E402C">
        <w:rPr>
          <w:b/>
          <w:bCs/>
        </w:rPr>
        <w:t>S</w:t>
      </w:r>
      <w:r w:rsidR="008C12F4">
        <w:rPr>
          <w:b/>
          <w:bCs/>
        </w:rPr>
        <w:t xml:space="preserve">tání  </w:t>
      </w:r>
      <w:r w:rsidR="00CA7594">
        <w:rPr>
          <w:b/>
          <w:bCs/>
        </w:rPr>
        <w:t>p</w:t>
      </w:r>
      <w:r w:rsidR="008C12F4">
        <w:rPr>
          <w:b/>
          <w:bCs/>
        </w:rPr>
        <w:t>lavidel</w:t>
      </w:r>
      <w:proofErr w:type="gramEnd"/>
      <w:r w:rsidR="008C12F4">
        <w:rPr>
          <w:b/>
          <w:bCs/>
        </w:rPr>
        <w:t xml:space="preserve"> </w:t>
      </w:r>
      <w:r w:rsidR="00A60614">
        <w:rPr>
          <w:b/>
          <w:bCs/>
        </w:rPr>
        <w:t>Brandýs nad Labem – zhotovitel stavby</w:t>
      </w:r>
      <w:r w:rsidR="00A6569D">
        <w:rPr>
          <w:b/>
          <w:bCs/>
        </w:rPr>
        <w:t>,</w:t>
      </w:r>
      <w:r w:rsidRPr="00434FC9">
        <w:t xml:space="preserve"> číslo projektu </w:t>
      </w:r>
      <w:r w:rsidR="00F85DD2" w:rsidRPr="00434FC9">
        <w:t xml:space="preserve"> </w:t>
      </w:r>
      <w:r w:rsidR="00F85DD2" w:rsidRPr="00434FC9">
        <w:rPr>
          <w:b/>
          <w:bCs/>
        </w:rPr>
        <w:t>52155300</w:t>
      </w:r>
      <w:r w:rsidR="0086442E" w:rsidRPr="00434FC9">
        <w:rPr>
          <w:b/>
          <w:bCs/>
        </w:rPr>
        <w:t>28</w:t>
      </w:r>
      <w:r w:rsidRPr="00434FC9">
        <w:t xml:space="preserve">, financovaného z rozpočtu Státního fondu dopravní infrastruktury, položka </w:t>
      </w:r>
      <w:r w:rsidR="00F85DD2" w:rsidRPr="00A6569D">
        <w:rPr>
          <w:b/>
          <w:bCs/>
        </w:rPr>
        <w:t xml:space="preserve">Investiční akce s RN do </w:t>
      </w:r>
      <w:r w:rsidR="000E1A5B">
        <w:rPr>
          <w:b/>
          <w:bCs/>
        </w:rPr>
        <w:t>100</w:t>
      </w:r>
      <w:r w:rsidR="00F85DD2" w:rsidRPr="00A6569D">
        <w:rPr>
          <w:b/>
          <w:bCs/>
        </w:rPr>
        <w:t xml:space="preserve"> mil. Kč</w:t>
      </w:r>
      <w:r w:rsidR="0086442E" w:rsidRPr="00434FC9">
        <w:t xml:space="preserve">, </w:t>
      </w:r>
      <w:r w:rsidRPr="00434FC9">
        <w:rPr>
          <w:bCs/>
        </w:rPr>
        <w:t xml:space="preserve">ISPROFOND </w:t>
      </w:r>
      <w:r w:rsidR="00F85DD2" w:rsidRPr="00434FC9">
        <w:rPr>
          <w:b/>
          <w:bCs/>
        </w:rPr>
        <w:t>5005540002</w:t>
      </w:r>
      <w:r w:rsidR="0086442E" w:rsidRPr="00434FC9">
        <w:rPr>
          <w:bCs/>
        </w:rPr>
        <w:t xml:space="preserve"> </w:t>
      </w:r>
      <w:r w:rsidRPr="00434FC9">
        <w:t>byl</w:t>
      </w:r>
      <w:r w:rsidR="000758EC" w:rsidRPr="00434FC9">
        <w:t>o</w:t>
      </w:r>
      <w:r w:rsidRPr="00434FC9">
        <w:t xml:space="preserve"> </w:t>
      </w:r>
      <w:r w:rsidR="000758EC" w:rsidRPr="00434FC9">
        <w:t xml:space="preserve">provedeno </w:t>
      </w:r>
      <w:r w:rsidRPr="00434FC9">
        <w:t>dodavatelem/</w:t>
      </w:r>
      <w:r w:rsidR="000758EC" w:rsidRPr="00434FC9">
        <w:t>Z</w:t>
      </w:r>
      <w:r w:rsidRPr="00434FC9">
        <w:t>hotovitelem a přijal dodavatelovu/</w:t>
      </w:r>
      <w:r w:rsidR="000758EC" w:rsidRPr="00434FC9">
        <w:t>Z</w:t>
      </w:r>
      <w:r w:rsidRPr="00434FC9">
        <w:t xml:space="preserve">hotovitelovu nabídku na provedení a dokončení </w:t>
      </w:r>
      <w:r w:rsidR="000758EC" w:rsidRPr="00434FC9">
        <w:t>Díla</w:t>
      </w:r>
      <w:r w:rsidRPr="00434FC9">
        <w:t xml:space="preserve"> a na odstranění všech vad na něm za Přijatou smluvní částku ve výši</w:t>
      </w:r>
      <w:r w:rsidR="00D50CF8">
        <w:t xml:space="preserve"> </w:t>
      </w:r>
      <w:r w:rsidR="00D50CF8" w:rsidRPr="00033F52">
        <w:rPr>
          <w:b/>
          <w:bCs/>
        </w:rPr>
        <w:t>48 450 055,95</w:t>
      </w:r>
      <w:r w:rsidRPr="00434FC9">
        <w:t xml:space="preserve"> v Kč bez DPH, kalkulovanou takto:</w:t>
      </w:r>
    </w:p>
    <w:p w14:paraId="35492D0B" w14:textId="77777777" w:rsidR="002A109E" w:rsidRDefault="002A109E" w:rsidP="00E61D7C">
      <w:pPr>
        <w:pStyle w:val="Zkladntext"/>
      </w:pPr>
    </w:p>
    <w:p w14:paraId="04350FB9" w14:textId="77777777" w:rsidR="002A109E" w:rsidRDefault="002A109E" w:rsidP="00E61D7C">
      <w:pPr>
        <w:pStyle w:val="Zkladntext"/>
      </w:pPr>
    </w:p>
    <w:p w14:paraId="22C277F3" w14:textId="77777777" w:rsidR="002A109E" w:rsidRDefault="002A109E" w:rsidP="00E61D7C">
      <w:pPr>
        <w:pStyle w:val="Zkladntext"/>
      </w:pPr>
    </w:p>
    <w:p w14:paraId="6C1BE9D0" w14:textId="77777777" w:rsidR="002A109E" w:rsidRPr="00434FC9" w:rsidRDefault="002A109E" w:rsidP="00E61D7C">
      <w:pPr>
        <w:pStyle w:val="Zkladntext"/>
      </w:pPr>
    </w:p>
    <w:p w14:paraId="7419174F" w14:textId="77777777" w:rsidR="00E61D7C" w:rsidRPr="0002730B" w:rsidRDefault="00E61D7C" w:rsidP="00E61D7C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8"/>
        <w:gridCol w:w="2218"/>
        <w:gridCol w:w="1552"/>
        <w:gridCol w:w="1995"/>
      </w:tblGrid>
      <w:tr w:rsidR="00877DD9" w:rsidRPr="00877DD9" w14:paraId="732E577A" w14:textId="77777777" w:rsidTr="00877DD9">
        <w:trPr>
          <w:jc w:val="center"/>
        </w:trPr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608886" w14:textId="77777777" w:rsidR="00877DD9" w:rsidRPr="00877DD9" w:rsidRDefault="00877DD9" w:rsidP="00877DD9">
            <w:r w:rsidRPr="00877DD9">
              <w:rPr>
                <w:b/>
                <w:bCs/>
              </w:rPr>
              <w:lastRenderedPageBreak/>
              <w:t>Název stavby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62638E" w14:textId="77777777" w:rsidR="00877DD9" w:rsidRPr="00877DD9" w:rsidRDefault="00877DD9" w:rsidP="00877DD9">
            <w:r w:rsidRPr="00877DD9">
              <w:rPr>
                <w:b/>
                <w:bCs/>
              </w:rPr>
              <w:t>Nabídková cena / Přijatá smluvní částka v Kč bez DPH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92277C" w14:textId="77777777" w:rsidR="00877DD9" w:rsidRPr="00877DD9" w:rsidRDefault="00877DD9" w:rsidP="00877DD9">
            <w:r w:rsidRPr="00877DD9">
              <w:rPr>
                <w:b/>
                <w:bCs/>
              </w:rPr>
              <w:t>DPH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01A546" w14:textId="77777777" w:rsidR="00877DD9" w:rsidRPr="00877DD9" w:rsidRDefault="00877DD9" w:rsidP="00877DD9">
            <w:r w:rsidRPr="00877DD9">
              <w:rPr>
                <w:b/>
                <w:bCs/>
              </w:rPr>
              <w:t>Celková nabídková cena / Přijatá smluvní částka v Kč včetně DPH</w:t>
            </w:r>
          </w:p>
        </w:tc>
      </w:tr>
      <w:tr w:rsidR="00877DD9" w:rsidRPr="00877DD9" w14:paraId="19D295D6" w14:textId="77777777" w:rsidTr="00877DD9">
        <w:trPr>
          <w:jc w:val="center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DED6A2" w14:textId="77777777" w:rsidR="00877DD9" w:rsidRPr="00877DD9" w:rsidRDefault="00877DD9" w:rsidP="00877DD9">
            <w:r w:rsidRPr="00877DD9">
              <w:rPr>
                <w:b/>
                <w:bCs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DCF3AC" w14:textId="77777777" w:rsidR="00877DD9" w:rsidRPr="00877DD9" w:rsidRDefault="00877DD9" w:rsidP="00877DD9">
            <w:r w:rsidRPr="00877DD9">
              <w:rPr>
                <w:b/>
                <w:bCs/>
                <w:u w:val="single"/>
              </w:rPr>
              <w:t>(a)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7CD9C4" w14:textId="77777777" w:rsidR="00877DD9" w:rsidRPr="00877DD9" w:rsidRDefault="00877DD9" w:rsidP="00877DD9">
            <w:r w:rsidRPr="00877DD9">
              <w:rPr>
                <w:b/>
                <w:bCs/>
              </w:rPr>
              <w:t>(b)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BAE43C" w14:textId="77777777" w:rsidR="00877DD9" w:rsidRPr="00877DD9" w:rsidRDefault="00877DD9" w:rsidP="00877DD9">
            <w:r w:rsidRPr="00877DD9">
              <w:rPr>
                <w:b/>
                <w:bCs/>
              </w:rPr>
              <w:t xml:space="preserve">(c) = (a) + (b) </w:t>
            </w:r>
          </w:p>
        </w:tc>
      </w:tr>
      <w:tr w:rsidR="00877DD9" w:rsidRPr="00877DD9" w14:paraId="3AFC8122" w14:textId="77777777" w:rsidTr="00877DD9">
        <w:trPr>
          <w:jc w:val="center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CAE385" w14:textId="77777777" w:rsidR="00877DD9" w:rsidRPr="00877DD9" w:rsidRDefault="00877DD9" w:rsidP="00877DD9">
            <w:pPr>
              <w:rPr>
                <w:b/>
                <w:bCs/>
              </w:rPr>
            </w:pPr>
            <w:r w:rsidRPr="00877DD9">
              <w:rPr>
                <w:b/>
                <w:bCs/>
              </w:rPr>
              <w:t xml:space="preserve">Ochranné stání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8748AD" w14:textId="070A3D47" w:rsidR="00877DD9" w:rsidRPr="00877DD9" w:rsidRDefault="00D50CF8" w:rsidP="00877DD9">
            <w:pPr>
              <w:rPr>
                <w:highlight w:val="cyan"/>
              </w:rPr>
            </w:pPr>
            <w:r w:rsidRPr="00033F52">
              <w:rPr>
                <w:b/>
                <w:bCs/>
              </w:rPr>
              <w:t>12 303 156,81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FBC2C7" w14:textId="37814104" w:rsidR="00877DD9" w:rsidRPr="00877DD9" w:rsidRDefault="00D50CF8" w:rsidP="00877DD9">
            <w:pPr>
              <w:rPr>
                <w:highlight w:val="cyan"/>
              </w:rPr>
            </w:pPr>
            <w:r w:rsidRPr="00033F52">
              <w:rPr>
                <w:b/>
                <w:bCs/>
              </w:rPr>
              <w:t>2 583 662,93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6C3364" w14:textId="03A4A5C3" w:rsidR="00877DD9" w:rsidRPr="00877DD9" w:rsidRDefault="00D50CF8" w:rsidP="00877DD9">
            <w:pPr>
              <w:rPr>
                <w:highlight w:val="cyan"/>
              </w:rPr>
            </w:pPr>
            <w:r w:rsidRPr="00033F52">
              <w:rPr>
                <w:b/>
                <w:bCs/>
              </w:rPr>
              <w:t>14 886 819,74</w:t>
            </w:r>
          </w:p>
        </w:tc>
      </w:tr>
      <w:tr w:rsidR="00877DD9" w:rsidRPr="00877DD9" w14:paraId="52021446" w14:textId="77777777" w:rsidTr="00877DD9">
        <w:trPr>
          <w:jc w:val="center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F2CE4C" w14:textId="77777777" w:rsidR="00877DD9" w:rsidRPr="00877DD9" w:rsidRDefault="00877DD9" w:rsidP="00877DD9">
            <w:pPr>
              <w:rPr>
                <w:b/>
                <w:bCs/>
              </w:rPr>
            </w:pPr>
            <w:r w:rsidRPr="00877DD9">
              <w:rPr>
                <w:b/>
                <w:bCs/>
              </w:rPr>
              <w:t>Stání pro osobní lodní dopravu (OLD)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E0DE07" w14:textId="4B574640" w:rsidR="00877DD9" w:rsidRPr="00877DD9" w:rsidRDefault="00D50CF8" w:rsidP="00877DD9">
            <w:pPr>
              <w:rPr>
                <w:highlight w:val="cyan"/>
              </w:rPr>
            </w:pPr>
            <w:r w:rsidRPr="00033F52">
              <w:rPr>
                <w:b/>
                <w:bCs/>
              </w:rPr>
              <w:t>26 216 899,14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B270A9" w14:textId="5446E44E" w:rsidR="00877DD9" w:rsidRPr="00877DD9" w:rsidRDefault="00D50CF8" w:rsidP="00877DD9">
            <w:pPr>
              <w:rPr>
                <w:highlight w:val="cyan"/>
              </w:rPr>
            </w:pPr>
            <w:r w:rsidRPr="00033F52">
              <w:rPr>
                <w:b/>
                <w:bCs/>
              </w:rPr>
              <w:t>5 505 548,82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98CD21" w14:textId="1602D4E7" w:rsidR="00877DD9" w:rsidRPr="00877DD9" w:rsidRDefault="00D50CF8" w:rsidP="00877DD9">
            <w:pPr>
              <w:rPr>
                <w:highlight w:val="cyan"/>
              </w:rPr>
            </w:pPr>
            <w:r w:rsidRPr="00033F52">
              <w:rPr>
                <w:b/>
                <w:bCs/>
              </w:rPr>
              <w:t>31 722 447,96</w:t>
            </w:r>
          </w:p>
        </w:tc>
      </w:tr>
      <w:tr w:rsidR="00877DD9" w:rsidRPr="00877DD9" w14:paraId="4D4001E5" w14:textId="77777777" w:rsidTr="00877DD9">
        <w:trPr>
          <w:jc w:val="center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D09E7E" w14:textId="77777777" w:rsidR="00877DD9" w:rsidRPr="00877DD9" w:rsidRDefault="00877DD9" w:rsidP="00877DD9">
            <w:pPr>
              <w:rPr>
                <w:b/>
                <w:bCs/>
              </w:rPr>
            </w:pPr>
            <w:r w:rsidRPr="00877DD9">
              <w:rPr>
                <w:b/>
              </w:rPr>
              <w:t>Vedlejší a ostatní náklady (VON)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5D122D" w14:textId="3D8013F5" w:rsidR="00877DD9" w:rsidRPr="00877DD9" w:rsidRDefault="00D50CF8" w:rsidP="00877DD9">
            <w:pPr>
              <w:rPr>
                <w:b/>
                <w:bCs/>
                <w:highlight w:val="cyan"/>
              </w:rPr>
            </w:pPr>
            <w:r w:rsidRPr="00033F52">
              <w:rPr>
                <w:b/>
                <w:bCs/>
              </w:rPr>
              <w:t>9 930 000,00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8F305A" w14:textId="4CF9BB24" w:rsidR="00877DD9" w:rsidRPr="00877DD9" w:rsidRDefault="00D50CF8" w:rsidP="00877DD9">
            <w:pPr>
              <w:rPr>
                <w:b/>
                <w:bCs/>
                <w:highlight w:val="cyan"/>
              </w:rPr>
            </w:pPr>
            <w:r w:rsidRPr="00033F52">
              <w:rPr>
                <w:b/>
                <w:bCs/>
              </w:rPr>
              <w:t>2 085 300,00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3EA4AB" w14:textId="206E8D9C" w:rsidR="00877DD9" w:rsidRPr="00877DD9" w:rsidRDefault="00D50CF8" w:rsidP="00877DD9">
            <w:pPr>
              <w:rPr>
                <w:b/>
                <w:bCs/>
                <w:highlight w:val="cyan"/>
              </w:rPr>
            </w:pPr>
            <w:r w:rsidRPr="00033F52">
              <w:rPr>
                <w:b/>
                <w:bCs/>
              </w:rPr>
              <w:t>12 015 300,00</w:t>
            </w:r>
          </w:p>
        </w:tc>
      </w:tr>
      <w:tr w:rsidR="00D50CF8" w:rsidRPr="00877DD9" w14:paraId="56CD75CF" w14:textId="77777777" w:rsidTr="00877DD9">
        <w:trPr>
          <w:jc w:val="center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959CDD" w14:textId="77777777" w:rsidR="00D50CF8" w:rsidRPr="00877DD9" w:rsidRDefault="00D50CF8" w:rsidP="00D50CF8">
            <w:pPr>
              <w:rPr>
                <w:b/>
              </w:rPr>
            </w:pPr>
            <w:r w:rsidRPr="00877DD9">
              <w:rPr>
                <w:b/>
                <w:bCs/>
              </w:rPr>
              <w:t xml:space="preserve">Stání plavidel Brandýs nad Labem – zhotovitel </w:t>
            </w:r>
            <w:proofErr w:type="gramStart"/>
            <w:r w:rsidRPr="00877DD9">
              <w:rPr>
                <w:b/>
                <w:bCs/>
              </w:rPr>
              <w:t>stavby</w:t>
            </w:r>
            <w:r w:rsidRPr="00877DD9">
              <w:rPr>
                <w:b/>
              </w:rPr>
              <w:t xml:space="preserve"> - Cena</w:t>
            </w:r>
            <w:proofErr w:type="gramEnd"/>
            <w:r w:rsidRPr="00877DD9">
              <w:rPr>
                <w:b/>
              </w:rPr>
              <w:t xml:space="preserve"> celkem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AF88A1" w14:textId="1FFD0218" w:rsidR="00D50CF8" w:rsidRPr="00877DD9" w:rsidRDefault="00D50CF8" w:rsidP="00D50CF8">
            <w:pPr>
              <w:rPr>
                <w:b/>
                <w:bCs/>
                <w:highlight w:val="cyan"/>
              </w:rPr>
            </w:pPr>
            <w:r w:rsidRPr="00033F52">
              <w:rPr>
                <w:b/>
                <w:bCs/>
              </w:rPr>
              <w:t>48 450 055,95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1940C2" w14:textId="6C7703D5" w:rsidR="00D50CF8" w:rsidRPr="00877DD9" w:rsidRDefault="00D50CF8" w:rsidP="00D50CF8">
            <w:pPr>
              <w:rPr>
                <w:b/>
                <w:bCs/>
                <w:highlight w:val="cyan"/>
              </w:rPr>
            </w:pPr>
            <w:r w:rsidRPr="00033F52">
              <w:rPr>
                <w:b/>
                <w:bCs/>
              </w:rPr>
              <w:t>10 174 511,75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D63C21" w14:textId="63D44E59" w:rsidR="00D50CF8" w:rsidRPr="00877DD9" w:rsidRDefault="00D50CF8" w:rsidP="00D50CF8">
            <w:pPr>
              <w:rPr>
                <w:b/>
                <w:bCs/>
                <w:highlight w:val="cyan"/>
              </w:rPr>
            </w:pPr>
            <w:r w:rsidRPr="00033F52">
              <w:rPr>
                <w:b/>
                <w:bCs/>
              </w:rPr>
              <w:t>58 624 567,70</w:t>
            </w:r>
          </w:p>
        </w:tc>
      </w:tr>
    </w:tbl>
    <w:p w14:paraId="49EFAAC6" w14:textId="77777777" w:rsidR="00E61D7C" w:rsidRPr="0002730B" w:rsidRDefault="00E61D7C" w:rsidP="00E61D7C"/>
    <w:p w14:paraId="0A774274" w14:textId="77777777" w:rsidR="00E61D7C" w:rsidRPr="00434FC9" w:rsidRDefault="00E61D7C" w:rsidP="00E61D7C">
      <w:pPr>
        <w:jc w:val="both"/>
      </w:pPr>
      <w:r w:rsidRPr="00434FC9">
        <w:t xml:space="preserve">kterážto </w:t>
      </w:r>
      <w:r w:rsidR="000758EC" w:rsidRPr="00434FC9">
        <w:t xml:space="preserve">Přijatá smluvní částka </w:t>
      </w:r>
      <w:r w:rsidRPr="00434FC9">
        <w:t xml:space="preserve">byla spočtena na základě závazných jednotkových cen </w:t>
      </w:r>
      <w:r w:rsidR="000758EC" w:rsidRPr="00434FC9">
        <w:t>po</w:t>
      </w:r>
      <w:r w:rsidRPr="00434FC9">
        <w:t>dle oceněného soupisu prací (</w:t>
      </w:r>
      <w:r w:rsidR="000758EC" w:rsidRPr="00434FC9">
        <w:t>V</w:t>
      </w:r>
      <w:r w:rsidRPr="00434FC9">
        <w:t>ýkazu výměr)</w:t>
      </w:r>
      <w:r w:rsidR="000758EC" w:rsidRPr="00434FC9">
        <w:t>.</w:t>
      </w:r>
    </w:p>
    <w:p w14:paraId="1C3D0B6C" w14:textId="77777777" w:rsidR="00E61D7C" w:rsidRPr="00434FC9" w:rsidRDefault="00E61D7C" w:rsidP="00E61D7C">
      <w:pPr>
        <w:pStyle w:val="Zkladntext"/>
      </w:pPr>
    </w:p>
    <w:p w14:paraId="6CEBF94F" w14:textId="77777777" w:rsidR="00E61D7C" w:rsidRPr="00434FC9" w:rsidRDefault="00E61D7C" w:rsidP="00E61D7C">
      <w:pPr>
        <w:jc w:val="both"/>
      </w:pPr>
      <w:r w:rsidRPr="00434FC9">
        <w:rPr>
          <w:b/>
        </w:rPr>
        <w:t xml:space="preserve">dohodli se </w:t>
      </w:r>
      <w:r w:rsidR="000758EC" w:rsidRPr="00434FC9">
        <w:rPr>
          <w:b/>
        </w:rPr>
        <w:t>O</w:t>
      </w:r>
      <w:r w:rsidRPr="00434FC9">
        <w:rPr>
          <w:b/>
        </w:rPr>
        <w:t>bjednatel a dodavatel/</w:t>
      </w:r>
      <w:r w:rsidR="000758EC" w:rsidRPr="00434FC9">
        <w:rPr>
          <w:b/>
        </w:rPr>
        <w:t>Z</w:t>
      </w:r>
      <w:r w:rsidRPr="00434FC9">
        <w:rPr>
          <w:b/>
        </w:rPr>
        <w:t xml:space="preserve">hotovitel </w:t>
      </w:r>
      <w:r w:rsidRPr="00434FC9">
        <w:t>takto:</w:t>
      </w:r>
    </w:p>
    <w:p w14:paraId="33C84C0D" w14:textId="77777777" w:rsidR="00E61D7C" w:rsidRPr="00434FC9" w:rsidRDefault="00E61D7C" w:rsidP="00E61D7C"/>
    <w:p w14:paraId="261A6E68" w14:textId="61C79921" w:rsidR="00E61D7C" w:rsidRPr="00434FC9" w:rsidRDefault="00E61D7C" w:rsidP="00E61D7C">
      <w:pPr>
        <w:tabs>
          <w:tab w:val="left" w:pos="705"/>
        </w:tabs>
        <w:jc w:val="both"/>
      </w:pPr>
      <w:r w:rsidRPr="00434FC9">
        <w:t xml:space="preserve">Ve Smlouvě budou mít slova a výrazy stejný význam, jaký je jim připisován zadávací dokumentací veřejné zakázky na stavební práce </w:t>
      </w:r>
      <w:r w:rsidR="00F53FD1" w:rsidRPr="00F53FD1">
        <w:rPr>
          <w:rFonts w:cs="Tahoma"/>
          <w:b/>
          <w:bCs/>
        </w:rPr>
        <w:t>S</w:t>
      </w:r>
      <w:r w:rsidR="008C12F4">
        <w:rPr>
          <w:b/>
          <w:bCs/>
        </w:rPr>
        <w:t xml:space="preserve">tání </w:t>
      </w:r>
      <w:r w:rsidR="00355929" w:rsidRPr="00434FC9">
        <w:rPr>
          <w:b/>
          <w:bCs/>
        </w:rPr>
        <w:t>plavidel</w:t>
      </w:r>
      <w:r w:rsidR="00A60614">
        <w:rPr>
          <w:b/>
          <w:bCs/>
        </w:rPr>
        <w:t xml:space="preserve"> </w:t>
      </w:r>
      <w:r w:rsidR="006353ED" w:rsidRPr="00434FC9">
        <w:rPr>
          <w:rFonts w:cs="Tahoma"/>
          <w:b/>
          <w:bCs/>
        </w:rPr>
        <w:t>Brandýs nad Labem</w:t>
      </w:r>
      <w:r w:rsidR="00A60614">
        <w:rPr>
          <w:rFonts w:cs="Tahoma"/>
          <w:b/>
          <w:bCs/>
        </w:rPr>
        <w:t xml:space="preserve"> </w:t>
      </w:r>
      <w:r w:rsidR="0079390B" w:rsidRPr="00434FC9">
        <w:rPr>
          <w:rFonts w:cs="Tahoma"/>
          <w:b/>
          <w:bCs/>
        </w:rPr>
        <w:t xml:space="preserve">– zhotovitel </w:t>
      </w:r>
      <w:r w:rsidR="00355929" w:rsidRPr="00434FC9">
        <w:rPr>
          <w:rFonts w:cs="Tahoma"/>
          <w:b/>
          <w:bCs/>
        </w:rPr>
        <w:t>stavby</w:t>
      </w:r>
      <w:r w:rsidR="00C341D6">
        <w:rPr>
          <w:rFonts w:cs="Tahoma"/>
          <w:b/>
          <w:bCs/>
        </w:rPr>
        <w:t xml:space="preserve">, </w:t>
      </w:r>
      <w:r w:rsidR="00355929" w:rsidRPr="00434FC9">
        <w:rPr>
          <w:bCs/>
        </w:rPr>
        <w:t>ev.</w:t>
      </w:r>
      <w:r w:rsidRPr="00434FC9">
        <w:t xml:space="preserve"> č.</w:t>
      </w:r>
      <w:r w:rsidR="006353ED" w:rsidRPr="00434FC9">
        <w:t xml:space="preserve"> </w:t>
      </w:r>
      <w:r w:rsidR="00490FB6" w:rsidRPr="00490FB6">
        <w:rPr>
          <w:b/>
          <w:bCs/>
        </w:rPr>
        <w:t>SML-2024-016-VZ</w:t>
      </w:r>
      <w:r w:rsidRPr="00434FC9">
        <w:t xml:space="preserve"> dle Věstníku veřejných zakázek </w:t>
      </w:r>
      <w:r w:rsidR="00D50CF8">
        <w:t>NEN: N006/24/V00022289</w:t>
      </w:r>
      <w:r w:rsidR="00D50CF8" w:rsidRPr="00434FC9">
        <w:t xml:space="preserve"> </w:t>
      </w:r>
      <w:r w:rsidRPr="00434FC9">
        <w:t xml:space="preserve">a Smluvními podmínkami pro </w:t>
      </w:r>
      <w:r w:rsidR="00AD1AE1" w:rsidRPr="00434FC9">
        <w:t>stavby menšího rozsahu</w:t>
      </w:r>
      <w:r w:rsidRPr="00434FC9">
        <w:t xml:space="preserve"> – Obecné podmínky ve znění Smluvních podmínek pro </w:t>
      </w:r>
      <w:r w:rsidR="00AD1AE1" w:rsidRPr="00434FC9">
        <w:t xml:space="preserve">stavby menšího </w:t>
      </w:r>
      <w:r w:rsidR="00355929" w:rsidRPr="00434FC9">
        <w:t>rozsahu – Zvláštní</w:t>
      </w:r>
      <w:r w:rsidRPr="00434FC9">
        <w:t xml:space="preserve"> podmínky (dále jen „Smluvní podmínky“).</w:t>
      </w:r>
    </w:p>
    <w:p w14:paraId="5F0A63E5" w14:textId="77777777" w:rsidR="00E61D7C" w:rsidRPr="0002730B" w:rsidRDefault="00E61D7C" w:rsidP="00E61D7C">
      <w:pPr>
        <w:tabs>
          <w:tab w:val="left" w:pos="705"/>
        </w:tabs>
      </w:pPr>
    </w:p>
    <w:p w14:paraId="2CA73969" w14:textId="77777777" w:rsidR="00E61D7C" w:rsidRPr="0002730B" w:rsidRDefault="00E61D7C" w:rsidP="00E61D7C">
      <w:r w:rsidRPr="0002730B">
        <w:t>Potvrzujeme, že následující dokumenty tvoří součást obsahu Smlouvy:</w:t>
      </w:r>
    </w:p>
    <w:p w14:paraId="39A0E505" w14:textId="7914FD57" w:rsidR="00E61D7C" w:rsidRPr="0002730B" w:rsidRDefault="00E61D7C" w:rsidP="00E61D7C"/>
    <w:p w14:paraId="6C7ECA5A" w14:textId="77777777" w:rsidR="00E61D7C" w:rsidRPr="0002730B" w:rsidRDefault="00E61D7C" w:rsidP="00E61D7C">
      <w:pPr>
        <w:numPr>
          <w:ilvl w:val="0"/>
          <w:numId w:val="16"/>
        </w:numPr>
        <w:tabs>
          <w:tab w:val="left" w:pos="1410"/>
        </w:tabs>
        <w:jc w:val="both"/>
      </w:pPr>
      <w:r w:rsidRPr="0002730B">
        <w:t>Smlouva o dílo</w:t>
      </w:r>
    </w:p>
    <w:p w14:paraId="5725E138" w14:textId="77777777" w:rsidR="00E61D7C" w:rsidRPr="0002730B" w:rsidRDefault="00E61D7C" w:rsidP="00E61D7C">
      <w:pPr>
        <w:numPr>
          <w:ilvl w:val="0"/>
          <w:numId w:val="16"/>
        </w:numPr>
        <w:tabs>
          <w:tab w:val="left" w:pos="1410"/>
        </w:tabs>
        <w:jc w:val="both"/>
      </w:pPr>
      <w:r w:rsidRPr="0002730B">
        <w:t>Dopis o přijetí nabídky (Oznámení o výběru dodavatele)</w:t>
      </w:r>
      <w:r w:rsidRPr="0002730B">
        <w:rPr>
          <w:rStyle w:val="Znakapoznpodarou"/>
        </w:rPr>
        <w:footnoteReference w:id="1"/>
      </w:r>
    </w:p>
    <w:p w14:paraId="633E0B5E" w14:textId="001F3CCA" w:rsidR="00E61D7C" w:rsidRPr="0002730B" w:rsidRDefault="00E61D7C" w:rsidP="00E61D7C">
      <w:pPr>
        <w:numPr>
          <w:ilvl w:val="0"/>
          <w:numId w:val="16"/>
        </w:numPr>
        <w:tabs>
          <w:tab w:val="left" w:pos="1410"/>
        </w:tabs>
        <w:jc w:val="both"/>
      </w:pPr>
      <w:r w:rsidRPr="0002730B">
        <w:t xml:space="preserve">Příloha </w:t>
      </w:r>
      <w:r w:rsidR="00AD1AE1">
        <w:t xml:space="preserve">a </w:t>
      </w:r>
      <w:r w:rsidR="000758EC">
        <w:t>o</w:t>
      </w:r>
      <w:r w:rsidR="00AD1AE1" w:rsidRPr="00684A7F">
        <w:t xml:space="preserve">ceněný soupis </w:t>
      </w:r>
      <w:r w:rsidR="00AE680A" w:rsidRPr="00684A7F">
        <w:t>prací – Výkaz</w:t>
      </w:r>
      <w:r w:rsidR="00AD1AE1" w:rsidRPr="00684A7F">
        <w:t xml:space="preserve"> výměr</w:t>
      </w:r>
      <w:r w:rsidRPr="0002730B">
        <w:t xml:space="preserve"> </w:t>
      </w:r>
    </w:p>
    <w:p w14:paraId="5E46EFCF" w14:textId="77777777" w:rsidR="00E61D7C" w:rsidRPr="0002730B" w:rsidRDefault="00E61D7C" w:rsidP="00E61D7C">
      <w:pPr>
        <w:numPr>
          <w:ilvl w:val="0"/>
          <w:numId w:val="16"/>
        </w:numPr>
        <w:tabs>
          <w:tab w:val="left" w:pos="1410"/>
        </w:tabs>
        <w:jc w:val="both"/>
      </w:pPr>
      <w:r w:rsidRPr="0002730B">
        <w:t xml:space="preserve">Smluvní podmínky </w:t>
      </w:r>
      <w:r w:rsidR="00AD1AE1" w:rsidRPr="00684A7F">
        <w:t xml:space="preserve">pro stavby menšího rozsahu </w:t>
      </w:r>
      <w:r w:rsidRPr="0002730B">
        <w:t>– Obecné podmínky</w:t>
      </w:r>
      <w:r w:rsidRPr="0002730B">
        <w:rPr>
          <w:rStyle w:val="Znakapoznpodarou"/>
        </w:rPr>
        <w:footnoteReference w:id="2"/>
      </w:r>
      <w:r w:rsidRPr="0002730B">
        <w:t xml:space="preserve"> </w:t>
      </w:r>
    </w:p>
    <w:p w14:paraId="626AD028" w14:textId="6A5321EE" w:rsidR="00E61D7C" w:rsidRPr="0002730B" w:rsidRDefault="00E61D7C" w:rsidP="00E61D7C">
      <w:pPr>
        <w:numPr>
          <w:ilvl w:val="0"/>
          <w:numId w:val="16"/>
        </w:numPr>
        <w:tabs>
          <w:tab w:val="left" w:pos="1410"/>
        </w:tabs>
        <w:jc w:val="both"/>
      </w:pPr>
      <w:r w:rsidRPr="0002730B">
        <w:t xml:space="preserve">Smluvní podmínky </w:t>
      </w:r>
      <w:r w:rsidR="00AD1AE1" w:rsidRPr="00684A7F">
        <w:t xml:space="preserve">pro stavby menšího </w:t>
      </w:r>
      <w:r w:rsidR="00311F46" w:rsidRPr="00684A7F">
        <w:t xml:space="preserve">rozsahu </w:t>
      </w:r>
      <w:r w:rsidR="00311F46" w:rsidRPr="0002730B">
        <w:t>– Zvláštní</w:t>
      </w:r>
      <w:r w:rsidRPr="0002730B">
        <w:t xml:space="preserve"> podmínky</w:t>
      </w:r>
      <w:r w:rsidRPr="0002730B">
        <w:rPr>
          <w:rStyle w:val="Znakapoznpodarou"/>
        </w:rPr>
        <w:footnoteReference w:id="3"/>
      </w:r>
    </w:p>
    <w:p w14:paraId="36C08751" w14:textId="77777777" w:rsidR="00E61D7C" w:rsidRPr="0002730B" w:rsidRDefault="00E61D7C" w:rsidP="00E61D7C">
      <w:pPr>
        <w:numPr>
          <w:ilvl w:val="0"/>
          <w:numId w:val="16"/>
        </w:numPr>
        <w:tabs>
          <w:tab w:val="left" w:pos="1410"/>
        </w:tabs>
        <w:jc w:val="both"/>
      </w:pPr>
      <w:r w:rsidRPr="0002730B">
        <w:t>Technická specifikace</w:t>
      </w:r>
      <w:r w:rsidRPr="0002730B">
        <w:rPr>
          <w:rStyle w:val="Znakapoznpodarou"/>
        </w:rPr>
        <w:footnoteReference w:id="4"/>
      </w:r>
      <w:r w:rsidRPr="0002730B">
        <w:t xml:space="preserve"> </w:t>
      </w:r>
    </w:p>
    <w:p w14:paraId="131400C6" w14:textId="77777777" w:rsidR="00E61D7C" w:rsidRPr="00E05089" w:rsidRDefault="00E61D7C" w:rsidP="00E61D7C">
      <w:pPr>
        <w:numPr>
          <w:ilvl w:val="0"/>
          <w:numId w:val="16"/>
        </w:numPr>
        <w:tabs>
          <w:tab w:val="left" w:pos="1410"/>
        </w:tabs>
        <w:jc w:val="both"/>
      </w:pPr>
      <w:r w:rsidRPr="00E05089">
        <w:t>Výkresy</w:t>
      </w:r>
      <w:r w:rsidRPr="00E05089">
        <w:rPr>
          <w:rStyle w:val="Znakapoznpodarou"/>
        </w:rPr>
        <w:footnoteReference w:id="5"/>
      </w:r>
      <w:r w:rsidRPr="00E05089">
        <w:t xml:space="preserve"> a</w:t>
      </w:r>
    </w:p>
    <w:p w14:paraId="016E7750" w14:textId="77777777" w:rsidR="00E61D7C" w:rsidRPr="00E05089" w:rsidRDefault="00E61D7C" w:rsidP="00E61D7C">
      <w:pPr>
        <w:numPr>
          <w:ilvl w:val="0"/>
          <w:numId w:val="16"/>
        </w:numPr>
        <w:tabs>
          <w:tab w:val="left" w:pos="1410"/>
        </w:tabs>
        <w:jc w:val="both"/>
      </w:pPr>
      <w:r w:rsidRPr="00E05089">
        <w:t>Formuláře a ostatní dokumenty, které zahrnují:</w:t>
      </w:r>
    </w:p>
    <w:p w14:paraId="05E3E134" w14:textId="77777777" w:rsidR="00E61D7C" w:rsidRPr="00E05089" w:rsidRDefault="00E61D7C" w:rsidP="00E61D7C">
      <w:pPr>
        <w:numPr>
          <w:ilvl w:val="1"/>
          <w:numId w:val="16"/>
        </w:numPr>
        <w:tabs>
          <w:tab w:val="num" w:pos="1680"/>
        </w:tabs>
        <w:ind w:left="1680"/>
      </w:pPr>
      <w:r w:rsidRPr="00E05089">
        <w:t>Kontrolní kniha stavby</w:t>
      </w:r>
    </w:p>
    <w:p w14:paraId="124330A8" w14:textId="77777777" w:rsidR="00E61D7C" w:rsidRPr="00E05089" w:rsidRDefault="00E61D7C" w:rsidP="00E61D7C">
      <w:pPr>
        <w:numPr>
          <w:ilvl w:val="1"/>
          <w:numId w:val="16"/>
        </w:numPr>
        <w:tabs>
          <w:tab w:val="clear" w:pos="1778"/>
          <w:tab w:val="num" w:pos="1680"/>
          <w:tab w:val="num" w:pos="1800"/>
        </w:tabs>
        <w:ind w:left="1680"/>
        <w:jc w:val="both"/>
      </w:pPr>
      <w:r w:rsidRPr="00E05089">
        <w:t>Publicita</w:t>
      </w:r>
    </w:p>
    <w:p w14:paraId="5489832B" w14:textId="77777777" w:rsidR="00614A09" w:rsidRPr="00E05089" w:rsidRDefault="00614A09" w:rsidP="00614A09">
      <w:pPr>
        <w:numPr>
          <w:ilvl w:val="1"/>
          <w:numId w:val="16"/>
        </w:numPr>
        <w:tabs>
          <w:tab w:val="num" w:pos="1680"/>
        </w:tabs>
        <w:ind w:left="1680"/>
        <w:jc w:val="both"/>
      </w:pPr>
      <w:r w:rsidRPr="00E05089">
        <w:t>Přehled patentů, užitných vzorů a průmyslových vzorů (vyplněný formulář 2.3.2. přílohy č. 2 zadávací dokumentace)</w:t>
      </w:r>
    </w:p>
    <w:p w14:paraId="3985FBA6" w14:textId="77777777" w:rsidR="00221955" w:rsidRDefault="00614A09" w:rsidP="00221955">
      <w:pPr>
        <w:numPr>
          <w:ilvl w:val="1"/>
          <w:numId w:val="16"/>
        </w:numPr>
        <w:tabs>
          <w:tab w:val="num" w:pos="1680"/>
        </w:tabs>
        <w:ind w:left="1680"/>
        <w:jc w:val="both"/>
      </w:pPr>
      <w:r w:rsidRPr="00E05089">
        <w:t>Seznam poddodavatelů a jiných osob (vyplněný formulář 2.3.3. dle přílohy č. 2 zadávací dokumentace)</w:t>
      </w:r>
    </w:p>
    <w:p w14:paraId="76C0745B" w14:textId="77777777" w:rsidR="00221955" w:rsidRDefault="00221955" w:rsidP="00221955">
      <w:pPr>
        <w:numPr>
          <w:ilvl w:val="1"/>
          <w:numId w:val="16"/>
        </w:numPr>
        <w:tabs>
          <w:tab w:val="num" w:pos="1680"/>
        </w:tabs>
        <w:ind w:left="1680"/>
        <w:jc w:val="both"/>
      </w:pPr>
      <w:r>
        <w:lastRenderedPageBreak/>
        <w:t>Stavební povolení</w:t>
      </w:r>
    </w:p>
    <w:p w14:paraId="76177659" w14:textId="77777777" w:rsidR="00221955" w:rsidRDefault="00221955" w:rsidP="00221955">
      <w:pPr>
        <w:numPr>
          <w:ilvl w:val="1"/>
          <w:numId w:val="16"/>
        </w:numPr>
        <w:tabs>
          <w:tab w:val="num" w:pos="1680"/>
        </w:tabs>
        <w:ind w:left="1680"/>
        <w:jc w:val="both"/>
      </w:pPr>
      <w:r>
        <w:t>Vzorový formulář – vzor bankovních záruk</w:t>
      </w:r>
    </w:p>
    <w:p w14:paraId="0B0A50E0" w14:textId="77777777" w:rsidR="00221955" w:rsidRDefault="00221955" w:rsidP="00221955">
      <w:pPr>
        <w:numPr>
          <w:ilvl w:val="1"/>
          <w:numId w:val="16"/>
        </w:numPr>
        <w:tabs>
          <w:tab w:val="num" w:pos="1680"/>
        </w:tabs>
        <w:ind w:left="1680"/>
        <w:jc w:val="both"/>
      </w:pPr>
      <w:r>
        <w:t xml:space="preserve">Koordinační smlouva s Povodí Labe, </w:t>
      </w:r>
      <w:proofErr w:type="spellStart"/>
      <w:r>
        <w:t>s.p</w:t>
      </w:r>
      <w:proofErr w:type="spellEnd"/>
      <w:r>
        <w:t xml:space="preserve">. </w:t>
      </w:r>
    </w:p>
    <w:p w14:paraId="69EF4F16" w14:textId="37852C89" w:rsidR="00221955" w:rsidRDefault="00221955" w:rsidP="00134C25">
      <w:pPr>
        <w:numPr>
          <w:ilvl w:val="1"/>
          <w:numId w:val="16"/>
        </w:numPr>
        <w:tabs>
          <w:tab w:val="num" w:pos="1680"/>
        </w:tabs>
        <w:ind w:left="1680"/>
        <w:jc w:val="both"/>
      </w:pPr>
      <w:r>
        <w:t xml:space="preserve">Smlouvy s městem Brandýs nad Labem – Stará Boleslav </w:t>
      </w:r>
    </w:p>
    <w:p w14:paraId="79E6B9CE" w14:textId="70179DB0" w:rsidR="00E61D7C" w:rsidRPr="0002730B" w:rsidRDefault="00E61D7C" w:rsidP="00B7529B">
      <w:pPr>
        <w:tabs>
          <w:tab w:val="left" w:pos="705"/>
        </w:tabs>
      </w:pPr>
    </w:p>
    <w:p w14:paraId="0D341F15" w14:textId="3C305B3D" w:rsidR="00E61D7C" w:rsidRPr="0002730B" w:rsidRDefault="00E61D7C" w:rsidP="00E61D7C">
      <w:pPr>
        <w:tabs>
          <w:tab w:val="left" w:pos="705"/>
        </w:tabs>
        <w:rPr>
          <w:highlight w:val="cyan"/>
        </w:rPr>
      </w:pPr>
      <w:r w:rsidRPr="0002730B">
        <w:t xml:space="preserve">Základní datum je </w:t>
      </w:r>
      <w:r w:rsidR="00D50CF8">
        <w:t>2.9.2024</w:t>
      </w:r>
    </w:p>
    <w:p w14:paraId="2399100B" w14:textId="61D33F60" w:rsidR="00E61D7C" w:rsidRPr="0002730B" w:rsidRDefault="00E61D7C" w:rsidP="00E61D7C">
      <w:pPr>
        <w:tabs>
          <w:tab w:val="left" w:pos="705"/>
        </w:tabs>
        <w:jc w:val="both"/>
      </w:pPr>
    </w:p>
    <w:p w14:paraId="42093E4D" w14:textId="77777777" w:rsidR="00E61D7C" w:rsidRPr="0002730B" w:rsidRDefault="00E61D7C" w:rsidP="00E61D7C">
      <w:pPr>
        <w:tabs>
          <w:tab w:val="left" w:pos="705"/>
        </w:tabs>
      </w:pPr>
    </w:p>
    <w:p w14:paraId="77A7F4AC" w14:textId="77777777" w:rsidR="00E61D7C" w:rsidRPr="0002730B" w:rsidRDefault="00E61D7C" w:rsidP="00E61D7C">
      <w:pPr>
        <w:tabs>
          <w:tab w:val="left" w:pos="705"/>
        </w:tabs>
        <w:jc w:val="both"/>
      </w:pPr>
      <w:r w:rsidRPr="0002730B">
        <w:t xml:space="preserve">Vzhledem k platbám, které má </w:t>
      </w:r>
      <w:r w:rsidR="000758EC">
        <w:t>O</w:t>
      </w:r>
      <w:r w:rsidRPr="0002730B">
        <w:t>bjednatel uhradit dodavateli/</w:t>
      </w:r>
      <w:r w:rsidR="000758EC">
        <w:t>Z</w:t>
      </w:r>
      <w:r w:rsidRPr="0002730B">
        <w:t>hotoviteli, tak jak je zde uvedeno, se dodavatel/</w:t>
      </w:r>
      <w:r w:rsidR="000758EC">
        <w:t>Z</w:t>
      </w:r>
      <w:r w:rsidRPr="0002730B">
        <w:t xml:space="preserve">hotovitel tímto zavazuje </w:t>
      </w:r>
      <w:r w:rsidR="000758EC">
        <w:t>O</w:t>
      </w:r>
      <w:r w:rsidRPr="0002730B">
        <w:t xml:space="preserve">bjednateli, že provede a dokončí </w:t>
      </w:r>
      <w:r w:rsidR="000758EC">
        <w:t>Dílo</w:t>
      </w:r>
      <w:r w:rsidR="000758EC" w:rsidRPr="0002730B">
        <w:t xml:space="preserve"> </w:t>
      </w:r>
      <w:r w:rsidRPr="0002730B">
        <w:t>a odstraní na n</w:t>
      </w:r>
      <w:r w:rsidR="000758EC">
        <w:t>ěm</w:t>
      </w:r>
      <w:r w:rsidRPr="0002730B">
        <w:t xml:space="preserve"> všechny vady, v souladu s ustanoveními Smlouvy. </w:t>
      </w:r>
    </w:p>
    <w:p w14:paraId="01626F7C" w14:textId="77777777" w:rsidR="00E61D7C" w:rsidRPr="0002730B" w:rsidRDefault="00E61D7C" w:rsidP="00E61D7C">
      <w:pPr>
        <w:tabs>
          <w:tab w:val="left" w:pos="705"/>
        </w:tabs>
      </w:pPr>
    </w:p>
    <w:p w14:paraId="385BAB69" w14:textId="77777777" w:rsidR="00E61D7C" w:rsidRDefault="00E61D7C" w:rsidP="00E61D7C">
      <w:pPr>
        <w:tabs>
          <w:tab w:val="left" w:pos="705"/>
        </w:tabs>
        <w:jc w:val="both"/>
      </w:pPr>
      <w:r w:rsidRPr="0002730B">
        <w:t>Objednatel se tímto zavazuje zaplatit dodavateli/</w:t>
      </w:r>
      <w:r w:rsidR="000758EC">
        <w:t>Z</w:t>
      </w:r>
      <w:r w:rsidRPr="0002730B">
        <w:t xml:space="preserve">hotoviteli, vzhledem k provedení a dokončení </w:t>
      </w:r>
      <w:r w:rsidR="000758EC">
        <w:t>Díla</w:t>
      </w:r>
      <w:r w:rsidR="000758EC" w:rsidRPr="0002730B">
        <w:t xml:space="preserve"> </w:t>
      </w:r>
      <w:r w:rsidRPr="0002730B">
        <w:t xml:space="preserve">a odstranění vad na něm, Smluvní cenu </w:t>
      </w:r>
      <w:r w:rsidR="000758EC">
        <w:t>D</w:t>
      </w:r>
      <w:r w:rsidRPr="0002730B">
        <w:t>íla v době a způsobem předepsaným ve Smlouvě.</w:t>
      </w:r>
    </w:p>
    <w:p w14:paraId="2FCB99F0" w14:textId="77777777" w:rsidR="00AD1AE1" w:rsidRDefault="00AD1AE1" w:rsidP="00E61D7C">
      <w:pPr>
        <w:tabs>
          <w:tab w:val="left" w:pos="705"/>
        </w:tabs>
        <w:jc w:val="both"/>
      </w:pPr>
    </w:p>
    <w:p w14:paraId="30DD535F" w14:textId="77777777" w:rsidR="00AD1AE1" w:rsidRPr="0002730B" w:rsidRDefault="00AD1AE1" w:rsidP="00AD1AE1">
      <w:pPr>
        <w:pStyle w:val="Pleading3L2"/>
        <w:numPr>
          <w:ilvl w:val="0"/>
          <w:numId w:val="0"/>
        </w:numPr>
        <w:spacing w:before="0" w:after="120" w:line="276" w:lineRule="auto"/>
      </w:pPr>
      <w:r w:rsidRPr="00684A7F">
        <w:t>Dodavatel/</w:t>
      </w:r>
      <w:r w:rsidR="000758EC">
        <w:t>z</w:t>
      </w:r>
      <w:r w:rsidRPr="00684A7F">
        <w:t>hotovitel tímto poskytuje</w:t>
      </w:r>
      <w:r>
        <w:t xml:space="preserve"> </w:t>
      </w:r>
      <w:r w:rsidRPr="0002730B">
        <w:t xml:space="preserve">souhlas s uveřejněním </w:t>
      </w:r>
      <w:r>
        <w:t xml:space="preserve">smlouvy </w:t>
      </w:r>
      <w:r w:rsidRPr="0002730B">
        <w:t xml:space="preserve">v registru smluv zřízeným zákonem č. 340/2015 Sb., o zvláštních podmínkách účinnosti některých smluv, uveřejňování těchto smluv a o registru smluv, ve znění pozdějších předpisů (dále jako „zákon o registru smluv“), přičemž bere na vědomí, že uveřejnění Smlouvy v registru smluv zajistí </w:t>
      </w:r>
      <w:r w:rsidR="000758EC">
        <w:t>O</w:t>
      </w:r>
      <w:r>
        <w:t>bjednatel</w:t>
      </w:r>
      <w:r w:rsidRPr="0002730B">
        <w:t>. Do registru smluv bude vložen elektronický obraz textového obsahu Smlouvy v otevřeném a strojově čitelném formátu a rovněž metadata Smlouvy.</w:t>
      </w:r>
    </w:p>
    <w:p w14:paraId="27B8D499" w14:textId="2367DBE3" w:rsidR="00E61D7C" w:rsidRPr="0002730B" w:rsidRDefault="00AD1AE1" w:rsidP="005A627C">
      <w:pPr>
        <w:pStyle w:val="Pleading3L2"/>
        <w:numPr>
          <w:ilvl w:val="0"/>
          <w:numId w:val="0"/>
        </w:numPr>
        <w:spacing w:before="0" w:after="120" w:line="276" w:lineRule="auto"/>
      </w:pPr>
      <w:r w:rsidRPr="00684A7F">
        <w:t>Dodavatel/zhotovitel bere na vědomí a</w:t>
      </w:r>
      <w:r w:rsidRPr="0002730B">
        <w:t xml:space="preserve"> výslovně souhlasí, že Smlouva bude uveřejněna v registru smluv bez ohledu na skutečnost, zda spadá pod některou z výjimek z povinnosti uveřejnění stanovenou v zákoně o registru smluv. V rámci Smlouvy nebudou uveřejněny informace stanovené v </w:t>
      </w:r>
      <w:proofErr w:type="spellStart"/>
      <w:r w:rsidRPr="0002730B">
        <w:t>ust</w:t>
      </w:r>
      <w:proofErr w:type="spellEnd"/>
      <w:r w:rsidRPr="0002730B">
        <w:t>. § 3 odst. 1 zákona o registru smluv námi označené před podpisem Smlouvy.</w:t>
      </w:r>
    </w:p>
    <w:p w14:paraId="230F5623" w14:textId="77777777" w:rsidR="00B7529B" w:rsidRPr="0002730B" w:rsidRDefault="00B7529B" w:rsidP="00B7529B">
      <w:pPr>
        <w:tabs>
          <w:tab w:val="left" w:pos="705"/>
        </w:tabs>
        <w:jc w:val="both"/>
      </w:pPr>
      <w:r>
        <w:t xml:space="preserve">Tato Smlouva </w:t>
      </w:r>
      <w:r w:rsidRPr="0002730B">
        <w:t xml:space="preserve">je </w:t>
      </w:r>
      <w:r>
        <w:t>uzavírána elektronicky</w:t>
      </w:r>
      <w:r w:rsidRPr="0002730B">
        <w:t>.</w:t>
      </w:r>
      <w:r>
        <w:t xml:space="preserve"> Tato Smlouva je platná dnem připojení platného uznávaného elektronického podpisu dle zákona č. 297/2016 Sb., o službách vytvářejících důvěru pro elektronické transakce, ve znění pozdějších předpisů, všemi smluvními stranami do této Smlouvy.  </w:t>
      </w:r>
    </w:p>
    <w:p w14:paraId="21D21A75" w14:textId="7B98F950" w:rsidR="00E61D7C" w:rsidRPr="0002730B" w:rsidRDefault="00E61D7C" w:rsidP="00E61D7C">
      <w:pPr>
        <w:pStyle w:val="Export0"/>
        <w:widowControl/>
        <w:rPr>
          <w:rFonts w:ascii="Times New Roman" w:hAnsi="Times New Roman"/>
        </w:rPr>
      </w:pPr>
    </w:p>
    <w:p w14:paraId="144DBBFF" w14:textId="77777777" w:rsidR="00E61D7C" w:rsidRPr="0002730B" w:rsidRDefault="00E61D7C" w:rsidP="00E61D7C">
      <w:pPr>
        <w:pStyle w:val="Export0"/>
        <w:widowControl/>
        <w:rPr>
          <w:rFonts w:ascii="Times New Roman" w:hAnsi="Times New Roman"/>
        </w:rPr>
      </w:pPr>
    </w:p>
    <w:p w14:paraId="0531CFAD" w14:textId="77777777" w:rsidR="00E61D7C" w:rsidRPr="0002730B" w:rsidRDefault="00E61D7C" w:rsidP="00E61D7C">
      <w:pPr>
        <w:pStyle w:val="Export0"/>
        <w:widowControl/>
        <w:rPr>
          <w:rFonts w:ascii="Times New Roman" w:hAnsi="Times New Roman"/>
        </w:rPr>
      </w:pPr>
    </w:p>
    <w:p w14:paraId="62F8CF80" w14:textId="77777777" w:rsidR="00E61D7C" w:rsidRPr="0002730B" w:rsidRDefault="00E61D7C" w:rsidP="00E61D7C">
      <w:pPr>
        <w:pStyle w:val="Export0"/>
        <w:widowControl/>
        <w:rPr>
          <w:rFonts w:ascii="Times New Roman" w:hAnsi="Times New Roman"/>
        </w:rPr>
      </w:pPr>
      <w:r w:rsidRPr="0002730B">
        <w:rPr>
          <w:rFonts w:ascii="Times New Roman" w:hAnsi="Times New Roman"/>
        </w:rPr>
        <w:t>PODEPSÁN ________________________</w:t>
      </w:r>
      <w:r w:rsidRPr="0002730B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</w:t>
      </w:r>
      <w:proofErr w:type="spellStart"/>
      <w:r w:rsidRPr="0002730B">
        <w:rPr>
          <w:rFonts w:ascii="Times New Roman" w:hAnsi="Times New Roman"/>
        </w:rPr>
        <w:t>PODEPSÁN</w:t>
      </w:r>
      <w:proofErr w:type="spellEnd"/>
      <w:r w:rsidRPr="0002730B">
        <w:rPr>
          <w:rFonts w:ascii="Times New Roman" w:hAnsi="Times New Roman"/>
        </w:rPr>
        <w:t>_______________________</w:t>
      </w:r>
    </w:p>
    <w:p w14:paraId="7E3D4F6B" w14:textId="1614D2D4" w:rsidR="00E61D7C" w:rsidRPr="0002730B" w:rsidRDefault="00E61D7C" w:rsidP="00E61D7C">
      <w:pPr>
        <w:pStyle w:val="Export0"/>
        <w:widowControl/>
        <w:rPr>
          <w:rFonts w:ascii="Times New Roman" w:hAnsi="Times New Roman"/>
        </w:rPr>
      </w:pPr>
      <w:r w:rsidRPr="0002730B">
        <w:rPr>
          <w:rFonts w:ascii="Times New Roman" w:hAnsi="Times New Roman"/>
        </w:rPr>
        <w:t>Jméno:</w:t>
      </w:r>
      <w:r w:rsidRPr="0002730B">
        <w:rPr>
          <w:rFonts w:ascii="Times New Roman" w:hAnsi="Times New Roman"/>
        </w:rPr>
        <w:tab/>
      </w:r>
      <w:r w:rsidR="006353ED">
        <w:rPr>
          <w:rFonts w:ascii="Times New Roman" w:hAnsi="Times New Roman"/>
        </w:rPr>
        <w:t>Ing. Lubomír Fojtů</w:t>
      </w:r>
      <w:r w:rsidRPr="0002730B">
        <w:rPr>
          <w:rFonts w:ascii="Times New Roman" w:hAnsi="Times New Roman"/>
        </w:rPr>
        <w:tab/>
      </w:r>
      <w:r w:rsidRPr="0002730B">
        <w:rPr>
          <w:rFonts w:ascii="Times New Roman" w:hAnsi="Times New Roman"/>
        </w:rPr>
        <w:tab/>
      </w:r>
      <w:r w:rsidRPr="0002730B">
        <w:rPr>
          <w:rFonts w:ascii="Times New Roman" w:hAnsi="Times New Roman"/>
        </w:rPr>
        <w:tab/>
      </w:r>
      <w:r w:rsidRPr="0002730B">
        <w:rPr>
          <w:rFonts w:ascii="Times New Roman" w:hAnsi="Times New Roman"/>
        </w:rPr>
        <w:tab/>
        <w:t>Jméno:</w:t>
      </w:r>
      <w:r w:rsidR="00D50CF8">
        <w:rPr>
          <w:rFonts w:ascii="Times New Roman" w:hAnsi="Times New Roman"/>
        </w:rPr>
        <w:t xml:space="preserve"> </w:t>
      </w:r>
      <w:r w:rsidR="008A386D" w:rsidRPr="008A386D">
        <w:rPr>
          <w:rFonts w:ascii="Times New Roman" w:hAnsi="Times New Roman"/>
        </w:rPr>
        <w:t>XXXXXXXX</w:t>
      </w:r>
    </w:p>
    <w:p w14:paraId="111CA79F" w14:textId="11B16BCE" w:rsidR="00E61D7C" w:rsidRPr="0002730B" w:rsidRDefault="006353ED" w:rsidP="00E61D7C">
      <w:pPr>
        <w:pStyle w:val="Export0"/>
        <w:widowControl/>
        <w:rPr>
          <w:rFonts w:ascii="Times New Roman" w:hAnsi="Times New Roman"/>
        </w:rPr>
      </w:pPr>
      <w:r w:rsidRPr="0002730B">
        <w:rPr>
          <w:rFonts w:ascii="Times New Roman" w:hAnsi="Times New Roman"/>
        </w:rPr>
        <w:t>Funkce:</w:t>
      </w:r>
      <w:r>
        <w:rPr>
          <w:rFonts w:ascii="Times New Roman" w:hAnsi="Times New Roman"/>
        </w:rPr>
        <w:t xml:space="preserve"> ředitel</w:t>
      </w:r>
      <w:r w:rsidR="00E61D7C" w:rsidRPr="0002730B">
        <w:rPr>
          <w:rFonts w:ascii="Times New Roman" w:hAnsi="Times New Roman"/>
        </w:rPr>
        <w:tab/>
      </w:r>
      <w:r w:rsidR="00E61D7C" w:rsidRPr="0002730B">
        <w:rPr>
          <w:rFonts w:ascii="Times New Roman" w:hAnsi="Times New Roman"/>
        </w:rPr>
        <w:tab/>
      </w:r>
      <w:r w:rsidR="00E61D7C" w:rsidRPr="0002730B">
        <w:rPr>
          <w:rFonts w:ascii="Times New Roman" w:hAnsi="Times New Roman"/>
        </w:rPr>
        <w:tab/>
      </w:r>
      <w:r w:rsidR="00E61D7C" w:rsidRPr="0002730B">
        <w:rPr>
          <w:rFonts w:ascii="Times New Roman" w:hAnsi="Times New Roman"/>
        </w:rPr>
        <w:tab/>
      </w:r>
      <w:r w:rsidR="00E61D7C" w:rsidRPr="0002730B">
        <w:rPr>
          <w:rFonts w:ascii="Times New Roman" w:hAnsi="Times New Roman"/>
        </w:rPr>
        <w:tab/>
        <w:t>Funkce:</w:t>
      </w:r>
      <w:r w:rsidR="00D50CF8">
        <w:rPr>
          <w:rFonts w:ascii="Times New Roman" w:hAnsi="Times New Roman"/>
        </w:rPr>
        <w:t xml:space="preserve"> jednatel</w:t>
      </w:r>
    </w:p>
    <w:p w14:paraId="13573A08" w14:textId="77777777" w:rsidR="00E61D7C" w:rsidRPr="0002730B" w:rsidRDefault="00E61D7C" w:rsidP="00E61D7C">
      <w:pPr>
        <w:pStyle w:val="Export0"/>
        <w:widowControl/>
        <w:rPr>
          <w:rFonts w:ascii="Times New Roman" w:hAnsi="Times New Roman"/>
        </w:rPr>
      </w:pPr>
    </w:p>
    <w:p w14:paraId="145A1263" w14:textId="53F252AE" w:rsidR="00E61D7C" w:rsidRPr="0002730B" w:rsidRDefault="00E61D7C" w:rsidP="00E61D7C">
      <w:pPr>
        <w:pStyle w:val="Export0"/>
        <w:widowControl/>
        <w:rPr>
          <w:rFonts w:ascii="Times New Roman" w:hAnsi="Times New Roman"/>
        </w:rPr>
      </w:pPr>
      <w:r w:rsidRPr="0002730B">
        <w:rPr>
          <w:rFonts w:ascii="Times New Roman" w:hAnsi="Times New Roman"/>
        </w:rPr>
        <w:t xml:space="preserve">za </w:t>
      </w:r>
      <w:r w:rsidR="000758EC">
        <w:rPr>
          <w:rFonts w:ascii="Times New Roman" w:hAnsi="Times New Roman"/>
        </w:rPr>
        <w:t>O</w:t>
      </w:r>
      <w:r w:rsidRPr="0002730B">
        <w:rPr>
          <w:rFonts w:ascii="Times New Roman" w:hAnsi="Times New Roman"/>
        </w:rPr>
        <w:t>bjednatele</w:t>
      </w:r>
      <w:r w:rsidRPr="0002730B">
        <w:rPr>
          <w:rFonts w:ascii="Times New Roman" w:hAnsi="Times New Roman"/>
        </w:rPr>
        <w:tab/>
        <w:t xml:space="preserve"> </w:t>
      </w:r>
      <w:r w:rsidRPr="0002730B">
        <w:rPr>
          <w:rFonts w:ascii="Times New Roman" w:hAnsi="Times New Roman"/>
        </w:rPr>
        <w:tab/>
      </w:r>
      <w:r w:rsidRPr="0002730B">
        <w:rPr>
          <w:rFonts w:ascii="Times New Roman" w:hAnsi="Times New Roman"/>
        </w:rPr>
        <w:tab/>
      </w:r>
      <w:r w:rsidRPr="0002730B">
        <w:rPr>
          <w:rFonts w:ascii="Times New Roman" w:hAnsi="Times New Roman"/>
        </w:rPr>
        <w:tab/>
      </w:r>
      <w:r w:rsidRPr="0002730B">
        <w:rPr>
          <w:rFonts w:ascii="Times New Roman" w:hAnsi="Times New Roman"/>
        </w:rPr>
        <w:tab/>
        <w:t>za dodavatele/</w:t>
      </w:r>
      <w:r w:rsidR="000758EC">
        <w:rPr>
          <w:rFonts w:ascii="Times New Roman" w:hAnsi="Times New Roman"/>
        </w:rPr>
        <w:t>Z</w:t>
      </w:r>
      <w:r w:rsidRPr="0002730B">
        <w:rPr>
          <w:rFonts w:ascii="Times New Roman" w:hAnsi="Times New Roman"/>
        </w:rPr>
        <w:t xml:space="preserve">hotovitele </w:t>
      </w:r>
    </w:p>
    <w:p w14:paraId="5E800C65" w14:textId="32B3EFD0" w:rsidR="00E61D7C" w:rsidRPr="0002730B" w:rsidRDefault="00E61D7C" w:rsidP="00D50CF8">
      <w:pPr>
        <w:pStyle w:val="Export0"/>
        <w:widowControl/>
        <w:ind w:left="4956" w:hanging="4956"/>
        <w:rPr>
          <w:rFonts w:ascii="Times New Roman" w:hAnsi="Times New Roman"/>
          <w:i/>
          <w:iCs/>
        </w:rPr>
      </w:pPr>
      <w:r w:rsidRPr="00E05089">
        <w:rPr>
          <w:rFonts w:ascii="Times New Roman" w:hAnsi="Times New Roman"/>
          <w:b/>
          <w:bCs/>
        </w:rPr>
        <w:t xml:space="preserve">Česká </w:t>
      </w:r>
      <w:r w:rsidR="006353ED" w:rsidRPr="00E05089">
        <w:rPr>
          <w:rFonts w:ascii="Times New Roman" w:hAnsi="Times New Roman"/>
          <w:b/>
          <w:bCs/>
        </w:rPr>
        <w:t>republika – Ředitelství</w:t>
      </w:r>
      <w:r w:rsidRPr="00E05089">
        <w:rPr>
          <w:rFonts w:ascii="Times New Roman" w:hAnsi="Times New Roman"/>
          <w:b/>
          <w:bCs/>
        </w:rPr>
        <w:t xml:space="preserve"> vodních cest ČR</w:t>
      </w:r>
      <w:r w:rsidRPr="0002730B">
        <w:rPr>
          <w:rFonts w:ascii="Times New Roman" w:hAnsi="Times New Roman"/>
          <w:b/>
          <w:bCs/>
        </w:rPr>
        <w:tab/>
      </w:r>
      <w:r w:rsidR="00D50CF8">
        <w:rPr>
          <w:rFonts w:ascii="Times New Roman" w:hAnsi="Times New Roman"/>
          <w:b/>
          <w:bCs/>
        </w:rPr>
        <w:t>LABSKÁ, strojní a stavební společnost s.r.o.</w:t>
      </w:r>
    </w:p>
    <w:p w14:paraId="716873E0" w14:textId="77777777" w:rsidR="00E61D7C" w:rsidRPr="0002730B" w:rsidRDefault="00E61D7C" w:rsidP="00E61D7C">
      <w:pPr>
        <w:pStyle w:val="Zkladntext"/>
        <w:spacing w:after="2040" w:line="276" w:lineRule="auto"/>
        <w:rPr>
          <w:b/>
          <w:bCs/>
        </w:rPr>
      </w:pPr>
      <w:r w:rsidRPr="0002730B">
        <w:rPr>
          <w:iCs/>
        </w:rPr>
        <w:br w:type="page"/>
      </w:r>
    </w:p>
    <w:p w14:paraId="4F325BE0" w14:textId="77777777" w:rsidR="00C27F35" w:rsidRPr="0002730B" w:rsidRDefault="00C27F35" w:rsidP="00C27F35">
      <w:pPr>
        <w:pStyle w:val="Zkladntext"/>
        <w:spacing w:after="120" w:line="276" w:lineRule="auto"/>
        <w:jc w:val="center"/>
        <w:rPr>
          <w:b/>
          <w:caps/>
          <w:sz w:val="28"/>
          <w:szCs w:val="28"/>
        </w:rPr>
      </w:pPr>
      <w:r w:rsidRPr="0002730B">
        <w:rPr>
          <w:b/>
          <w:caps/>
          <w:sz w:val="28"/>
          <w:szCs w:val="28"/>
        </w:rPr>
        <w:lastRenderedPageBreak/>
        <w:t>Příloha</w:t>
      </w:r>
    </w:p>
    <w:p w14:paraId="1E4A7024" w14:textId="70244B3E" w:rsidR="00C27F35" w:rsidRPr="0002730B" w:rsidRDefault="00AD1AE1" w:rsidP="00C27F35">
      <w:pPr>
        <w:pStyle w:val="Zkladntext"/>
        <w:spacing w:after="120" w:line="276" w:lineRule="auto"/>
      </w:pPr>
      <w:r w:rsidRPr="00B80B24">
        <w:t>Následující tabulka odkazuje na Smluvní podmínky pro stavby menšího rozsahu – Obecné podmínky ve znění Smluvních podmínek pro stavby menšího rozsahu – Zvláštní podmínky (dále jen „Smluvní podmínky“).</w:t>
      </w:r>
    </w:p>
    <w:p w14:paraId="28BCC94E" w14:textId="04321FC0" w:rsidR="00C27F35" w:rsidRPr="00434FC9" w:rsidRDefault="00C27F35" w:rsidP="00C27F35">
      <w:pPr>
        <w:pStyle w:val="Zkladntext"/>
        <w:spacing w:line="276" w:lineRule="auto"/>
        <w:rPr>
          <w:b/>
          <w:bCs/>
        </w:rPr>
      </w:pPr>
      <w:r w:rsidRPr="00434FC9">
        <w:t xml:space="preserve">Název díla: </w:t>
      </w:r>
      <w:r w:rsidR="0019314F" w:rsidRPr="0019314F">
        <w:rPr>
          <w:b/>
          <w:bCs/>
        </w:rPr>
        <w:t>S</w:t>
      </w:r>
      <w:r w:rsidR="00860322" w:rsidRPr="004A64A6">
        <w:rPr>
          <w:b/>
          <w:bCs/>
        </w:rPr>
        <w:t>tání</w:t>
      </w:r>
      <w:r w:rsidR="00A60614">
        <w:rPr>
          <w:b/>
          <w:bCs/>
        </w:rPr>
        <w:t xml:space="preserve"> </w:t>
      </w:r>
      <w:r w:rsidR="00860322" w:rsidRPr="004A64A6">
        <w:rPr>
          <w:b/>
          <w:bCs/>
        </w:rPr>
        <w:t>plavidel</w:t>
      </w:r>
      <w:r w:rsidR="00A60614">
        <w:rPr>
          <w:b/>
          <w:bCs/>
        </w:rPr>
        <w:t xml:space="preserve"> </w:t>
      </w:r>
      <w:r w:rsidR="006353ED" w:rsidRPr="00434FC9">
        <w:rPr>
          <w:rFonts w:cs="Tahoma"/>
          <w:b/>
          <w:bCs/>
        </w:rPr>
        <w:t>Brandýs nad Labem</w:t>
      </w:r>
      <w:r w:rsidR="0079390B" w:rsidRPr="00434FC9">
        <w:rPr>
          <w:rFonts w:cs="Tahoma"/>
          <w:b/>
          <w:bCs/>
        </w:rPr>
        <w:t xml:space="preserve"> – zhotovitel stavby</w:t>
      </w:r>
    </w:p>
    <w:p w14:paraId="6D837FF6" w14:textId="77777777" w:rsidR="00C27F35" w:rsidRPr="0002730B" w:rsidRDefault="00C27F35" w:rsidP="00C27F35">
      <w:pPr>
        <w:pStyle w:val="Zkladntext"/>
        <w:spacing w:before="240" w:after="120" w:line="276" w:lineRule="auto"/>
      </w:pPr>
      <w:r w:rsidRPr="0002730B">
        <w:t xml:space="preserve">Následující tabulka odkazuje na </w:t>
      </w:r>
      <w:r w:rsidRPr="0002730B">
        <w:rPr>
          <w:b/>
        </w:rPr>
        <w:t>Smluvní podmínky.</w:t>
      </w:r>
    </w:p>
    <w:tbl>
      <w:tblPr>
        <w:tblW w:w="9368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4"/>
        <w:gridCol w:w="1426"/>
        <w:gridCol w:w="5418"/>
      </w:tblGrid>
      <w:tr w:rsidR="00AD1AE1" w:rsidRPr="0002730B" w14:paraId="5832EF6B" w14:textId="77777777" w:rsidTr="0028448D">
        <w:trPr>
          <w:trHeight w:val="781"/>
          <w:tblHeader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D0FD45" w14:textId="77777777" w:rsidR="00AD1AE1" w:rsidRPr="0002730B" w:rsidRDefault="00AD1AE1" w:rsidP="00AD1AE1">
            <w:pPr>
              <w:pStyle w:val="Zkladntext"/>
              <w:spacing w:line="276" w:lineRule="auto"/>
              <w:jc w:val="center"/>
              <w:rPr>
                <w:b/>
              </w:rPr>
            </w:pPr>
            <w:r w:rsidRPr="00B80B24">
              <w:rPr>
                <w:b/>
              </w:rPr>
              <w:t>Název článku Smluvních podmínek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91387A" w14:textId="77777777" w:rsidR="00AD1AE1" w:rsidRPr="0002730B" w:rsidRDefault="00AD1AE1" w:rsidP="00AD1AE1">
            <w:pPr>
              <w:pStyle w:val="Zkladntext"/>
              <w:spacing w:line="276" w:lineRule="auto"/>
              <w:jc w:val="center"/>
              <w:rPr>
                <w:b/>
              </w:rPr>
            </w:pPr>
            <w:r w:rsidRPr="00B80B24">
              <w:rPr>
                <w:b/>
              </w:rPr>
              <w:t>Číslo článku Smluvních podmínek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307630" w14:textId="77777777" w:rsidR="00AD1AE1" w:rsidRPr="0002730B" w:rsidRDefault="00AD1AE1" w:rsidP="00AD1AE1">
            <w:pPr>
              <w:pStyle w:val="Zkladntext"/>
              <w:spacing w:line="276" w:lineRule="auto"/>
              <w:jc w:val="center"/>
              <w:rPr>
                <w:b/>
              </w:rPr>
            </w:pPr>
            <w:r w:rsidRPr="00B80B24">
              <w:rPr>
                <w:b/>
              </w:rPr>
              <w:t>Příslušné údaje</w:t>
            </w:r>
          </w:p>
        </w:tc>
      </w:tr>
      <w:tr w:rsidR="00103570" w:rsidRPr="0002730B" w14:paraId="7EE01A87" w14:textId="77777777" w:rsidTr="0028448D">
        <w:trPr>
          <w:trHeight w:val="147"/>
        </w:trPr>
        <w:tc>
          <w:tcPr>
            <w:tcW w:w="2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01460" w14:textId="1EADE6CF" w:rsidR="00103570" w:rsidRPr="004A64A6" w:rsidRDefault="00103570" w:rsidP="00103570">
            <w:pPr>
              <w:pStyle w:val="Zkladntext"/>
              <w:spacing w:line="276" w:lineRule="auto"/>
              <w:jc w:val="left"/>
            </w:pPr>
            <w:r w:rsidRPr="004A64A6">
              <w:t>Technické zadání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2A6CDC" w14:textId="688DC039" w:rsidR="00103570" w:rsidRPr="004A64A6" w:rsidRDefault="00103570" w:rsidP="00103570">
            <w:pPr>
              <w:pStyle w:val="Zkladntext"/>
              <w:spacing w:line="276" w:lineRule="auto"/>
              <w:jc w:val="left"/>
            </w:pPr>
            <w:r w:rsidRPr="004A64A6">
              <w:t>1.1.2</w:t>
            </w:r>
          </w:p>
        </w:tc>
        <w:tc>
          <w:tcPr>
            <w:tcW w:w="5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9F006C" w14:textId="60D1BA5C" w:rsidR="00103570" w:rsidRPr="004A64A6" w:rsidRDefault="0086442E" w:rsidP="00103570">
            <w:pPr>
              <w:pStyle w:val="Zkladntext"/>
              <w:spacing w:line="276" w:lineRule="auto"/>
            </w:pPr>
            <w:r w:rsidRPr="004A64A6">
              <w:t>Souhrnná technická zpráva, Průvodní zpráva.</w:t>
            </w:r>
          </w:p>
        </w:tc>
      </w:tr>
      <w:tr w:rsidR="00103570" w:rsidRPr="0002730B" w14:paraId="31A54F12" w14:textId="77777777" w:rsidTr="0028448D">
        <w:trPr>
          <w:trHeight w:val="147"/>
        </w:trPr>
        <w:tc>
          <w:tcPr>
            <w:tcW w:w="2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17CFDC" w14:textId="77777777" w:rsidR="00103570" w:rsidRPr="004A64A6" w:rsidRDefault="00103570" w:rsidP="00103570">
            <w:pPr>
              <w:pStyle w:val="Zkladntext"/>
              <w:spacing w:line="276" w:lineRule="auto"/>
              <w:jc w:val="left"/>
            </w:pPr>
            <w:r w:rsidRPr="004A64A6">
              <w:t>Název a adresa Objednatele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8E0BA7" w14:textId="77777777" w:rsidR="00103570" w:rsidRPr="004A64A6" w:rsidRDefault="00103570" w:rsidP="00103570">
            <w:pPr>
              <w:pStyle w:val="Zkladntext"/>
              <w:spacing w:line="276" w:lineRule="auto"/>
              <w:jc w:val="left"/>
            </w:pPr>
            <w:r w:rsidRPr="004A64A6">
              <w:t>1.1.4</w:t>
            </w:r>
          </w:p>
        </w:tc>
        <w:tc>
          <w:tcPr>
            <w:tcW w:w="5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CCDCB" w14:textId="77777777" w:rsidR="00103570" w:rsidRPr="004A64A6" w:rsidRDefault="00103570" w:rsidP="00103570">
            <w:pPr>
              <w:pStyle w:val="Zkladntext"/>
              <w:spacing w:line="276" w:lineRule="auto"/>
            </w:pPr>
            <w:r w:rsidRPr="004A64A6">
              <w:t xml:space="preserve">Česká republika – Ředitelství vodních cest ČR, </w:t>
            </w:r>
          </w:p>
          <w:p w14:paraId="7D61F29C" w14:textId="594B07E2" w:rsidR="00103570" w:rsidRPr="004A64A6" w:rsidRDefault="00103570" w:rsidP="00103570">
            <w:pPr>
              <w:spacing w:before="60" w:afterLines="60" w:after="144" w:line="276" w:lineRule="auto"/>
            </w:pPr>
            <w:r w:rsidRPr="004A64A6">
              <w:t>se sídlem: nábř. L. Svobody 1222/12, 110 15 Praha 1</w:t>
            </w:r>
          </w:p>
        </w:tc>
      </w:tr>
      <w:tr w:rsidR="00103570" w:rsidRPr="0002730B" w14:paraId="6BE1FC70" w14:textId="77777777" w:rsidTr="0028448D">
        <w:trPr>
          <w:trHeight w:val="147"/>
        </w:trPr>
        <w:tc>
          <w:tcPr>
            <w:tcW w:w="2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D73DE2" w14:textId="77777777" w:rsidR="00103570" w:rsidRPr="004A64A6" w:rsidRDefault="00103570" w:rsidP="00103570">
            <w:pPr>
              <w:pStyle w:val="Zkladntext"/>
              <w:spacing w:line="276" w:lineRule="auto"/>
              <w:jc w:val="left"/>
            </w:pPr>
            <w:r w:rsidRPr="004A64A6">
              <w:t>Název a adresa Zhotovitele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6DC07F" w14:textId="77777777" w:rsidR="00103570" w:rsidRPr="004A64A6" w:rsidRDefault="00103570" w:rsidP="00103570">
            <w:pPr>
              <w:pStyle w:val="Zkladntext"/>
              <w:spacing w:line="276" w:lineRule="auto"/>
              <w:jc w:val="left"/>
            </w:pPr>
            <w:r w:rsidRPr="004A64A6">
              <w:t>1.1.5</w:t>
            </w:r>
          </w:p>
        </w:tc>
        <w:tc>
          <w:tcPr>
            <w:tcW w:w="5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D8A406" w14:textId="77777777" w:rsidR="00D50CF8" w:rsidRPr="007766E8" w:rsidRDefault="00D50CF8" w:rsidP="00D50CF8">
            <w:pPr>
              <w:spacing w:before="60" w:afterLines="60" w:after="144" w:line="276" w:lineRule="auto"/>
            </w:pPr>
            <w:r w:rsidRPr="007766E8">
              <w:t>LABSKÁ, strojní a stavební společnost s.r.o.</w:t>
            </w:r>
          </w:p>
          <w:p w14:paraId="4E7EA738" w14:textId="45194987" w:rsidR="00103570" w:rsidRPr="004A64A6" w:rsidRDefault="00D50CF8" w:rsidP="00D50CF8">
            <w:pPr>
              <w:spacing w:before="60" w:afterLines="60" w:after="144" w:line="276" w:lineRule="auto"/>
            </w:pPr>
            <w:r w:rsidRPr="007766E8">
              <w:t>Kunětická 2679, Pardubice 530 09</w:t>
            </w:r>
          </w:p>
        </w:tc>
      </w:tr>
      <w:tr w:rsidR="0086442E" w:rsidRPr="0002730B" w14:paraId="6894F2CA" w14:textId="77777777" w:rsidTr="0028448D">
        <w:trPr>
          <w:trHeight w:val="147"/>
        </w:trPr>
        <w:tc>
          <w:tcPr>
            <w:tcW w:w="2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288062" w14:textId="0614814A" w:rsidR="0086442E" w:rsidRPr="004A64A6" w:rsidRDefault="0086442E" w:rsidP="0086442E">
            <w:pPr>
              <w:pStyle w:val="Zkladntext"/>
              <w:spacing w:line="276" w:lineRule="auto"/>
              <w:jc w:val="left"/>
              <w:rPr>
                <w:color w:val="FF0000"/>
              </w:rPr>
            </w:pPr>
            <w:r w:rsidRPr="004A64A6">
              <w:t>Datum zahájení prací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D1F570" w14:textId="090C25EA" w:rsidR="0086442E" w:rsidRPr="004A64A6" w:rsidRDefault="0086442E" w:rsidP="0086442E">
            <w:pPr>
              <w:pStyle w:val="Zkladntext"/>
              <w:spacing w:line="276" w:lineRule="auto"/>
              <w:jc w:val="left"/>
              <w:rPr>
                <w:color w:val="FF0000"/>
              </w:rPr>
            </w:pPr>
            <w:r w:rsidRPr="004A64A6">
              <w:t>1.1.7</w:t>
            </w:r>
          </w:p>
        </w:tc>
        <w:tc>
          <w:tcPr>
            <w:tcW w:w="5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C18841" w14:textId="7BEE60E6" w:rsidR="0086442E" w:rsidRPr="004A64A6" w:rsidRDefault="0086442E" w:rsidP="0086442E">
            <w:pPr>
              <w:spacing w:before="60" w:afterLines="60" w:after="144" w:line="276" w:lineRule="auto"/>
              <w:rPr>
                <w:color w:val="FF0000"/>
                <w:highlight w:val="cyan"/>
              </w:rPr>
            </w:pPr>
            <w:r w:rsidRPr="004A64A6">
              <w:t>Do 14 kal. dnů po datu účinnosti Smlouvy o dílo</w:t>
            </w:r>
          </w:p>
        </w:tc>
      </w:tr>
      <w:tr w:rsidR="0086442E" w:rsidRPr="0002730B" w14:paraId="53B436F1" w14:textId="77777777" w:rsidTr="0028448D">
        <w:trPr>
          <w:trHeight w:val="54"/>
        </w:trPr>
        <w:tc>
          <w:tcPr>
            <w:tcW w:w="2524" w:type="dxa"/>
            <w:shd w:val="clear" w:color="auto" w:fill="auto"/>
          </w:tcPr>
          <w:p w14:paraId="579E4082" w14:textId="77777777" w:rsidR="0086442E" w:rsidRPr="004A64A6" w:rsidRDefault="0086442E" w:rsidP="0086442E">
            <w:pPr>
              <w:pStyle w:val="Zkladntext"/>
              <w:spacing w:line="276" w:lineRule="auto"/>
              <w:jc w:val="left"/>
            </w:pPr>
            <w:r w:rsidRPr="004A64A6">
              <w:t>Doba pro dokončení</w:t>
            </w:r>
          </w:p>
        </w:tc>
        <w:tc>
          <w:tcPr>
            <w:tcW w:w="1426" w:type="dxa"/>
            <w:shd w:val="clear" w:color="auto" w:fill="auto"/>
          </w:tcPr>
          <w:p w14:paraId="6D1DA3C0" w14:textId="77777777" w:rsidR="0086442E" w:rsidRPr="004A64A6" w:rsidRDefault="0086442E" w:rsidP="0086442E">
            <w:pPr>
              <w:pStyle w:val="Zkladntext"/>
              <w:spacing w:line="276" w:lineRule="auto"/>
              <w:jc w:val="left"/>
            </w:pPr>
            <w:r w:rsidRPr="004A64A6">
              <w:t>1.1.9</w:t>
            </w:r>
          </w:p>
        </w:tc>
        <w:tc>
          <w:tcPr>
            <w:tcW w:w="5418" w:type="dxa"/>
            <w:shd w:val="clear" w:color="auto" w:fill="auto"/>
          </w:tcPr>
          <w:p w14:paraId="251FE580" w14:textId="382B8C28" w:rsidR="0086442E" w:rsidRPr="004A64A6" w:rsidRDefault="0086442E" w:rsidP="0086442E">
            <w:pPr>
              <w:spacing w:before="60" w:after="60" w:line="276" w:lineRule="auto"/>
            </w:pPr>
            <w:r w:rsidRPr="004A64A6">
              <w:t>7 měsíců</w:t>
            </w:r>
          </w:p>
        </w:tc>
      </w:tr>
      <w:tr w:rsidR="0086442E" w:rsidRPr="0002730B" w14:paraId="41F863EE" w14:textId="77777777" w:rsidTr="0028448D">
        <w:trPr>
          <w:trHeight w:val="147"/>
        </w:trPr>
        <w:tc>
          <w:tcPr>
            <w:tcW w:w="2524" w:type="dxa"/>
            <w:shd w:val="clear" w:color="auto" w:fill="auto"/>
          </w:tcPr>
          <w:p w14:paraId="0F66829D" w14:textId="77777777" w:rsidR="0086442E" w:rsidRPr="004A64A6" w:rsidRDefault="0086442E" w:rsidP="0086442E">
            <w:pPr>
              <w:pStyle w:val="Zkladntext"/>
              <w:spacing w:line="276" w:lineRule="auto"/>
              <w:jc w:val="left"/>
            </w:pPr>
            <w:r w:rsidRPr="004A64A6">
              <w:t>Sekce</w:t>
            </w:r>
          </w:p>
        </w:tc>
        <w:tc>
          <w:tcPr>
            <w:tcW w:w="1426" w:type="dxa"/>
            <w:shd w:val="clear" w:color="auto" w:fill="auto"/>
          </w:tcPr>
          <w:p w14:paraId="6AAD83F2" w14:textId="3224B7DB" w:rsidR="0086442E" w:rsidRPr="004A64A6" w:rsidRDefault="0086442E" w:rsidP="0086442E">
            <w:pPr>
              <w:pStyle w:val="Zkladntext"/>
              <w:spacing w:line="276" w:lineRule="auto"/>
              <w:jc w:val="left"/>
            </w:pPr>
            <w:r w:rsidRPr="004A64A6">
              <w:t>1.1.25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606FF434" w14:textId="12C99C84" w:rsidR="0086442E" w:rsidRPr="004A64A6" w:rsidRDefault="0086442E" w:rsidP="0086442E">
            <w:pPr>
              <w:pStyle w:val="Zkladntext"/>
              <w:spacing w:line="276" w:lineRule="auto"/>
              <w:jc w:val="left"/>
            </w:pPr>
            <w:r w:rsidRPr="004A64A6">
              <w:t>není</w:t>
            </w:r>
          </w:p>
        </w:tc>
      </w:tr>
      <w:tr w:rsidR="0086442E" w:rsidRPr="0002730B" w14:paraId="195F57AD" w14:textId="77777777" w:rsidTr="0028448D">
        <w:trPr>
          <w:trHeight w:val="147"/>
        </w:trPr>
        <w:tc>
          <w:tcPr>
            <w:tcW w:w="2524" w:type="dxa"/>
            <w:shd w:val="clear" w:color="auto" w:fill="auto"/>
          </w:tcPr>
          <w:p w14:paraId="205C439B" w14:textId="711E2A48" w:rsidR="0086442E" w:rsidRPr="004A64A6" w:rsidRDefault="0086442E" w:rsidP="0086442E">
            <w:pPr>
              <w:pStyle w:val="Zkladntext"/>
              <w:spacing w:line="276" w:lineRule="auto"/>
              <w:jc w:val="left"/>
            </w:pPr>
            <w:r w:rsidRPr="004A64A6">
              <w:t>Faktura</w:t>
            </w:r>
          </w:p>
        </w:tc>
        <w:tc>
          <w:tcPr>
            <w:tcW w:w="1426" w:type="dxa"/>
            <w:shd w:val="clear" w:color="auto" w:fill="auto"/>
          </w:tcPr>
          <w:p w14:paraId="0E9A6036" w14:textId="25012895" w:rsidR="0086442E" w:rsidRPr="004A64A6" w:rsidRDefault="0086442E" w:rsidP="0086442E">
            <w:pPr>
              <w:pStyle w:val="Zkladntext"/>
              <w:spacing w:line="276" w:lineRule="auto"/>
              <w:jc w:val="left"/>
            </w:pPr>
            <w:r w:rsidRPr="004A64A6">
              <w:t>1.1.27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48C580C8" w14:textId="7286F7CD" w:rsidR="0086442E" w:rsidRPr="004A64A6" w:rsidRDefault="0086442E" w:rsidP="004A64A6">
            <w:pPr>
              <w:spacing w:before="60" w:afterLines="60" w:after="144" w:line="276" w:lineRule="auto"/>
              <w:jc w:val="both"/>
            </w:pPr>
            <w:r w:rsidRPr="004A64A6">
              <w:t>Faktura musí obsahovat číslo a celý název ISPROFOND, číslo a celý název projektu, evidenční číslo a název Smlouvy Objednatele, údaje o celkové fakturované částce, označení peněžních ústavů obou Smluvních Stran a čísla jejich účtů, lhůtu splatnosti podle Smlouvy, jméno a podpis osoby zodpovědné za vystavení faktury, razítko Zhotovitele. V příloze Faktury bude přiložen doklad prokazující splnění podmínky pro vystavení Faktury dle Smlouvy.</w:t>
            </w:r>
          </w:p>
          <w:p w14:paraId="5369B55B" w14:textId="1710C794" w:rsidR="0086442E" w:rsidRPr="004A64A6" w:rsidRDefault="0086442E" w:rsidP="004A64A6">
            <w:pPr>
              <w:spacing w:before="60" w:afterLines="60" w:after="144" w:line="276" w:lineRule="auto"/>
              <w:jc w:val="both"/>
            </w:pPr>
            <w:r w:rsidRPr="004A64A6">
              <w:t>Faktury v listinné podobě musí být doručeny na adresu sídla Objednatele. Faktury v elektronické podobě musí být doručeny prostřednictvím informačního systému datových schránek do datové schránky Objednatele nebo e-mailem opatřeným uznávaným elektronickým podpisem nebo elektronickou pečetí dle nařízení Evropské unie č. 910/2014 o elektronické identifikaci a důvěryhodných službách pro elektronické transakce na vnitřním evropském trhu (</w:t>
            </w:r>
            <w:proofErr w:type="spellStart"/>
            <w:r w:rsidRPr="004A64A6">
              <w:t>eIDAS</w:t>
            </w:r>
            <w:proofErr w:type="spellEnd"/>
            <w:r w:rsidRPr="004A64A6">
              <w:t>) na adresu elektronické podatelny Objednatele.</w:t>
            </w:r>
          </w:p>
        </w:tc>
      </w:tr>
      <w:tr w:rsidR="0086442E" w:rsidRPr="0002730B" w14:paraId="3BCB5E08" w14:textId="77777777" w:rsidTr="0028448D">
        <w:trPr>
          <w:trHeight w:val="147"/>
        </w:trPr>
        <w:tc>
          <w:tcPr>
            <w:tcW w:w="2524" w:type="dxa"/>
            <w:shd w:val="clear" w:color="auto" w:fill="auto"/>
          </w:tcPr>
          <w:p w14:paraId="3B6775FB" w14:textId="31308F80" w:rsidR="0086442E" w:rsidRDefault="0086442E" w:rsidP="0086442E">
            <w:pPr>
              <w:pStyle w:val="Zkladntext"/>
              <w:spacing w:line="276" w:lineRule="auto"/>
              <w:jc w:val="left"/>
            </w:pPr>
            <w:r>
              <w:lastRenderedPageBreak/>
              <w:t>Záruční doba</w:t>
            </w:r>
          </w:p>
        </w:tc>
        <w:tc>
          <w:tcPr>
            <w:tcW w:w="1426" w:type="dxa"/>
            <w:shd w:val="clear" w:color="auto" w:fill="auto"/>
          </w:tcPr>
          <w:p w14:paraId="0B25EA04" w14:textId="349F29A1" w:rsidR="0086442E" w:rsidRDefault="0086442E" w:rsidP="0086442E">
            <w:pPr>
              <w:pStyle w:val="Zkladntext"/>
              <w:spacing w:line="276" w:lineRule="auto"/>
              <w:jc w:val="left"/>
            </w:pPr>
            <w:r>
              <w:t>1.1.30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488F4809" w14:textId="7448BCC1" w:rsidR="0086442E" w:rsidRPr="0002730B" w:rsidRDefault="0019314F" w:rsidP="0086442E">
            <w:pPr>
              <w:spacing w:before="60" w:afterLines="60" w:after="144" w:line="276" w:lineRule="auto"/>
            </w:pPr>
            <w:r>
              <w:fldChar w:fldCharType="begin">
                <w:ffData>
                  <w:name w:val="Text62"/>
                  <w:enabled w:val="0"/>
                  <w:calcOnExit w:val="0"/>
                  <w:textInput>
                    <w:default w:val="Délka záruční doby v měsících. Minimální hodnota požadovaná zadavatelem činí 60 měsíců"/>
                  </w:textInput>
                </w:ffData>
              </w:fldChar>
            </w:r>
            <w:bookmarkStart w:id="2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Délka záruční doby v měsících. Minimální hodnota požadovaná zadavatelem činí 60 měsíců</w:t>
            </w:r>
            <w:r>
              <w:fldChar w:fldCharType="end"/>
            </w:r>
            <w:bookmarkEnd w:id="2"/>
            <w:r w:rsidRPr="009F4ADB">
              <w:t xml:space="preserve"> p</w:t>
            </w:r>
            <w:r w:rsidRPr="0086442E">
              <w:t>ro všechny objekty bez výjimek.</w:t>
            </w:r>
          </w:p>
        </w:tc>
      </w:tr>
      <w:tr w:rsidR="0086442E" w:rsidRPr="0002730B" w14:paraId="28109B07" w14:textId="77777777" w:rsidTr="008A5C17">
        <w:trPr>
          <w:trHeight w:val="147"/>
        </w:trPr>
        <w:tc>
          <w:tcPr>
            <w:tcW w:w="2524" w:type="dxa"/>
            <w:shd w:val="clear" w:color="auto" w:fill="auto"/>
          </w:tcPr>
          <w:p w14:paraId="2C72243E" w14:textId="366FB356" w:rsidR="0086442E" w:rsidRDefault="0086442E" w:rsidP="0086442E">
            <w:pPr>
              <w:pStyle w:val="Zkladntext"/>
              <w:spacing w:line="276" w:lineRule="auto"/>
              <w:jc w:val="left"/>
            </w:pPr>
            <w:r w:rsidRPr="00B80B24">
              <w:t xml:space="preserve">Doba pro uvedení do provozu </w:t>
            </w:r>
          </w:p>
        </w:tc>
        <w:tc>
          <w:tcPr>
            <w:tcW w:w="1426" w:type="dxa"/>
            <w:shd w:val="clear" w:color="auto" w:fill="auto"/>
          </w:tcPr>
          <w:p w14:paraId="31E52675" w14:textId="179A67D2" w:rsidR="0086442E" w:rsidRDefault="0086442E" w:rsidP="0086442E">
            <w:pPr>
              <w:pStyle w:val="Zkladntext"/>
              <w:spacing w:line="276" w:lineRule="auto"/>
              <w:jc w:val="left"/>
            </w:pPr>
            <w:r w:rsidRPr="00B80B24">
              <w:t>1.1.</w:t>
            </w:r>
            <w:r>
              <w:t>37</w:t>
            </w:r>
          </w:p>
        </w:tc>
        <w:tc>
          <w:tcPr>
            <w:tcW w:w="5418" w:type="dxa"/>
            <w:shd w:val="clear" w:color="auto" w:fill="auto"/>
          </w:tcPr>
          <w:p w14:paraId="3F01185E" w14:textId="733DA783" w:rsidR="0086442E" w:rsidRPr="00736E7C" w:rsidRDefault="001C752F" w:rsidP="0086442E">
            <w:pPr>
              <w:spacing w:before="60" w:afterLines="60" w:after="144" w:line="276" w:lineRule="auto"/>
            </w:pPr>
            <w:r w:rsidRPr="00736E7C">
              <w:t>Min</w:t>
            </w:r>
            <w:r w:rsidRPr="007E7BA2">
              <w:t>.</w:t>
            </w:r>
            <w:r w:rsidRPr="00736E7C">
              <w:rPr>
                <w:b/>
                <w:bCs/>
              </w:rPr>
              <w:t xml:space="preserve"> 14 dnů</w:t>
            </w:r>
            <w:r w:rsidRPr="00736E7C">
              <w:t xml:space="preserve"> před termínem doby pro dokončení díla.</w:t>
            </w:r>
          </w:p>
        </w:tc>
      </w:tr>
      <w:tr w:rsidR="0086442E" w:rsidRPr="0002730B" w14:paraId="299415DB" w14:textId="77777777" w:rsidTr="0028448D">
        <w:trPr>
          <w:trHeight w:val="147"/>
        </w:trPr>
        <w:tc>
          <w:tcPr>
            <w:tcW w:w="2524" w:type="dxa"/>
            <w:shd w:val="clear" w:color="auto" w:fill="auto"/>
          </w:tcPr>
          <w:p w14:paraId="711E70A8" w14:textId="77777777" w:rsidR="0086442E" w:rsidRPr="0002730B" w:rsidRDefault="0086442E" w:rsidP="0086442E">
            <w:pPr>
              <w:pStyle w:val="Zkladntext"/>
              <w:spacing w:line="276" w:lineRule="auto"/>
              <w:jc w:val="left"/>
            </w:pPr>
            <w:r w:rsidRPr="00B80B24">
              <w:t xml:space="preserve">Hierarchie smluvních dokumentů </w:t>
            </w:r>
          </w:p>
        </w:tc>
        <w:tc>
          <w:tcPr>
            <w:tcW w:w="1426" w:type="dxa"/>
            <w:shd w:val="clear" w:color="auto" w:fill="auto"/>
          </w:tcPr>
          <w:p w14:paraId="37D4DD02" w14:textId="77777777" w:rsidR="0086442E" w:rsidRPr="0002730B" w:rsidRDefault="0086442E" w:rsidP="0086442E">
            <w:pPr>
              <w:pStyle w:val="Zkladntext"/>
              <w:spacing w:line="276" w:lineRule="auto"/>
              <w:jc w:val="left"/>
            </w:pPr>
            <w:r w:rsidRPr="00B80B24">
              <w:t>1.3</w:t>
            </w:r>
          </w:p>
        </w:tc>
        <w:tc>
          <w:tcPr>
            <w:tcW w:w="5418" w:type="dxa"/>
            <w:shd w:val="clear" w:color="auto" w:fill="auto"/>
          </w:tcPr>
          <w:p w14:paraId="7C2F78DA" w14:textId="77777777" w:rsidR="0086442E" w:rsidRPr="00736E7C" w:rsidRDefault="0086442E" w:rsidP="0086442E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459"/>
              <w:jc w:val="both"/>
            </w:pPr>
            <w:r w:rsidRPr="00736E7C">
              <w:t>Smlouva o dílo</w:t>
            </w:r>
          </w:p>
          <w:p w14:paraId="443C4F50" w14:textId="77777777" w:rsidR="0086442E" w:rsidRPr="00736E7C" w:rsidRDefault="0086442E" w:rsidP="0086442E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459"/>
              <w:jc w:val="both"/>
            </w:pPr>
            <w:r w:rsidRPr="00736E7C">
              <w:t>Příloha</w:t>
            </w:r>
          </w:p>
          <w:p w14:paraId="58BB7D50" w14:textId="77777777" w:rsidR="0086442E" w:rsidRPr="00736E7C" w:rsidRDefault="0086442E" w:rsidP="0086442E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459"/>
              <w:jc w:val="both"/>
            </w:pPr>
            <w:r w:rsidRPr="00736E7C">
              <w:t>Zvláštní podmínky</w:t>
            </w:r>
            <w:r w:rsidRPr="00736E7C">
              <w:tab/>
            </w:r>
          </w:p>
          <w:p w14:paraId="2BC34A51" w14:textId="77777777" w:rsidR="0086442E" w:rsidRPr="00736E7C" w:rsidRDefault="0086442E" w:rsidP="0086442E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459"/>
              <w:jc w:val="both"/>
            </w:pPr>
            <w:r w:rsidRPr="00736E7C">
              <w:t>Obecné podmínky</w:t>
            </w:r>
            <w:r w:rsidRPr="00736E7C">
              <w:tab/>
            </w:r>
          </w:p>
          <w:p w14:paraId="7E06E09C" w14:textId="77777777" w:rsidR="0086442E" w:rsidRPr="00736E7C" w:rsidRDefault="0086442E" w:rsidP="0086442E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459"/>
              <w:jc w:val="both"/>
            </w:pPr>
            <w:r w:rsidRPr="00736E7C">
              <w:t>Technická specifikace</w:t>
            </w:r>
          </w:p>
          <w:p w14:paraId="68E3C30C" w14:textId="77777777" w:rsidR="0086442E" w:rsidRPr="00736E7C" w:rsidRDefault="0086442E" w:rsidP="0086442E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459"/>
              <w:jc w:val="both"/>
            </w:pPr>
            <w:r w:rsidRPr="00736E7C">
              <w:t xml:space="preserve">Výkresy                                               </w:t>
            </w:r>
          </w:p>
          <w:p w14:paraId="04BE7F4D" w14:textId="77777777" w:rsidR="0086442E" w:rsidRPr="00736E7C" w:rsidRDefault="0086442E" w:rsidP="0086442E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459"/>
              <w:jc w:val="both"/>
            </w:pPr>
            <w:r w:rsidRPr="00736E7C">
              <w:t>Nabídková projektová dokumentace</w:t>
            </w:r>
            <w:r w:rsidRPr="00736E7C">
              <w:tab/>
            </w:r>
          </w:p>
          <w:p w14:paraId="1B265B95" w14:textId="77777777" w:rsidR="0086442E" w:rsidRPr="00736E7C" w:rsidRDefault="0086442E" w:rsidP="0086442E">
            <w:pPr>
              <w:pStyle w:val="Odstavecseseznamem"/>
              <w:numPr>
                <w:ilvl w:val="0"/>
                <w:numId w:val="17"/>
              </w:numPr>
              <w:spacing w:before="60" w:afterLines="60" w:after="144" w:line="276" w:lineRule="auto"/>
            </w:pPr>
            <w:r w:rsidRPr="00736E7C">
              <w:t xml:space="preserve">Výkaz výměr       </w:t>
            </w:r>
            <w:r w:rsidRPr="00736E7C">
              <w:tab/>
            </w:r>
          </w:p>
        </w:tc>
      </w:tr>
      <w:tr w:rsidR="0086442E" w:rsidRPr="0002730B" w14:paraId="0DEAB68E" w14:textId="77777777" w:rsidTr="0028448D">
        <w:trPr>
          <w:trHeight w:val="147"/>
        </w:trPr>
        <w:tc>
          <w:tcPr>
            <w:tcW w:w="2524" w:type="dxa"/>
            <w:shd w:val="clear" w:color="auto" w:fill="auto"/>
          </w:tcPr>
          <w:p w14:paraId="31174B46" w14:textId="77777777" w:rsidR="0086442E" w:rsidRPr="00B80B24" w:rsidRDefault="0086442E" w:rsidP="0086442E">
            <w:pPr>
              <w:pStyle w:val="Zkladntext"/>
              <w:spacing w:line="276" w:lineRule="auto"/>
              <w:jc w:val="left"/>
            </w:pPr>
            <w:r w:rsidRPr="00B80B24">
              <w:t xml:space="preserve">Právo </w:t>
            </w:r>
          </w:p>
        </w:tc>
        <w:tc>
          <w:tcPr>
            <w:tcW w:w="1426" w:type="dxa"/>
            <w:shd w:val="clear" w:color="auto" w:fill="auto"/>
          </w:tcPr>
          <w:p w14:paraId="65AF98AA" w14:textId="77777777" w:rsidR="0086442E" w:rsidRPr="00B80B24" w:rsidRDefault="0086442E" w:rsidP="0086442E">
            <w:pPr>
              <w:pStyle w:val="Zkladntext"/>
              <w:spacing w:line="276" w:lineRule="auto"/>
              <w:jc w:val="left"/>
            </w:pPr>
            <w:r w:rsidRPr="00B80B24">
              <w:t>1.4</w:t>
            </w:r>
          </w:p>
        </w:tc>
        <w:tc>
          <w:tcPr>
            <w:tcW w:w="5418" w:type="dxa"/>
            <w:shd w:val="clear" w:color="auto" w:fill="auto"/>
          </w:tcPr>
          <w:p w14:paraId="1C80A29A" w14:textId="14AECDFC" w:rsidR="0086442E" w:rsidRPr="00736E7C" w:rsidRDefault="009F4ADB" w:rsidP="0086442E">
            <w:pPr>
              <w:spacing w:line="276" w:lineRule="auto"/>
              <w:jc w:val="both"/>
            </w:pPr>
            <w:r>
              <w:t>P</w:t>
            </w:r>
            <w:r w:rsidR="0086442E" w:rsidRPr="00736E7C">
              <w:t>rávo České republiky</w:t>
            </w:r>
          </w:p>
        </w:tc>
      </w:tr>
      <w:tr w:rsidR="0086442E" w:rsidRPr="0002730B" w14:paraId="3481D56D" w14:textId="77777777" w:rsidTr="0028448D">
        <w:trPr>
          <w:trHeight w:val="147"/>
        </w:trPr>
        <w:tc>
          <w:tcPr>
            <w:tcW w:w="2524" w:type="dxa"/>
            <w:shd w:val="clear" w:color="auto" w:fill="auto"/>
          </w:tcPr>
          <w:p w14:paraId="006A1971" w14:textId="77777777" w:rsidR="0086442E" w:rsidRPr="00B80B24" w:rsidRDefault="0086442E" w:rsidP="0086442E">
            <w:pPr>
              <w:pStyle w:val="Zkladntext"/>
              <w:spacing w:line="276" w:lineRule="auto"/>
              <w:jc w:val="left"/>
            </w:pPr>
            <w:r w:rsidRPr="00B80B24">
              <w:t>Komunikace</w:t>
            </w:r>
          </w:p>
        </w:tc>
        <w:tc>
          <w:tcPr>
            <w:tcW w:w="1426" w:type="dxa"/>
            <w:shd w:val="clear" w:color="auto" w:fill="auto"/>
          </w:tcPr>
          <w:p w14:paraId="015EABD8" w14:textId="77777777" w:rsidR="0086442E" w:rsidRPr="00B80B24" w:rsidRDefault="0086442E" w:rsidP="0086442E">
            <w:pPr>
              <w:pStyle w:val="Zkladntext"/>
              <w:spacing w:line="276" w:lineRule="auto"/>
              <w:jc w:val="left"/>
            </w:pPr>
            <w:r w:rsidRPr="00B80B24">
              <w:t>1.5</w:t>
            </w:r>
          </w:p>
        </w:tc>
        <w:tc>
          <w:tcPr>
            <w:tcW w:w="5418" w:type="dxa"/>
            <w:shd w:val="clear" w:color="auto" w:fill="auto"/>
          </w:tcPr>
          <w:p w14:paraId="27F31BE5" w14:textId="77777777" w:rsidR="0086442E" w:rsidRPr="00736E7C" w:rsidRDefault="0086442E" w:rsidP="0086442E">
            <w:pPr>
              <w:spacing w:line="276" w:lineRule="auto"/>
              <w:jc w:val="both"/>
            </w:pPr>
            <w:r w:rsidRPr="00736E7C">
              <w:t>Čeština</w:t>
            </w:r>
          </w:p>
        </w:tc>
      </w:tr>
      <w:tr w:rsidR="0086442E" w:rsidRPr="0002730B" w14:paraId="349CF129" w14:textId="77777777" w:rsidTr="0028448D">
        <w:trPr>
          <w:trHeight w:val="147"/>
        </w:trPr>
        <w:tc>
          <w:tcPr>
            <w:tcW w:w="2524" w:type="dxa"/>
            <w:shd w:val="clear" w:color="auto" w:fill="auto"/>
          </w:tcPr>
          <w:p w14:paraId="73E58EBF" w14:textId="77777777" w:rsidR="0086442E" w:rsidRPr="00240335" w:rsidRDefault="0086442E" w:rsidP="0086442E">
            <w:pPr>
              <w:pStyle w:val="Zkladntext"/>
              <w:spacing w:line="276" w:lineRule="auto"/>
              <w:jc w:val="left"/>
            </w:pPr>
            <w:r w:rsidRPr="00240335">
              <w:t>Sociální odpovědnost</w:t>
            </w:r>
          </w:p>
        </w:tc>
        <w:tc>
          <w:tcPr>
            <w:tcW w:w="1426" w:type="dxa"/>
            <w:shd w:val="clear" w:color="auto" w:fill="auto"/>
          </w:tcPr>
          <w:p w14:paraId="48A23D45" w14:textId="77777777" w:rsidR="0086442E" w:rsidRPr="00240335" w:rsidRDefault="0086442E" w:rsidP="0086442E">
            <w:pPr>
              <w:pStyle w:val="Zkladntext"/>
              <w:spacing w:line="276" w:lineRule="auto"/>
              <w:jc w:val="left"/>
            </w:pPr>
            <w:r w:rsidRPr="00240335">
              <w:t>1.7</w:t>
            </w:r>
          </w:p>
        </w:tc>
        <w:tc>
          <w:tcPr>
            <w:tcW w:w="5418" w:type="dxa"/>
            <w:shd w:val="clear" w:color="auto" w:fill="auto"/>
          </w:tcPr>
          <w:p w14:paraId="140BE7D0" w14:textId="2883094E" w:rsidR="0086442E" w:rsidRPr="00240335" w:rsidRDefault="0086442E" w:rsidP="0086442E">
            <w:pPr>
              <w:spacing w:line="276" w:lineRule="auto"/>
              <w:jc w:val="both"/>
            </w:pPr>
            <w:r w:rsidRPr="00240335">
              <w:t>a) zajistit odbornou praxi studenta vysoké nebo střední školy v oboru relevantním k Dílu,</w:t>
            </w:r>
          </w:p>
          <w:p w14:paraId="5C635A28" w14:textId="568B965C" w:rsidR="0086442E" w:rsidRPr="00240335" w:rsidRDefault="0086442E" w:rsidP="0086442E">
            <w:pPr>
              <w:spacing w:line="276" w:lineRule="auto"/>
              <w:jc w:val="both"/>
            </w:pPr>
            <w:r w:rsidRPr="00240335">
              <w:t>b) na základě požadavku Objednatele umožnit exkurzi skupině studentů vysoké nebo střední školy v oboru relevantním k Dílu,</w:t>
            </w:r>
          </w:p>
          <w:p w14:paraId="6A86A485" w14:textId="68353267" w:rsidR="0086442E" w:rsidRPr="00240335" w:rsidRDefault="0086442E" w:rsidP="0086442E">
            <w:pPr>
              <w:spacing w:line="276" w:lineRule="auto"/>
              <w:jc w:val="both"/>
            </w:pPr>
            <w:r w:rsidRPr="00240335">
              <w:t>c)  zajistit možnost zaměstnání osob znevýhodněných na trhu práce,</w:t>
            </w:r>
          </w:p>
          <w:p w14:paraId="3B7EB04E" w14:textId="56F30EFB" w:rsidR="0086442E" w:rsidRPr="00240335" w:rsidRDefault="0086442E" w:rsidP="0086442E">
            <w:pPr>
              <w:spacing w:line="276" w:lineRule="auto"/>
              <w:jc w:val="both"/>
            </w:pPr>
            <w:r w:rsidRPr="00240335">
              <w:t>d) akceptovat možnost přímé platby Podzhotovitelům ve smyslu § 106 zákona č. 134/2016 Sb., o zadávání veřejných zakázek, ve znění pozdějších předpisů,</w:t>
            </w:r>
          </w:p>
          <w:p w14:paraId="13155650" w14:textId="063E7E3A" w:rsidR="0086442E" w:rsidRPr="00240335" w:rsidRDefault="0086442E" w:rsidP="0086442E">
            <w:pPr>
              <w:spacing w:line="276" w:lineRule="auto"/>
              <w:jc w:val="both"/>
            </w:pPr>
            <w:r w:rsidRPr="00240335">
              <w:t>e) zajistit plnění jakéhokoli jiného odpovědného požadavku Objednatele.</w:t>
            </w:r>
          </w:p>
        </w:tc>
      </w:tr>
      <w:tr w:rsidR="0086442E" w:rsidRPr="0002730B" w14:paraId="0A8478E0" w14:textId="77777777" w:rsidTr="0028448D">
        <w:trPr>
          <w:trHeight w:val="147"/>
        </w:trPr>
        <w:tc>
          <w:tcPr>
            <w:tcW w:w="2524" w:type="dxa"/>
            <w:shd w:val="clear" w:color="auto" w:fill="auto"/>
          </w:tcPr>
          <w:p w14:paraId="03DC9148" w14:textId="77777777" w:rsidR="0086442E" w:rsidRPr="00240335" w:rsidRDefault="0086442E" w:rsidP="0086442E">
            <w:pPr>
              <w:pStyle w:val="Zkladntext"/>
              <w:spacing w:line="276" w:lineRule="auto"/>
              <w:jc w:val="left"/>
            </w:pPr>
            <w:r w:rsidRPr="00240335">
              <w:t>Poskytnutí staveniště</w:t>
            </w:r>
          </w:p>
        </w:tc>
        <w:tc>
          <w:tcPr>
            <w:tcW w:w="1426" w:type="dxa"/>
            <w:shd w:val="clear" w:color="auto" w:fill="auto"/>
          </w:tcPr>
          <w:p w14:paraId="3FBE3366" w14:textId="77777777" w:rsidR="0086442E" w:rsidRPr="00240335" w:rsidRDefault="0086442E" w:rsidP="0086442E">
            <w:pPr>
              <w:pStyle w:val="Zkladntext"/>
              <w:spacing w:line="276" w:lineRule="auto"/>
              <w:jc w:val="left"/>
            </w:pPr>
            <w:r w:rsidRPr="00240335">
              <w:t>2.1</w:t>
            </w:r>
          </w:p>
        </w:tc>
        <w:tc>
          <w:tcPr>
            <w:tcW w:w="5418" w:type="dxa"/>
            <w:shd w:val="clear" w:color="auto" w:fill="auto"/>
          </w:tcPr>
          <w:p w14:paraId="639948A3" w14:textId="5010B6DC" w:rsidR="0086442E" w:rsidRPr="00240335" w:rsidRDefault="0086442E" w:rsidP="0086442E">
            <w:pPr>
              <w:spacing w:before="60" w:afterLines="60" w:after="144" w:line="276" w:lineRule="auto"/>
            </w:pPr>
            <w:r w:rsidRPr="00240335">
              <w:t>Výzva k zahájení činnosti od správce stavby</w:t>
            </w:r>
          </w:p>
        </w:tc>
      </w:tr>
      <w:tr w:rsidR="0086442E" w:rsidRPr="0002730B" w14:paraId="1C2FD08B" w14:textId="77777777" w:rsidTr="0028448D">
        <w:trPr>
          <w:trHeight w:val="147"/>
        </w:trPr>
        <w:tc>
          <w:tcPr>
            <w:tcW w:w="2524" w:type="dxa"/>
            <w:shd w:val="clear" w:color="auto" w:fill="auto"/>
          </w:tcPr>
          <w:p w14:paraId="171DCCD2" w14:textId="77777777" w:rsidR="0086442E" w:rsidRPr="00B80B24" w:rsidRDefault="0086442E" w:rsidP="0086442E">
            <w:pPr>
              <w:pStyle w:val="Zkladntext"/>
              <w:spacing w:line="276" w:lineRule="auto"/>
              <w:jc w:val="left"/>
            </w:pPr>
            <w:r w:rsidRPr="00B80B24">
              <w:t>Pověřená osoba</w:t>
            </w:r>
          </w:p>
        </w:tc>
        <w:tc>
          <w:tcPr>
            <w:tcW w:w="1426" w:type="dxa"/>
            <w:shd w:val="clear" w:color="auto" w:fill="auto"/>
          </w:tcPr>
          <w:p w14:paraId="6D47448A" w14:textId="77777777" w:rsidR="0086442E" w:rsidRPr="00B80B24" w:rsidRDefault="0086442E" w:rsidP="0086442E">
            <w:pPr>
              <w:pStyle w:val="Zkladntext"/>
              <w:spacing w:line="276" w:lineRule="auto"/>
              <w:jc w:val="left"/>
            </w:pPr>
            <w:r w:rsidRPr="00B80B24">
              <w:t>3.1</w:t>
            </w:r>
          </w:p>
        </w:tc>
        <w:tc>
          <w:tcPr>
            <w:tcW w:w="5418" w:type="dxa"/>
            <w:shd w:val="clear" w:color="auto" w:fill="auto"/>
          </w:tcPr>
          <w:p w14:paraId="621D616F" w14:textId="29DF2741" w:rsidR="0086442E" w:rsidRPr="00736E7C" w:rsidRDefault="0086442E" w:rsidP="0086442E">
            <w:pPr>
              <w:spacing w:line="276" w:lineRule="auto"/>
              <w:jc w:val="both"/>
            </w:pPr>
            <w:r w:rsidRPr="00736E7C">
              <w:t>Ing. Jiří Dvořák</w:t>
            </w:r>
          </w:p>
        </w:tc>
      </w:tr>
      <w:tr w:rsidR="0086442E" w:rsidRPr="0002730B" w14:paraId="1513BAFD" w14:textId="77777777" w:rsidTr="0028448D">
        <w:trPr>
          <w:trHeight w:val="147"/>
        </w:trPr>
        <w:tc>
          <w:tcPr>
            <w:tcW w:w="2524" w:type="dxa"/>
            <w:shd w:val="clear" w:color="auto" w:fill="auto"/>
          </w:tcPr>
          <w:p w14:paraId="71602994" w14:textId="77777777" w:rsidR="0086442E" w:rsidRPr="00B80B24" w:rsidRDefault="0086442E" w:rsidP="0086442E">
            <w:pPr>
              <w:pStyle w:val="Zkladntext"/>
              <w:spacing w:line="276" w:lineRule="auto"/>
              <w:jc w:val="left"/>
            </w:pPr>
            <w:r w:rsidRPr="00B80B24">
              <w:t>Zástupce objednatele</w:t>
            </w:r>
          </w:p>
        </w:tc>
        <w:tc>
          <w:tcPr>
            <w:tcW w:w="1426" w:type="dxa"/>
            <w:shd w:val="clear" w:color="auto" w:fill="auto"/>
          </w:tcPr>
          <w:p w14:paraId="1127FEBE" w14:textId="77777777" w:rsidR="0086442E" w:rsidRPr="00B80B24" w:rsidRDefault="0086442E" w:rsidP="0086442E">
            <w:pPr>
              <w:pStyle w:val="Zkladntext"/>
              <w:spacing w:line="276" w:lineRule="auto"/>
              <w:jc w:val="left"/>
            </w:pPr>
            <w:r w:rsidRPr="00B80B24">
              <w:t>3.2</w:t>
            </w:r>
            <w:r w:rsidRPr="00B80B24">
              <w:tab/>
            </w:r>
          </w:p>
        </w:tc>
        <w:tc>
          <w:tcPr>
            <w:tcW w:w="5418" w:type="dxa"/>
            <w:shd w:val="clear" w:color="auto" w:fill="auto"/>
          </w:tcPr>
          <w:p w14:paraId="466468C2" w14:textId="73CA8181" w:rsidR="0086442E" w:rsidRPr="00736E7C" w:rsidRDefault="0086442E" w:rsidP="0086442E">
            <w:pPr>
              <w:spacing w:line="276" w:lineRule="auto"/>
              <w:jc w:val="both"/>
            </w:pPr>
            <w:r w:rsidRPr="00736E7C">
              <w:t>Správce sta</w:t>
            </w:r>
            <w:r w:rsidR="001C752F" w:rsidRPr="00736E7C">
              <w:t>vby</w:t>
            </w:r>
          </w:p>
        </w:tc>
      </w:tr>
      <w:tr w:rsidR="0086442E" w:rsidRPr="0002730B" w14:paraId="2DCB57F1" w14:textId="77777777" w:rsidTr="0028448D">
        <w:trPr>
          <w:trHeight w:val="147"/>
        </w:trPr>
        <w:tc>
          <w:tcPr>
            <w:tcW w:w="2524" w:type="dxa"/>
            <w:shd w:val="clear" w:color="auto" w:fill="auto"/>
          </w:tcPr>
          <w:p w14:paraId="1A132A91" w14:textId="75CF7CBE" w:rsidR="0086442E" w:rsidRPr="00B80B24" w:rsidRDefault="0086442E" w:rsidP="0086442E">
            <w:pPr>
              <w:pStyle w:val="Zkladntext"/>
              <w:spacing w:line="276" w:lineRule="auto"/>
              <w:jc w:val="left"/>
            </w:pPr>
            <w:r>
              <w:t>Obecné povinnosti</w:t>
            </w:r>
          </w:p>
        </w:tc>
        <w:tc>
          <w:tcPr>
            <w:tcW w:w="1426" w:type="dxa"/>
            <w:shd w:val="clear" w:color="auto" w:fill="auto"/>
          </w:tcPr>
          <w:p w14:paraId="6C54BEF3" w14:textId="27303473" w:rsidR="0086442E" w:rsidRPr="00B80B24" w:rsidRDefault="0086442E" w:rsidP="0086442E">
            <w:pPr>
              <w:pStyle w:val="Zkladntext"/>
              <w:spacing w:line="276" w:lineRule="auto"/>
              <w:jc w:val="left"/>
            </w:pPr>
            <w:r>
              <w:t>4.1.4</w:t>
            </w:r>
          </w:p>
        </w:tc>
        <w:tc>
          <w:tcPr>
            <w:tcW w:w="5418" w:type="dxa"/>
            <w:shd w:val="clear" w:color="auto" w:fill="auto"/>
          </w:tcPr>
          <w:p w14:paraId="0A2E504D" w14:textId="157CCDBC" w:rsidR="0086442E" w:rsidRPr="00736E7C" w:rsidRDefault="0086442E" w:rsidP="0086442E">
            <w:pPr>
              <w:spacing w:line="276" w:lineRule="auto"/>
              <w:jc w:val="both"/>
              <w:rPr>
                <w:highlight w:val="green"/>
              </w:rPr>
            </w:pPr>
            <w:r w:rsidRPr="00736E7C">
              <w:t xml:space="preserve">Náležitosti informační tabule k označení stavby vymezuje dokument Smlouvy (h) Publicita. </w:t>
            </w:r>
          </w:p>
        </w:tc>
      </w:tr>
      <w:tr w:rsidR="0086442E" w:rsidRPr="0002730B" w14:paraId="24A0A2AB" w14:textId="77777777" w:rsidTr="0028448D">
        <w:trPr>
          <w:trHeight w:val="147"/>
        </w:trPr>
        <w:tc>
          <w:tcPr>
            <w:tcW w:w="2524" w:type="dxa"/>
            <w:shd w:val="clear" w:color="auto" w:fill="auto"/>
          </w:tcPr>
          <w:p w14:paraId="30F92D97" w14:textId="77777777" w:rsidR="0086442E" w:rsidRPr="00B80B24" w:rsidRDefault="0086442E" w:rsidP="0086442E">
            <w:pPr>
              <w:pStyle w:val="Zkladntext"/>
              <w:spacing w:line="276" w:lineRule="auto"/>
              <w:jc w:val="left"/>
            </w:pPr>
            <w:r w:rsidRPr="00B80B24">
              <w:t>Jmenovaní podzhotovitelé</w:t>
            </w:r>
          </w:p>
        </w:tc>
        <w:tc>
          <w:tcPr>
            <w:tcW w:w="1426" w:type="dxa"/>
            <w:shd w:val="clear" w:color="auto" w:fill="auto"/>
          </w:tcPr>
          <w:p w14:paraId="6256BDBD" w14:textId="77777777" w:rsidR="0086442E" w:rsidRPr="00B80B24" w:rsidRDefault="0086442E" w:rsidP="0086442E">
            <w:pPr>
              <w:pStyle w:val="Zkladntext"/>
              <w:spacing w:line="276" w:lineRule="auto"/>
              <w:jc w:val="left"/>
            </w:pPr>
            <w:r w:rsidRPr="00B80B24">
              <w:t>4.3</w:t>
            </w:r>
          </w:p>
        </w:tc>
        <w:tc>
          <w:tcPr>
            <w:tcW w:w="5418" w:type="dxa"/>
            <w:shd w:val="clear" w:color="auto" w:fill="auto"/>
          </w:tcPr>
          <w:p w14:paraId="5B81FBAA" w14:textId="737EAE94" w:rsidR="0086442E" w:rsidRPr="00736E7C" w:rsidRDefault="0086442E" w:rsidP="0086442E">
            <w:pPr>
              <w:spacing w:line="276" w:lineRule="auto"/>
              <w:jc w:val="both"/>
            </w:pPr>
            <w:r w:rsidRPr="00736E7C">
              <w:t>Ne</w:t>
            </w:r>
          </w:p>
        </w:tc>
      </w:tr>
      <w:tr w:rsidR="0086442E" w:rsidRPr="0002730B" w14:paraId="28728E8A" w14:textId="77777777" w:rsidTr="0028448D">
        <w:trPr>
          <w:trHeight w:val="147"/>
        </w:trPr>
        <w:tc>
          <w:tcPr>
            <w:tcW w:w="2524" w:type="dxa"/>
            <w:shd w:val="clear" w:color="auto" w:fill="auto"/>
          </w:tcPr>
          <w:p w14:paraId="418D41E7" w14:textId="77777777" w:rsidR="0086442E" w:rsidRPr="00B80B24" w:rsidRDefault="0086442E" w:rsidP="0086442E">
            <w:pPr>
              <w:pStyle w:val="Zkladntext"/>
              <w:spacing w:line="276" w:lineRule="auto"/>
              <w:jc w:val="left"/>
            </w:pPr>
            <w:r w:rsidRPr="00B80B24">
              <w:t>Zajištění splnění smlouvy</w:t>
            </w:r>
          </w:p>
        </w:tc>
        <w:tc>
          <w:tcPr>
            <w:tcW w:w="1426" w:type="dxa"/>
            <w:shd w:val="clear" w:color="auto" w:fill="auto"/>
          </w:tcPr>
          <w:p w14:paraId="63261534" w14:textId="77777777" w:rsidR="0086442E" w:rsidRPr="00B80B24" w:rsidRDefault="0086442E" w:rsidP="0086442E">
            <w:pPr>
              <w:pStyle w:val="Zkladntext"/>
              <w:spacing w:line="276" w:lineRule="auto"/>
              <w:jc w:val="left"/>
            </w:pPr>
            <w:r w:rsidRPr="00B80B24">
              <w:t>4.4</w:t>
            </w:r>
          </w:p>
        </w:tc>
        <w:tc>
          <w:tcPr>
            <w:tcW w:w="5418" w:type="dxa"/>
            <w:shd w:val="clear" w:color="auto" w:fill="auto"/>
          </w:tcPr>
          <w:p w14:paraId="4708675F" w14:textId="14167271" w:rsidR="0086442E" w:rsidRPr="003746FC" w:rsidRDefault="00027C2B" w:rsidP="0086442E">
            <w:pPr>
              <w:spacing w:line="276" w:lineRule="auto"/>
              <w:jc w:val="both"/>
            </w:pPr>
            <w:r>
              <w:t>B</w:t>
            </w:r>
            <w:r w:rsidR="0086442E" w:rsidRPr="008A5C17">
              <w:t xml:space="preserve">ankovní záruky nebo pojištění záruky </w:t>
            </w:r>
            <w:r w:rsidR="0086442E">
              <w:t xml:space="preserve">v listinné podobě nebo v podobě elektronického originálu </w:t>
            </w:r>
            <w:r w:rsidR="0086442E" w:rsidRPr="008A5C17">
              <w:t xml:space="preserve">ve </w:t>
            </w:r>
            <w:r w:rsidR="0086442E" w:rsidRPr="00AF77F2">
              <w:t>výši 10 % Přijaté smluvní částky bez DPH</w:t>
            </w:r>
          </w:p>
        </w:tc>
      </w:tr>
      <w:tr w:rsidR="0086442E" w:rsidRPr="0002730B" w14:paraId="26A4B637" w14:textId="77777777" w:rsidTr="0028448D">
        <w:trPr>
          <w:trHeight w:val="147"/>
        </w:trPr>
        <w:tc>
          <w:tcPr>
            <w:tcW w:w="2524" w:type="dxa"/>
            <w:shd w:val="clear" w:color="auto" w:fill="auto"/>
          </w:tcPr>
          <w:p w14:paraId="0DDAF0D4" w14:textId="0CC84CA7" w:rsidR="0086442E" w:rsidRPr="00C216A0" w:rsidRDefault="0086442E" w:rsidP="0086442E">
            <w:pPr>
              <w:pStyle w:val="Zkladntext"/>
              <w:spacing w:line="276" w:lineRule="auto"/>
              <w:jc w:val="left"/>
            </w:pPr>
            <w:r w:rsidRPr="00C216A0">
              <w:lastRenderedPageBreak/>
              <w:t>Zajištění kvality</w:t>
            </w:r>
          </w:p>
        </w:tc>
        <w:tc>
          <w:tcPr>
            <w:tcW w:w="1426" w:type="dxa"/>
            <w:shd w:val="clear" w:color="auto" w:fill="auto"/>
          </w:tcPr>
          <w:p w14:paraId="2355B070" w14:textId="3B5B9BB6" w:rsidR="0086442E" w:rsidRPr="00C216A0" w:rsidRDefault="0086442E" w:rsidP="0086442E">
            <w:pPr>
              <w:pStyle w:val="Zkladntext"/>
              <w:spacing w:line="276" w:lineRule="auto"/>
              <w:jc w:val="left"/>
            </w:pPr>
            <w:r w:rsidRPr="00C216A0">
              <w:t>4.5</w:t>
            </w:r>
          </w:p>
        </w:tc>
        <w:tc>
          <w:tcPr>
            <w:tcW w:w="5418" w:type="dxa"/>
            <w:shd w:val="clear" w:color="auto" w:fill="auto"/>
          </w:tcPr>
          <w:p w14:paraId="295E6DBD" w14:textId="74DDBD03" w:rsidR="0086442E" w:rsidRPr="00C216A0" w:rsidRDefault="0086442E" w:rsidP="0086442E">
            <w:pPr>
              <w:spacing w:line="276" w:lineRule="auto"/>
              <w:jc w:val="both"/>
            </w:pPr>
            <w:r w:rsidRPr="00C216A0">
              <w:t xml:space="preserve">Zhotovitel musí do 10 dnů po oznámení Data zahájení prací předložit Objednateli doklad o zavedeném systému zajištění jakosti, který musí zobrazit složení týmu Zhotovitele formou organigramu, včetně popisu odpovědností členů týmu a specifikace nadřízenosti a podřízenosti v týmu Zhotovitele. </w:t>
            </w:r>
          </w:p>
        </w:tc>
      </w:tr>
      <w:tr w:rsidR="0086442E" w:rsidRPr="0002730B" w14:paraId="0EAF301F" w14:textId="77777777" w:rsidTr="0028448D">
        <w:trPr>
          <w:trHeight w:val="147"/>
        </w:trPr>
        <w:tc>
          <w:tcPr>
            <w:tcW w:w="2524" w:type="dxa"/>
            <w:shd w:val="clear" w:color="auto" w:fill="auto"/>
          </w:tcPr>
          <w:p w14:paraId="4DD3149B" w14:textId="77777777" w:rsidR="0086442E" w:rsidRPr="00B80B24" w:rsidRDefault="0086442E" w:rsidP="0086442E">
            <w:pPr>
              <w:pStyle w:val="Zkladntext"/>
              <w:spacing w:line="276" w:lineRule="auto"/>
              <w:jc w:val="left"/>
            </w:pPr>
            <w:r w:rsidRPr="00B80B24">
              <w:t>Záruka za odstranění vad</w:t>
            </w:r>
          </w:p>
        </w:tc>
        <w:tc>
          <w:tcPr>
            <w:tcW w:w="1426" w:type="dxa"/>
            <w:shd w:val="clear" w:color="auto" w:fill="auto"/>
          </w:tcPr>
          <w:p w14:paraId="35CA5B4C" w14:textId="77777777" w:rsidR="0086442E" w:rsidRPr="00B80B24" w:rsidRDefault="0086442E" w:rsidP="0086442E">
            <w:pPr>
              <w:pStyle w:val="Zkladntext"/>
              <w:spacing w:line="276" w:lineRule="auto"/>
              <w:jc w:val="left"/>
            </w:pPr>
            <w:r w:rsidRPr="00B80B24">
              <w:t>4.6.</w:t>
            </w:r>
          </w:p>
        </w:tc>
        <w:tc>
          <w:tcPr>
            <w:tcW w:w="5418" w:type="dxa"/>
            <w:shd w:val="clear" w:color="auto" w:fill="auto"/>
          </w:tcPr>
          <w:p w14:paraId="2F1D360C" w14:textId="08CEF185" w:rsidR="0086442E" w:rsidRPr="003746FC" w:rsidRDefault="006B5FA8" w:rsidP="0086442E">
            <w:pPr>
              <w:spacing w:line="276" w:lineRule="auto"/>
              <w:jc w:val="both"/>
            </w:pPr>
            <w:r>
              <w:t>B</w:t>
            </w:r>
            <w:r w:rsidR="0086442E" w:rsidRPr="00263590">
              <w:t xml:space="preserve">ankovní záruky nebo pojištění záruky </w:t>
            </w:r>
            <w:r w:rsidR="0086442E">
              <w:t xml:space="preserve">v listinné podobě nebo v podobě elektronického originálu </w:t>
            </w:r>
            <w:r w:rsidR="0086442E" w:rsidRPr="00263590">
              <w:t xml:space="preserve">ve výši </w:t>
            </w:r>
            <w:r w:rsidR="0086442E" w:rsidRPr="00AF77F2">
              <w:t xml:space="preserve">3 </w:t>
            </w:r>
            <w:r w:rsidR="00736E7C" w:rsidRPr="00AF77F2">
              <w:t>% Přijaté</w:t>
            </w:r>
            <w:r w:rsidR="0086442E" w:rsidRPr="00AF77F2">
              <w:t xml:space="preserve"> smluvní částky bez DPH</w:t>
            </w:r>
            <w:r>
              <w:t>.</w:t>
            </w:r>
          </w:p>
        </w:tc>
      </w:tr>
      <w:tr w:rsidR="0086442E" w:rsidRPr="0002730B" w14:paraId="1C95EB30" w14:textId="77777777" w:rsidTr="0028448D">
        <w:trPr>
          <w:trHeight w:val="147"/>
        </w:trPr>
        <w:tc>
          <w:tcPr>
            <w:tcW w:w="2524" w:type="dxa"/>
            <w:shd w:val="clear" w:color="auto" w:fill="auto"/>
          </w:tcPr>
          <w:p w14:paraId="71D5CCDB" w14:textId="77777777" w:rsidR="0086442E" w:rsidRPr="00B80B24" w:rsidRDefault="0086442E" w:rsidP="0086442E">
            <w:pPr>
              <w:pStyle w:val="Zkladntext"/>
              <w:spacing w:line="276" w:lineRule="auto"/>
              <w:jc w:val="left"/>
            </w:pPr>
            <w:r w:rsidRPr="00B80B24">
              <w:t>Projektová dokumentace Zhotovitele</w:t>
            </w:r>
          </w:p>
        </w:tc>
        <w:tc>
          <w:tcPr>
            <w:tcW w:w="1426" w:type="dxa"/>
            <w:shd w:val="clear" w:color="auto" w:fill="auto"/>
          </w:tcPr>
          <w:p w14:paraId="3220E538" w14:textId="77777777" w:rsidR="0086442E" w:rsidRPr="00B80B24" w:rsidRDefault="0086442E" w:rsidP="0086442E">
            <w:pPr>
              <w:pStyle w:val="Zkladntext"/>
              <w:spacing w:line="276" w:lineRule="auto"/>
              <w:jc w:val="left"/>
            </w:pPr>
            <w:r w:rsidRPr="00B80B24">
              <w:t>5.1</w:t>
            </w:r>
          </w:p>
        </w:tc>
        <w:tc>
          <w:tcPr>
            <w:tcW w:w="5418" w:type="dxa"/>
            <w:shd w:val="clear" w:color="auto" w:fill="auto"/>
          </w:tcPr>
          <w:p w14:paraId="6CA2C82E" w14:textId="77777777" w:rsidR="001C752F" w:rsidRDefault="001C752F" w:rsidP="0086442E">
            <w:pPr>
              <w:spacing w:line="276" w:lineRule="auto"/>
              <w:jc w:val="both"/>
            </w:pPr>
          </w:p>
          <w:p w14:paraId="37660C56" w14:textId="01F10EE1" w:rsidR="0086442E" w:rsidRDefault="0086442E" w:rsidP="0086442E">
            <w:pPr>
              <w:spacing w:line="276" w:lineRule="auto"/>
              <w:jc w:val="both"/>
            </w:pPr>
            <w:r w:rsidRPr="00AF77F2">
              <w:t xml:space="preserve">TRANSCONSULT </w:t>
            </w:r>
            <w:r w:rsidR="00736E7C" w:rsidRPr="00AF77F2">
              <w:t>s.r.o.,</w:t>
            </w:r>
            <w:r w:rsidRPr="00AF77F2">
              <w:t xml:space="preserve"> Nerudova 37, 500 02 Hradec Králové</w:t>
            </w:r>
            <w:r>
              <w:t>, vedoucí projektu Ing. Milan Černý</w:t>
            </w:r>
          </w:p>
          <w:p w14:paraId="1382120A" w14:textId="77777777" w:rsidR="0086442E" w:rsidRDefault="0086442E" w:rsidP="0086442E">
            <w:pPr>
              <w:spacing w:line="276" w:lineRule="auto"/>
              <w:jc w:val="both"/>
            </w:pPr>
          </w:p>
          <w:p w14:paraId="051B6099" w14:textId="6DACA6A6" w:rsidR="0086442E" w:rsidRDefault="0086442E" w:rsidP="0086442E">
            <w:pPr>
              <w:spacing w:line="276" w:lineRule="auto"/>
              <w:jc w:val="both"/>
            </w:pPr>
            <w:r>
              <w:t>Projektová dokumentace obsahuje:</w:t>
            </w:r>
          </w:p>
          <w:p w14:paraId="2FCAFE94" w14:textId="77777777" w:rsidR="0086442E" w:rsidRDefault="0086442E" w:rsidP="0086442E">
            <w:pPr>
              <w:spacing w:line="276" w:lineRule="auto"/>
              <w:jc w:val="both"/>
            </w:pPr>
          </w:p>
          <w:p w14:paraId="7EB35E59" w14:textId="259E73C2" w:rsidR="0086442E" w:rsidRDefault="0086442E" w:rsidP="0086442E">
            <w:pPr>
              <w:spacing w:line="276" w:lineRule="auto"/>
              <w:jc w:val="both"/>
            </w:pPr>
            <w:r>
              <w:t>Stání pro osobní lodní dopravu (OLD)</w:t>
            </w:r>
            <w:r w:rsidR="003F2D56">
              <w:t>.</w:t>
            </w:r>
          </w:p>
          <w:p w14:paraId="482E3819" w14:textId="647EEFAF" w:rsidR="0086442E" w:rsidRDefault="0086442E" w:rsidP="0086442E">
            <w:pPr>
              <w:spacing w:line="276" w:lineRule="auto"/>
              <w:jc w:val="both"/>
            </w:pPr>
            <w:r w:rsidRPr="00BD5494">
              <w:t>Seznam SO</w:t>
            </w:r>
            <w:r>
              <w:t xml:space="preserve"> a PS</w:t>
            </w:r>
            <w:r w:rsidRPr="00BD5494">
              <w:t>, na které je požadováno zpracování RDS zhotovitelem:</w:t>
            </w:r>
          </w:p>
          <w:p w14:paraId="4FDCBC5D" w14:textId="77777777" w:rsidR="0086442E" w:rsidRDefault="0086442E" w:rsidP="0086442E">
            <w:pPr>
              <w:spacing w:line="276" w:lineRule="auto"/>
              <w:jc w:val="both"/>
            </w:pPr>
          </w:p>
          <w:p w14:paraId="761C2FA0" w14:textId="77777777" w:rsidR="0086442E" w:rsidRPr="000205AA" w:rsidRDefault="0086442E" w:rsidP="0086442E">
            <w:pPr>
              <w:spacing w:line="276" w:lineRule="auto"/>
              <w:jc w:val="both"/>
            </w:pPr>
            <w:r w:rsidRPr="000205AA">
              <w:t>SO 1101 Úprava pobřežní komunikace</w:t>
            </w:r>
          </w:p>
          <w:p w14:paraId="0E3EFADF" w14:textId="77777777" w:rsidR="0086442E" w:rsidRPr="000205AA" w:rsidRDefault="0086442E" w:rsidP="0086442E">
            <w:pPr>
              <w:spacing w:line="276" w:lineRule="auto"/>
              <w:jc w:val="both"/>
            </w:pPr>
            <w:r w:rsidRPr="000205AA">
              <w:t>SO 1201 Přístavní zeď</w:t>
            </w:r>
          </w:p>
          <w:p w14:paraId="6D41C811" w14:textId="706F3A3D" w:rsidR="0086442E" w:rsidRPr="000205AA" w:rsidRDefault="0086442E" w:rsidP="0086442E">
            <w:pPr>
              <w:spacing w:line="276" w:lineRule="auto"/>
              <w:jc w:val="both"/>
            </w:pPr>
            <w:r w:rsidRPr="000205AA">
              <w:t>SO 1351 Úprava koryta Labe</w:t>
            </w:r>
          </w:p>
          <w:p w14:paraId="4BAE9AEF" w14:textId="5C20FBE2" w:rsidR="0086442E" w:rsidRDefault="0086442E" w:rsidP="0086442E">
            <w:pPr>
              <w:spacing w:line="276" w:lineRule="auto"/>
              <w:jc w:val="both"/>
            </w:pPr>
            <w:r w:rsidRPr="000205AA">
              <w:t>SO 1401 Přípojka NN</w:t>
            </w:r>
          </w:p>
          <w:p w14:paraId="5C24F48E" w14:textId="325F7B2B" w:rsidR="0086442E" w:rsidRDefault="0086442E" w:rsidP="0086442E">
            <w:pPr>
              <w:spacing w:line="276" w:lineRule="auto"/>
              <w:jc w:val="both"/>
            </w:pPr>
            <w:r>
              <w:t xml:space="preserve">PS  1501 </w:t>
            </w:r>
            <w:proofErr w:type="spellStart"/>
            <w:r>
              <w:t>Elektroobjekty</w:t>
            </w:r>
            <w:proofErr w:type="spellEnd"/>
            <w:r>
              <w:t xml:space="preserve"> stání osobní lodní dopravy</w:t>
            </w:r>
          </w:p>
          <w:p w14:paraId="199CC57F" w14:textId="4D1BB372" w:rsidR="0086442E" w:rsidRDefault="0086442E" w:rsidP="0086442E">
            <w:pPr>
              <w:spacing w:line="276" w:lineRule="auto"/>
              <w:jc w:val="both"/>
            </w:pPr>
            <w:r>
              <w:t>PS  1502 Plavební znaky státní osobní lodní dopravy</w:t>
            </w:r>
          </w:p>
          <w:p w14:paraId="78097069" w14:textId="77777777" w:rsidR="00DF3229" w:rsidRDefault="00DF3229" w:rsidP="0086442E">
            <w:pPr>
              <w:spacing w:line="276" w:lineRule="auto"/>
              <w:jc w:val="both"/>
            </w:pPr>
          </w:p>
          <w:p w14:paraId="4813B027" w14:textId="77777777" w:rsidR="003F2D56" w:rsidRDefault="003F2D56" w:rsidP="0086442E">
            <w:pPr>
              <w:spacing w:line="276" w:lineRule="auto"/>
              <w:jc w:val="both"/>
            </w:pPr>
          </w:p>
          <w:p w14:paraId="007170AA" w14:textId="7CDC8FCD" w:rsidR="00DF3229" w:rsidRDefault="003F2D56" w:rsidP="0086442E">
            <w:pPr>
              <w:spacing w:line="276" w:lineRule="auto"/>
              <w:jc w:val="both"/>
            </w:pPr>
            <w:r>
              <w:t>PROVOD – inženýrská společnost, s.r.o., V </w:t>
            </w:r>
            <w:proofErr w:type="spellStart"/>
            <w:r>
              <w:t>Podhájí</w:t>
            </w:r>
            <w:proofErr w:type="spellEnd"/>
            <w:r>
              <w:t xml:space="preserve"> 226/28, Ústí nad Labem 400 01</w:t>
            </w:r>
          </w:p>
          <w:p w14:paraId="05C4ACDC" w14:textId="77777777" w:rsidR="003F2D56" w:rsidRDefault="003F2D56" w:rsidP="0086442E">
            <w:pPr>
              <w:spacing w:line="276" w:lineRule="auto"/>
              <w:jc w:val="both"/>
            </w:pPr>
          </w:p>
          <w:p w14:paraId="4F992FF1" w14:textId="751A5A56" w:rsidR="003F2D56" w:rsidRDefault="003F2D56" w:rsidP="0086442E">
            <w:pPr>
              <w:spacing w:line="276" w:lineRule="auto"/>
              <w:jc w:val="both"/>
            </w:pPr>
            <w:r>
              <w:t>Projektová dokumentace obsahuje:</w:t>
            </w:r>
          </w:p>
          <w:p w14:paraId="129F62E4" w14:textId="77777777" w:rsidR="003F2D56" w:rsidRDefault="003F2D56" w:rsidP="0086442E">
            <w:pPr>
              <w:spacing w:line="276" w:lineRule="auto"/>
              <w:jc w:val="both"/>
            </w:pPr>
          </w:p>
          <w:p w14:paraId="5DD0C895" w14:textId="56A0AB2F" w:rsidR="003F2D56" w:rsidRDefault="003F2D56" w:rsidP="003F2D56">
            <w:pPr>
              <w:spacing w:line="276" w:lineRule="auto"/>
              <w:jc w:val="both"/>
            </w:pPr>
            <w:r>
              <w:t xml:space="preserve">Ochranné stání. </w:t>
            </w:r>
            <w:r w:rsidRPr="00BD5494">
              <w:t>Seznam SO, na kter</w:t>
            </w:r>
            <w:r w:rsidR="00312494">
              <w:t>é</w:t>
            </w:r>
            <w:r w:rsidRPr="00BD5494">
              <w:t xml:space="preserve"> je požadováno zpracování RDS zhotovitelem:</w:t>
            </w:r>
          </w:p>
          <w:p w14:paraId="195840D4" w14:textId="77777777" w:rsidR="00AF6488" w:rsidRDefault="00AF6488" w:rsidP="003F2D56">
            <w:pPr>
              <w:spacing w:line="276" w:lineRule="auto"/>
              <w:jc w:val="both"/>
            </w:pPr>
          </w:p>
          <w:p w14:paraId="0DFC88A1" w14:textId="288C93D9" w:rsidR="003F2D56" w:rsidRDefault="003F2D56" w:rsidP="003F2D56">
            <w:pPr>
              <w:spacing w:line="276" w:lineRule="auto"/>
              <w:jc w:val="both"/>
            </w:pPr>
            <w:r>
              <w:t>SO 01</w:t>
            </w:r>
            <w:r w:rsidR="0092447A">
              <w:t>.1</w:t>
            </w:r>
            <w:r>
              <w:t xml:space="preserve"> </w:t>
            </w:r>
            <w:r w:rsidR="00312494">
              <w:t>Ochranné stání</w:t>
            </w:r>
          </w:p>
          <w:p w14:paraId="57EA6182" w14:textId="54D39D16" w:rsidR="003F2D56" w:rsidRDefault="003F2D56" w:rsidP="003F2D56">
            <w:pPr>
              <w:spacing w:line="276" w:lineRule="auto"/>
              <w:jc w:val="both"/>
            </w:pPr>
            <w:r>
              <w:t xml:space="preserve">SO </w:t>
            </w:r>
            <w:r w:rsidR="00312494">
              <w:t>01.2 Plavební značení</w:t>
            </w:r>
          </w:p>
          <w:p w14:paraId="195CEA51" w14:textId="7E8367B6" w:rsidR="0086442E" w:rsidRPr="003746FC" w:rsidRDefault="0086442E" w:rsidP="00312494">
            <w:pPr>
              <w:spacing w:line="276" w:lineRule="auto"/>
              <w:jc w:val="both"/>
            </w:pPr>
          </w:p>
        </w:tc>
      </w:tr>
      <w:tr w:rsidR="0086442E" w:rsidRPr="0002730B" w14:paraId="4B7D40E3" w14:textId="77777777" w:rsidTr="0028448D">
        <w:trPr>
          <w:trHeight w:val="147"/>
        </w:trPr>
        <w:tc>
          <w:tcPr>
            <w:tcW w:w="2524" w:type="dxa"/>
            <w:shd w:val="clear" w:color="auto" w:fill="auto"/>
          </w:tcPr>
          <w:p w14:paraId="4D596DB7" w14:textId="154A4106" w:rsidR="0086442E" w:rsidRPr="00B80B24" w:rsidRDefault="0086442E" w:rsidP="0086442E">
            <w:pPr>
              <w:pStyle w:val="Zkladntext"/>
              <w:spacing w:line="276" w:lineRule="auto"/>
              <w:jc w:val="left"/>
            </w:pPr>
            <w:r>
              <w:lastRenderedPageBreak/>
              <w:t>Rizika objednatele</w:t>
            </w:r>
          </w:p>
        </w:tc>
        <w:tc>
          <w:tcPr>
            <w:tcW w:w="1426" w:type="dxa"/>
            <w:shd w:val="clear" w:color="auto" w:fill="auto"/>
          </w:tcPr>
          <w:p w14:paraId="7AD2F220" w14:textId="1834128D" w:rsidR="0086442E" w:rsidRPr="00B80B24" w:rsidRDefault="0086442E" w:rsidP="0086442E">
            <w:pPr>
              <w:pStyle w:val="Zkladntext"/>
              <w:spacing w:line="276" w:lineRule="auto"/>
              <w:jc w:val="left"/>
            </w:pPr>
            <w:r>
              <w:t>6.1</w:t>
            </w:r>
          </w:p>
        </w:tc>
        <w:tc>
          <w:tcPr>
            <w:tcW w:w="5418" w:type="dxa"/>
            <w:shd w:val="clear" w:color="auto" w:fill="auto"/>
          </w:tcPr>
          <w:p w14:paraId="099F9E01" w14:textId="62EC841C" w:rsidR="0086442E" w:rsidRPr="00FB1775" w:rsidRDefault="0086442E" w:rsidP="0086442E">
            <w:pPr>
              <w:spacing w:line="276" w:lineRule="auto"/>
              <w:jc w:val="both"/>
            </w:pPr>
            <w:r w:rsidRPr="00FB1775">
              <w:t xml:space="preserve">t) rizika spojená s vodou, kdy Zhotovitel má nárok na časové prodloužení Doby pro dokončení nebo Doby pro uvedení do provozu nebo Doby pro splnění závazného milníku při výskytu povodně s periodicitou Q1 a vyšší. Rizikem objednatele nejsou škody na Díle nebo na majetku Zhotovitele při povodni s periodicitou do Q50. Při vyšší povodni jsou rizikem objednatele jen škody, který nebylo možné při náležité péči Zhotovitele předejít. </w:t>
            </w:r>
          </w:p>
        </w:tc>
      </w:tr>
      <w:tr w:rsidR="0086442E" w:rsidRPr="0002730B" w14:paraId="4A9C9A53" w14:textId="77777777" w:rsidTr="0028448D">
        <w:trPr>
          <w:trHeight w:val="147"/>
        </w:trPr>
        <w:tc>
          <w:tcPr>
            <w:tcW w:w="2524" w:type="dxa"/>
            <w:shd w:val="clear" w:color="auto" w:fill="auto"/>
          </w:tcPr>
          <w:p w14:paraId="3E6C4809" w14:textId="77777777" w:rsidR="0086442E" w:rsidRPr="00B80B24" w:rsidRDefault="0086442E" w:rsidP="0086442E">
            <w:pPr>
              <w:pStyle w:val="Zkladntext"/>
              <w:spacing w:line="276" w:lineRule="auto"/>
              <w:jc w:val="left"/>
            </w:pPr>
            <w:r w:rsidRPr="00B80B24">
              <w:t>Harmonogram</w:t>
            </w:r>
          </w:p>
        </w:tc>
        <w:tc>
          <w:tcPr>
            <w:tcW w:w="1426" w:type="dxa"/>
            <w:shd w:val="clear" w:color="auto" w:fill="auto"/>
          </w:tcPr>
          <w:p w14:paraId="5B145291" w14:textId="77777777" w:rsidR="0086442E" w:rsidRPr="00B80B24" w:rsidRDefault="0086442E" w:rsidP="0086442E">
            <w:pPr>
              <w:pStyle w:val="Zkladntext"/>
              <w:spacing w:line="276" w:lineRule="auto"/>
              <w:jc w:val="left"/>
            </w:pPr>
            <w:r w:rsidRPr="00B80B24">
              <w:t>7.2</w:t>
            </w:r>
          </w:p>
        </w:tc>
        <w:tc>
          <w:tcPr>
            <w:tcW w:w="5418" w:type="dxa"/>
            <w:shd w:val="clear" w:color="auto" w:fill="auto"/>
          </w:tcPr>
          <w:p w14:paraId="7C626997" w14:textId="65F3A19B" w:rsidR="0086442E" w:rsidRDefault="0086442E" w:rsidP="0086442E">
            <w:pPr>
              <w:spacing w:line="276" w:lineRule="auto"/>
              <w:jc w:val="both"/>
            </w:pPr>
            <w:r w:rsidRPr="00016BCD">
              <w:t xml:space="preserve">Ve lhůtě </w:t>
            </w:r>
            <w:r>
              <w:t>d</w:t>
            </w:r>
            <w:r w:rsidRPr="00B80B24">
              <w:t xml:space="preserve">o </w:t>
            </w:r>
            <w:r w:rsidRPr="00FB1775">
              <w:t>14 dnů</w:t>
            </w:r>
            <w:r w:rsidRPr="00B80B24">
              <w:t xml:space="preserve"> po </w:t>
            </w:r>
            <w:r>
              <w:t>D</w:t>
            </w:r>
            <w:r w:rsidRPr="00B80B24">
              <w:t>atu zahájení prací</w:t>
            </w:r>
            <w:r>
              <w:t xml:space="preserve"> musí Zhotovitel předat Objednateli harmonogram, který</w:t>
            </w:r>
          </w:p>
          <w:p w14:paraId="6679CAED" w14:textId="22162EDE" w:rsidR="0086442E" w:rsidRDefault="0086442E" w:rsidP="0086442E">
            <w:pPr>
              <w:spacing w:line="276" w:lineRule="auto"/>
              <w:jc w:val="both"/>
            </w:pPr>
            <w:r>
              <w:t>musí obsahovat informace:</w:t>
            </w:r>
          </w:p>
          <w:p w14:paraId="42072F13" w14:textId="166E6591" w:rsidR="0086442E" w:rsidRDefault="0086442E" w:rsidP="0086442E">
            <w:pPr>
              <w:spacing w:line="276" w:lineRule="auto"/>
              <w:jc w:val="both"/>
            </w:pPr>
            <w:r>
              <w:t>a) Datum zahájení prací, Dobu pro dokončení Díla a každé jeho Sekce (je-li nějaká), Dobu pro uvedení do provozu Díla a každé jeho Sekce (je-li nějaká) a Postupné závazné milníky podle Pod-článku 7.5 [Postupné závazné milníky],</w:t>
            </w:r>
          </w:p>
          <w:p w14:paraId="78B451CF" w14:textId="0A9A132E" w:rsidR="0086442E" w:rsidRPr="00A10EBF" w:rsidRDefault="0086442E" w:rsidP="0086442E">
            <w:pPr>
              <w:spacing w:line="276" w:lineRule="auto"/>
              <w:jc w:val="both"/>
            </w:pPr>
            <w:r w:rsidRPr="00A10EBF">
              <w:t>b) pořadí, v kterém Zhotovitel zamýšlí Dílo vykonat včetně práce každého ze jmenovaných Podzhotovitelů,</w:t>
            </w:r>
          </w:p>
          <w:p w14:paraId="481FFDDE" w14:textId="503F97B4" w:rsidR="0086442E" w:rsidRPr="00A10EBF" w:rsidRDefault="0086442E" w:rsidP="0086442E">
            <w:pPr>
              <w:spacing w:line="276" w:lineRule="auto"/>
              <w:jc w:val="both"/>
            </w:pPr>
            <w:r w:rsidRPr="00A10EBF">
              <w:t xml:space="preserve">c) všechny činnosti do 3. stupně členění (tzn. stavební činnosti, stavební části prvků, díly [např. výroba, zemní práce, základy mostního pilíře, </w:t>
            </w:r>
            <w:r w:rsidR="00736E7C" w:rsidRPr="00A10EBF">
              <w:t>dřík</w:t>
            </w:r>
            <w:r w:rsidRPr="00A10EBF">
              <w:t xml:space="preserve"> atd.]), a to s logickými vazbami a znázorněním nejdřívějšího a nejpozdějšího možného data zahájení a ukončení každé z činností, s uvedením časových rezerv (jsou-li nějaké), a se znázorněním kritické cesty (případně kritických cest),</w:t>
            </w:r>
          </w:p>
          <w:p w14:paraId="5737E131" w14:textId="526C4C6B" w:rsidR="0086442E" w:rsidRPr="00A10EBF" w:rsidRDefault="0086442E" w:rsidP="0086442E">
            <w:pPr>
              <w:spacing w:line="276" w:lineRule="auto"/>
              <w:jc w:val="both"/>
            </w:pPr>
            <w:r w:rsidRPr="00A10EBF">
              <w:t>d) časový plán zpracování projektové dokumentace Zhotovitele (je-li nějaká) a provádění prací s vyznačením Podzhotovitelů,</w:t>
            </w:r>
          </w:p>
          <w:p w14:paraId="7C5751B9" w14:textId="77777777" w:rsidR="0086442E" w:rsidRPr="00A10EBF" w:rsidRDefault="0086442E" w:rsidP="0086442E">
            <w:pPr>
              <w:spacing w:line="276" w:lineRule="auto"/>
              <w:jc w:val="both"/>
            </w:pPr>
            <w:r w:rsidRPr="00A10EBF">
              <w:t>e) odhad plateb, o nichž Zhotovitel očekává, že budou splatné v každém měsíci až do doby vydání Potvrzení o převzetí,</w:t>
            </w:r>
          </w:p>
          <w:p w14:paraId="546E4A13" w14:textId="22AB723B" w:rsidR="0086442E" w:rsidRPr="00A10EBF" w:rsidRDefault="0086442E" w:rsidP="0086442E">
            <w:pPr>
              <w:spacing w:line="276" w:lineRule="auto"/>
              <w:jc w:val="both"/>
            </w:pPr>
            <w:r w:rsidRPr="00A10EBF">
              <w:t>f) posloupnost a načasování kontrol a zkoušek specifikovaných ve Smlouvě,</w:t>
            </w:r>
          </w:p>
          <w:p w14:paraId="261CA5FA" w14:textId="77777777" w:rsidR="0086442E" w:rsidRDefault="0086442E" w:rsidP="0086442E">
            <w:pPr>
              <w:spacing w:line="276" w:lineRule="auto"/>
              <w:jc w:val="both"/>
            </w:pPr>
            <w:r w:rsidRPr="00A10EBF">
              <w:t>g) průvodní zprávu obsahující:</w:t>
            </w:r>
          </w:p>
          <w:p w14:paraId="341830F4" w14:textId="77777777" w:rsidR="0086442E" w:rsidRDefault="0086442E" w:rsidP="0086442E">
            <w:pPr>
              <w:spacing w:line="276" w:lineRule="auto"/>
              <w:jc w:val="both"/>
            </w:pPr>
            <w:r>
              <w:t>(i) stručný popis postupů, které Zhotovitel zamýšlí použít,</w:t>
            </w:r>
          </w:p>
          <w:p w14:paraId="601AA1F2" w14:textId="3A877ACB" w:rsidR="0086442E" w:rsidRDefault="0086442E" w:rsidP="0086442E">
            <w:pPr>
              <w:spacing w:line="276" w:lineRule="auto"/>
              <w:jc w:val="both"/>
            </w:pPr>
            <w:r>
              <w:t>(</w:t>
            </w:r>
            <w:proofErr w:type="spellStart"/>
            <w:r>
              <w:t>ii</w:t>
            </w:r>
            <w:proofErr w:type="spellEnd"/>
            <w:r>
              <w:t>) odhad počtu personálu a vybavení Zhotovitele na staveništi v každé z hlavních etap a</w:t>
            </w:r>
          </w:p>
          <w:p w14:paraId="75D6540D" w14:textId="77777777" w:rsidR="0086442E" w:rsidRDefault="0086442E" w:rsidP="0086442E">
            <w:pPr>
              <w:spacing w:line="276" w:lineRule="auto"/>
              <w:jc w:val="both"/>
            </w:pPr>
            <w:r>
              <w:lastRenderedPageBreak/>
              <w:t>(</w:t>
            </w:r>
            <w:proofErr w:type="spellStart"/>
            <w:r>
              <w:t>iii</w:t>
            </w:r>
            <w:proofErr w:type="spellEnd"/>
            <w:r>
              <w:t>) Zhotovitelův návrh překonání vlivu jakýchkoli zpoždění na postup prací na Díle.</w:t>
            </w:r>
          </w:p>
          <w:p w14:paraId="35B06196" w14:textId="07AD43E6" w:rsidR="0086442E" w:rsidRPr="003746FC" w:rsidRDefault="0086442E" w:rsidP="0086442E">
            <w:pPr>
              <w:spacing w:line="276" w:lineRule="auto"/>
              <w:jc w:val="both"/>
            </w:pPr>
            <w:r>
              <w:t>Harmonogram je Zhotovitel povinen předložit rovněž v elektronické podobě ve formátu *.xc4</w:t>
            </w:r>
          </w:p>
        </w:tc>
      </w:tr>
      <w:tr w:rsidR="0086442E" w:rsidRPr="0002730B" w14:paraId="68E7476A" w14:textId="77777777" w:rsidTr="0028448D">
        <w:trPr>
          <w:trHeight w:val="147"/>
        </w:trPr>
        <w:tc>
          <w:tcPr>
            <w:tcW w:w="2524" w:type="dxa"/>
            <w:shd w:val="clear" w:color="auto" w:fill="auto"/>
          </w:tcPr>
          <w:p w14:paraId="74D92C07" w14:textId="77777777" w:rsidR="0086442E" w:rsidRPr="00C35684" w:rsidRDefault="0086442E" w:rsidP="0086442E">
            <w:pPr>
              <w:pStyle w:val="Zkladntext"/>
              <w:spacing w:line="276" w:lineRule="auto"/>
              <w:jc w:val="left"/>
            </w:pPr>
            <w:r w:rsidRPr="00C35684">
              <w:lastRenderedPageBreak/>
              <w:t>Postupné závazné milníky</w:t>
            </w:r>
          </w:p>
        </w:tc>
        <w:tc>
          <w:tcPr>
            <w:tcW w:w="1426" w:type="dxa"/>
            <w:shd w:val="clear" w:color="auto" w:fill="auto"/>
          </w:tcPr>
          <w:p w14:paraId="4A7B0C7E" w14:textId="77777777" w:rsidR="0086442E" w:rsidRPr="00C35684" w:rsidRDefault="0086442E" w:rsidP="0086442E">
            <w:pPr>
              <w:pStyle w:val="Zkladntext"/>
              <w:spacing w:line="276" w:lineRule="auto"/>
              <w:jc w:val="left"/>
            </w:pPr>
            <w:r w:rsidRPr="00C35684">
              <w:t>7.5</w:t>
            </w:r>
          </w:p>
        </w:tc>
        <w:tc>
          <w:tcPr>
            <w:tcW w:w="5418" w:type="dxa"/>
            <w:shd w:val="clear" w:color="auto" w:fill="auto"/>
          </w:tcPr>
          <w:p w14:paraId="54B71999" w14:textId="77777777" w:rsidR="001C752F" w:rsidRPr="00C35684" w:rsidRDefault="001C752F" w:rsidP="001C752F">
            <w:pPr>
              <w:spacing w:before="60" w:afterLines="60" w:after="144" w:line="276" w:lineRule="auto"/>
              <w:rPr>
                <w:b/>
                <w:bCs/>
              </w:rPr>
            </w:pPr>
            <w:r w:rsidRPr="00C35684">
              <w:rPr>
                <w:b/>
                <w:bCs/>
              </w:rPr>
              <w:t>Věcný milník č. 1 - realizace výstavby</w:t>
            </w:r>
          </w:p>
          <w:p w14:paraId="721F9092" w14:textId="568E5761" w:rsidR="001C752F" w:rsidRPr="00C35684" w:rsidRDefault="001C752F" w:rsidP="001C752F">
            <w:pPr>
              <w:spacing w:before="60" w:afterLines="60" w:after="144" w:line="276" w:lineRule="auto"/>
              <w:rPr>
                <w:b/>
                <w:bCs/>
              </w:rPr>
            </w:pPr>
            <w:r w:rsidRPr="00C35684">
              <w:t>- Po zveřejnění v </w:t>
            </w:r>
            <w:proofErr w:type="spellStart"/>
            <w:r w:rsidRPr="00C35684">
              <w:t>reg</w:t>
            </w:r>
            <w:proofErr w:type="spellEnd"/>
            <w:r w:rsidRPr="00C35684">
              <w:t xml:space="preserve">. Smluv </w:t>
            </w:r>
            <w:proofErr w:type="spellStart"/>
            <w:r w:rsidRPr="00C35684">
              <w:t>zhotovitelské</w:t>
            </w:r>
            <w:proofErr w:type="spellEnd"/>
            <w:r w:rsidRPr="00C35684">
              <w:t xml:space="preserve"> smlouvy</w:t>
            </w:r>
            <w:r w:rsidR="00490FB6" w:rsidRPr="00C35684">
              <w:t xml:space="preserve"> ev. č.: SML-2024-016-VZ</w:t>
            </w:r>
            <w:r w:rsidRPr="00C35684">
              <w:rPr>
                <w:bCs/>
              </w:rPr>
              <w:t>.</w:t>
            </w:r>
            <w:r w:rsidRPr="00C35684">
              <w:t xml:space="preserve">  </w:t>
            </w:r>
          </w:p>
          <w:p w14:paraId="471E1A64" w14:textId="34B3A2D8" w:rsidR="0086442E" w:rsidRPr="00C35684" w:rsidRDefault="001C752F" w:rsidP="001C752F">
            <w:pPr>
              <w:spacing w:line="276" w:lineRule="auto"/>
              <w:jc w:val="both"/>
            </w:pPr>
            <w:r w:rsidRPr="00C35684">
              <w:rPr>
                <w:b/>
                <w:bCs/>
              </w:rPr>
              <w:t>- Vypracování RDS zhotovitele do 6 týdnů</w:t>
            </w:r>
            <w:r w:rsidRPr="00C35684">
              <w:t xml:space="preserve"> od výzvy k zahájení činnosti od správce stavby. </w:t>
            </w:r>
          </w:p>
        </w:tc>
      </w:tr>
      <w:tr w:rsidR="0086442E" w:rsidRPr="0002730B" w14:paraId="763912E4" w14:textId="77777777" w:rsidTr="0028448D">
        <w:trPr>
          <w:trHeight w:val="147"/>
        </w:trPr>
        <w:tc>
          <w:tcPr>
            <w:tcW w:w="2524" w:type="dxa"/>
            <w:shd w:val="clear" w:color="auto" w:fill="auto"/>
          </w:tcPr>
          <w:p w14:paraId="1E676BD3" w14:textId="493728B8" w:rsidR="0086442E" w:rsidRPr="00B80B24" w:rsidRDefault="0086442E" w:rsidP="0086442E">
            <w:pPr>
              <w:pStyle w:val="Zkladntext"/>
              <w:spacing w:line="276" w:lineRule="auto"/>
              <w:jc w:val="left"/>
            </w:pPr>
            <w:r w:rsidRPr="00FE2C2B">
              <w:t>Zkušební provoz</w:t>
            </w:r>
          </w:p>
        </w:tc>
        <w:tc>
          <w:tcPr>
            <w:tcW w:w="1426" w:type="dxa"/>
            <w:shd w:val="clear" w:color="auto" w:fill="auto"/>
          </w:tcPr>
          <w:p w14:paraId="00A0310F" w14:textId="4E35C5F8" w:rsidR="0086442E" w:rsidRPr="00B80B24" w:rsidRDefault="0086442E" w:rsidP="0086442E">
            <w:pPr>
              <w:pStyle w:val="Zkladntext"/>
              <w:spacing w:line="276" w:lineRule="auto"/>
              <w:jc w:val="left"/>
            </w:pPr>
            <w:r>
              <w:t>7.7</w:t>
            </w:r>
          </w:p>
        </w:tc>
        <w:tc>
          <w:tcPr>
            <w:tcW w:w="5418" w:type="dxa"/>
            <w:shd w:val="clear" w:color="auto" w:fill="auto"/>
          </w:tcPr>
          <w:p w14:paraId="1C86B0CB" w14:textId="5D921ACA" w:rsidR="0086442E" w:rsidRPr="00736E7C" w:rsidRDefault="00353314" w:rsidP="00736E7C">
            <w:pPr>
              <w:spacing w:before="60" w:afterLines="60" w:after="144" w:line="276" w:lineRule="auto"/>
              <w:jc w:val="both"/>
            </w:pPr>
            <w:r w:rsidRPr="00736E7C">
              <w:t>Ano. Rozsah Zkušebního a ověřovacího provozu vzejde z ujednání mezi objednatelem a zhotovitelem stavby v průběhu realizace. Bude zakončeno zápisem.</w:t>
            </w:r>
          </w:p>
        </w:tc>
      </w:tr>
      <w:tr w:rsidR="0086442E" w:rsidRPr="0002730B" w14:paraId="7D5BB961" w14:textId="77777777" w:rsidTr="0028448D">
        <w:trPr>
          <w:trHeight w:val="147"/>
        </w:trPr>
        <w:tc>
          <w:tcPr>
            <w:tcW w:w="2524" w:type="dxa"/>
            <w:shd w:val="clear" w:color="auto" w:fill="auto"/>
          </w:tcPr>
          <w:p w14:paraId="1A1E9A47" w14:textId="12B6D49F" w:rsidR="0086442E" w:rsidRPr="00B80B24" w:rsidRDefault="0086442E" w:rsidP="0086442E">
            <w:pPr>
              <w:pStyle w:val="Zkladntext"/>
              <w:spacing w:line="276" w:lineRule="auto"/>
              <w:jc w:val="left"/>
            </w:pPr>
            <w:r w:rsidRPr="004B6616">
              <w:t>Ověření funkčnosti</w:t>
            </w:r>
            <w:r>
              <w:t xml:space="preserve"> </w:t>
            </w:r>
            <w:r w:rsidRPr="004B6616">
              <w:t>díla nebo sekce</w:t>
            </w:r>
          </w:p>
        </w:tc>
        <w:tc>
          <w:tcPr>
            <w:tcW w:w="1426" w:type="dxa"/>
            <w:shd w:val="clear" w:color="auto" w:fill="auto"/>
          </w:tcPr>
          <w:p w14:paraId="231152A3" w14:textId="50FEE6B6" w:rsidR="0086442E" w:rsidRPr="00B80B24" w:rsidRDefault="0086442E" w:rsidP="0086442E">
            <w:pPr>
              <w:pStyle w:val="Zkladntext"/>
              <w:spacing w:line="276" w:lineRule="auto"/>
              <w:jc w:val="left"/>
            </w:pPr>
            <w:r>
              <w:t>7.8</w:t>
            </w:r>
          </w:p>
        </w:tc>
        <w:tc>
          <w:tcPr>
            <w:tcW w:w="5418" w:type="dxa"/>
            <w:shd w:val="clear" w:color="auto" w:fill="auto"/>
          </w:tcPr>
          <w:p w14:paraId="6A9BFD92" w14:textId="13A3A386" w:rsidR="0086442E" w:rsidRPr="00736E7C" w:rsidRDefault="00353314" w:rsidP="00736E7C">
            <w:pPr>
              <w:spacing w:before="60" w:afterLines="60" w:after="144" w:line="276" w:lineRule="auto"/>
              <w:jc w:val="both"/>
            </w:pPr>
            <w:r w:rsidRPr="00736E7C">
              <w:t>Ano. Rozsah ověření funkčnosti díla vzejde z ujednání mezi objednatelem a zhotovitelem stavby v průběhu realizace. Bude zakončeno zápisem.</w:t>
            </w:r>
          </w:p>
        </w:tc>
      </w:tr>
      <w:tr w:rsidR="0086442E" w:rsidRPr="0002730B" w14:paraId="42C1FF39" w14:textId="77777777" w:rsidTr="00601018">
        <w:trPr>
          <w:trHeight w:val="411"/>
        </w:trPr>
        <w:tc>
          <w:tcPr>
            <w:tcW w:w="2524" w:type="dxa"/>
            <w:shd w:val="clear" w:color="auto" w:fill="auto"/>
          </w:tcPr>
          <w:p w14:paraId="38D45B40" w14:textId="77777777" w:rsidR="0086442E" w:rsidRPr="001916EA" w:rsidRDefault="0086442E" w:rsidP="0086442E">
            <w:pPr>
              <w:pStyle w:val="Zkladntext"/>
              <w:spacing w:line="276" w:lineRule="auto"/>
              <w:jc w:val="left"/>
            </w:pPr>
            <w:r w:rsidRPr="001916EA">
              <w:t>Oprávnění k Variaci</w:t>
            </w:r>
          </w:p>
        </w:tc>
        <w:tc>
          <w:tcPr>
            <w:tcW w:w="1426" w:type="dxa"/>
            <w:shd w:val="clear" w:color="auto" w:fill="auto"/>
          </w:tcPr>
          <w:p w14:paraId="45BD7021" w14:textId="77777777" w:rsidR="0086442E" w:rsidRPr="001916EA" w:rsidRDefault="0086442E" w:rsidP="0086442E">
            <w:pPr>
              <w:pStyle w:val="Zkladntext"/>
              <w:spacing w:line="276" w:lineRule="auto"/>
              <w:jc w:val="left"/>
            </w:pPr>
            <w:r w:rsidRPr="001916EA">
              <w:t>10.1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0F837F94" w14:textId="77777777" w:rsidR="0086442E" w:rsidRPr="001916EA" w:rsidRDefault="0086442E" w:rsidP="0086442E">
            <w:pPr>
              <w:pStyle w:val="Odstavecseseznamem"/>
              <w:spacing w:line="276" w:lineRule="auto"/>
              <w:ind w:left="54"/>
              <w:jc w:val="both"/>
            </w:pPr>
            <w:r w:rsidRPr="001916EA">
              <w:t>Postup při Variacích je součástí této Přílohy</w:t>
            </w:r>
          </w:p>
        </w:tc>
      </w:tr>
      <w:tr w:rsidR="0086442E" w:rsidRPr="0002730B" w14:paraId="6B165997" w14:textId="77777777" w:rsidTr="003B14DE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2768F8DD" w14:textId="77777777" w:rsidR="0086442E" w:rsidRPr="00B80B24" w:rsidRDefault="0086442E" w:rsidP="0086442E">
            <w:pPr>
              <w:pStyle w:val="Zkladntext"/>
              <w:spacing w:line="276" w:lineRule="auto"/>
              <w:jc w:val="left"/>
            </w:pPr>
            <w:r>
              <w:t>Cenová soustava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11FF0E2" w14:textId="77777777" w:rsidR="0086442E" w:rsidRPr="00B80B24" w:rsidRDefault="0086442E" w:rsidP="0086442E">
            <w:pPr>
              <w:pStyle w:val="Zkladntext"/>
              <w:spacing w:line="276" w:lineRule="auto"/>
              <w:jc w:val="left"/>
            </w:pPr>
            <w:r w:rsidRPr="00731BC6">
              <w:t>1</w:t>
            </w:r>
            <w:r>
              <w:t>0</w:t>
            </w:r>
            <w:r w:rsidRPr="00731BC6">
              <w:t>.</w:t>
            </w:r>
            <w:r>
              <w:t>2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4168C33A" w14:textId="1998B852" w:rsidR="0086442E" w:rsidRPr="00736E7C" w:rsidRDefault="0086442E" w:rsidP="0086442E">
            <w:pPr>
              <w:spacing w:line="276" w:lineRule="auto"/>
              <w:jc w:val="both"/>
            </w:pPr>
            <w:r w:rsidRPr="00736E7C">
              <w:t>OTSKP</w:t>
            </w:r>
          </w:p>
        </w:tc>
      </w:tr>
      <w:tr w:rsidR="0086442E" w:rsidRPr="0002730B" w14:paraId="19F696EA" w14:textId="77777777" w:rsidTr="003B14DE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1EECA8D9" w14:textId="251A3F9F" w:rsidR="0086442E" w:rsidRDefault="0086442E" w:rsidP="0086442E">
            <w:pPr>
              <w:pStyle w:val="Zkladntext"/>
              <w:spacing w:line="276" w:lineRule="auto"/>
              <w:jc w:val="left"/>
            </w:pPr>
            <w:r w:rsidRPr="000E3A26">
              <w:t>Smluvní cena</w:t>
            </w:r>
            <w:r>
              <w:t xml:space="preserve"> </w:t>
            </w:r>
            <w:r w:rsidRPr="000E3A26">
              <w:t>a oceňování díla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81659B5" w14:textId="4B6E5337" w:rsidR="0086442E" w:rsidRPr="00731BC6" w:rsidRDefault="0086442E" w:rsidP="0086442E">
            <w:pPr>
              <w:pStyle w:val="Zkladntext"/>
              <w:spacing w:line="276" w:lineRule="auto"/>
              <w:jc w:val="left"/>
            </w:pPr>
            <w:r>
              <w:t>11.1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7C7E53A0" w14:textId="360A2C7A" w:rsidR="0086442E" w:rsidRPr="00736E7C" w:rsidRDefault="0086442E" w:rsidP="0086442E">
            <w:pPr>
              <w:pStyle w:val="Odstavecseseznamem"/>
              <w:spacing w:line="276" w:lineRule="auto"/>
              <w:ind w:left="0"/>
              <w:jc w:val="both"/>
            </w:pPr>
            <w:r w:rsidRPr="00736E7C">
              <w:t>Metodu měření vymezuje dokument Smlouvy (h) Kontrolní kniha stavby. Neměřitelné položky jsou specifikovány ve Výkazu výměr v Hlavě VI a IX.</w:t>
            </w:r>
          </w:p>
          <w:p w14:paraId="0C7C5C88" w14:textId="509BD1DD" w:rsidR="0086442E" w:rsidRPr="00736E7C" w:rsidRDefault="0086442E" w:rsidP="0086442E">
            <w:pPr>
              <w:pStyle w:val="Odstavecseseznamem"/>
              <w:spacing w:line="276" w:lineRule="auto"/>
              <w:ind w:left="0"/>
              <w:jc w:val="both"/>
              <w:rPr>
                <w:highlight w:val="green"/>
              </w:rPr>
            </w:pPr>
          </w:p>
        </w:tc>
      </w:tr>
      <w:tr w:rsidR="0086442E" w:rsidRPr="0002730B" w14:paraId="270F7B92" w14:textId="77777777" w:rsidTr="003B14DE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4882260C" w14:textId="154F66EF" w:rsidR="0086442E" w:rsidRPr="000E3A26" w:rsidRDefault="0086442E" w:rsidP="0086442E">
            <w:pPr>
              <w:pStyle w:val="Zkladntext"/>
              <w:spacing w:line="276" w:lineRule="auto"/>
              <w:jc w:val="left"/>
            </w:pPr>
            <w:r w:rsidRPr="00EE75E1">
              <w:t>Měsíční vyúčtování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3FA6EF4" w14:textId="2BD096B1" w:rsidR="0086442E" w:rsidRDefault="0086442E" w:rsidP="0086442E">
            <w:pPr>
              <w:pStyle w:val="Zkladntext"/>
              <w:spacing w:line="276" w:lineRule="auto"/>
              <w:jc w:val="left"/>
            </w:pPr>
            <w:r>
              <w:t>11.2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041B7593" w14:textId="0BA5F8E5" w:rsidR="0086442E" w:rsidRPr="00736E7C" w:rsidRDefault="0086442E" w:rsidP="00736E7C">
            <w:pPr>
              <w:pStyle w:val="Odstavecseseznamem"/>
              <w:spacing w:line="276" w:lineRule="auto"/>
              <w:ind w:left="0"/>
              <w:jc w:val="both"/>
            </w:pPr>
            <w:r w:rsidRPr="00736E7C">
              <w:t xml:space="preserve">Měsíční periodicita bude podle schváleného Harmonogramu plateb. </w:t>
            </w:r>
          </w:p>
          <w:p w14:paraId="797F6340" w14:textId="33DB6C37" w:rsidR="0086442E" w:rsidRPr="00736E7C" w:rsidRDefault="0086442E" w:rsidP="00736E7C">
            <w:pPr>
              <w:pStyle w:val="Odstavecseseznamem"/>
              <w:spacing w:line="276" w:lineRule="auto"/>
              <w:ind w:left="0"/>
              <w:jc w:val="both"/>
            </w:pPr>
            <w:r w:rsidRPr="00736E7C">
              <w:t>Vyúčtování je Zhotovitel povinen předložit rovněž v elektronické podobě ve formátu *.xc4. Zhotovitel je dále povinen v rámci vyúčtování předložit harmonogram včetně předpokládaného a skutečného čerpání v elektronické podobě ve formátu *.xc4</w:t>
            </w:r>
          </w:p>
        </w:tc>
      </w:tr>
      <w:tr w:rsidR="0086442E" w:rsidRPr="0002730B" w14:paraId="38236A8E" w14:textId="77777777" w:rsidTr="0028448D">
        <w:trPr>
          <w:trHeight w:val="147"/>
        </w:trPr>
        <w:tc>
          <w:tcPr>
            <w:tcW w:w="2524" w:type="dxa"/>
            <w:shd w:val="clear" w:color="auto" w:fill="auto"/>
          </w:tcPr>
          <w:p w14:paraId="5377F322" w14:textId="77777777" w:rsidR="0086442E" w:rsidRPr="00B80B24" w:rsidRDefault="0086442E" w:rsidP="0086442E">
            <w:pPr>
              <w:pStyle w:val="Zkladntext"/>
              <w:spacing w:line="276" w:lineRule="auto"/>
              <w:jc w:val="left"/>
            </w:pPr>
            <w:r w:rsidRPr="00B80B24">
              <w:t>Průběžné platby</w:t>
            </w:r>
          </w:p>
        </w:tc>
        <w:tc>
          <w:tcPr>
            <w:tcW w:w="1426" w:type="dxa"/>
            <w:shd w:val="clear" w:color="auto" w:fill="auto"/>
          </w:tcPr>
          <w:p w14:paraId="3BB7542A" w14:textId="77777777" w:rsidR="0086442E" w:rsidRPr="00B80B24" w:rsidRDefault="0086442E" w:rsidP="0086442E">
            <w:pPr>
              <w:pStyle w:val="Zkladntext"/>
              <w:spacing w:line="276" w:lineRule="auto"/>
              <w:jc w:val="left"/>
            </w:pPr>
            <w:r w:rsidRPr="00B80B24">
              <w:t>11.3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0324AFEB" w14:textId="2A73EFF3" w:rsidR="0086442E" w:rsidRPr="00736E7C" w:rsidRDefault="0086442E" w:rsidP="0086442E">
            <w:pPr>
              <w:spacing w:line="276" w:lineRule="auto"/>
              <w:jc w:val="both"/>
            </w:pPr>
            <w:r w:rsidRPr="00736E7C">
              <w:t>a) je v prodlení s udržováním v platnosti Záruky podle Pod-článku 4.4 (Zajištění splnění smlouvy),</w:t>
            </w:r>
          </w:p>
          <w:p w14:paraId="317D89FD" w14:textId="77777777" w:rsidR="0086442E" w:rsidRPr="00736E7C" w:rsidRDefault="0086442E" w:rsidP="0086442E">
            <w:pPr>
              <w:pStyle w:val="Odstavecseseznamem"/>
              <w:spacing w:line="276" w:lineRule="auto"/>
              <w:ind w:left="459"/>
              <w:jc w:val="both"/>
            </w:pPr>
            <w:r w:rsidRPr="00736E7C">
              <w:t>30 % průběžné platby</w:t>
            </w:r>
          </w:p>
        </w:tc>
      </w:tr>
      <w:tr w:rsidR="0086442E" w:rsidRPr="0002730B" w14:paraId="232BFCF9" w14:textId="77777777" w:rsidTr="0028448D">
        <w:trPr>
          <w:trHeight w:val="147"/>
        </w:trPr>
        <w:tc>
          <w:tcPr>
            <w:tcW w:w="2524" w:type="dxa"/>
            <w:shd w:val="clear" w:color="auto" w:fill="auto"/>
          </w:tcPr>
          <w:p w14:paraId="232200E6" w14:textId="77777777" w:rsidR="0086442E" w:rsidRPr="00B80B24" w:rsidRDefault="0086442E" w:rsidP="0086442E">
            <w:pPr>
              <w:pStyle w:val="Zkladntext"/>
              <w:spacing w:line="276" w:lineRule="auto"/>
              <w:jc w:val="left"/>
            </w:pPr>
          </w:p>
        </w:tc>
        <w:tc>
          <w:tcPr>
            <w:tcW w:w="1426" w:type="dxa"/>
            <w:shd w:val="clear" w:color="auto" w:fill="auto"/>
          </w:tcPr>
          <w:p w14:paraId="6A894674" w14:textId="77777777" w:rsidR="0086442E" w:rsidRPr="00B80B24" w:rsidRDefault="0086442E" w:rsidP="0086442E">
            <w:pPr>
              <w:pStyle w:val="Zkladntext"/>
              <w:spacing w:line="276" w:lineRule="auto"/>
              <w:jc w:val="left"/>
            </w:pPr>
            <w:r w:rsidRPr="00B80B24">
              <w:t>11.3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2F60B43F" w14:textId="3CC8FFBD" w:rsidR="0086442E" w:rsidRPr="00736E7C" w:rsidRDefault="0086442E" w:rsidP="0086442E">
            <w:pPr>
              <w:jc w:val="both"/>
            </w:pPr>
            <w:r w:rsidRPr="00736E7C">
              <w:t xml:space="preserve">b) nepředloží na základě pokynu Objednatele ve stanoveném termínu aktualizovaný Harmonogram podle Pod-článku 7.2 (Harmonogram), </w:t>
            </w:r>
          </w:p>
          <w:p w14:paraId="2BEFA224" w14:textId="77777777" w:rsidR="0086442E" w:rsidRPr="00736E7C" w:rsidRDefault="0086442E" w:rsidP="0086442E">
            <w:pPr>
              <w:pStyle w:val="Odstavecseseznamem"/>
              <w:spacing w:line="276" w:lineRule="auto"/>
              <w:ind w:left="459"/>
              <w:jc w:val="both"/>
            </w:pPr>
            <w:r w:rsidRPr="00736E7C">
              <w:t>30 % průběžné platby</w:t>
            </w:r>
          </w:p>
        </w:tc>
      </w:tr>
      <w:tr w:rsidR="0086442E" w:rsidRPr="0002730B" w14:paraId="6D361E75" w14:textId="77777777" w:rsidTr="0028448D">
        <w:trPr>
          <w:trHeight w:val="147"/>
        </w:trPr>
        <w:tc>
          <w:tcPr>
            <w:tcW w:w="2524" w:type="dxa"/>
            <w:shd w:val="clear" w:color="auto" w:fill="auto"/>
          </w:tcPr>
          <w:p w14:paraId="69949147" w14:textId="77777777" w:rsidR="0086442E" w:rsidRPr="00B80B24" w:rsidRDefault="0086442E" w:rsidP="0086442E">
            <w:pPr>
              <w:pStyle w:val="Zkladntext"/>
              <w:spacing w:line="276" w:lineRule="auto"/>
              <w:jc w:val="left"/>
            </w:pPr>
          </w:p>
        </w:tc>
        <w:tc>
          <w:tcPr>
            <w:tcW w:w="1426" w:type="dxa"/>
            <w:shd w:val="clear" w:color="auto" w:fill="auto"/>
          </w:tcPr>
          <w:p w14:paraId="0396532C" w14:textId="77777777" w:rsidR="0086442E" w:rsidRPr="00B80B24" w:rsidRDefault="0086442E" w:rsidP="0086442E">
            <w:pPr>
              <w:pStyle w:val="Zkladntext"/>
              <w:spacing w:line="276" w:lineRule="auto"/>
              <w:jc w:val="left"/>
            </w:pPr>
            <w:r w:rsidRPr="00B80B24">
              <w:t>11.3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3901748F" w14:textId="0607D3EC" w:rsidR="0086442E" w:rsidRPr="00736E7C" w:rsidRDefault="0086442E" w:rsidP="0086442E">
            <w:pPr>
              <w:spacing w:line="276" w:lineRule="auto"/>
              <w:jc w:val="both"/>
            </w:pPr>
            <w:r w:rsidRPr="00736E7C">
              <w:t>c) nepředloží nebo neudržuje v platnosti pojistné smlouvy podle Článku 14 (Pojištění),</w:t>
            </w:r>
          </w:p>
          <w:p w14:paraId="07E166EC" w14:textId="77777777" w:rsidR="0086442E" w:rsidRPr="00736E7C" w:rsidRDefault="0086442E" w:rsidP="0086442E">
            <w:pPr>
              <w:pStyle w:val="Odstavecseseznamem"/>
              <w:spacing w:line="276" w:lineRule="auto"/>
              <w:ind w:left="459"/>
              <w:jc w:val="both"/>
            </w:pPr>
            <w:r w:rsidRPr="00736E7C">
              <w:lastRenderedPageBreak/>
              <w:t>30 % průběžné platby</w:t>
            </w:r>
          </w:p>
        </w:tc>
      </w:tr>
      <w:tr w:rsidR="0086442E" w:rsidRPr="0002730B" w14:paraId="5F8A1A18" w14:textId="77777777" w:rsidTr="0028448D">
        <w:trPr>
          <w:trHeight w:val="147"/>
        </w:trPr>
        <w:tc>
          <w:tcPr>
            <w:tcW w:w="2524" w:type="dxa"/>
            <w:shd w:val="clear" w:color="auto" w:fill="auto"/>
          </w:tcPr>
          <w:p w14:paraId="503B6D95" w14:textId="77777777" w:rsidR="0086442E" w:rsidRPr="00B80B24" w:rsidRDefault="0086442E" w:rsidP="0086442E">
            <w:pPr>
              <w:pStyle w:val="Zkladntext"/>
              <w:spacing w:line="276" w:lineRule="auto"/>
              <w:jc w:val="left"/>
            </w:pPr>
            <w:r w:rsidRPr="00B80B24">
              <w:lastRenderedPageBreak/>
              <w:t xml:space="preserve">Měna </w:t>
            </w:r>
          </w:p>
        </w:tc>
        <w:tc>
          <w:tcPr>
            <w:tcW w:w="1426" w:type="dxa"/>
            <w:shd w:val="clear" w:color="auto" w:fill="auto"/>
          </w:tcPr>
          <w:p w14:paraId="12E7C95E" w14:textId="77777777" w:rsidR="0086442E" w:rsidRPr="00B80B24" w:rsidRDefault="0086442E" w:rsidP="0086442E">
            <w:pPr>
              <w:pStyle w:val="Zkladntext"/>
              <w:spacing w:line="276" w:lineRule="auto"/>
              <w:jc w:val="left"/>
            </w:pPr>
            <w:r w:rsidRPr="00B80B24">
              <w:t>11.7</w:t>
            </w:r>
          </w:p>
        </w:tc>
        <w:tc>
          <w:tcPr>
            <w:tcW w:w="5418" w:type="dxa"/>
            <w:shd w:val="clear" w:color="auto" w:fill="auto"/>
          </w:tcPr>
          <w:p w14:paraId="6124E5A0" w14:textId="340B95A2" w:rsidR="0086442E" w:rsidRPr="00736E7C" w:rsidRDefault="00F237E6" w:rsidP="0086442E">
            <w:pPr>
              <w:spacing w:line="276" w:lineRule="auto"/>
              <w:jc w:val="both"/>
            </w:pPr>
            <w:r>
              <w:t>K</w:t>
            </w:r>
            <w:r w:rsidR="0086442E" w:rsidRPr="00736E7C">
              <w:t>oruna česká</w:t>
            </w:r>
          </w:p>
        </w:tc>
      </w:tr>
      <w:tr w:rsidR="00353314" w:rsidRPr="0002730B" w14:paraId="3BCBEA95" w14:textId="77777777" w:rsidTr="008A5C17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7311C732" w14:textId="2B1E9291" w:rsidR="00353314" w:rsidRPr="00B80B24" w:rsidRDefault="00353314" w:rsidP="00353314">
            <w:pPr>
              <w:pStyle w:val="Zkladntext"/>
              <w:spacing w:line="276" w:lineRule="auto"/>
              <w:jc w:val="left"/>
            </w:pPr>
            <w:r w:rsidRPr="000D109C">
              <w:t>Zálohová platba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C13B404" w14:textId="4EE984D0" w:rsidR="00353314" w:rsidRPr="00B80B24" w:rsidRDefault="00353314" w:rsidP="00353314">
            <w:pPr>
              <w:pStyle w:val="Zkladntext"/>
              <w:spacing w:line="276" w:lineRule="auto"/>
              <w:jc w:val="left"/>
            </w:pPr>
            <w:r>
              <w:t>11.9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182F877A" w14:textId="77777777" w:rsidR="00353314" w:rsidRPr="00736E7C" w:rsidRDefault="00353314" w:rsidP="00736E7C">
            <w:pPr>
              <w:spacing w:before="60" w:afterLines="60" w:after="144" w:line="276" w:lineRule="auto"/>
              <w:jc w:val="both"/>
            </w:pPr>
            <w:r w:rsidRPr="00736E7C">
              <w:t>Pod-článek 11.9 je odstraněn a nahrazen následujícím zněním:</w:t>
            </w:r>
          </w:p>
          <w:p w14:paraId="726D16FA" w14:textId="77777777" w:rsidR="00353314" w:rsidRPr="00736E7C" w:rsidRDefault="00353314" w:rsidP="00736E7C">
            <w:pPr>
              <w:spacing w:before="60" w:afterLines="60" w:after="144" w:line="276" w:lineRule="auto"/>
              <w:jc w:val="both"/>
            </w:pPr>
            <w:r w:rsidRPr="00736E7C">
              <w:t xml:space="preserve">„Zálohovou platbu je možné poskytnout ve výši maximálně 20 % Přijaté smluvní částky jako jednorázovou zálohovou platbu při zahájení prací. </w:t>
            </w:r>
          </w:p>
          <w:p w14:paraId="5E1775D8" w14:textId="77777777" w:rsidR="00353314" w:rsidRPr="00736E7C" w:rsidRDefault="00353314" w:rsidP="00736E7C">
            <w:pPr>
              <w:spacing w:before="60" w:afterLines="60" w:after="144" w:line="276" w:lineRule="auto"/>
              <w:jc w:val="both"/>
            </w:pPr>
            <w:r w:rsidRPr="00736E7C">
              <w:t>Objednatel poskytne zálohovou platbu jako bezúročnou půjčku na mobilizaci za podmínky, že Zhotovitel předloží</w:t>
            </w:r>
          </w:p>
          <w:p w14:paraId="4510D794" w14:textId="77777777" w:rsidR="00353314" w:rsidRPr="00736E7C" w:rsidRDefault="00353314" w:rsidP="00736E7C">
            <w:pPr>
              <w:spacing w:before="60" w:afterLines="60" w:after="144" w:line="276" w:lineRule="auto"/>
              <w:jc w:val="both"/>
            </w:pPr>
            <w:r w:rsidRPr="00736E7C">
              <w:t>(i) Zajištění splnění smlouvy v souladu s Pod-článkem 4.4 [Zajištění splnění smlouvy] a</w:t>
            </w:r>
          </w:p>
          <w:p w14:paraId="322B2920" w14:textId="77777777" w:rsidR="00353314" w:rsidRPr="00736E7C" w:rsidRDefault="00353314" w:rsidP="00736E7C">
            <w:pPr>
              <w:spacing w:line="276" w:lineRule="auto"/>
              <w:jc w:val="both"/>
            </w:pPr>
            <w:r w:rsidRPr="00736E7C">
              <w:t>(</w:t>
            </w:r>
            <w:proofErr w:type="spellStart"/>
            <w:r w:rsidRPr="00736E7C">
              <w:t>ii</w:t>
            </w:r>
            <w:proofErr w:type="spellEnd"/>
            <w:r w:rsidRPr="00736E7C">
              <w:t>) záruku za zálohu v částkách a měnách rovnajících se zálohové platbě. Tato záruka musí být vydána právnickou osobou z členského státu EU a musí mít formu vzoru, který je součástí zadávací dokumentace.</w:t>
            </w:r>
          </w:p>
          <w:p w14:paraId="3CD57ABB" w14:textId="77777777" w:rsidR="00353314" w:rsidRPr="00736E7C" w:rsidRDefault="00353314" w:rsidP="00736E7C">
            <w:pPr>
              <w:spacing w:before="60" w:afterLines="60" w:after="144" w:line="276" w:lineRule="auto"/>
              <w:jc w:val="both"/>
            </w:pPr>
            <w:r w:rsidRPr="00736E7C">
              <w:t>Zhotovitel musí zajistit, že záruka bude platná a vymahatelná do vrácení zálohové platby, ale její částka může být postupně snižována o částku vrácenou Zhotovitelem tak, jak je uvedeno v Potvrzeních platby. Jestliže podmínky záruky specifikují uplynutí doby její platnosti a zálohová platba nebyla vrácena do 28 dne před datem uplynutí doby platnosti, musí Zhotovitel prodloužit platnost záruky až do vrácení zálohové platby.</w:t>
            </w:r>
          </w:p>
          <w:p w14:paraId="64D2240F" w14:textId="77777777" w:rsidR="00353314" w:rsidRPr="00736E7C" w:rsidRDefault="00353314" w:rsidP="00736E7C">
            <w:pPr>
              <w:spacing w:before="60" w:afterLines="60" w:after="144" w:line="276" w:lineRule="auto"/>
              <w:jc w:val="both"/>
            </w:pPr>
            <w:r w:rsidRPr="00736E7C">
              <w:t>Pokud a dokud Objednatel neobdrží tuto záruku, tento Pod-článek se nepoužije.</w:t>
            </w:r>
          </w:p>
          <w:p w14:paraId="6CBE4244" w14:textId="77777777" w:rsidR="00353314" w:rsidRPr="00736E7C" w:rsidRDefault="00353314" w:rsidP="00736E7C">
            <w:pPr>
              <w:spacing w:before="60" w:afterLines="60" w:after="144" w:line="276" w:lineRule="auto"/>
              <w:jc w:val="both"/>
            </w:pPr>
            <w:r w:rsidRPr="00736E7C">
              <w:t xml:space="preserve">Zálohová platba musí být vrácena formou odpočtu částky potvrzené v Potvrzeních průběžné platby, která budou následovat po vydání Potvrzení průběžné platby, v němž součet všech potvrzených průběžných plateb (mimo zálohovou platbu) překročí padesát procent (50 %) Přijaté smluvní částky bez Podmíněných obnosů. Tyto odpočty uplatní Zhotovitel v plné výši ve všech následujících měsíčních vyúčtováních a Potvrzeních průběžné platby v souladu </w:t>
            </w:r>
            <w:r w:rsidRPr="00736E7C">
              <w:lastRenderedPageBreak/>
              <w:t>s ustanovením Pod-článku 11.2 a 11.3 tak a v takovém rozsahu, dokud zálohová platba poskytnutá podle tohoto Pod-článku 11.9 nebude vrácena. Celková hodnota zálohové platby musí být splacena nejpozději před vydáním Potvrzení o převzetí Díla.</w:t>
            </w:r>
          </w:p>
          <w:p w14:paraId="5A011D58" w14:textId="77777777" w:rsidR="00353314" w:rsidRPr="00736E7C" w:rsidRDefault="00353314" w:rsidP="00736E7C">
            <w:pPr>
              <w:spacing w:before="60" w:afterLines="60" w:after="144" w:line="276" w:lineRule="auto"/>
            </w:pPr>
            <w:r w:rsidRPr="00736E7C">
              <w:t>Jestliže zálohová platba nebyla splacena před vydáním Potvrzení o převzetí Díla nebo před odstoupením podle Článku 12 [Neplnění] nebo Pod-článku 13.2 [Vyšší moc] (podle okolností), celkový zůstatek, který v té době zbývá, se stává okamžitě splatným Zhotovitelem Objednateli.</w:t>
            </w:r>
          </w:p>
          <w:p w14:paraId="6AEDB1D3" w14:textId="77CF8F82" w:rsidR="00353314" w:rsidRPr="00736E7C" w:rsidRDefault="00353314" w:rsidP="00736E7C">
            <w:pPr>
              <w:spacing w:before="60" w:afterLines="60" w:after="144" w:line="276" w:lineRule="auto"/>
              <w:jc w:val="both"/>
            </w:pPr>
            <w:r w:rsidRPr="00736E7C">
              <w:t>Objednatel musí Zhotoviteli zaplatit splátku zálohové platby do lhůty 30 dnů běžící od vyžádání zálohové platby Zhotovitelem nebo po obdržení dokumentů v souladu s Pod-článkem 4.4 [Zajištění splnění smlouvy] a Pod-článkem 11.9 [Zálohová platba] podle toho, co se stane později.“</w:t>
            </w:r>
          </w:p>
        </w:tc>
      </w:tr>
      <w:tr w:rsidR="00353314" w:rsidRPr="0002730B" w14:paraId="378EFB68" w14:textId="77777777" w:rsidTr="0028448D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5017E4EF" w14:textId="03690DEF" w:rsidR="00353314" w:rsidRPr="00B80B24" w:rsidRDefault="00353314" w:rsidP="00353314">
            <w:pPr>
              <w:pStyle w:val="Zkladntext"/>
              <w:spacing w:line="276" w:lineRule="auto"/>
              <w:jc w:val="left"/>
            </w:pPr>
            <w:proofErr w:type="spellStart"/>
            <w:r w:rsidRPr="00587B4C">
              <w:lastRenderedPageBreak/>
              <w:t>Výzisky</w:t>
            </w:r>
            <w:proofErr w:type="spellEnd"/>
          </w:p>
        </w:tc>
        <w:tc>
          <w:tcPr>
            <w:tcW w:w="1426" w:type="dxa"/>
            <w:shd w:val="clear" w:color="auto" w:fill="auto"/>
            <w:vAlign w:val="center"/>
          </w:tcPr>
          <w:p w14:paraId="3FB672FA" w14:textId="7A3CB7AC" w:rsidR="00353314" w:rsidRPr="00B80B24" w:rsidRDefault="00353314" w:rsidP="00353314">
            <w:pPr>
              <w:pStyle w:val="Zkladntext"/>
              <w:spacing w:line="276" w:lineRule="auto"/>
              <w:jc w:val="left"/>
            </w:pPr>
            <w:r>
              <w:t>11.10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5565A59A" w14:textId="1BD74B0D" w:rsidR="00353314" w:rsidRPr="00B80B24" w:rsidRDefault="00353314" w:rsidP="00353314">
            <w:pPr>
              <w:spacing w:line="276" w:lineRule="auto"/>
              <w:jc w:val="both"/>
            </w:pPr>
            <w:r w:rsidRPr="00EA1F9F">
              <w:t xml:space="preserve">Předmětná stavba neobsahuje </w:t>
            </w:r>
            <w:proofErr w:type="spellStart"/>
            <w:r w:rsidRPr="00EA1F9F">
              <w:t>výzisky</w:t>
            </w:r>
            <w:proofErr w:type="spellEnd"/>
            <w:r w:rsidRPr="00EA1F9F">
              <w:t>.</w:t>
            </w:r>
          </w:p>
        </w:tc>
      </w:tr>
      <w:tr w:rsidR="00353314" w:rsidRPr="0002730B" w14:paraId="218CC510" w14:textId="77777777" w:rsidTr="0028448D">
        <w:trPr>
          <w:trHeight w:val="147"/>
        </w:trPr>
        <w:tc>
          <w:tcPr>
            <w:tcW w:w="2524" w:type="dxa"/>
            <w:shd w:val="clear" w:color="auto" w:fill="auto"/>
          </w:tcPr>
          <w:p w14:paraId="25A7EAD8" w14:textId="5B071F3B" w:rsidR="00353314" w:rsidRPr="00B80B24" w:rsidRDefault="00353314" w:rsidP="00353314">
            <w:pPr>
              <w:pStyle w:val="Zkladntext"/>
              <w:spacing w:line="276" w:lineRule="auto"/>
              <w:jc w:val="left"/>
            </w:pPr>
            <w:r w:rsidRPr="00B80B24">
              <w:t>Povinnost Zhotovitele zaplatit smluvní pokutu</w:t>
            </w:r>
          </w:p>
        </w:tc>
        <w:tc>
          <w:tcPr>
            <w:tcW w:w="1426" w:type="dxa"/>
            <w:shd w:val="clear" w:color="auto" w:fill="auto"/>
          </w:tcPr>
          <w:p w14:paraId="35E924F4" w14:textId="07C41B91" w:rsidR="00353314" w:rsidRPr="00B80B24" w:rsidRDefault="00353314" w:rsidP="00353314">
            <w:pPr>
              <w:pStyle w:val="Zkladntext"/>
              <w:spacing w:line="276" w:lineRule="auto"/>
              <w:jc w:val="left"/>
            </w:pPr>
            <w:r w:rsidRPr="00B80B24">
              <w:t xml:space="preserve">12.5 </w:t>
            </w:r>
            <w:r>
              <w:t>a</w:t>
            </w:r>
            <w:r w:rsidRPr="00B80B24">
              <w:t>)</w:t>
            </w:r>
          </w:p>
        </w:tc>
        <w:tc>
          <w:tcPr>
            <w:tcW w:w="5418" w:type="dxa"/>
            <w:shd w:val="clear" w:color="auto" w:fill="auto"/>
          </w:tcPr>
          <w:p w14:paraId="323695E1" w14:textId="682CA50B" w:rsidR="00353314" w:rsidRDefault="00353314" w:rsidP="00736E7C">
            <w:pPr>
              <w:pStyle w:val="text"/>
              <w:rPr>
                <w:rFonts w:ascii="Times New Roman" w:hAnsi="Times New Roman"/>
                <w:szCs w:val="24"/>
              </w:rPr>
            </w:pPr>
            <w:r w:rsidRPr="0005396E">
              <w:rPr>
                <w:rFonts w:ascii="Times New Roman" w:hAnsi="Times New Roman"/>
                <w:szCs w:val="24"/>
              </w:rPr>
              <w:t xml:space="preserve">Zhotovitel nedodrží kteroukoli povinnost stanovenou </w:t>
            </w:r>
            <w:r>
              <w:rPr>
                <w:rFonts w:ascii="Times New Roman" w:hAnsi="Times New Roman"/>
                <w:szCs w:val="24"/>
              </w:rPr>
              <w:t>mu</w:t>
            </w:r>
            <w:r w:rsidRPr="0005396E">
              <w:rPr>
                <w:rFonts w:ascii="Times New Roman" w:hAnsi="Times New Roman"/>
                <w:szCs w:val="24"/>
              </w:rPr>
              <w:t xml:space="preserve"> v souladu s Pod-článkem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05396E">
              <w:rPr>
                <w:rFonts w:ascii="Times New Roman" w:hAnsi="Times New Roman"/>
                <w:szCs w:val="24"/>
              </w:rPr>
              <w:t xml:space="preserve">1.7 </w:t>
            </w:r>
            <w:r>
              <w:rPr>
                <w:rFonts w:ascii="Times New Roman" w:hAnsi="Times New Roman"/>
                <w:szCs w:val="24"/>
              </w:rPr>
              <w:t>(</w:t>
            </w:r>
            <w:r w:rsidRPr="0005396E">
              <w:rPr>
                <w:rFonts w:ascii="Times New Roman" w:hAnsi="Times New Roman"/>
                <w:szCs w:val="24"/>
              </w:rPr>
              <w:t>Sociální odpovědnost</w:t>
            </w:r>
            <w:r>
              <w:rPr>
                <w:rFonts w:ascii="Times New Roman" w:hAnsi="Times New Roman"/>
                <w:szCs w:val="24"/>
              </w:rPr>
              <w:t>):</w:t>
            </w:r>
          </w:p>
          <w:p w14:paraId="4C3B7F3A" w14:textId="63C52457" w:rsidR="00353314" w:rsidRPr="00B80B24" w:rsidRDefault="00353314" w:rsidP="00736E7C">
            <w:pPr>
              <w:pStyle w:val="text"/>
              <w:rPr>
                <w:rFonts w:ascii="Times New Roman" w:hAnsi="Times New Roman"/>
                <w:szCs w:val="24"/>
              </w:rPr>
            </w:pPr>
            <w:r w:rsidRPr="00A10EBF">
              <w:rPr>
                <w:rFonts w:ascii="Times New Roman" w:hAnsi="Times New Roman"/>
                <w:szCs w:val="24"/>
              </w:rPr>
              <w:t>0,10 % Přijaté smluvní částky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196672">
              <w:rPr>
                <w:rFonts w:ascii="Times New Roman" w:hAnsi="Times New Roman"/>
                <w:szCs w:val="24"/>
              </w:rPr>
              <w:t>Kč za každý jednotlivý případ porušení</w:t>
            </w:r>
          </w:p>
        </w:tc>
      </w:tr>
      <w:tr w:rsidR="00353314" w:rsidRPr="0002730B" w14:paraId="6D7B014A" w14:textId="77777777" w:rsidTr="0028448D">
        <w:trPr>
          <w:trHeight w:val="147"/>
        </w:trPr>
        <w:tc>
          <w:tcPr>
            <w:tcW w:w="2524" w:type="dxa"/>
            <w:shd w:val="clear" w:color="auto" w:fill="auto"/>
          </w:tcPr>
          <w:p w14:paraId="24ADE018" w14:textId="77777777" w:rsidR="00353314" w:rsidRPr="00B80B24" w:rsidRDefault="00353314" w:rsidP="00353314">
            <w:pPr>
              <w:pStyle w:val="Zkladntext"/>
              <w:spacing w:line="276" w:lineRule="auto"/>
              <w:jc w:val="left"/>
            </w:pPr>
          </w:p>
        </w:tc>
        <w:tc>
          <w:tcPr>
            <w:tcW w:w="1426" w:type="dxa"/>
            <w:shd w:val="clear" w:color="auto" w:fill="auto"/>
          </w:tcPr>
          <w:p w14:paraId="3D7ACF09" w14:textId="3C816CCA" w:rsidR="00353314" w:rsidRPr="00B80B24" w:rsidRDefault="00353314" w:rsidP="00353314">
            <w:pPr>
              <w:pStyle w:val="Zkladntext"/>
              <w:spacing w:line="276" w:lineRule="auto"/>
              <w:jc w:val="left"/>
            </w:pPr>
            <w:r w:rsidRPr="00B80B24">
              <w:t xml:space="preserve">12.5 </w:t>
            </w:r>
            <w:r>
              <w:t>b</w:t>
            </w:r>
            <w:r w:rsidRPr="00B80B24">
              <w:t>)</w:t>
            </w:r>
          </w:p>
        </w:tc>
        <w:tc>
          <w:tcPr>
            <w:tcW w:w="5418" w:type="dxa"/>
            <w:shd w:val="clear" w:color="auto" w:fill="auto"/>
          </w:tcPr>
          <w:p w14:paraId="217BE517" w14:textId="77777777" w:rsidR="00353314" w:rsidRDefault="00353314" w:rsidP="00353314">
            <w:pPr>
              <w:pStyle w:val="text"/>
              <w:rPr>
                <w:rFonts w:ascii="Times New Roman" w:hAnsi="Times New Roman"/>
                <w:szCs w:val="24"/>
              </w:rPr>
            </w:pPr>
            <w:r w:rsidRPr="0005396E">
              <w:rPr>
                <w:rFonts w:ascii="Times New Roman" w:hAnsi="Times New Roman"/>
                <w:szCs w:val="24"/>
              </w:rPr>
              <w:t xml:space="preserve">Zhotovitel nedodrží kteroukoliv povinnost vyplývající z Pod-článku 4.1.2 Pod-článku 4.1 </w:t>
            </w:r>
            <w:r>
              <w:rPr>
                <w:rFonts w:ascii="Times New Roman" w:hAnsi="Times New Roman"/>
                <w:szCs w:val="24"/>
              </w:rPr>
              <w:t>(</w:t>
            </w:r>
            <w:r w:rsidRPr="0005396E">
              <w:rPr>
                <w:rFonts w:ascii="Times New Roman" w:hAnsi="Times New Roman"/>
                <w:szCs w:val="24"/>
              </w:rPr>
              <w:t>Obecné povinnosti</w:t>
            </w:r>
            <w:r>
              <w:rPr>
                <w:rFonts w:ascii="Times New Roman" w:hAnsi="Times New Roman"/>
                <w:szCs w:val="24"/>
              </w:rPr>
              <w:t>):</w:t>
            </w:r>
          </w:p>
          <w:p w14:paraId="2B656FB3" w14:textId="0D7429F6" w:rsidR="00353314" w:rsidRPr="00B80B24" w:rsidRDefault="00353314" w:rsidP="00353314">
            <w:pPr>
              <w:pStyle w:val="text"/>
              <w:rPr>
                <w:rFonts w:ascii="Times New Roman" w:hAnsi="Times New Roman"/>
                <w:szCs w:val="24"/>
              </w:rPr>
            </w:pPr>
            <w:r w:rsidRPr="00A10EBF">
              <w:rPr>
                <w:rFonts w:ascii="Times New Roman" w:hAnsi="Times New Roman"/>
                <w:szCs w:val="24"/>
              </w:rPr>
              <w:t>0,50 % Přijaté smluvní částky</w:t>
            </w:r>
            <w:r w:rsidRPr="00196672">
              <w:rPr>
                <w:rFonts w:ascii="Times New Roman" w:hAnsi="Times New Roman"/>
                <w:szCs w:val="24"/>
              </w:rPr>
              <w:t xml:space="preserve"> Kč za každý jednotlivý případ porušení</w:t>
            </w:r>
          </w:p>
        </w:tc>
      </w:tr>
      <w:tr w:rsidR="00353314" w:rsidRPr="0002730B" w14:paraId="429AAE37" w14:textId="77777777" w:rsidTr="0028448D">
        <w:trPr>
          <w:trHeight w:val="147"/>
        </w:trPr>
        <w:tc>
          <w:tcPr>
            <w:tcW w:w="2524" w:type="dxa"/>
            <w:shd w:val="clear" w:color="auto" w:fill="auto"/>
          </w:tcPr>
          <w:p w14:paraId="0DF431DF" w14:textId="77777777" w:rsidR="00353314" w:rsidRPr="00B80B24" w:rsidRDefault="00353314" w:rsidP="00353314">
            <w:pPr>
              <w:pStyle w:val="Zkladntext"/>
              <w:spacing w:line="276" w:lineRule="auto"/>
              <w:jc w:val="left"/>
            </w:pPr>
          </w:p>
        </w:tc>
        <w:tc>
          <w:tcPr>
            <w:tcW w:w="1426" w:type="dxa"/>
            <w:shd w:val="clear" w:color="auto" w:fill="auto"/>
          </w:tcPr>
          <w:p w14:paraId="6C2A0363" w14:textId="02FE2805" w:rsidR="00353314" w:rsidRPr="00B80B24" w:rsidRDefault="00353314" w:rsidP="00353314">
            <w:pPr>
              <w:pStyle w:val="Zkladntext"/>
              <w:spacing w:line="276" w:lineRule="auto"/>
              <w:jc w:val="left"/>
            </w:pPr>
            <w:r w:rsidRPr="00B80B24">
              <w:t xml:space="preserve">12.5 </w:t>
            </w:r>
            <w:r>
              <w:t>c</w:t>
            </w:r>
            <w:r w:rsidRPr="00B80B24">
              <w:t>)</w:t>
            </w:r>
          </w:p>
        </w:tc>
        <w:tc>
          <w:tcPr>
            <w:tcW w:w="5418" w:type="dxa"/>
            <w:shd w:val="clear" w:color="auto" w:fill="auto"/>
          </w:tcPr>
          <w:p w14:paraId="19A51D5B" w14:textId="77777777" w:rsidR="00353314" w:rsidRDefault="00353314" w:rsidP="00353314">
            <w:pPr>
              <w:pStyle w:val="text"/>
              <w:rPr>
                <w:rFonts w:ascii="Times New Roman" w:hAnsi="Times New Roman"/>
                <w:szCs w:val="24"/>
              </w:rPr>
            </w:pPr>
            <w:r w:rsidRPr="0005396E">
              <w:rPr>
                <w:rFonts w:ascii="Times New Roman" w:hAnsi="Times New Roman"/>
                <w:szCs w:val="24"/>
              </w:rPr>
              <w:t>Zhotovitel nedodrží povinnost vyplývající z Pod-článku 4.1.3 Pod-článku 4.1</w:t>
            </w:r>
            <w:r>
              <w:rPr>
                <w:rFonts w:ascii="Times New Roman" w:hAnsi="Times New Roman"/>
                <w:szCs w:val="24"/>
              </w:rPr>
              <w:t xml:space="preserve"> (</w:t>
            </w:r>
            <w:r w:rsidRPr="0005396E">
              <w:rPr>
                <w:rFonts w:ascii="Times New Roman" w:hAnsi="Times New Roman"/>
                <w:szCs w:val="24"/>
              </w:rPr>
              <w:t>Obecné povinnosti</w:t>
            </w:r>
            <w:r>
              <w:rPr>
                <w:rFonts w:ascii="Times New Roman" w:hAnsi="Times New Roman"/>
                <w:szCs w:val="24"/>
              </w:rPr>
              <w:t>):</w:t>
            </w:r>
          </w:p>
          <w:p w14:paraId="22D0E2D4" w14:textId="432418D4" w:rsidR="00353314" w:rsidRPr="00B80B24" w:rsidRDefault="00353314" w:rsidP="00353314">
            <w:pPr>
              <w:pStyle w:val="text"/>
              <w:rPr>
                <w:rFonts w:ascii="Times New Roman" w:hAnsi="Times New Roman"/>
                <w:szCs w:val="24"/>
              </w:rPr>
            </w:pPr>
            <w:r w:rsidRPr="00A10EBF">
              <w:rPr>
                <w:rFonts w:ascii="Times New Roman" w:hAnsi="Times New Roman"/>
                <w:szCs w:val="24"/>
              </w:rPr>
              <w:t>0,25 % Přijaté smluvní částky</w:t>
            </w:r>
            <w:r w:rsidRPr="00196672">
              <w:rPr>
                <w:rFonts w:ascii="Times New Roman" w:hAnsi="Times New Roman"/>
                <w:szCs w:val="24"/>
              </w:rPr>
              <w:t xml:space="preserve"> Kč za každý jednotlivý případ porušení</w:t>
            </w:r>
          </w:p>
        </w:tc>
      </w:tr>
      <w:tr w:rsidR="00353314" w:rsidRPr="0002730B" w14:paraId="39E41FA5" w14:textId="77777777" w:rsidTr="0028448D">
        <w:trPr>
          <w:trHeight w:val="147"/>
        </w:trPr>
        <w:tc>
          <w:tcPr>
            <w:tcW w:w="2524" w:type="dxa"/>
            <w:shd w:val="clear" w:color="auto" w:fill="auto"/>
          </w:tcPr>
          <w:p w14:paraId="034FA54B" w14:textId="7559CB8A" w:rsidR="00353314" w:rsidRPr="0002730B" w:rsidRDefault="00353314" w:rsidP="00353314">
            <w:pPr>
              <w:pStyle w:val="Zkladntext"/>
              <w:spacing w:line="276" w:lineRule="auto"/>
              <w:jc w:val="left"/>
            </w:pPr>
          </w:p>
        </w:tc>
        <w:tc>
          <w:tcPr>
            <w:tcW w:w="1426" w:type="dxa"/>
            <w:shd w:val="clear" w:color="auto" w:fill="auto"/>
          </w:tcPr>
          <w:p w14:paraId="2184DFED" w14:textId="10E25FED" w:rsidR="00353314" w:rsidRPr="0002730B" w:rsidRDefault="00353314" w:rsidP="00353314">
            <w:pPr>
              <w:pStyle w:val="Zkladntext"/>
              <w:spacing w:line="276" w:lineRule="auto"/>
              <w:jc w:val="left"/>
            </w:pPr>
            <w:r w:rsidRPr="00B80B24">
              <w:t xml:space="preserve">12.5 </w:t>
            </w:r>
            <w:r>
              <w:t>d</w:t>
            </w:r>
            <w:r w:rsidRPr="00B80B24">
              <w:t>)</w:t>
            </w:r>
          </w:p>
        </w:tc>
        <w:tc>
          <w:tcPr>
            <w:tcW w:w="5418" w:type="dxa"/>
            <w:shd w:val="clear" w:color="auto" w:fill="auto"/>
          </w:tcPr>
          <w:p w14:paraId="018F4AFD" w14:textId="77777777" w:rsidR="00353314" w:rsidRPr="00B80B24" w:rsidRDefault="00353314" w:rsidP="00736E7C">
            <w:pPr>
              <w:pStyle w:val="text"/>
              <w:spacing w:line="240" w:lineRule="auto"/>
              <w:rPr>
                <w:rFonts w:ascii="Times New Roman" w:hAnsi="Times New Roman"/>
                <w:szCs w:val="24"/>
              </w:rPr>
            </w:pPr>
            <w:r w:rsidRPr="00B80B24">
              <w:rPr>
                <w:rFonts w:ascii="Times New Roman" w:hAnsi="Times New Roman"/>
                <w:szCs w:val="24"/>
              </w:rPr>
              <w:t>Zhotovitel nedodrží lhůty (a další časová určení) stanovené jemu v rozhodnutí příslušného veřejnoprávního orgánu podle pod-odstavce 4.1.8 Pod-článku 4.1 (Obecné povinnosti);</w:t>
            </w:r>
          </w:p>
          <w:p w14:paraId="713C85C1" w14:textId="4FFD2760" w:rsidR="00353314" w:rsidRPr="0002730B" w:rsidRDefault="00353314" w:rsidP="00736E7C">
            <w:pPr>
              <w:spacing w:before="60" w:afterLines="60" w:after="144" w:line="276" w:lineRule="auto"/>
              <w:jc w:val="both"/>
            </w:pPr>
            <w:r w:rsidRPr="00A10EBF">
              <w:lastRenderedPageBreak/>
              <w:t xml:space="preserve">0,01 % Přijaté smluvní částky, nejméně však 30.000 </w:t>
            </w:r>
            <w:r w:rsidRPr="00B80B24">
              <w:t>Kč za každý případ porušení</w:t>
            </w:r>
          </w:p>
        </w:tc>
      </w:tr>
      <w:tr w:rsidR="00353314" w:rsidRPr="0002730B" w14:paraId="4D44E782" w14:textId="77777777" w:rsidTr="0028448D">
        <w:trPr>
          <w:trHeight w:val="147"/>
        </w:trPr>
        <w:tc>
          <w:tcPr>
            <w:tcW w:w="2524" w:type="dxa"/>
            <w:shd w:val="clear" w:color="auto" w:fill="auto"/>
          </w:tcPr>
          <w:p w14:paraId="615D5E22" w14:textId="77777777" w:rsidR="00353314" w:rsidRPr="0002730B" w:rsidRDefault="00353314" w:rsidP="00353314">
            <w:pPr>
              <w:pStyle w:val="Zkladntext"/>
              <w:spacing w:line="276" w:lineRule="auto"/>
              <w:jc w:val="left"/>
            </w:pPr>
          </w:p>
        </w:tc>
        <w:tc>
          <w:tcPr>
            <w:tcW w:w="1426" w:type="dxa"/>
            <w:shd w:val="clear" w:color="auto" w:fill="auto"/>
          </w:tcPr>
          <w:p w14:paraId="55F11C3C" w14:textId="5786C510" w:rsidR="00353314" w:rsidRPr="0002730B" w:rsidRDefault="00353314" w:rsidP="00353314">
            <w:pPr>
              <w:pStyle w:val="Zkladntext"/>
              <w:spacing w:line="276" w:lineRule="auto"/>
              <w:jc w:val="left"/>
            </w:pPr>
            <w:r w:rsidRPr="00B80B24">
              <w:t xml:space="preserve">12.5 </w:t>
            </w:r>
            <w:r>
              <w:t>e</w:t>
            </w:r>
            <w:r w:rsidRPr="00B80B24">
              <w:t>)</w:t>
            </w:r>
          </w:p>
        </w:tc>
        <w:tc>
          <w:tcPr>
            <w:tcW w:w="5418" w:type="dxa"/>
            <w:shd w:val="clear" w:color="auto" w:fill="auto"/>
          </w:tcPr>
          <w:p w14:paraId="1DD51A7E" w14:textId="77777777" w:rsidR="00353314" w:rsidRPr="00B80B24" w:rsidRDefault="00353314" w:rsidP="00736E7C">
            <w:pPr>
              <w:pStyle w:val="text"/>
              <w:spacing w:line="240" w:lineRule="auto"/>
              <w:rPr>
                <w:rFonts w:ascii="Times New Roman" w:hAnsi="Times New Roman"/>
                <w:szCs w:val="24"/>
              </w:rPr>
            </w:pPr>
            <w:r w:rsidRPr="00B80B24">
              <w:rPr>
                <w:rFonts w:ascii="Times New Roman" w:hAnsi="Times New Roman"/>
                <w:szCs w:val="24"/>
              </w:rPr>
              <w:t>Zhotovitel poruší povinnost podle Pod-článku 4.3 (Subdodávky)</w:t>
            </w:r>
          </w:p>
          <w:p w14:paraId="13660E72" w14:textId="4ECDE342" w:rsidR="00353314" w:rsidRPr="0002730B" w:rsidRDefault="00353314" w:rsidP="00353314">
            <w:pPr>
              <w:spacing w:before="60" w:afterLines="60" w:after="144" w:line="276" w:lineRule="auto"/>
            </w:pPr>
            <w:r w:rsidRPr="00A10EBF">
              <w:t>0,25 % Přijaté smluvní částky</w:t>
            </w:r>
            <w:r w:rsidRPr="00B80B24">
              <w:t xml:space="preserve"> Kč za každý jednotlivý případ porušení</w:t>
            </w:r>
          </w:p>
        </w:tc>
      </w:tr>
      <w:tr w:rsidR="00353314" w:rsidRPr="0002730B" w14:paraId="6C8D0ED9" w14:textId="77777777" w:rsidTr="0028448D">
        <w:trPr>
          <w:trHeight w:val="147"/>
        </w:trPr>
        <w:tc>
          <w:tcPr>
            <w:tcW w:w="2524" w:type="dxa"/>
            <w:shd w:val="clear" w:color="auto" w:fill="auto"/>
          </w:tcPr>
          <w:p w14:paraId="782464F1" w14:textId="77777777" w:rsidR="00353314" w:rsidRPr="00B80B24" w:rsidRDefault="00353314" w:rsidP="00353314">
            <w:pPr>
              <w:spacing w:line="276" w:lineRule="auto"/>
              <w:jc w:val="both"/>
            </w:pPr>
          </w:p>
        </w:tc>
        <w:tc>
          <w:tcPr>
            <w:tcW w:w="1426" w:type="dxa"/>
            <w:shd w:val="clear" w:color="auto" w:fill="auto"/>
          </w:tcPr>
          <w:p w14:paraId="27415A27" w14:textId="396C1A23" w:rsidR="00353314" w:rsidRPr="00B80B24" w:rsidRDefault="00353314" w:rsidP="00353314">
            <w:pPr>
              <w:pStyle w:val="Zkladntext"/>
              <w:spacing w:line="276" w:lineRule="auto"/>
              <w:jc w:val="left"/>
            </w:pPr>
            <w:r w:rsidRPr="00B80B24">
              <w:t xml:space="preserve">12.5 </w:t>
            </w:r>
            <w:r>
              <w:t>f</w:t>
            </w:r>
            <w:r w:rsidRPr="00B80B24">
              <w:t>)</w:t>
            </w:r>
          </w:p>
        </w:tc>
        <w:tc>
          <w:tcPr>
            <w:tcW w:w="5418" w:type="dxa"/>
            <w:shd w:val="clear" w:color="auto" w:fill="auto"/>
          </w:tcPr>
          <w:p w14:paraId="45901785" w14:textId="77777777" w:rsidR="00353314" w:rsidRDefault="00353314" w:rsidP="00736E7C">
            <w:pPr>
              <w:pStyle w:val="text"/>
              <w:spacing w:line="276" w:lineRule="auto"/>
              <w:jc w:val="left"/>
              <w:rPr>
                <w:rFonts w:ascii="Times New Roman" w:hAnsi="Times New Roman"/>
                <w:szCs w:val="24"/>
              </w:rPr>
            </w:pPr>
            <w:r w:rsidRPr="0005396E">
              <w:rPr>
                <w:rFonts w:ascii="Times New Roman" w:hAnsi="Times New Roman"/>
                <w:szCs w:val="24"/>
              </w:rPr>
              <w:t>Zhotovitel bude v přímém střetu zájmů nebo odmítne bez závažného důvodu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05396E">
              <w:rPr>
                <w:rFonts w:ascii="Times New Roman" w:hAnsi="Times New Roman"/>
                <w:szCs w:val="24"/>
              </w:rPr>
              <w:t>dohodu na opatření k vyřešení nepřímého střetu zájmů podle Pod-článku 4.10</w:t>
            </w:r>
            <w:r>
              <w:rPr>
                <w:rFonts w:ascii="Times New Roman" w:hAnsi="Times New Roman"/>
                <w:szCs w:val="24"/>
              </w:rPr>
              <w:t xml:space="preserve"> (</w:t>
            </w:r>
            <w:r w:rsidRPr="0005396E">
              <w:rPr>
                <w:rFonts w:ascii="Times New Roman" w:hAnsi="Times New Roman"/>
                <w:szCs w:val="24"/>
              </w:rPr>
              <w:t>Střet zájmů</w:t>
            </w:r>
            <w:r>
              <w:rPr>
                <w:rFonts w:ascii="Times New Roman" w:hAnsi="Times New Roman"/>
                <w:szCs w:val="24"/>
              </w:rPr>
              <w:t>)</w:t>
            </w:r>
            <w:r w:rsidRPr="0005396E">
              <w:rPr>
                <w:rFonts w:ascii="Times New Roman" w:hAnsi="Times New Roman"/>
                <w:szCs w:val="24"/>
              </w:rPr>
              <w:t xml:space="preserve"> nebo takovou dohodu neplní</w:t>
            </w:r>
            <w:r>
              <w:rPr>
                <w:rFonts w:ascii="Times New Roman" w:hAnsi="Times New Roman"/>
                <w:szCs w:val="24"/>
              </w:rPr>
              <w:t>:</w:t>
            </w:r>
          </w:p>
          <w:p w14:paraId="112C5387" w14:textId="12AF0597" w:rsidR="00353314" w:rsidRPr="00B80B24" w:rsidRDefault="00353314" w:rsidP="00736E7C">
            <w:pPr>
              <w:pStyle w:val="text"/>
              <w:spacing w:line="276" w:lineRule="auto"/>
              <w:jc w:val="left"/>
              <w:rPr>
                <w:rFonts w:ascii="Times New Roman" w:hAnsi="Times New Roman"/>
                <w:szCs w:val="24"/>
              </w:rPr>
            </w:pPr>
            <w:r w:rsidRPr="00A10EBF">
              <w:rPr>
                <w:rFonts w:ascii="Times New Roman" w:hAnsi="Times New Roman"/>
                <w:szCs w:val="24"/>
              </w:rPr>
              <w:t>0,25 % Přijaté smluvní částky</w:t>
            </w:r>
            <w:r w:rsidRPr="00196672">
              <w:rPr>
                <w:rFonts w:ascii="Times New Roman" w:hAnsi="Times New Roman"/>
                <w:szCs w:val="24"/>
              </w:rPr>
              <w:t xml:space="preserve"> Kč za každý jednotlivý případ porušení</w:t>
            </w:r>
          </w:p>
        </w:tc>
      </w:tr>
      <w:tr w:rsidR="00353314" w:rsidRPr="0002730B" w14:paraId="736C5E45" w14:textId="77777777" w:rsidTr="0028448D">
        <w:trPr>
          <w:trHeight w:val="565"/>
        </w:trPr>
        <w:tc>
          <w:tcPr>
            <w:tcW w:w="2524" w:type="dxa"/>
            <w:shd w:val="clear" w:color="auto" w:fill="auto"/>
          </w:tcPr>
          <w:p w14:paraId="677233A0" w14:textId="77777777" w:rsidR="00353314" w:rsidRPr="0002730B" w:rsidRDefault="00353314" w:rsidP="00353314">
            <w:pPr>
              <w:pStyle w:val="Zkladntext"/>
              <w:spacing w:line="276" w:lineRule="auto"/>
              <w:jc w:val="left"/>
            </w:pPr>
          </w:p>
        </w:tc>
        <w:tc>
          <w:tcPr>
            <w:tcW w:w="1426" w:type="dxa"/>
            <w:shd w:val="clear" w:color="auto" w:fill="auto"/>
          </w:tcPr>
          <w:p w14:paraId="23337351" w14:textId="6842D8F7" w:rsidR="00353314" w:rsidRPr="0002730B" w:rsidRDefault="00353314" w:rsidP="00353314">
            <w:pPr>
              <w:pStyle w:val="Zkladntext"/>
              <w:spacing w:line="276" w:lineRule="auto"/>
              <w:jc w:val="left"/>
            </w:pPr>
            <w:r w:rsidRPr="00B80B24">
              <w:t xml:space="preserve">12.5 </w:t>
            </w:r>
            <w:r>
              <w:t>g</w:t>
            </w:r>
            <w:r w:rsidRPr="00B80B24">
              <w:t>)</w:t>
            </w:r>
          </w:p>
        </w:tc>
        <w:tc>
          <w:tcPr>
            <w:tcW w:w="5418" w:type="dxa"/>
            <w:shd w:val="clear" w:color="auto" w:fill="auto"/>
          </w:tcPr>
          <w:p w14:paraId="07DBBD60" w14:textId="77777777" w:rsidR="00353314" w:rsidRPr="00B80B24" w:rsidRDefault="00353314" w:rsidP="00353314">
            <w:pPr>
              <w:pStyle w:val="text"/>
              <w:spacing w:line="240" w:lineRule="auto"/>
              <w:rPr>
                <w:rFonts w:ascii="Times New Roman" w:hAnsi="Times New Roman"/>
                <w:szCs w:val="24"/>
              </w:rPr>
            </w:pPr>
            <w:r w:rsidRPr="00B80B24">
              <w:rPr>
                <w:rFonts w:ascii="Times New Roman" w:hAnsi="Times New Roman"/>
                <w:szCs w:val="24"/>
              </w:rPr>
              <w:t>Zhotovitel nedodrží Dobu pro dokončení podle Článku 7 (Doba pro dokončení);</w:t>
            </w:r>
          </w:p>
          <w:p w14:paraId="13FCC247" w14:textId="50FEF102" w:rsidR="00353314" w:rsidRPr="00B80B24" w:rsidRDefault="00353314" w:rsidP="00353314">
            <w:pPr>
              <w:pStyle w:val="text"/>
              <w:spacing w:line="240" w:lineRule="auto"/>
              <w:rPr>
                <w:rFonts w:ascii="Times New Roman" w:hAnsi="Times New Roman"/>
                <w:szCs w:val="24"/>
              </w:rPr>
            </w:pPr>
            <w:r w:rsidRPr="00A10EBF">
              <w:rPr>
                <w:rFonts w:ascii="Times New Roman" w:hAnsi="Times New Roman"/>
                <w:szCs w:val="24"/>
              </w:rPr>
              <w:t xml:space="preserve">0,05 % </w:t>
            </w:r>
            <w:r w:rsidRPr="00A10EBF">
              <w:rPr>
                <w:rFonts w:ascii="Times New Roman" w:hAnsi="Times New Roman"/>
              </w:rPr>
              <w:t>Přijaté smluvní částky</w:t>
            </w:r>
            <w:r w:rsidRPr="00B80B24">
              <w:rPr>
                <w:rFonts w:ascii="Times New Roman" w:hAnsi="Times New Roman"/>
                <w:szCs w:val="24"/>
              </w:rPr>
              <w:t xml:space="preserve"> Kč za každý započatý den prodlení Zhotovitele s dokončením Díla v Době pro dokončení</w:t>
            </w:r>
          </w:p>
          <w:p w14:paraId="62B5CC52" w14:textId="77777777" w:rsidR="00353314" w:rsidRPr="0002730B" w:rsidRDefault="00353314" w:rsidP="00353314">
            <w:pPr>
              <w:pStyle w:val="Zkladntext"/>
              <w:spacing w:line="276" w:lineRule="auto"/>
              <w:jc w:val="left"/>
            </w:pPr>
          </w:p>
        </w:tc>
      </w:tr>
      <w:tr w:rsidR="00353314" w:rsidRPr="0002730B" w14:paraId="6A87C561" w14:textId="77777777" w:rsidTr="0028448D">
        <w:trPr>
          <w:trHeight w:val="147"/>
        </w:trPr>
        <w:tc>
          <w:tcPr>
            <w:tcW w:w="2524" w:type="dxa"/>
            <w:shd w:val="clear" w:color="auto" w:fill="auto"/>
          </w:tcPr>
          <w:p w14:paraId="1F698045" w14:textId="77777777" w:rsidR="00353314" w:rsidRPr="0002730B" w:rsidRDefault="00353314" w:rsidP="00353314">
            <w:pPr>
              <w:pStyle w:val="Zkladntext"/>
              <w:spacing w:line="276" w:lineRule="auto"/>
              <w:jc w:val="left"/>
            </w:pPr>
          </w:p>
        </w:tc>
        <w:tc>
          <w:tcPr>
            <w:tcW w:w="1426" w:type="dxa"/>
            <w:shd w:val="clear" w:color="auto" w:fill="auto"/>
          </w:tcPr>
          <w:p w14:paraId="2D6A8CA4" w14:textId="678A79FC" w:rsidR="00353314" w:rsidRPr="0002730B" w:rsidRDefault="00353314" w:rsidP="00353314">
            <w:pPr>
              <w:pStyle w:val="Zkladntext"/>
              <w:spacing w:line="276" w:lineRule="auto"/>
              <w:jc w:val="left"/>
            </w:pPr>
            <w:r w:rsidRPr="00B80B24">
              <w:t xml:space="preserve">12.5 </w:t>
            </w:r>
            <w:r>
              <w:t>h</w:t>
            </w:r>
            <w:r w:rsidRPr="00B80B24">
              <w:t>)</w:t>
            </w:r>
          </w:p>
        </w:tc>
        <w:tc>
          <w:tcPr>
            <w:tcW w:w="5418" w:type="dxa"/>
            <w:shd w:val="clear" w:color="auto" w:fill="auto"/>
          </w:tcPr>
          <w:p w14:paraId="6BA2448B" w14:textId="77777777" w:rsidR="00353314" w:rsidRPr="00B80B24" w:rsidRDefault="00353314" w:rsidP="00353314">
            <w:pPr>
              <w:pStyle w:val="text"/>
              <w:spacing w:line="240" w:lineRule="auto"/>
              <w:rPr>
                <w:rFonts w:ascii="Times New Roman" w:hAnsi="Times New Roman"/>
                <w:szCs w:val="24"/>
              </w:rPr>
            </w:pPr>
            <w:r w:rsidRPr="00B80B24">
              <w:rPr>
                <w:rFonts w:ascii="Times New Roman" w:hAnsi="Times New Roman"/>
                <w:szCs w:val="24"/>
              </w:rPr>
              <w:t>Zhotovitel nesplní postupný závazný milník podle Pod-článku 7.5 (Postupné závazné milníky) uvedený v Příloze;</w:t>
            </w:r>
          </w:p>
          <w:p w14:paraId="4B2C87F3" w14:textId="4BB4F082" w:rsidR="00353314" w:rsidRPr="00B80B24" w:rsidRDefault="00353314" w:rsidP="00353314">
            <w:pPr>
              <w:pStyle w:val="text"/>
              <w:spacing w:line="240" w:lineRule="auto"/>
              <w:rPr>
                <w:rFonts w:ascii="Times New Roman" w:hAnsi="Times New Roman"/>
                <w:szCs w:val="24"/>
              </w:rPr>
            </w:pPr>
            <w:r w:rsidRPr="0021311D">
              <w:rPr>
                <w:rFonts w:ascii="Times New Roman" w:hAnsi="Times New Roman"/>
                <w:szCs w:val="24"/>
              </w:rPr>
              <w:t>0</w:t>
            </w:r>
            <w:r w:rsidRPr="000A24A8">
              <w:rPr>
                <w:rFonts w:ascii="Times New Roman" w:hAnsi="Times New Roman"/>
                <w:szCs w:val="24"/>
              </w:rPr>
              <w:t xml:space="preserve">,05 </w:t>
            </w:r>
            <w:r w:rsidRPr="00A10EBF">
              <w:rPr>
                <w:rFonts w:ascii="Times New Roman" w:hAnsi="Times New Roman"/>
                <w:szCs w:val="24"/>
              </w:rPr>
              <w:t xml:space="preserve">% </w:t>
            </w:r>
            <w:r w:rsidRPr="00A10EBF">
              <w:rPr>
                <w:rFonts w:ascii="Times New Roman" w:hAnsi="Times New Roman"/>
              </w:rPr>
              <w:t>Přijaté smluvní částky</w:t>
            </w:r>
            <w:r w:rsidRPr="0021311D">
              <w:rPr>
                <w:rFonts w:ascii="Times New Roman" w:hAnsi="Times New Roman"/>
                <w:szCs w:val="24"/>
              </w:rPr>
              <w:t xml:space="preserve"> Kč za každý započatý den prodlení</w:t>
            </w:r>
          </w:p>
          <w:p w14:paraId="06684E12" w14:textId="77777777" w:rsidR="00353314" w:rsidRPr="0002730B" w:rsidRDefault="00353314" w:rsidP="00353314">
            <w:pPr>
              <w:pStyle w:val="Zkladntext"/>
              <w:spacing w:line="276" w:lineRule="auto"/>
              <w:jc w:val="left"/>
            </w:pPr>
          </w:p>
        </w:tc>
      </w:tr>
      <w:tr w:rsidR="00353314" w:rsidRPr="0002730B" w14:paraId="304B73CC" w14:textId="77777777" w:rsidTr="0028448D">
        <w:trPr>
          <w:trHeight w:val="147"/>
        </w:trPr>
        <w:tc>
          <w:tcPr>
            <w:tcW w:w="2524" w:type="dxa"/>
            <w:shd w:val="clear" w:color="auto" w:fill="auto"/>
          </w:tcPr>
          <w:p w14:paraId="75AC06F5" w14:textId="77777777" w:rsidR="00353314" w:rsidRPr="0002730B" w:rsidRDefault="00353314" w:rsidP="00353314">
            <w:pPr>
              <w:pStyle w:val="Zkladntext"/>
              <w:spacing w:line="276" w:lineRule="auto"/>
              <w:jc w:val="left"/>
            </w:pPr>
          </w:p>
        </w:tc>
        <w:tc>
          <w:tcPr>
            <w:tcW w:w="1426" w:type="dxa"/>
            <w:shd w:val="clear" w:color="auto" w:fill="auto"/>
          </w:tcPr>
          <w:p w14:paraId="6393D458" w14:textId="467694DC" w:rsidR="00353314" w:rsidRPr="0002730B" w:rsidRDefault="00353314" w:rsidP="00353314">
            <w:pPr>
              <w:pStyle w:val="Zkladntext"/>
              <w:spacing w:line="276" w:lineRule="auto"/>
              <w:jc w:val="left"/>
            </w:pPr>
            <w:r w:rsidRPr="00B80B24">
              <w:t xml:space="preserve">12.5 </w:t>
            </w:r>
            <w:r>
              <w:t>i</w:t>
            </w:r>
            <w:r w:rsidRPr="00B80B24">
              <w:t>)</w:t>
            </w:r>
          </w:p>
        </w:tc>
        <w:tc>
          <w:tcPr>
            <w:tcW w:w="5418" w:type="dxa"/>
            <w:shd w:val="clear" w:color="auto" w:fill="auto"/>
          </w:tcPr>
          <w:p w14:paraId="3946312D" w14:textId="77777777" w:rsidR="00353314" w:rsidRPr="00B80B24" w:rsidRDefault="00353314" w:rsidP="00736E7C">
            <w:pPr>
              <w:spacing w:line="276" w:lineRule="auto"/>
              <w:jc w:val="both"/>
            </w:pPr>
            <w:r w:rsidRPr="00B80B24">
              <w:t>Zhotovitel nedodrží Dobu pro uvedení do provozu podle Pod-článku 7.6 (Předčasné užívání);</w:t>
            </w:r>
          </w:p>
          <w:p w14:paraId="54D952D4" w14:textId="2ECCFEEF" w:rsidR="00353314" w:rsidRPr="0002730B" w:rsidRDefault="00353314" w:rsidP="00736E7C">
            <w:pPr>
              <w:pStyle w:val="Zkladntext"/>
              <w:spacing w:line="276" w:lineRule="auto"/>
            </w:pPr>
            <w:r w:rsidRPr="00A10EBF">
              <w:t>0,1 % Přijaté smluvní částky</w:t>
            </w:r>
            <w:r w:rsidRPr="00B80B24">
              <w:t xml:space="preserve"> Kč za každý započatý den prodlení Zhotovitele s dokončením prací v rozsahu nezbytném pro uvedení Díla nebo Sekce do provozu</w:t>
            </w:r>
          </w:p>
        </w:tc>
      </w:tr>
      <w:tr w:rsidR="00353314" w:rsidRPr="0002730B" w14:paraId="57FECC2F" w14:textId="77777777" w:rsidTr="0028448D">
        <w:trPr>
          <w:trHeight w:val="147"/>
        </w:trPr>
        <w:tc>
          <w:tcPr>
            <w:tcW w:w="2524" w:type="dxa"/>
            <w:shd w:val="clear" w:color="auto" w:fill="auto"/>
          </w:tcPr>
          <w:p w14:paraId="59A61859" w14:textId="77777777" w:rsidR="00353314" w:rsidRPr="0002730B" w:rsidRDefault="00353314" w:rsidP="00353314">
            <w:pPr>
              <w:pStyle w:val="Zkladntext"/>
              <w:spacing w:line="276" w:lineRule="auto"/>
              <w:jc w:val="left"/>
            </w:pPr>
          </w:p>
        </w:tc>
        <w:tc>
          <w:tcPr>
            <w:tcW w:w="1426" w:type="dxa"/>
            <w:shd w:val="clear" w:color="auto" w:fill="auto"/>
          </w:tcPr>
          <w:p w14:paraId="5400F3DC" w14:textId="4E398D5E" w:rsidR="00353314" w:rsidRPr="0002730B" w:rsidRDefault="00353314" w:rsidP="00353314">
            <w:pPr>
              <w:pStyle w:val="Zkladntext"/>
              <w:spacing w:line="276" w:lineRule="auto"/>
              <w:jc w:val="left"/>
            </w:pPr>
            <w:r w:rsidRPr="00B80B24">
              <w:t xml:space="preserve">12.5 </w:t>
            </w:r>
            <w:r>
              <w:t>j</w:t>
            </w:r>
            <w:r w:rsidRPr="00B80B24">
              <w:t>)</w:t>
            </w:r>
          </w:p>
        </w:tc>
        <w:tc>
          <w:tcPr>
            <w:tcW w:w="5418" w:type="dxa"/>
            <w:shd w:val="clear" w:color="auto" w:fill="auto"/>
          </w:tcPr>
          <w:p w14:paraId="43981D7B" w14:textId="77777777" w:rsidR="00353314" w:rsidRPr="00B80B24" w:rsidRDefault="00353314" w:rsidP="00736E7C">
            <w:pPr>
              <w:pStyle w:val="text"/>
              <w:spacing w:line="240" w:lineRule="auto"/>
              <w:rPr>
                <w:rFonts w:ascii="Times New Roman" w:hAnsi="Times New Roman"/>
                <w:szCs w:val="24"/>
              </w:rPr>
            </w:pPr>
            <w:r w:rsidRPr="00B80B24">
              <w:rPr>
                <w:rFonts w:ascii="Times New Roman" w:hAnsi="Times New Roman"/>
                <w:szCs w:val="24"/>
              </w:rPr>
              <w:t>Zhotovitel neodstraní vadu nebo poškození do data oznámeného Objednatelem podle Pod-článku 9.1.</w:t>
            </w:r>
          </w:p>
          <w:p w14:paraId="3DAFDA5D" w14:textId="11FD5166" w:rsidR="00353314" w:rsidRPr="00B80B24" w:rsidRDefault="00353314" w:rsidP="00736E7C">
            <w:pPr>
              <w:pStyle w:val="text"/>
              <w:spacing w:line="240" w:lineRule="auto"/>
              <w:rPr>
                <w:rFonts w:ascii="Times New Roman" w:hAnsi="Times New Roman"/>
                <w:szCs w:val="24"/>
              </w:rPr>
            </w:pPr>
            <w:r w:rsidRPr="00A10EBF">
              <w:rPr>
                <w:rFonts w:ascii="Times New Roman" w:hAnsi="Times New Roman"/>
                <w:szCs w:val="24"/>
              </w:rPr>
              <w:t xml:space="preserve">0,01 % </w:t>
            </w:r>
            <w:r w:rsidRPr="00A10EBF">
              <w:rPr>
                <w:rFonts w:ascii="Times New Roman" w:hAnsi="Times New Roman"/>
              </w:rPr>
              <w:t>Přijaté smluvní částky</w:t>
            </w:r>
            <w:r w:rsidRPr="0021311D">
              <w:rPr>
                <w:rFonts w:ascii="Times New Roman" w:hAnsi="Times New Roman"/>
                <w:szCs w:val="24"/>
              </w:rPr>
              <w:t xml:space="preserve"> </w:t>
            </w:r>
            <w:r w:rsidRPr="00B80B24">
              <w:rPr>
                <w:rFonts w:ascii="Times New Roman" w:hAnsi="Times New Roman"/>
                <w:szCs w:val="24"/>
              </w:rPr>
              <w:t>Kč za každý započatý den prodlení</w:t>
            </w:r>
          </w:p>
          <w:p w14:paraId="1E590418" w14:textId="77777777" w:rsidR="00353314" w:rsidRPr="0002730B" w:rsidRDefault="00353314" w:rsidP="00353314">
            <w:pPr>
              <w:pStyle w:val="Zkladntext"/>
              <w:spacing w:line="276" w:lineRule="auto"/>
              <w:jc w:val="left"/>
            </w:pPr>
          </w:p>
        </w:tc>
      </w:tr>
      <w:tr w:rsidR="00353314" w:rsidRPr="0002730B" w14:paraId="7D3E6C52" w14:textId="77777777" w:rsidTr="0028448D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64EBFB24" w14:textId="77777777" w:rsidR="00353314" w:rsidRPr="0002730B" w:rsidRDefault="00353314" w:rsidP="00353314">
            <w:pPr>
              <w:pStyle w:val="Zkladntext"/>
              <w:spacing w:line="276" w:lineRule="auto"/>
              <w:jc w:val="left"/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4C0E8CA3" w14:textId="10F13A00" w:rsidR="00353314" w:rsidRPr="0002730B" w:rsidRDefault="00353314" w:rsidP="00353314">
            <w:pPr>
              <w:pStyle w:val="Zkladntext"/>
              <w:spacing w:line="276" w:lineRule="auto"/>
              <w:jc w:val="left"/>
            </w:pPr>
            <w:r w:rsidRPr="00B80B24">
              <w:t xml:space="preserve">12.5 </w:t>
            </w:r>
            <w:r>
              <w:t>k</w:t>
            </w:r>
            <w:r w:rsidRPr="00B80B24">
              <w:t>)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65362D04" w14:textId="1BA4DD3B" w:rsidR="00353314" w:rsidRPr="004840F8" w:rsidRDefault="00353314" w:rsidP="00736E7C">
            <w:pPr>
              <w:spacing w:before="60" w:afterLines="60" w:after="144" w:line="276" w:lineRule="auto"/>
              <w:jc w:val="both"/>
            </w:pPr>
            <w:r w:rsidRPr="004840F8">
              <w:t xml:space="preserve">Zhotovitel </w:t>
            </w:r>
            <w:proofErr w:type="spellStart"/>
            <w:r w:rsidRPr="004840F8">
              <w:t>nepředloži</w:t>
            </w:r>
            <w:proofErr w:type="spellEnd"/>
            <w:r w:rsidRPr="004840F8">
              <w:t xml:space="preserve">́ harmonogram v souladu s </w:t>
            </w:r>
            <w:r w:rsidR="001916EA" w:rsidRPr="004840F8">
              <w:t>ustanovením</w:t>
            </w:r>
            <w:r w:rsidRPr="004840F8">
              <w:t xml:space="preserve"> </w:t>
            </w:r>
            <w:proofErr w:type="spellStart"/>
            <w:r w:rsidRPr="004840F8">
              <w:t>Pod-článku</w:t>
            </w:r>
            <w:proofErr w:type="spellEnd"/>
            <w:r w:rsidRPr="004840F8">
              <w:t xml:space="preserve"> 7.2 [Harmonogram].</w:t>
            </w:r>
          </w:p>
          <w:p w14:paraId="6A69F08E" w14:textId="011C5050" w:rsidR="00353314" w:rsidRPr="0002730B" w:rsidRDefault="00353314" w:rsidP="00736E7C">
            <w:pPr>
              <w:spacing w:before="60" w:afterLines="60" w:after="144" w:line="276" w:lineRule="auto"/>
              <w:jc w:val="both"/>
            </w:pPr>
            <w:r w:rsidRPr="00A10EBF">
              <w:t>0,1 % Přijaté smluvní částky</w:t>
            </w:r>
            <w:r w:rsidRPr="0002730B">
              <w:t xml:space="preserve"> Kč za každý započatý den prodlení</w:t>
            </w:r>
          </w:p>
        </w:tc>
      </w:tr>
      <w:tr w:rsidR="00353314" w:rsidRPr="0002730B" w14:paraId="4047B044" w14:textId="77777777" w:rsidTr="0028448D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6474FBCE" w14:textId="77777777" w:rsidR="00353314" w:rsidRPr="0002730B" w:rsidRDefault="00353314" w:rsidP="00353314">
            <w:pPr>
              <w:pStyle w:val="Zkladntext"/>
              <w:spacing w:line="276" w:lineRule="auto"/>
              <w:jc w:val="left"/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76ECE965" w14:textId="5062083F" w:rsidR="00353314" w:rsidRPr="00B80B24" w:rsidRDefault="00852B70" w:rsidP="00353314">
            <w:pPr>
              <w:pStyle w:val="Zkladntext"/>
              <w:spacing w:line="276" w:lineRule="auto"/>
              <w:jc w:val="left"/>
            </w:pPr>
            <w:r w:rsidRPr="00B80B24">
              <w:t xml:space="preserve">12.5 </w:t>
            </w:r>
            <w:r>
              <w:t>l</w:t>
            </w:r>
            <w:r w:rsidRPr="00B80B24">
              <w:t>)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5EAFB22A" w14:textId="77777777" w:rsidR="00353314" w:rsidRDefault="00353314" w:rsidP="00736E7C">
            <w:pPr>
              <w:spacing w:before="60" w:afterLines="60" w:after="144" w:line="276" w:lineRule="auto"/>
              <w:jc w:val="both"/>
            </w:pPr>
            <w:r>
              <w:t>Zhotovitel neuzavře pojistnou smlouvu pro kterékoliv pojištění dle Pod-článku 14.1 (Rozsah krytí), nezajistí platnost kteréhokoli z těchto pojištění po celou Dobu pro dokončení nebo nepředloží doklad o uzavření takového pojištění na výzvu Objednatele dle Pod-článku 14.2 (Obecné požadavky na pojištění):</w:t>
            </w:r>
          </w:p>
          <w:p w14:paraId="79C2C68B" w14:textId="047712E4" w:rsidR="00353314" w:rsidRPr="004840F8" w:rsidRDefault="00353314" w:rsidP="00736E7C">
            <w:pPr>
              <w:spacing w:before="60" w:afterLines="60" w:after="144" w:line="276" w:lineRule="auto"/>
              <w:jc w:val="both"/>
            </w:pPr>
            <w:r w:rsidRPr="00A10EBF">
              <w:t>0,02 % předpokládané hodnoty zakázky</w:t>
            </w:r>
            <w:r w:rsidRPr="00B66639">
              <w:t xml:space="preserve"> </w:t>
            </w:r>
            <w:r w:rsidRPr="0002730B">
              <w:t>Kč za každý započatý den prodlení</w:t>
            </w:r>
          </w:p>
        </w:tc>
      </w:tr>
      <w:tr w:rsidR="00353314" w:rsidRPr="0002730B" w14:paraId="48EC130C" w14:textId="77777777" w:rsidTr="0028448D">
        <w:trPr>
          <w:trHeight w:val="839"/>
        </w:trPr>
        <w:tc>
          <w:tcPr>
            <w:tcW w:w="2524" w:type="dxa"/>
            <w:shd w:val="clear" w:color="auto" w:fill="auto"/>
          </w:tcPr>
          <w:p w14:paraId="5ECE85D7" w14:textId="77777777" w:rsidR="00353314" w:rsidRPr="0002730B" w:rsidRDefault="00353314" w:rsidP="00353314">
            <w:pPr>
              <w:pStyle w:val="Zkladntext"/>
              <w:spacing w:line="276" w:lineRule="auto"/>
              <w:jc w:val="left"/>
            </w:pPr>
            <w:r w:rsidRPr="00B80B24">
              <w:t>Maximální celková výše smluvních pokut</w:t>
            </w:r>
          </w:p>
        </w:tc>
        <w:tc>
          <w:tcPr>
            <w:tcW w:w="1426" w:type="dxa"/>
            <w:shd w:val="clear" w:color="auto" w:fill="auto"/>
          </w:tcPr>
          <w:p w14:paraId="33F17348" w14:textId="266BC8FF" w:rsidR="00353314" w:rsidRPr="0002730B" w:rsidRDefault="00353314" w:rsidP="00353314">
            <w:pPr>
              <w:pStyle w:val="Zkladntext"/>
              <w:spacing w:line="276" w:lineRule="auto"/>
              <w:jc w:val="left"/>
            </w:pPr>
            <w:r w:rsidRPr="00B80B24">
              <w:t>12.5</w:t>
            </w:r>
            <w:r w:rsidR="00852B70">
              <w:t xml:space="preserve"> m)</w:t>
            </w:r>
          </w:p>
        </w:tc>
        <w:tc>
          <w:tcPr>
            <w:tcW w:w="5418" w:type="dxa"/>
            <w:shd w:val="clear" w:color="auto" w:fill="auto"/>
          </w:tcPr>
          <w:p w14:paraId="50E05364" w14:textId="77777777" w:rsidR="00353314" w:rsidRPr="0002730B" w:rsidRDefault="00353314" w:rsidP="00353314">
            <w:pPr>
              <w:spacing w:before="60" w:afterLines="60" w:after="144" w:line="276" w:lineRule="auto"/>
            </w:pPr>
            <w:r w:rsidRPr="0021311D">
              <w:t>30 %</w:t>
            </w:r>
            <w:r w:rsidRPr="00B80B24">
              <w:t xml:space="preserve"> Přijaté smluvní částky (bez DPH)</w:t>
            </w:r>
          </w:p>
        </w:tc>
      </w:tr>
      <w:tr w:rsidR="00353314" w:rsidRPr="0002730B" w14:paraId="3CF249A8" w14:textId="77777777" w:rsidTr="0028448D">
        <w:trPr>
          <w:trHeight w:val="839"/>
        </w:trPr>
        <w:tc>
          <w:tcPr>
            <w:tcW w:w="2524" w:type="dxa"/>
            <w:shd w:val="clear" w:color="auto" w:fill="auto"/>
          </w:tcPr>
          <w:p w14:paraId="23A38688" w14:textId="7CA369B2" w:rsidR="00353314" w:rsidRPr="0002730B" w:rsidRDefault="00353314" w:rsidP="00353314">
            <w:pPr>
              <w:pStyle w:val="Zkladntext"/>
              <w:spacing w:line="276" w:lineRule="auto"/>
              <w:jc w:val="left"/>
            </w:pPr>
            <w:r w:rsidRPr="00FB3EF7">
              <w:t xml:space="preserve">Obecné požadavky </w:t>
            </w:r>
            <w:r>
              <w:t>na</w:t>
            </w:r>
            <w:r w:rsidRPr="00B80B24">
              <w:t xml:space="preserve"> pojištění</w:t>
            </w:r>
          </w:p>
        </w:tc>
        <w:tc>
          <w:tcPr>
            <w:tcW w:w="1426" w:type="dxa"/>
            <w:shd w:val="clear" w:color="auto" w:fill="auto"/>
          </w:tcPr>
          <w:p w14:paraId="536CDAB5" w14:textId="77777777" w:rsidR="00353314" w:rsidRPr="0002730B" w:rsidRDefault="00353314" w:rsidP="00353314">
            <w:pPr>
              <w:pStyle w:val="Zkladntext"/>
              <w:spacing w:line="276" w:lineRule="auto"/>
              <w:jc w:val="left"/>
            </w:pPr>
            <w:r w:rsidRPr="00B80B24">
              <w:t>14.2.</w:t>
            </w:r>
          </w:p>
        </w:tc>
        <w:tc>
          <w:tcPr>
            <w:tcW w:w="5418" w:type="dxa"/>
            <w:shd w:val="clear" w:color="auto" w:fill="auto"/>
          </w:tcPr>
          <w:p w14:paraId="120F40A7" w14:textId="78E1E92B" w:rsidR="00353314" w:rsidRPr="001B683E" w:rsidRDefault="00353314" w:rsidP="00736E7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B683E">
              <w:t>Díla charakteru budování přístavů / jezů / mol / plavebních komor menšího rozsahu (do 30 mil. Kč):</w:t>
            </w:r>
          </w:p>
          <w:p w14:paraId="6E2FF38C" w14:textId="77777777" w:rsidR="00353314" w:rsidRPr="001B683E" w:rsidRDefault="00353314" w:rsidP="00736E7C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409F3A7F" w14:textId="2EB7E1B2" w:rsidR="00353314" w:rsidRPr="001B683E" w:rsidRDefault="00353314" w:rsidP="00736E7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B683E">
              <w:t xml:space="preserve">Maximální výše spoluúčasti pro jednu pojistnou událost ve výši 100 000 Kč, vyjma rizika povodně/záplavy, pro které nesmí být spoluúčast vyšší než </w:t>
            </w:r>
            <w:r w:rsidR="00F237E6" w:rsidRPr="001B683E">
              <w:t>10 %</w:t>
            </w:r>
            <w:r w:rsidRPr="001B683E">
              <w:t xml:space="preserve"> z Přijaté smluvní částky. </w:t>
            </w:r>
          </w:p>
          <w:p w14:paraId="3793DEB2" w14:textId="77777777" w:rsidR="00353314" w:rsidRPr="003B14DE" w:rsidRDefault="00353314" w:rsidP="00736E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highlight w:val="green"/>
              </w:rPr>
            </w:pPr>
          </w:p>
          <w:p w14:paraId="0AC93F53" w14:textId="77777777" w:rsidR="00353314" w:rsidRDefault="00353314" w:rsidP="00736E7C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658F13AA" w14:textId="77777777" w:rsidR="00353314" w:rsidRPr="0002730B" w:rsidRDefault="00353314" w:rsidP="00736E7C">
            <w:pPr>
              <w:spacing w:before="60" w:afterLines="60" w:after="144" w:line="276" w:lineRule="auto"/>
              <w:jc w:val="both"/>
            </w:pPr>
          </w:p>
        </w:tc>
      </w:tr>
      <w:tr w:rsidR="00353314" w:rsidRPr="0002730B" w14:paraId="56CD6BDB" w14:textId="77777777" w:rsidTr="0028448D">
        <w:trPr>
          <w:trHeight w:val="839"/>
        </w:trPr>
        <w:tc>
          <w:tcPr>
            <w:tcW w:w="2524" w:type="dxa"/>
            <w:shd w:val="clear" w:color="auto" w:fill="auto"/>
          </w:tcPr>
          <w:p w14:paraId="36009743" w14:textId="77777777" w:rsidR="00353314" w:rsidRPr="00B80B24" w:rsidRDefault="00353314" w:rsidP="00353314">
            <w:pPr>
              <w:pStyle w:val="Zkladntext"/>
              <w:spacing w:line="276" w:lineRule="auto"/>
              <w:jc w:val="left"/>
            </w:pPr>
          </w:p>
        </w:tc>
        <w:tc>
          <w:tcPr>
            <w:tcW w:w="1426" w:type="dxa"/>
            <w:shd w:val="clear" w:color="auto" w:fill="auto"/>
          </w:tcPr>
          <w:p w14:paraId="4FB7A807" w14:textId="77777777" w:rsidR="00353314" w:rsidRPr="00B80B24" w:rsidRDefault="00353314" w:rsidP="00353314">
            <w:pPr>
              <w:pStyle w:val="Zkladntext"/>
              <w:spacing w:line="276" w:lineRule="auto"/>
              <w:jc w:val="left"/>
            </w:pPr>
            <w:r>
              <w:t>14.2</w:t>
            </w:r>
          </w:p>
        </w:tc>
        <w:tc>
          <w:tcPr>
            <w:tcW w:w="5418" w:type="dxa"/>
            <w:shd w:val="clear" w:color="auto" w:fill="auto"/>
          </w:tcPr>
          <w:p w14:paraId="53B5E158" w14:textId="77777777" w:rsidR="00353314" w:rsidRPr="001B683E" w:rsidRDefault="00353314" w:rsidP="00736E7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B683E">
              <w:t>Díla charakteru budování přístavů / jezů / mol / plavebních komor menšího rozsahu (do 30 mil. Kč):</w:t>
            </w:r>
          </w:p>
          <w:p w14:paraId="0392CDC8" w14:textId="77777777" w:rsidR="00353314" w:rsidRPr="001B683E" w:rsidRDefault="00353314" w:rsidP="00736E7C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31ED18D8" w14:textId="77777777" w:rsidR="00353314" w:rsidRPr="001B683E" w:rsidRDefault="00353314" w:rsidP="00736E7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B683E">
              <w:t>Parametry pro pojištění Díla a vybavení zhotovitele:</w:t>
            </w:r>
          </w:p>
          <w:p w14:paraId="6FDEF03B" w14:textId="77777777" w:rsidR="00353314" w:rsidRPr="001B683E" w:rsidRDefault="00353314" w:rsidP="00736E7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B683E">
              <w:t>- rozšířené pojištění škod během Záruční doby po dobu min. 24 měsíců</w:t>
            </w:r>
          </w:p>
          <w:p w14:paraId="56B2F880" w14:textId="77777777" w:rsidR="00353314" w:rsidRPr="001B683E" w:rsidRDefault="00353314" w:rsidP="00736E7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B683E">
              <w:t xml:space="preserve">- pojištění okolního majetku </w:t>
            </w:r>
          </w:p>
          <w:p w14:paraId="2AF42416" w14:textId="77777777" w:rsidR="00353314" w:rsidRPr="001B683E" w:rsidRDefault="00353314" w:rsidP="00736E7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B683E">
              <w:t>- pojištěnými dle této pojistné smlouvy budou Objednatel, Zhotovitel a Podzhotovitelé smluvně vázaní na Díle</w:t>
            </w:r>
          </w:p>
          <w:p w14:paraId="292A4CB4" w14:textId="77777777" w:rsidR="00353314" w:rsidRPr="005F201F" w:rsidRDefault="00353314" w:rsidP="00353314">
            <w:pPr>
              <w:autoSpaceDE w:val="0"/>
              <w:autoSpaceDN w:val="0"/>
              <w:adjustRightInd w:val="0"/>
              <w:jc w:val="both"/>
            </w:pPr>
          </w:p>
        </w:tc>
      </w:tr>
      <w:tr w:rsidR="00353314" w:rsidRPr="0002730B" w14:paraId="725B7FD5" w14:textId="77777777" w:rsidTr="0028448D">
        <w:trPr>
          <w:trHeight w:val="839"/>
        </w:trPr>
        <w:tc>
          <w:tcPr>
            <w:tcW w:w="2524" w:type="dxa"/>
            <w:shd w:val="clear" w:color="auto" w:fill="auto"/>
          </w:tcPr>
          <w:p w14:paraId="21AFA1ED" w14:textId="77777777" w:rsidR="00353314" w:rsidRPr="00B80B24" w:rsidRDefault="00353314" w:rsidP="00353314">
            <w:pPr>
              <w:pStyle w:val="Zkladntext"/>
              <w:spacing w:line="276" w:lineRule="auto"/>
              <w:jc w:val="left"/>
            </w:pPr>
          </w:p>
        </w:tc>
        <w:tc>
          <w:tcPr>
            <w:tcW w:w="1426" w:type="dxa"/>
            <w:shd w:val="clear" w:color="auto" w:fill="auto"/>
          </w:tcPr>
          <w:p w14:paraId="69E3D41E" w14:textId="77777777" w:rsidR="00353314" w:rsidRDefault="00353314" w:rsidP="00353314">
            <w:pPr>
              <w:pStyle w:val="Zkladntext"/>
              <w:spacing w:line="276" w:lineRule="auto"/>
              <w:jc w:val="left"/>
            </w:pPr>
            <w:r>
              <w:t>14.2</w:t>
            </w:r>
          </w:p>
        </w:tc>
        <w:tc>
          <w:tcPr>
            <w:tcW w:w="5418" w:type="dxa"/>
            <w:shd w:val="clear" w:color="auto" w:fill="auto"/>
          </w:tcPr>
          <w:p w14:paraId="644D66A0" w14:textId="77777777" w:rsidR="00353314" w:rsidRDefault="00353314" w:rsidP="005D5FC3">
            <w:pPr>
              <w:autoSpaceDE w:val="0"/>
              <w:autoSpaceDN w:val="0"/>
              <w:adjustRightInd w:val="0"/>
              <w:spacing w:line="276" w:lineRule="auto"/>
            </w:pPr>
            <w:r w:rsidRPr="005F201F">
              <w:t>Pojištění odpovědnosti</w:t>
            </w:r>
          </w:p>
          <w:p w14:paraId="0866FF44" w14:textId="109781F4" w:rsidR="00353314" w:rsidRPr="005F201F" w:rsidRDefault="00353314" w:rsidP="005D5FC3">
            <w:pPr>
              <w:autoSpaceDE w:val="0"/>
              <w:autoSpaceDN w:val="0"/>
              <w:adjustRightInd w:val="0"/>
              <w:spacing w:line="276" w:lineRule="auto"/>
              <w:rPr>
                <w:highlight w:val="green"/>
              </w:rPr>
            </w:pPr>
            <w:r w:rsidRPr="003B14DE">
              <w:t xml:space="preserve">Minimální limit </w:t>
            </w:r>
            <w:r>
              <w:t xml:space="preserve">20 </w:t>
            </w:r>
            <w:r w:rsidRPr="003B14DE">
              <w:t>mil. Kč na jednu pojistnou událost a všechny pojistné události v úhrnu</w:t>
            </w:r>
          </w:p>
        </w:tc>
      </w:tr>
      <w:tr w:rsidR="00353314" w:rsidRPr="0002730B" w14:paraId="139EBB18" w14:textId="77777777" w:rsidTr="0028448D">
        <w:trPr>
          <w:trHeight w:val="839"/>
        </w:trPr>
        <w:tc>
          <w:tcPr>
            <w:tcW w:w="2524" w:type="dxa"/>
            <w:shd w:val="clear" w:color="auto" w:fill="auto"/>
            <w:vAlign w:val="center"/>
          </w:tcPr>
          <w:p w14:paraId="3B440E0F" w14:textId="77777777" w:rsidR="00353314" w:rsidRPr="0002730B" w:rsidRDefault="00353314" w:rsidP="00353314">
            <w:pPr>
              <w:pStyle w:val="Zkladntext"/>
              <w:spacing w:line="276" w:lineRule="auto"/>
              <w:jc w:val="left"/>
            </w:pPr>
            <w:r w:rsidRPr="00B80B24">
              <w:t>Způsob rozhodování sporů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CDC1CB5" w14:textId="77777777" w:rsidR="00353314" w:rsidRPr="0002730B" w:rsidRDefault="00353314" w:rsidP="00353314">
            <w:pPr>
              <w:pStyle w:val="Zkladntext"/>
              <w:spacing w:line="276" w:lineRule="auto"/>
              <w:jc w:val="left"/>
            </w:pPr>
            <w:r w:rsidRPr="00B80B24">
              <w:t>15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63461BA0" w14:textId="77777777" w:rsidR="00353314" w:rsidRPr="0002730B" w:rsidRDefault="00353314" w:rsidP="00353314">
            <w:pPr>
              <w:spacing w:before="60" w:afterLines="60" w:after="144" w:line="276" w:lineRule="auto"/>
            </w:pPr>
            <w:r w:rsidRPr="00B80B24">
              <w:t xml:space="preserve">Použije se varianta B: Rozhodování před obecným soudem </w:t>
            </w:r>
          </w:p>
        </w:tc>
      </w:tr>
      <w:tr w:rsidR="00353314" w:rsidRPr="0002730B" w14:paraId="4FDF680E" w14:textId="77777777" w:rsidTr="0028448D">
        <w:trPr>
          <w:trHeight w:val="839"/>
        </w:trPr>
        <w:tc>
          <w:tcPr>
            <w:tcW w:w="2524" w:type="dxa"/>
            <w:shd w:val="clear" w:color="auto" w:fill="auto"/>
            <w:vAlign w:val="center"/>
          </w:tcPr>
          <w:p w14:paraId="4B7C45C2" w14:textId="33738916" w:rsidR="00353314" w:rsidRPr="0002730B" w:rsidRDefault="00353314" w:rsidP="00353314">
            <w:pPr>
              <w:pStyle w:val="Zkladntext"/>
              <w:spacing w:line="276" w:lineRule="auto"/>
              <w:jc w:val="left"/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798D0C99" w14:textId="725EE6DB" w:rsidR="00353314" w:rsidRPr="0002730B" w:rsidRDefault="00353314" w:rsidP="00353314">
            <w:pPr>
              <w:pStyle w:val="Zkladntext"/>
              <w:spacing w:line="276" w:lineRule="auto"/>
              <w:jc w:val="left"/>
            </w:pPr>
          </w:p>
        </w:tc>
        <w:tc>
          <w:tcPr>
            <w:tcW w:w="5418" w:type="dxa"/>
            <w:shd w:val="clear" w:color="auto" w:fill="auto"/>
            <w:vAlign w:val="center"/>
          </w:tcPr>
          <w:p w14:paraId="15CC0B6F" w14:textId="324661C5" w:rsidR="00353314" w:rsidRPr="0002730B" w:rsidRDefault="00353314" w:rsidP="00353314">
            <w:pPr>
              <w:spacing w:before="60" w:afterLines="60" w:after="144" w:line="276" w:lineRule="auto"/>
            </w:pPr>
          </w:p>
        </w:tc>
      </w:tr>
      <w:tr w:rsidR="00353314" w:rsidRPr="0002730B" w14:paraId="105F3AE5" w14:textId="77777777" w:rsidTr="0028448D">
        <w:trPr>
          <w:trHeight w:val="839"/>
        </w:trPr>
        <w:tc>
          <w:tcPr>
            <w:tcW w:w="2524" w:type="dxa"/>
            <w:shd w:val="clear" w:color="auto" w:fill="auto"/>
            <w:vAlign w:val="center"/>
          </w:tcPr>
          <w:p w14:paraId="48A7CCE8" w14:textId="77777777" w:rsidR="00353314" w:rsidRPr="0002730B" w:rsidRDefault="00353314" w:rsidP="00353314">
            <w:pPr>
              <w:pStyle w:val="Zkladntext"/>
              <w:spacing w:line="276" w:lineRule="auto"/>
              <w:jc w:val="left"/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686CC8BB" w14:textId="77777777" w:rsidR="00353314" w:rsidRPr="0002730B" w:rsidRDefault="00353314" w:rsidP="00353314">
            <w:pPr>
              <w:pStyle w:val="Zkladntext"/>
              <w:spacing w:line="276" w:lineRule="auto"/>
              <w:jc w:val="left"/>
            </w:pPr>
          </w:p>
        </w:tc>
        <w:tc>
          <w:tcPr>
            <w:tcW w:w="5418" w:type="dxa"/>
            <w:shd w:val="clear" w:color="auto" w:fill="auto"/>
            <w:vAlign w:val="center"/>
          </w:tcPr>
          <w:p w14:paraId="305D8FB7" w14:textId="77777777" w:rsidR="00353314" w:rsidRPr="0002730B" w:rsidRDefault="00353314" w:rsidP="00353314">
            <w:pPr>
              <w:spacing w:before="60" w:afterLines="60" w:after="144" w:line="276" w:lineRule="auto"/>
            </w:pPr>
          </w:p>
        </w:tc>
      </w:tr>
    </w:tbl>
    <w:p w14:paraId="30632DBF" w14:textId="116C4DE4" w:rsidR="00C27F35" w:rsidRPr="0002730B" w:rsidRDefault="00C27F35" w:rsidP="00C27F35">
      <w:pPr>
        <w:pStyle w:val="Zkladntext"/>
        <w:spacing w:before="480" w:after="360" w:line="276" w:lineRule="auto"/>
        <w:rPr>
          <w:highlight w:val="cyan"/>
        </w:rPr>
      </w:pPr>
      <w:r w:rsidRPr="0002730B">
        <w:rPr>
          <w:bCs/>
        </w:rPr>
        <w:t>Datum:</w:t>
      </w:r>
      <w:r w:rsidRPr="0002730B">
        <w:t xml:space="preserve"> </w:t>
      </w:r>
    </w:p>
    <w:p w14:paraId="67DEC7F5" w14:textId="77777777" w:rsidR="00C27F35" w:rsidRPr="00D50CF8" w:rsidRDefault="00C27F35" w:rsidP="00C27F35">
      <w:pPr>
        <w:pStyle w:val="Zkladntext"/>
        <w:spacing w:line="276" w:lineRule="auto"/>
      </w:pPr>
      <w:r w:rsidRPr="00D50CF8">
        <w:t>____________________________</w:t>
      </w:r>
    </w:p>
    <w:p w14:paraId="62D4352A" w14:textId="77777777" w:rsidR="00D50CF8" w:rsidRPr="007766E8" w:rsidRDefault="00D50CF8" w:rsidP="00D50CF8">
      <w:pPr>
        <w:pStyle w:val="Zkladntext"/>
        <w:spacing w:line="276" w:lineRule="auto"/>
      </w:pPr>
      <w:r w:rsidRPr="007766E8">
        <w:t>LABSKÁ, strojní a stavební společnost s.r.o.</w:t>
      </w:r>
    </w:p>
    <w:p w14:paraId="02088725" w14:textId="77777777" w:rsidR="00D50CF8" w:rsidRPr="007766E8" w:rsidRDefault="00D50CF8" w:rsidP="00D50CF8">
      <w:pPr>
        <w:pStyle w:val="Zkladntext"/>
        <w:spacing w:line="276" w:lineRule="auto"/>
      </w:pPr>
      <w:r w:rsidRPr="007766E8">
        <w:t>Ing. Roman Krupička, jednatel</w:t>
      </w:r>
    </w:p>
    <w:p w14:paraId="1C3545B9" w14:textId="77777777" w:rsidR="00D50CF8" w:rsidRDefault="00D50CF8" w:rsidP="00D50CF8">
      <w:pPr>
        <w:rPr>
          <w:highlight w:val="cyan"/>
        </w:rPr>
      </w:pPr>
      <w:r w:rsidRPr="007766E8">
        <w:br w:type="page"/>
      </w:r>
    </w:p>
    <w:p w14:paraId="2E29CE68" w14:textId="77777777" w:rsidR="005428ED" w:rsidRPr="00D77582" w:rsidRDefault="005428ED" w:rsidP="005428ED">
      <w:pPr>
        <w:pStyle w:val="Odstavecseseznamem"/>
        <w:spacing w:after="120"/>
        <w:ind w:left="0"/>
        <w:jc w:val="center"/>
        <w:rPr>
          <w:rFonts w:asciiTheme="minorHAnsi" w:hAnsiTheme="minorHAnsi" w:cstheme="minorHAnsi"/>
          <w:b/>
          <w:caps/>
          <w:sz w:val="32"/>
        </w:rPr>
      </w:pPr>
      <w:r w:rsidRPr="00D77582">
        <w:rPr>
          <w:rFonts w:asciiTheme="minorHAnsi" w:hAnsiTheme="minorHAnsi" w:cstheme="minorHAnsi"/>
          <w:b/>
          <w:caps/>
          <w:sz w:val="28"/>
          <w:szCs w:val="28"/>
        </w:rPr>
        <w:lastRenderedPageBreak/>
        <w:t>Příloha k nabídce</w:t>
      </w:r>
      <w:r w:rsidRPr="00D77582">
        <w:rPr>
          <w:rFonts w:asciiTheme="minorHAnsi" w:hAnsiTheme="minorHAnsi" w:cstheme="minorHAnsi"/>
          <w:b/>
          <w:caps/>
          <w:sz w:val="32"/>
        </w:rPr>
        <w:t xml:space="preserve"> </w:t>
      </w:r>
    </w:p>
    <w:p w14:paraId="14E02DB9" w14:textId="77777777" w:rsidR="005428ED" w:rsidRPr="00D77582" w:rsidRDefault="005428ED" w:rsidP="005428ED">
      <w:pPr>
        <w:pStyle w:val="Odstavecseseznamem"/>
        <w:spacing w:after="120"/>
        <w:ind w:left="0"/>
        <w:jc w:val="center"/>
        <w:rPr>
          <w:rFonts w:asciiTheme="minorHAnsi" w:hAnsiTheme="minorHAnsi" w:cstheme="minorHAnsi"/>
          <w:b/>
          <w:caps/>
          <w:sz w:val="32"/>
        </w:rPr>
      </w:pPr>
    </w:p>
    <w:p w14:paraId="7746BFAF" w14:textId="77777777" w:rsidR="005428ED" w:rsidRPr="00D77582" w:rsidRDefault="005428ED" w:rsidP="005428ED">
      <w:pPr>
        <w:pStyle w:val="Odstavecseseznamem"/>
        <w:spacing w:after="120"/>
        <w:ind w:left="0"/>
        <w:jc w:val="center"/>
        <w:rPr>
          <w:rFonts w:asciiTheme="minorHAnsi" w:hAnsiTheme="minorHAnsi" w:cstheme="minorHAnsi"/>
          <w:b/>
          <w:caps/>
          <w:sz w:val="32"/>
        </w:rPr>
      </w:pPr>
      <w:r w:rsidRPr="00D77582">
        <w:rPr>
          <w:rFonts w:asciiTheme="minorHAnsi" w:hAnsiTheme="minorHAnsi" w:cstheme="minorHAnsi"/>
          <w:b/>
          <w:caps/>
          <w:sz w:val="32"/>
        </w:rPr>
        <w:t>- POSTUP PŘI Variacích -</w:t>
      </w:r>
    </w:p>
    <w:p w14:paraId="7034A697" w14:textId="77777777" w:rsidR="005428ED" w:rsidRPr="00D77582" w:rsidRDefault="005428ED" w:rsidP="005428ED">
      <w:pPr>
        <w:spacing w:after="120"/>
        <w:rPr>
          <w:rFonts w:asciiTheme="minorHAnsi" w:hAnsiTheme="minorHAnsi" w:cstheme="minorHAnsi"/>
        </w:rPr>
      </w:pPr>
    </w:p>
    <w:p w14:paraId="2EE7DF2D" w14:textId="77777777" w:rsidR="005428ED" w:rsidRPr="005D5FC3" w:rsidRDefault="005428ED" w:rsidP="005D5FC3">
      <w:pPr>
        <w:pStyle w:val="Odstavecseseznamem"/>
        <w:numPr>
          <w:ilvl w:val="0"/>
          <w:numId w:val="15"/>
        </w:numPr>
        <w:spacing w:after="240" w:line="276" w:lineRule="auto"/>
        <w:contextualSpacing w:val="0"/>
        <w:jc w:val="both"/>
        <w:rPr>
          <w:rFonts w:eastAsia="Arial Unicode MS"/>
          <w:kern w:val="1"/>
          <w:lang w:eastAsia="ar-SA"/>
        </w:rPr>
      </w:pPr>
      <w:r w:rsidRPr="005D5FC3">
        <w:rPr>
          <w:rFonts w:eastAsia="Arial Unicode MS"/>
          <w:kern w:val="1"/>
          <w:lang w:eastAsia="ar-SA"/>
        </w:rPr>
        <w:t xml:space="preserve">Tento dokument, jako součást Přílohy, závazně doplňuje obecný postup Stran při </w:t>
      </w:r>
      <w:r w:rsidRPr="005D5FC3">
        <w:rPr>
          <w:rFonts w:eastAsia="Arial Unicode MS"/>
          <w:i/>
          <w:kern w:val="1"/>
          <w:lang w:eastAsia="ar-SA"/>
        </w:rPr>
        <w:t>Variacích</w:t>
      </w:r>
      <w:r w:rsidRPr="005D5FC3">
        <w:rPr>
          <w:rFonts w:eastAsia="Arial Unicode MS"/>
          <w:kern w:val="1"/>
          <w:lang w:eastAsia="ar-SA"/>
        </w:rPr>
        <w:t xml:space="preserve">, tj. změnách Díla nařízených nebo schválených jako Variace podle Článku 10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10697F9E" w14:textId="77777777" w:rsidR="005428ED" w:rsidRPr="005D5FC3" w:rsidRDefault="005428ED" w:rsidP="005D5FC3">
      <w:pPr>
        <w:pStyle w:val="Odstavecseseznamem"/>
        <w:numPr>
          <w:ilvl w:val="0"/>
          <w:numId w:val="15"/>
        </w:numPr>
        <w:spacing w:after="240" w:line="276" w:lineRule="auto"/>
        <w:contextualSpacing w:val="0"/>
        <w:jc w:val="both"/>
        <w:rPr>
          <w:rFonts w:eastAsia="Arial Unicode MS"/>
          <w:kern w:val="1"/>
          <w:lang w:eastAsia="ar-SA"/>
        </w:rPr>
      </w:pPr>
      <w:r w:rsidRPr="005D5FC3">
        <w:rPr>
          <w:rFonts w:eastAsia="Arial Unicode MS"/>
          <w:kern w:val="1"/>
          <w:lang w:eastAsia="ar-SA"/>
        </w:rPr>
        <w:t xml:space="preserve">Pro účely administrace se </w:t>
      </w:r>
      <w:r w:rsidRPr="005D5FC3">
        <w:rPr>
          <w:rFonts w:eastAsia="Arial Unicode MS"/>
          <w:i/>
          <w:kern w:val="1"/>
          <w:lang w:eastAsia="ar-SA"/>
        </w:rPr>
        <w:t>Variací</w:t>
      </w:r>
      <w:r w:rsidRPr="005D5FC3">
        <w:rPr>
          <w:rFonts w:eastAsia="Arial Unicode MS"/>
          <w:kern w:val="1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5D5FC3">
        <w:rPr>
          <w:rFonts w:eastAsia="Arial Unicode MS"/>
          <w:kern w:val="1"/>
          <w:lang w:eastAsia="ar-SA"/>
        </w:rPr>
        <w:t>Claim</w:t>
      </w:r>
      <w:proofErr w:type="spellEnd"/>
      <w:r w:rsidRPr="005D5FC3">
        <w:rPr>
          <w:rFonts w:eastAsia="Arial Unicode MS"/>
          <w:kern w:val="1"/>
          <w:lang w:eastAsia="ar-SA"/>
        </w:rPr>
        <w:t xml:space="preserve">). </w:t>
      </w:r>
    </w:p>
    <w:p w14:paraId="3A5181B4" w14:textId="77777777" w:rsidR="005428ED" w:rsidRPr="005D5FC3" w:rsidRDefault="005428ED" w:rsidP="005D5FC3">
      <w:pPr>
        <w:pStyle w:val="Odstavecseseznamem"/>
        <w:numPr>
          <w:ilvl w:val="0"/>
          <w:numId w:val="15"/>
        </w:numPr>
        <w:spacing w:after="240" w:line="276" w:lineRule="auto"/>
        <w:contextualSpacing w:val="0"/>
        <w:jc w:val="both"/>
        <w:rPr>
          <w:rFonts w:eastAsia="Arial Unicode MS"/>
          <w:kern w:val="1"/>
          <w:lang w:eastAsia="ar-SA"/>
        </w:rPr>
      </w:pPr>
      <w:r w:rsidRPr="005D5FC3">
        <w:rPr>
          <w:rFonts w:eastAsia="Arial Unicode MS"/>
          <w:kern w:val="1"/>
          <w:lang w:eastAsia="ar-SA"/>
        </w:rPr>
        <w:t xml:space="preserve">V případě, že </w:t>
      </w:r>
      <w:r w:rsidRPr="005D5FC3">
        <w:rPr>
          <w:rFonts w:eastAsia="Arial Unicode MS"/>
          <w:i/>
          <w:kern w:val="1"/>
          <w:lang w:eastAsia="ar-SA"/>
        </w:rPr>
        <w:t>Variace</w:t>
      </w:r>
      <w:r w:rsidRPr="005D5FC3">
        <w:rPr>
          <w:rFonts w:eastAsia="Arial Unicode MS"/>
          <w:kern w:val="1"/>
          <w:lang w:eastAsia="ar-SA"/>
        </w:rPr>
        <w:t xml:space="preserve"> zahrnuje změnu množství nebo kvality plnění, budou parametry změny závazku definovány ve Změnovém listu, potvrzeném (podepsaném) Stranami.</w:t>
      </w:r>
    </w:p>
    <w:p w14:paraId="63E99DCC" w14:textId="77777777" w:rsidR="005428ED" w:rsidRPr="005D5FC3" w:rsidRDefault="005428ED" w:rsidP="005D5FC3">
      <w:pPr>
        <w:pStyle w:val="Odstavecseseznamem"/>
        <w:numPr>
          <w:ilvl w:val="0"/>
          <w:numId w:val="15"/>
        </w:numPr>
        <w:spacing w:after="240" w:line="276" w:lineRule="auto"/>
        <w:contextualSpacing w:val="0"/>
        <w:jc w:val="both"/>
        <w:rPr>
          <w:rFonts w:eastAsia="Arial Unicode MS"/>
          <w:kern w:val="1"/>
          <w:lang w:eastAsia="ar-SA"/>
        </w:rPr>
      </w:pPr>
      <w:r w:rsidRPr="005D5FC3">
        <w:rPr>
          <w:rFonts w:eastAsia="Arial Unicode MS"/>
          <w:kern w:val="1"/>
          <w:lang w:eastAsia="ar-SA"/>
        </w:rPr>
        <w:t xml:space="preserve">Pokud vznese Objednatel na Zhotovitele požadavek na předložení návrhu variace s uvedením přiměřené lhůty, ve které má být návrh předložen, předloží Zhotovitel návrh variace Objednateli ve formě Změnového listu včetně příloh (vzory jsou součástí Smlouvy) a dalších dokladů nezbytných pro řádné zdůvodnění, popis, dokladování a ocenění Variace.  </w:t>
      </w:r>
    </w:p>
    <w:p w14:paraId="145778EC" w14:textId="77777777" w:rsidR="005428ED" w:rsidRPr="005D5FC3" w:rsidRDefault="005428ED" w:rsidP="005D5FC3">
      <w:pPr>
        <w:pStyle w:val="Odstavecseseznamem"/>
        <w:numPr>
          <w:ilvl w:val="0"/>
          <w:numId w:val="15"/>
        </w:numPr>
        <w:spacing w:after="240" w:line="276" w:lineRule="auto"/>
        <w:ind w:left="850" w:hanging="493"/>
        <w:contextualSpacing w:val="0"/>
        <w:jc w:val="both"/>
        <w:rPr>
          <w:rFonts w:eastAsia="Arial Unicode MS"/>
          <w:kern w:val="1"/>
          <w:lang w:eastAsia="ar-SA"/>
        </w:rPr>
      </w:pPr>
      <w:r w:rsidRPr="005D5FC3">
        <w:rPr>
          <w:rFonts w:eastAsia="Arial Unicode MS"/>
          <w:kern w:val="1"/>
          <w:lang w:eastAsia="ar-SA"/>
        </w:rPr>
        <w:t xml:space="preserve">Předložený návrh Objednatel se Zhotovitelem projedná a výsledky jednání zaznamená do Zápisu o projednání ocenění soupisu prací a ceny stavebního objektu/provozního souboru, kterého se </w:t>
      </w:r>
      <w:r w:rsidRPr="005D5FC3">
        <w:rPr>
          <w:rFonts w:eastAsia="Arial Unicode MS"/>
          <w:i/>
          <w:kern w:val="1"/>
          <w:lang w:eastAsia="ar-SA"/>
        </w:rPr>
        <w:t>Variace</w:t>
      </w:r>
      <w:r w:rsidRPr="005D5FC3">
        <w:rPr>
          <w:rFonts w:eastAsia="Arial Unicode MS"/>
          <w:kern w:val="1"/>
          <w:lang w:eastAsia="ar-SA"/>
        </w:rPr>
        <w:t xml:space="preserve"> týká. </w:t>
      </w:r>
    </w:p>
    <w:p w14:paraId="7AC6B917" w14:textId="77777777" w:rsidR="005428ED" w:rsidRPr="005D5FC3" w:rsidRDefault="005428ED" w:rsidP="005D5FC3">
      <w:pPr>
        <w:pStyle w:val="Odstavecseseznamem"/>
        <w:numPr>
          <w:ilvl w:val="0"/>
          <w:numId w:val="15"/>
        </w:numPr>
        <w:spacing w:after="240" w:line="276" w:lineRule="auto"/>
        <w:ind w:left="850" w:hanging="493"/>
        <w:contextualSpacing w:val="0"/>
        <w:jc w:val="both"/>
      </w:pPr>
      <w:r w:rsidRPr="005D5FC3">
        <w:rPr>
          <w:rFonts w:eastAsia="Arial Unicode MS"/>
          <w:kern w:val="1"/>
          <w:lang w:eastAsia="ar-SA"/>
        </w:rPr>
        <w:t xml:space="preserve">Objednatel vydá Zhotoviteli pokyn k provedení </w:t>
      </w:r>
      <w:r w:rsidRPr="005D5FC3">
        <w:rPr>
          <w:rFonts w:eastAsia="Arial Unicode MS"/>
          <w:i/>
          <w:kern w:val="1"/>
          <w:lang w:eastAsia="ar-SA"/>
        </w:rPr>
        <w:t>Variace</w:t>
      </w:r>
      <w:r w:rsidRPr="005D5FC3">
        <w:rPr>
          <w:rFonts w:eastAsia="Arial Unicode MS"/>
          <w:kern w:val="1"/>
          <w:lang w:eastAsia="ar-SA"/>
        </w:rPr>
        <w:t xml:space="preserve"> v rozsahu dle Změnového listu neprodleně po potvrzení (podpisu) Změnového listu. Objednatel nemůže Zhotoviteli pokyn k provedení </w:t>
      </w:r>
      <w:r w:rsidRPr="005D5FC3">
        <w:rPr>
          <w:rFonts w:eastAsia="Arial Unicode MS"/>
          <w:i/>
          <w:kern w:val="1"/>
          <w:lang w:eastAsia="ar-SA"/>
        </w:rPr>
        <w:t>Variace</w:t>
      </w:r>
      <w:r w:rsidRPr="005D5FC3">
        <w:rPr>
          <w:rFonts w:eastAsia="Arial Unicode MS"/>
          <w:kern w:val="1"/>
          <w:lang w:eastAsia="ar-SA"/>
        </w:rPr>
        <w:t xml:space="preserve"> před potvrzením (podpisem) Změnového listu vydat s výjimkou uvedenou v bodě (7). </w:t>
      </w:r>
    </w:p>
    <w:p w14:paraId="34B7B2DF" w14:textId="77777777" w:rsidR="005428ED" w:rsidRPr="005D5FC3" w:rsidRDefault="005428ED" w:rsidP="005D5FC3">
      <w:pPr>
        <w:pStyle w:val="Odstavecseseznamem"/>
        <w:numPr>
          <w:ilvl w:val="0"/>
          <w:numId w:val="15"/>
        </w:numPr>
        <w:spacing w:after="240" w:line="276" w:lineRule="auto"/>
        <w:ind w:left="850" w:hanging="493"/>
        <w:contextualSpacing w:val="0"/>
        <w:jc w:val="both"/>
      </w:pPr>
      <w:r w:rsidRPr="005D5FC3">
        <w:rPr>
          <w:rFonts w:eastAsia="Arial Unicode MS"/>
          <w:kern w:val="1"/>
          <w:lang w:eastAsia="ar-SA"/>
        </w:rPr>
        <w:t>Objednatel</w:t>
      </w:r>
      <w:r w:rsidRPr="005D5FC3">
        <w:t xml:space="preserve"> může vydat pokyn k provedení </w:t>
      </w:r>
      <w:r w:rsidRPr="005D5FC3">
        <w:rPr>
          <w:i/>
        </w:rPr>
        <w:t>Variace</w:t>
      </w:r>
      <w:r w:rsidRPr="005D5FC3">
        <w:t xml:space="preserve"> před potvrzením (podpisem) Změnového listu v případě, kdy by byl zásadně narušen postup prací a v důsledku toho by hrozilo přerušení prací, anebo vznik škody. Zásadním narušením postupu prací dle předchozí věty není prodlení Zhotovitele s předložením návrhu variace dle Pod-článku 10.5 Smluvních podmínek. </w:t>
      </w:r>
    </w:p>
    <w:p w14:paraId="0655F73F" w14:textId="77777777" w:rsidR="005428ED" w:rsidRPr="005D5FC3" w:rsidRDefault="005428ED" w:rsidP="005D5FC3">
      <w:pPr>
        <w:pStyle w:val="Odstavecseseznamem"/>
        <w:numPr>
          <w:ilvl w:val="0"/>
          <w:numId w:val="15"/>
        </w:numPr>
        <w:spacing w:after="240" w:line="276" w:lineRule="auto"/>
        <w:ind w:left="850" w:hanging="493"/>
        <w:contextualSpacing w:val="0"/>
        <w:jc w:val="both"/>
      </w:pPr>
      <w:r w:rsidRPr="005D5FC3">
        <w:t>Jiné výjimky nad rámec předchozích ustanovení může z důvodů hodných zvláštního zřetele schválit oprávněná osoba objednatele.</w:t>
      </w:r>
    </w:p>
    <w:p w14:paraId="2AFAE462" w14:textId="6A83FA78" w:rsidR="005428ED" w:rsidRDefault="005428ED" w:rsidP="005D5FC3">
      <w:pPr>
        <w:pStyle w:val="Odstavecseseznamem"/>
        <w:numPr>
          <w:ilvl w:val="0"/>
          <w:numId w:val="15"/>
        </w:numPr>
        <w:spacing w:after="120" w:line="276" w:lineRule="auto"/>
        <w:contextualSpacing w:val="0"/>
        <w:jc w:val="both"/>
      </w:pPr>
      <w:r w:rsidRPr="005D5FC3">
        <w:t xml:space="preserve">Do doby potvrzení (podpisu) Změnového </w:t>
      </w:r>
      <w:r w:rsidR="00163ACD" w:rsidRPr="005D5FC3">
        <w:t>listu nemohou</w:t>
      </w:r>
      <w:r w:rsidRPr="005D5FC3">
        <w:t xml:space="preserve"> být práce obsažené v tomto Změnovém listu zahrnuty do Vyúčtování (fakturace). Pokud Vyúčtování (fakturace) </w:t>
      </w:r>
      <w:r w:rsidRPr="005D5FC3">
        <w:lastRenderedPageBreak/>
        <w:t xml:space="preserve">bude takové práce obsahovat, nebude </w:t>
      </w:r>
      <w:r w:rsidRPr="005D5FC3">
        <w:rPr>
          <w:rFonts w:eastAsia="Arial Unicode MS"/>
          <w:kern w:val="1"/>
          <w:lang w:eastAsia="ar-SA"/>
        </w:rPr>
        <w:t xml:space="preserve">Objednatel </w:t>
      </w:r>
      <w:r w:rsidRPr="005D5FC3">
        <w:t xml:space="preserve">k Vyúčtování (fakturaci) přihlížet a Vyúčtování (fakturu) vrátí Zhotoviteli k přepracování. </w:t>
      </w:r>
    </w:p>
    <w:p w14:paraId="4B1DC2B7" w14:textId="77777777" w:rsidR="005D5FC3" w:rsidRPr="005D5FC3" w:rsidRDefault="005D5FC3" w:rsidP="005D5FC3">
      <w:pPr>
        <w:pStyle w:val="Odstavecseseznamem"/>
        <w:spacing w:after="120" w:line="276" w:lineRule="auto"/>
        <w:ind w:left="851"/>
        <w:contextualSpacing w:val="0"/>
        <w:jc w:val="both"/>
      </w:pPr>
    </w:p>
    <w:tbl>
      <w:tblPr>
        <w:tblW w:w="8933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"/>
        <w:gridCol w:w="305"/>
        <w:gridCol w:w="332"/>
        <w:gridCol w:w="332"/>
        <w:gridCol w:w="332"/>
        <w:gridCol w:w="333"/>
        <w:gridCol w:w="333"/>
        <w:gridCol w:w="333"/>
        <w:gridCol w:w="1587"/>
        <w:gridCol w:w="217"/>
        <w:gridCol w:w="291"/>
        <w:gridCol w:w="740"/>
        <w:gridCol w:w="482"/>
        <w:gridCol w:w="564"/>
        <w:gridCol w:w="200"/>
        <w:gridCol w:w="593"/>
        <w:gridCol w:w="200"/>
        <w:gridCol w:w="402"/>
        <w:gridCol w:w="343"/>
        <w:gridCol w:w="243"/>
        <w:gridCol w:w="363"/>
        <w:gridCol w:w="204"/>
      </w:tblGrid>
      <w:tr w:rsidR="005428ED" w:rsidRPr="00D77582" w14:paraId="353B7259" w14:textId="77777777" w:rsidTr="00854AB5">
        <w:trPr>
          <w:trHeight w:val="364"/>
        </w:trPr>
        <w:tc>
          <w:tcPr>
            <w:tcW w:w="8933" w:type="dxa"/>
            <w:gridSpan w:val="2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343E00" w14:textId="77777777" w:rsidR="005428ED" w:rsidRPr="00D77582" w:rsidRDefault="005428ED" w:rsidP="00854AB5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77582">
              <w:rPr>
                <w:rFonts w:asciiTheme="minorHAnsi" w:hAnsiTheme="minorHAnsi" w:cstheme="minorHAnsi"/>
              </w:rPr>
              <w:br w:type="page"/>
            </w:r>
            <w:r w:rsidRPr="00D7758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Změnový list (součást Přílohy k nabídce)</w:t>
            </w:r>
            <w:r w:rsidRPr="00D77582">
              <w:rPr>
                <w:rFonts w:asciiTheme="minorHAnsi" w:hAnsiTheme="minorHAnsi" w:cstheme="minorHAnsi"/>
                <w:b/>
                <w:caps/>
                <w:sz w:val="32"/>
              </w:rPr>
              <w:t xml:space="preserve"> </w:t>
            </w:r>
          </w:p>
        </w:tc>
      </w:tr>
      <w:tr w:rsidR="002B286F" w:rsidRPr="00D77582" w14:paraId="61415CB5" w14:textId="77777777" w:rsidTr="00883C7F">
        <w:trPr>
          <w:trHeight w:val="258"/>
        </w:trPr>
        <w:tc>
          <w:tcPr>
            <w:tcW w:w="20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8CFC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3726C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Název a evidenční číslo Stavby: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48AA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7AC5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CFAD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0049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9B3B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05EE70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Číslo SO/PS </w:t>
            </w:r>
            <w:r w:rsidRPr="00D7758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 číslo Změny SO/PS: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992DE2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7758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57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81FFDB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Pořadové číslo ZBV:</w:t>
            </w: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?.</w:t>
            </w:r>
          </w:p>
        </w:tc>
      </w:tr>
      <w:tr w:rsidR="005428ED" w:rsidRPr="00D77582" w14:paraId="7B0895F4" w14:textId="77777777" w:rsidTr="00883C7F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7807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1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F6A14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Název stavebního objektu/provozního souboru (SO/PS):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4A53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0973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5C91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2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5FEDB6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7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2F1A17" w14:textId="77777777" w:rsidR="005428ED" w:rsidRPr="00D77582" w:rsidRDefault="005428ED" w:rsidP="00854AB5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5428ED" w:rsidRPr="00D77582" w14:paraId="2D205842" w14:textId="77777777" w:rsidTr="00883C7F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BB49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524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6ACEB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Strany smlouvy o dílo na realizaci výše uvedené Stavby uzavřené dne </w:t>
            </w: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[doplňte!!!]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 (dále jen Smlouva):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4A590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5428ED" w:rsidRPr="00D77582" w14:paraId="3C9D4897" w14:textId="77777777" w:rsidTr="00883C7F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B8BD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52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9FF8E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Objednatel: Ředitelství vodních cest ČR se sídlem nábřeží L. Svobody 1222/12, 110 15 Praha 1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DBCB6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5428ED" w:rsidRPr="00D77582" w14:paraId="2BDECE6C" w14:textId="77777777" w:rsidTr="00883C7F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6A4B7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524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9F4D9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Zhotovitel: </w:t>
            </w: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[doplňte]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2DFC1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2B286F" w:rsidRPr="00D77582" w14:paraId="47171DD1" w14:textId="77777777" w:rsidTr="00883C7F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E0E0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AA78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104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A72B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Přílohy Změnového listu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DF3D6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04311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B36C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24AE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F702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Paré</w:t>
            </w:r>
            <w:proofErr w:type="spellEnd"/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 č.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F2B9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8BBB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Příjemce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6DAF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DA9DF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A7493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2B286F" w:rsidRPr="00D77582" w14:paraId="0FDA1EE6" w14:textId="77777777" w:rsidTr="00883C7F">
        <w:trPr>
          <w:trHeight w:val="69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C2DA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FC91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1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FF236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Rozpis ocenění změn položek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C98D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FE816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60DE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0C6C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7B1A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75A1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5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9CD6B85" w14:textId="1EA963E9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Objednatel (Správce stavby jako zástupce Objednatele) (v elektronické verzi </w:t>
            </w:r>
            <w:r w:rsidR="001B7914" w:rsidRPr="00D77582">
              <w:rPr>
                <w:rFonts w:asciiTheme="minorHAnsi" w:hAnsiTheme="minorHAnsi" w:cstheme="minorHAnsi"/>
                <w:sz w:val="16"/>
                <w:szCs w:val="16"/>
              </w:rPr>
              <w:t>intranet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 ŘVC ČR)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29279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2B286F" w:rsidRPr="00D77582" w14:paraId="7837DD03" w14:textId="77777777" w:rsidTr="00883C7F">
        <w:trPr>
          <w:trHeight w:val="364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299B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0728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804A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9344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5F43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52BA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64B1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99D8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A826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6185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E921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9D13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0AA5B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57B2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4492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6716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8CDD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5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CFB3E8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Zhotovitel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598E8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2B286F" w:rsidRPr="00D77582" w14:paraId="71303342" w14:textId="77777777" w:rsidTr="00883C7F">
        <w:trPr>
          <w:trHeight w:val="364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A90A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9C4D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1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C3499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D0E3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C5F52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91DF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03FB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AA93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7C94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5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EF15ED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Projektant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90EF8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2B286F" w:rsidRPr="00D77582" w14:paraId="4DFBC183" w14:textId="77777777" w:rsidTr="00883C7F">
        <w:trPr>
          <w:trHeight w:val="364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4BDB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0B84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A390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B8A2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F94A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6EF1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CBFA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E0AF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4928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441E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22C5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9A63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191FE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A8CD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66C3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19B6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30EA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5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3933A8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Supervize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FAC24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2B286F" w:rsidRPr="00D77582" w14:paraId="25B2D582" w14:textId="77777777" w:rsidTr="00883C7F">
        <w:trPr>
          <w:trHeight w:val="69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8FA9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34C3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1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C0C09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7E07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D9455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46CB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78EA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986E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[doplňte dle potřeby]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B76BA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66AFA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2B286F" w:rsidRPr="00D77582" w14:paraId="75670E7C" w14:textId="77777777" w:rsidTr="00883C7F">
        <w:trPr>
          <w:trHeight w:val="151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AA27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D7069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E489B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441B1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905E7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4709F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1476C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DD4E6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D4D27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5A397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1AA34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B5844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61E90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6FDF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3BE10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F55FD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28D26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DB428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55C11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9C3A0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2CDF5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3FB28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5428ED" w:rsidRPr="00D77582" w14:paraId="5B57829B" w14:textId="77777777" w:rsidTr="00883C7F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AD0D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52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84E4" w14:textId="23F238BF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Iniciátor změny: </w:t>
            </w: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[</w:t>
            </w:r>
            <w:r w:rsidR="005D5FC3"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doplňte – buď</w:t>
            </w: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Zhotovitel nebo Objednatel]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10F5F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5428ED" w:rsidRPr="00D77582" w14:paraId="5EC2EFF7" w14:textId="77777777" w:rsidTr="00883C7F">
        <w:trPr>
          <w:trHeight w:val="273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5F02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524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B9C61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Popis Změny: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B081C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2B286F" w:rsidRPr="00D77582" w14:paraId="03EF21EB" w14:textId="77777777" w:rsidTr="00883C7F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AFBE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F0423" w14:textId="77777777" w:rsidR="005428ED" w:rsidRPr="00D77582" w:rsidRDefault="005428ED" w:rsidP="00854AB5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E6CCA" w14:textId="77777777" w:rsidR="005428ED" w:rsidRPr="00D77582" w:rsidRDefault="005428ED" w:rsidP="00854AB5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2C17" w14:textId="77777777" w:rsidR="005428ED" w:rsidRPr="00D77582" w:rsidRDefault="005428ED" w:rsidP="00854AB5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85CBB" w14:textId="77777777" w:rsidR="005428ED" w:rsidRPr="00D77582" w:rsidRDefault="005428ED" w:rsidP="00854AB5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1467" w14:textId="77777777" w:rsidR="005428ED" w:rsidRPr="00D77582" w:rsidRDefault="005428ED" w:rsidP="00854AB5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D7C2C" w14:textId="77777777" w:rsidR="005428ED" w:rsidRPr="00D77582" w:rsidRDefault="005428ED" w:rsidP="00854AB5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18C22" w14:textId="77777777" w:rsidR="005428ED" w:rsidRPr="00D77582" w:rsidRDefault="005428ED" w:rsidP="00854AB5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E0C6" w14:textId="77777777" w:rsidR="005428ED" w:rsidRPr="00D77582" w:rsidRDefault="005428ED" w:rsidP="00854AB5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0DF66" w14:textId="77777777" w:rsidR="005428ED" w:rsidRPr="00D77582" w:rsidRDefault="005428ED" w:rsidP="00854AB5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7333B" w14:textId="77777777" w:rsidR="005428ED" w:rsidRPr="00D77582" w:rsidRDefault="005428ED" w:rsidP="00854AB5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3CD8" w14:textId="77777777" w:rsidR="005428ED" w:rsidRPr="00D77582" w:rsidRDefault="005428ED" w:rsidP="00854AB5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BFF37" w14:textId="77777777" w:rsidR="005428ED" w:rsidRPr="00D77582" w:rsidRDefault="005428ED" w:rsidP="00854AB5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A52B" w14:textId="77777777" w:rsidR="005428ED" w:rsidRPr="00D77582" w:rsidRDefault="005428ED" w:rsidP="00854AB5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F2157" w14:textId="77777777" w:rsidR="005428ED" w:rsidRPr="00D77582" w:rsidRDefault="005428ED" w:rsidP="00854AB5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EBB5B" w14:textId="77777777" w:rsidR="005428ED" w:rsidRPr="00D77582" w:rsidRDefault="005428ED" w:rsidP="00854AB5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671A" w14:textId="77777777" w:rsidR="005428ED" w:rsidRPr="00D77582" w:rsidRDefault="005428ED" w:rsidP="00854AB5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E3080" w14:textId="77777777" w:rsidR="005428ED" w:rsidRPr="00D77582" w:rsidRDefault="005428ED" w:rsidP="00854AB5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9974" w14:textId="77777777" w:rsidR="005428ED" w:rsidRPr="00D77582" w:rsidRDefault="005428ED" w:rsidP="00854AB5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6FA31" w14:textId="77777777" w:rsidR="005428ED" w:rsidRPr="00D77582" w:rsidRDefault="005428ED" w:rsidP="00854AB5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8F7CC" w14:textId="77777777" w:rsidR="005428ED" w:rsidRPr="00D77582" w:rsidRDefault="005428ED" w:rsidP="00854AB5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750B0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2B286F" w:rsidRPr="00D77582" w14:paraId="26F9DE09" w14:textId="77777777" w:rsidTr="00883C7F">
        <w:trPr>
          <w:trHeight w:val="61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EDC5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25749" w14:textId="77777777" w:rsidR="005428ED" w:rsidRPr="00D77582" w:rsidRDefault="005428ED" w:rsidP="00854AB5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B789E" w14:textId="77777777" w:rsidR="005428ED" w:rsidRPr="00D77582" w:rsidRDefault="005428ED" w:rsidP="00854AB5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F0ADC" w14:textId="77777777" w:rsidR="005428ED" w:rsidRPr="00D77582" w:rsidRDefault="005428ED" w:rsidP="00854AB5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05C01" w14:textId="77777777" w:rsidR="005428ED" w:rsidRPr="00D77582" w:rsidRDefault="005428ED" w:rsidP="00854AB5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69A83" w14:textId="77777777" w:rsidR="005428ED" w:rsidRPr="00D77582" w:rsidRDefault="005428ED" w:rsidP="00854AB5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4248B7" w14:textId="77777777" w:rsidR="005428ED" w:rsidRPr="00D77582" w:rsidRDefault="005428ED" w:rsidP="00854AB5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C6600" w14:textId="77777777" w:rsidR="005428ED" w:rsidRPr="00D77582" w:rsidRDefault="005428ED" w:rsidP="00854AB5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1FFD0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FCB78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D8C90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66594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39C95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AD45A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13A78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CC2CC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9BE3D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3F17F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45115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75219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536CA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3B594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2B286F" w:rsidRPr="00D77582" w14:paraId="17CE13BA" w14:textId="77777777" w:rsidTr="00883C7F">
        <w:trPr>
          <w:trHeight w:val="273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CEFE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CA4E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D89F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0DC6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3FBD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3B8F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A735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4FF4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F2A38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Údaje v Kč bez DPH: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7372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B2BC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935D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320D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D956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B66C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2293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5D55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7082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4CAA0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2B286F" w:rsidRPr="00D77582" w14:paraId="58CFDBE6" w14:textId="77777777" w:rsidTr="00883C7F">
        <w:trPr>
          <w:trHeight w:val="683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7FE4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25F3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7FC4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6DA8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70BD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F107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88D0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635C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4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CAB6C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Cena navrhovaných Změn záporných </w:t>
            </w:r>
          </w:p>
        </w:tc>
        <w:tc>
          <w:tcPr>
            <w:tcW w:w="201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91066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Cena navrhovaných Změn kladných</w:t>
            </w:r>
          </w:p>
        </w:tc>
        <w:tc>
          <w:tcPr>
            <w:tcW w:w="135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F6DB72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Cena navrhovaných Změn záporných a Změn kladných celkem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D5557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2B286F" w:rsidRPr="00D77582" w14:paraId="6D8EF52C" w14:textId="77777777" w:rsidTr="00883C7F">
        <w:trPr>
          <w:trHeight w:val="406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E99C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E475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2DB9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0E83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9E9E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E3DF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BF00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2671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5C73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1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5F60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A2C2AC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32C16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2B286F" w:rsidRPr="00D77582" w14:paraId="65920F4F" w14:textId="77777777" w:rsidTr="00883C7F">
        <w:trPr>
          <w:trHeight w:val="406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08722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CD76E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153A6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30C74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18F6F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89898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3086A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69476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A576D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bCs/>
                <w:sz w:val="18"/>
                <w:szCs w:val="22"/>
              </w:rPr>
              <w:t>Časový vliv na termín dokončení / uvedení do provozu</w:t>
            </w:r>
          </w:p>
        </w:tc>
        <w:tc>
          <w:tcPr>
            <w:tcW w:w="201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9AEF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EC8E59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1DF022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</w:tr>
      <w:tr w:rsidR="002B286F" w:rsidRPr="00D77582" w14:paraId="2998B5DC" w14:textId="77777777" w:rsidTr="00883C7F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22410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E55E6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23B76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FEEB7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5BBF2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8081B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BE1CD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2682F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3D6CC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43688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D0B39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46173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B4728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57CDC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3C7A7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F59AA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F9C4F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C5C76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40BEE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AAD55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88A19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689FE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5428ED" w:rsidRPr="00D77582" w14:paraId="296F26B0" w14:textId="77777777" w:rsidTr="00883C7F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57191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462ADCE" w14:textId="77777777" w:rsidR="005428ED" w:rsidRPr="00D77582" w:rsidRDefault="005428ED" w:rsidP="00854AB5">
            <w:pPr>
              <w:rPr>
                <w:rFonts w:asciiTheme="minorHAnsi" w:hAnsiTheme="minorHAnsi" w:cstheme="minorHAnsi"/>
                <w:b/>
                <w:bCs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 xml:space="preserve">Charakter změny </w:t>
            </w:r>
            <w:r w:rsidRPr="00D77582">
              <w:rPr>
                <w:rFonts w:asciiTheme="minorHAnsi" w:hAnsiTheme="minorHAnsi" w:cstheme="minorHAnsi"/>
                <w:bCs/>
                <w:i/>
              </w:rPr>
              <w:t>(nehodící škrtněte)</w:t>
            </w:r>
          </w:p>
        </w:tc>
        <w:tc>
          <w:tcPr>
            <w:tcW w:w="6419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tbl>
            <w:tblPr>
              <w:tblW w:w="52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80"/>
              <w:gridCol w:w="1300"/>
              <w:gridCol w:w="980"/>
              <w:gridCol w:w="980"/>
              <w:gridCol w:w="980"/>
            </w:tblGrid>
            <w:tr w:rsidR="005428ED" w:rsidRPr="00D77582" w14:paraId="63019FC3" w14:textId="77777777" w:rsidTr="00854AB5">
              <w:trPr>
                <w:trHeight w:val="375"/>
              </w:trPr>
              <w:tc>
                <w:tcPr>
                  <w:tcW w:w="98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48B2816A" w14:textId="77777777" w:rsidR="005428ED" w:rsidRPr="00D77582" w:rsidRDefault="005428ED" w:rsidP="00854AB5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D77582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031BA796" w14:textId="77777777" w:rsidR="005428ED" w:rsidRPr="00D77582" w:rsidRDefault="005428ED" w:rsidP="00854AB5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D77582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98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56F8E46E" w14:textId="77777777" w:rsidR="005428ED" w:rsidRPr="00D77582" w:rsidRDefault="005428ED" w:rsidP="00854AB5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D77582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98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25603FFC" w14:textId="77777777" w:rsidR="005428ED" w:rsidRPr="00D77582" w:rsidRDefault="005428ED" w:rsidP="00854AB5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D77582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98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78835FDD" w14:textId="77777777" w:rsidR="005428ED" w:rsidRPr="00D77582" w:rsidRDefault="005428ED" w:rsidP="00854AB5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D77582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  <w:t>E</w:t>
                  </w:r>
                </w:p>
              </w:tc>
            </w:tr>
            <w:tr w:rsidR="005428ED" w:rsidRPr="00D77582" w14:paraId="1D4519E7" w14:textId="77777777" w:rsidTr="00854AB5">
              <w:trPr>
                <w:trHeight w:val="390"/>
              </w:trPr>
              <w:tc>
                <w:tcPr>
                  <w:tcW w:w="980" w:type="dxa"/>
                  <w:vMerge/>
                  <w:vAlign w:val="center"/>
                  <w:hideMark/>
                </w:tcPr>
                <w:p w14:paraId="505AED0E" w14:textId="77777777" w:rsidR="005428ED" w:rsidRPr="00D77582" w:rsidRDefault="005428ED" w:rsidP="00854AB5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vMerge/>
                  <w:vAlign w:val="center"/>
                  <w:hideMark/>
                </w:tcPr>
                <w:p w14:paraId="4B451D88" w14:textId="77777777" w:rsidR="005428ED" w:rsidRPr="00D77582" w:rsidRDefault="005428ED" w:rsidP="00854AB5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vAlign w:val="center"/>
                  <w:hideMark/>
                </w:tcPr>
                <w:p w14:paraId="358AD661" w14:textId="77777777" w:rsidR="005428ED" w:rsidRPr="00D77582" w:rsidRDefault="005428ED" w:rsidP="00854AB5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vAlign w:val="center"/>
                  <w:hideMark/>
                </w:tcPr>
                <w:p w14:paraId="2A4F1743" w14:textId="77777777" w:rsidR="005428ED" w:rsidRPr="00D77582" w:rsidRDefault="005428ED" w:rsidP="00854AB5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vAlign w:val="center"/>
                  <w:hideMark/>
                </w:tcPr>
                <w:p w14:paraId="373C3EE1" w14:textId="77777777" w:rsidR="005428ED" w:rsidRPr="00D77582" w:rsidRDefault="005428ED" w:rsidP="00854AB5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7EFF766D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</w:tr>
      <w:tr w:rsidR="005428ED" w:rsidRPr="00D77582" w14:paraId="34174C3C" w14:textId="77777777" w:rsidTr="00883C7F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C07C7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8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332EF7" w14:textId="77777777" w:rsidR="005428ED" w:rsidRPr="00D77582" w:rsidRDefault="005428ED" w:rsidP="00854AB5">
            <w:pPr>
              <w:rPr>
                <w:rFonts w:asciiTheme="minorHAnsi" w:hAnsiTheme="minorHAnsi" w:cstheme="minorHAnsi"/>
                <w:i/>
                <w:sz w:val="18"/>
              </w:rPr>
            </w:pPr>
            <w:r w:rsidRPr="00D77582">
              <w:rPr>
                <w:rFonts w:asciiTheme="minorHAnsi" w:hAnsiTheme="minorHAnsi" w:cstheme="minorHAnsi"/>
                <w:i/>
                <w:sz w:val="18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</w:p>
          <w:p w14:paraId="129D931F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  <w:p w14:paraId="4221DA7D" w14:textId="77777777" w:rsidR="005428ED" w:rsidRDefault="005428ED" w:rsidP="00854AB5">
            <w:pPr>
              <w:rPr>
                <w:rFonts w:asciiTheme="minorHAnsi" w:hAnsiTheme="minorHAnsi" w:cstheme="minorHAnsi"/>
              </w:rPr>
            </w:pPr>
          </w:p>
          <w:p w14:paraId="7418A175" w14:textId="77777777" w:rsidR="005D5FC3" w:rsidRDefault="005D5FC3" w:rsidP="00854AB5">
            <w:pPr>
              <w:rPr>
                <w:rFonts w:asciiTheme="minorHAnsi" w:hAnsiTheme="minorHAnsi" w:cstheme="minorHAnsi"/>
              </w:rPr>
            </w:pPr>
          </w:p>
          <w:p w14:paraId="70F0B5F4" w14:textId="77777777" w:rsidR="005D5FC3" w:rsidRDefault="005D5FC3" w:rsidP="00854AB5">
            <w:pPr>
              <w:rPr>
                <w:rFonts w:asciiTheme="minorHAnsi" w:hAnsiTheme="minorHAnsi" w:cstheme="minorHAnsi"/>
              </w:rPr>
            </w:pPr>
          </w:p>
          <w:p w14:paraId="40A45177" w14:textId="77777777" w:rsidR="005D5FC3" w:rsidRDefault="005D5FC3" w:rsidP="00854AB5">
            <w:pPr>
              <w:rPr>
                <w:rFonts w:asciiTheme="minorHAnsi" w:hAnsiTheme="minorHAnsi" w:cstheme="minorHAnsi"/>
              </w:rPr>
            </w:pPr>
          </w:p>
          <w:p w14:paraId="00846CCC" w14:textId="77777777" w:rsidR="005D5FC3" w:rsidRDefault="005D5FC3" w:rsidP="00854AB5">
            <w:pPr>
              <w:rPr>
                <w:rFonts w:asciiTheme="minorHAnsi" w:hAnsiTheme="minorHAnsi" w:cstheme="minorHAnsi"/>
              </w:rPr>
            </w:pPr>
          </w:p>
          <w:p w14:paraId="24417B04" w14:textId="77777777" w:rsidR="005D5FC3" w:rsidRDefault="005D5FC3" w:rsidP="00854AB5">
            <w:pPr>
              <w:rPr>
                <w:rFonts w:asciiTheme="minorHAnsi" w:hAnsiTheme="minorHAnsi" w:cstheme="minorHAnsi"/>
              </w:rPr>
            </w:pPr>
          </w:p>
          <w:p w14:paraId="6F6BE856" w14:textId="77777777" w:rsidR="00883C7F" w:rsidRDefault="00883C7F" w:rsidP="00854AB5">
            <w:pPr>
              <w:rPr>
                <w:rFonts w:asciiTheme="minorHAnsi" w:hAnsiTheme="minorHAnsi" w:cstheme="minorHAnsi"/>
              </w:rPr>
            </w:pPr>
          </w:p>
          <w:p w14:paraId="27C7B92A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</w:tr>
      <w:tr w:rsidR="005428ED" w:rsidRPr="00D77582" w14:paraId="257A9094" w14:textId="77777777" w:rsidTr="00883C7F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47AAD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8" w:type="dxa"/>
            <w:gridSpan w:val="21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7E7339BA" w14:textId="25975F73" w:rsidR="005428ED" w:rsidRPr="005D5FC3" w:rsidRDefault="005428ED" w:rsidP="00854AB5">
            <w:r w:rsidRPr="005D5FC3">
              <w:rPr>
                <w:b/>
                <w:bCs/>
                <w:i/>
                <w:iCs/>
              </w:rPr>
              <w:t xml:space="preserve">ZMĚNA SMLOUVY NENÍ PODSTATNOU ZMĚNOU TJ. SPADÁ POD JEDEN Z BODŮ A-E </w:t>
            </w:r>
            <w:r w:rsidRPr="005D5FC3">
              <w:t>(nevztahuje se na ní odstavec 3 článku 40 Směrnice č.S-11/2016 o oběhu smluv a o zadávání veřejných zakázek Ředitelství vodních cest ČR) Verze 1.0</w:t>
            </w:r>
            <w:r w:rsidR="005D5FC3">
              <w:t>.</w:t>
            </w:r>
          </w:p>
        </w:tc>
      </w:tr>
      <w:tr w:rsidR="005428ED" w:rsidRPr="00D77582" w14:paraId="7293B200" w14:textId="77777777" w:rsidTr="00883C7F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948EB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8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013F4055" w14:textId="77777777" w:rsidR="005428ED" w:rsidRPr="005D5FC3" w:rsidRDefault="005428ED" w:rsidP="00854AB5">
            <w:r w:rsidRPr="005D5FC3">
              <w:rPr>
                <w:b/>
                <w:bCs/>
                <w:i/>
                <w:iCs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</w:tr>
      <w:tr w:rsidR="005428ED" w:rsidRPr="00D77582" w14:paraId="5E2155EC" w14:textId="77777777" w:rsidTr="00883C7F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0A1E3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0F95C9A6" w14:textId="77777777" w:rsidR="00E62469" w:rsidRDefault="00E62469" w:rsidP="00854AB5">
            <w:pPr>
              <w:rPr>
                <w:b/>
                <w:bCs/>
                <w:i/>
                <w:iCs/>
                <w:u w:val="single"/>
              </w:rPr>
            </w:pPr>
          </w:p>
          <w:p w14:paraId="29EF5875" w14:textId="1A7EDA9F" w:rsidR="005428ED" w:rsidRPr="005D5FC3" w:rsidRDefault="005428ED" w:rsidP="00854AB5">
            <w:r w:rsidRPr="005D5FC3">
              <w:rPr>
                <w:b/>
                <w:bCs/>
                <w:i/>
                <w:iCs/>
                <w:u w:val="singl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5D5FC3">
              <w:rPr>
                <w:b/>
                <w:bCs/>
                <w:i/>
                <w:iCs/>
              </w:rPr>
              <w:t>:</w:t>
            </w:r>
            <w:r w:rsidRPr="005D5FC3">
              <w:rPr>
                <w:i/>
                <w:iCs/>
              </w:rPr>
              <w:t xml:space="preserve"> </w:t>
            </w:r>
            <w:r w:rsidRPr="005D5FC3">
              <w:rPr>
                <w:i/>
                <w:iCs/>
              </w:rPr>
              <w:br/>
            </w:r>
          </w:p>
        </w:tc>
      </w:tr>
      <w:tr w:rsidR="005428ED" w:rsidRPr="00D77582" w14:paraId="0F5A435C" w14:textId="77777777" w:rsidTr="00883C7F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A1B45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CC3F4A9" w14:textId="77777777" w:rsidR="005D5FC3" w:rsidRDefault="005D5FC3" w:rsidP="00854AB5">
            <w:pPr>
              <w:rPr>
                <w:b/>
                <w:bCs/>
                <w:u w:val="single"/>
              </w:rPr>
            </w:pPr>
          </w:p>
          <w:p w14:paraId="5EDB12A6" w14:textId="77777777" w:rsidR="00820CF4" w:rsidRDefault="005428ED" w:rsidP="00854AB5">
            <w:pPr>
              <w:rPr>
                <w:i/>
                <w:iCs/>
              </w:rPr>
            </w:pPr>
            <w:r w:rsidRPr="005D5FC3">
              <w:rPr>
                <w:b/>
                <w:bCs/>
                <w:u w:val="single"/>
              </w:rPr>
              <w:t xml:space="preserve">B.  </w:t>
            </w:r>
            <w:r w:rsidRPr="005D5FC3">
              <w:rPr>
                <w:b/>
                <w:bCs/>
                <w:i/>
                <w:iCs/>
                <w:u w:val="single"/>
              </w:rPr>
              <w:t>Nejde o podstatnou změnu závazku, neboť finanční limit změny (a souhrn všech předpokládaných změn smlouvy) nepřevýší 15 % původní hodnoty veřejné zakázky na stavební práce (10 % u ostatních zakázek)</w:t>
            </w:r>
            <w:r w:rsidRPr="005D5FC3">
              <w:rPr>
                <w:b/>
                <w:bCs/>
                <w:i/>
                <w:iCs/>
              </w:rPr>
              <w:t>.</w:t>
            </w:r>
            <w:r w:rsidRPr="005D5FC3">
              <w:rPr>
                <w:i/>
                <w:iCs/>
              </w:rPr>
              <w:t xml:space="preserve"> </w:t>
            </w:r>
          </w:p>
          <w:p w14:paraId="13250C6C" w14:textId="20470016" w:rsidR="005428ED" w:rsidRPr="005D5FC3" w:rsidRDefault="005428ED" w:rsidP="00854AB5">
            <w:r w:rsidRPr="005D5FC3">
              <w:rPr>
                <w:i/>
                <w:iCs/>
              </w:rPr>
              <w:t xml:space="preserve">                                                                   </w:t>
            </w:r>
          </w:p>
        </w:tc>
      </w:tr>
      <w:tr w:rsidR="005428ED" w:rsidRPr="00D77582" w14:paraId="286C11BA" w14:textId="77777777" w:rsidTr="00883C7F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6D5C6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8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FC33AEB" w14:textId="77777777" w:rsidR="005D5FC3" w:rsidRDefault="005D5FC3" w:rsidP="00854AB5">
            <w:pPr>
              <w:rPr>
                <w:b/>
                <w:bCs/>
                <w:u w:val="single"/>
              </w:rPr>
            </w:pPr>
          </w:p>
          <w:p w14:paraId="37549E1A" w14:textId="77777777" w:rsidR="005428ED" w:rsidRDefault="005428ED" w:rsidP="00854AB5">
            <w:pPr>
              <w:rPr>
                <w:b/>
                <w:bCs/>
              </w:rPr>
            </w:pPr>
            <w:r w:rsidRPr="005D5FC3">
              <w:rPr>
                <w:b/>
                <w:bCs/>
                <w:u w:val="single"/>
              </w:rPr>
              <w:t xml:space="preserve">C. </w:t>
            </w:r>
            <w:r w:rsidRPr="005D5FC3">
              <w:rPr>
                <w:b/>
                <w:bCs/>
                <w:i/>
                <w:iCs/>
                <w:u w:val="single"/>
              </w:rPr>
              <w:t>Nejde o podstatnou změnu závazku, neboť dodatečné stavební práce /služby od dodavatele původní veřejné zakázky jsou nezbytné a změna v osobě dodavatele</w:t>
            </w:r>
            <w:r w:rsidRPr="005D5FC3">
              <w:rPr>
                <w:b/>
                <w:bCs/>
                <w:i/>
                <w:iCs/>
              </w:rPr>
              <w:t>:</w:t>
            </w:r>
            <w:r w:rsidRPr="005D5FC3">
              <w:rPr>
                <w:b/>
                <w:bCs/>
              </w:rPr>
              <w:t xml:space="preserve"> </w:t>
            </w:r>
          </w:p>
          <w:p w14:paraId="10D3CCFF" w14:textId="148DD223" w:rsidR="00820CF4" w:rsidRPr="005D5FC3" w:rsidRDefault="00820CF4" w:rsidP="00854AB5"/>
        </w:tc>
      </w:tr>
      <w:tr w:rsidR="005428ED" w:rsidRPr="00D77582" w14:paraId="6A2B9198" w14:textId="77777777" w:rsidTr="00883C7F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0E429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8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86DDFB2" w14:textId="77777777" w:rsidR="005428ED" w:rsidRPr="005D5FC3" w:rsidRDefault="005428ED" w:rsidP="00854AB5">
            <w:r w:rsidRPr="005D5FC3">
              <w:rPr>
                <w:b/>
                <w:bCs/>
              </w:rPr>
              <w:t>a) není možná z ekonomických nebo technických důvodů</w:t>
            </w:r>
          </w:p>
        </w:tc>
      </w:tr>
      <w:tr w:rsidR="005428ED" w:rsidRPr="00D77582" w14:paraId="31F88905" w14:textId="77777777" w:rsidTr="00883C7F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D5D92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8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87B6C59" w14:textId="77777777" w:rsidR="005428ED" w:rsidRPr="005D5FC3" w:rsidRDefault="005428ED" w:rsidP="00854AB5">
            <w:r w:rsidRPr="005D5FC3">
              <w:rPr>
                <w:b/>
                <w:bCs/>
              </w:rPr>
              <w:t>b) by zadavateli způsobila značné obtíže nebo výrazné zvýšení nákladů</w:t>
            </w:r>
          </w:p>
        </w:tc>
      </w:tr>
      <w:tr w:rsidR="005428ED" w:rsidRPr="00D77582" w14:paraId="12925687" w14:textId="77777777" w:rsidTr="00883C7F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D53DE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8" w:type="dxa"/>
            <w:gridSpan w:val="2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62773753" w14:textId="77777777" w:rsidR="005428ED" w:rsidRPr="005D5FC3" w:rsidRDefault="005428ED" w:rsidP="00854AB5">
            <w:r w:rsidRPr="005D5FC3">
              <w:rPr>
                <w:b/>
                <w:bCs/>
              </w:rPr>
              <w:t xml:space="preserve">c) hodnota dodatečných stavebních prací / služeb nepřekročí 50 % původní hodnoty závazku </w:t>
            </w:r>
          </w:p>
        </w:tc>
      </w:tr>
      <w:tr w:rsidR="005428ED" w:rsidRPr="00D77582" w14:paraId="420A5402" w14:textId="77777777" w:rsidTr="00883C7F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E37B0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8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470F434" w14:textId="77777777" w:rsidR="005D5FC3" w:rsidRDefault="005D5FC3" w:rsidP="00854AB5">
            <w:pPr>
              <w:rPr>
                <w:b/>
                <w:bCs/>
                <w:u w:val="single"/>
              </w:rPr>
            </w:pPr>
          </w:p>
          <w:p w14:paraId="39BF8621" w14:textId="77777777" w:rsidR="005428ED" w:rsidRDefault="005428ED" w:rsidP="00854AB5">
            <w:pPr>
              <w:rPr>
                <w:b/>
                <w:bCs/>
              </w:rPr>
            </w:pPr>
            <w:r w:rsidRPr="005D5FC3">
              <w:rPr>
                <w:b/>
                <w:bCs/>
                <w:u w:val="single"/>
              </w:rPr>
              <w:t xml:space="preserve">D. </w:t>
            </w:r>
            <w:r w:rsidRPr="005D5FC3">
              <w:rPr>
                <w:b/>
                <w:bCs/>
                <w:i/>
                <w:iCs/>
                <w:u w:val="single"/>
              </w:rPr>
              <w:t>Nejde o podstatnou změnu závazku, neboť</w:t>
            </w:r>
            <w:r w:rsidRPr="005D5FC3">
              <w:rPr>
                <w:b/>
                <w:bCs/>
                <w:i/>
                <w:iCs/>
              </w:rPr>
              <w:t>:</w:t>
            </w:r>
            <w:r w:rsidRPr="005D5FC3">
              <w:rPr>
                <w:b/>
                <w:bCs/>
              </w:rPr>
              <w:t xml:space="preserve"> </w:t>
            </w:r>
          </w:p>
          <w:p w14:paraId="237B08B9" w14:textId="1FB817AC" w:rsidR="00820CF4" w:rsidRPr="005D5FC3" w:rsidRDefault="00820CF4" w:rsidP="00854AB5"/>
        </w:tc>
      </w:tr>
      <w:tr w:rsidR="005428ED" w:rsidRPr="00D77582" w14:paraId="1517C932" w14:textId="77777777" w:rsidTr="00883C7F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5B06A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8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98D8444" w14:textId="47EB32CC" w:rsidR="005428ED" w:rsidRPr="005D5FC3" w:rsidRDefault="005428ED" w:rsidP="00854AB5">
            <w:r w:rsidRPr="005D5FC3">
              <w:rPr>
                <w:b/>
                <w:bCs/>
              </w:rPr>
              <w:t xml:space="preserve">a) potřeba změny vznikla v důsledku okolností, které zadavatel jednající s náležitou péčí nemohl předvídat </w:t>
            </w:r>
            <w:r w:rsidRPr="005D5FC3">
              <w:rPr>
                <w:b/>
                <w:bCs/>
                <w:i/>
                <w:iCs/>
              </w:rPr>
              <w:t xml:space="preserve"> </w:t>
            </w:r>
            <w:r w:rsidRPr="005D5FC3">
              <w:rPr>
                <w:i/>
                <w:iCs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5428ED" w:rsidRPr="00D77582" w14:paraId="22D3BBF3" w14:textId="77777777" w:rsidTr="00883C7F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E483F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8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97684DD" w14:textId="77777777" w:rsidR="005428ED" w:rsidRPr="005D5FC3" w:rsidRDefault="005428ED" w:rsidP="00854AB5">
            <w:r w:rsidRPr="005D5FC3">
              <w:rPr>
                <w:b/>
                <w:bCs/>
              </w:rPr>
              <w:t xml:space="preserve">b) nemění celkovou povahu zakázky           </w:t>
            </w:r>
          </w:p>
        </w:tc>
      </w:tr>
      <w:tr w:rsidR="005428ED" w:rsidRPr="00D77582" w14:paraId="6A7C65D8" w14:textId="77777777" w:rsidTr="00883C7F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E0C74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8" w:type="dxa"/>
            <w:gridSpan w:val="2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74909A4D" w14:textId="77777777" w:rsidR="005428ED" w:rsidRPr="005D5FC3" w:rsidRDefault="005428ED" w:rsidP="00854AB5">
            <w:r w:rsidRPr="005D5FC3">
              <w:rPr>
                <w:b/>
                <w:bCs/>
              </w:rPr>
              <w:t>c) hodnota dodatečných stavebních prací, služeb nebo dodávek (tj. víceprací) nepřekročí 50 % původní hodnoty závazku</w:t>
            </w:r>
            <w:r w:rsidRPr="005D5FC3">
              <w:rPr>
                <w:b/>
                <w:bCs/>
                <w:i/>
                <w:iCs/>
              </w:rPr>
              <w:br/>
            </w:r>
            <w:r w:rsidRPr="005D5FC3">
              <w:rPr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428ED" w:rsidRPr="00D77582" w14:paraId="3826DDF2" w14:textId="77777777" w:rsidTr="00883C7F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C02A2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8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CDFA281" w14:textId="77777777" w:rsidR="005428ED" w:rsidRDefault="005428ED" w:rsidP="00854AB5">
            <w:pPr>
              <w:rPr>
                <w:b/>
                <w:bCs/>
              </w:rPr>
            </w:pPr>
            <w:r w:rsidRPr="005D5FC3">
              <w:rPr>
                <w:b/>
                <w:bCs/>
                <w:u w:val="single"/>
              </w:rPr>
              <w:t xml:space="preserve">E. </w:t>
            </w:r>
            <w:r w:rsidRPr="005D5FC3">
              <w:rPr>
                <w:b/>
                <w:bCs/>
                <w:i/>
                <w:iCs/>
                <w:u w:val="single"/>
              </w:rPr>
              <w:t>Za podstatnou změnu závazku se nepovažuje záměna jedné nebo více položek soupisu stavebních prací za předpokladu, že</w:t>
            </w:r>
            <w:r w:rsidRPr="005D5FC3">
              <w:rPr>
                <w:b/>
                <w:bCs/>
                <w:i/>
                <w:iCs/>
              </w:rPr>
              <w:t>:</w:t>
            </w:r>
            <w:r w:rsidRPr="005D5FC3">
              <w:rPr>
                <w:b/>
                <w:bCs/>
              </w:rPr>
              <w:t xml:space="preserve"> </w:t>
            </w:r>
          </w:p>
          <w:p w14:paraId="01DDE1AA" w14:textId="77777777" w:rsidR="00820CF4" w:rsidRPr="005D5FC3" w:rsidRDefault="00820CF4" w:rsidP="00854AB5"/>
        </w:tc>
      </w:tr>
      <w:tr w:rsidR="005428ED" w:rsidRPr="00D77582" w14:paraId="1BF1C5D1" w14:textId="77777777" w:rsidTr="00883C7F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D66AE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8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0F902EA" w14:textId="05168925" w:rsidR="005D5FC3" w:rsidRPr="005D5FC3" w:rsidRDefault="005428ED" w:rsidP="005D5FC3">
            <w:r w:rsidRPr="005D5FC3">
              <w:rPr>
                <w:b/>
                <w:bCs/>
              </w:rPr>
              <w:t xml:space="preserve">a) nové položky soupisu stavebních prací představují srovnatelný druh materiálu nebo prací ve vztahu k nahrazovaným položkám </w:t>
            </w:r>
          </w:p>
        </w:tc>
      </w:tr>
      <w:tr w:rsidR="005428ED" w:rsidRPr="00D77582" w14:paraId="4EFA3EF2" w14:textId="77777777" w:rsidTr="00883C7F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EB1AD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8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1331003" w14:textId="3118E1A9" w:rsidR="005428ED" w:rsidRPr="005D5FC3" w:rsidRDefault="005428ED" w:rsidP="00854AB5">
            <w:r w:rsidRPr="005D5FC3">
              <w:rPr>
                <w:b/>
                <w:bCs/>
              </w:rPr>
              <w:t xml:space="preserve">b) cena materiálu nebo prací podle nových položek soupisu stavebních prací je ve vztahu k nahrazovaným položkám stejná nebo nižší </w:t>
            </w:r>
          </w:p>
        </w:tc>
      </w:tr>
      <w:tr w:rsidR="005428ED" w:rsidRPr="00D77582" w14:paraId="0F706233" w14:textId="77777777" w:rsidTr="00883C7F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DAD7E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8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C05A3F9" w14:textId="77777777" w:rsidR="005428ED" w:rsidRPr="005D5FC3" w:rsidRDefault="005428ED" w:rsidP="00854AB5">
            <w:r w:rsidRPr="005D5FC3">
              <w:rPr>
                <w:b/>
                <w:bCs/>
              </w:rPr>
              <w:t xml:space="preserve">c) materiál nebo práce podle nových položek soupisu stavebních prací jsou ve vztahu k nahrazovaným položkám kvalitativně stejné nebo vyšší </w:t>
            </w:r>
          </w:p>
        </w:tc>
      </w:tr>
      <w:tr w:rsidR="005428ED" w:rsidRPr="00D77582" w14:paraId="589A4484" w14:textId="77777777" w:rsidTr="00883C7F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3F0BA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8" w:type="dxa"/>
            <w:gridSpan w:val="21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</w:tcPr>
          <w:p w14:paraId="76D59194" w14:textId="77777777" w:rsidR="005D5FC3" w:rsidRDefault="005428ED" w:rsidP="00854AB5">
            <w:pPr>
              <w:rPr>
                <w:i/>
                <w:iCs/>
              </w:rPr>
            </w:pPr>
            <w:r w:rsidRPr="005D5FC3">
              <w:rPr>
                <w:b/>
                <w:bCs/>
              </w:rPr>
              <w:t>d) zadavatel vyhotoví o každé jednotlivé záměně přehled obsahující nové položky</w:t>
            </w:r>
            <w:r w:rsidRPr="005D5FC3">
              <w:rPr>
                <w:b/>
                <w:bCs/>
              </w:rPr>
              <w:br/>
              <w:t>soupisu stavebních prací s vymezením položek v původním soupisu stavebních</w:t>
            </w:r>
            <w:r w:rsidRPr="005D5FC3">
              <w:rPr>
                <w:b/>
                <w:bCs/>
              </w:rPr>
              <w:br/>
            </w:r>
            <w:r w:rsidRPr="005D5FC3">
              <w:rPr>
                <w:b/>
                <w:bCs/>
              </w:rPr>
              <w:lastRenderedPageBreak/>
              <w:t>prací, které jsou takto nahrazovány, spolu s podrobným a srozumitelným</w:t>
            </w:r>
            <w:r w:rsidRPr="005D5FC3">
              <w:rPr>
                <w:b/>
                <w:bCs/>
              </w:rPr>
              <w:br/>
              <w:t xml:space="preserve">odůvodněním srovnatelnosti materiálu nebo prací a stejné nebo vyšší kvality </w:t>
            </w:r>
            <w:r w:rsidRPr="005D5FC3">
              <w:rPr>
                <w:i/>
                <w:iCs/>
              </w:rPr>
              <w:t xml:space="preserve"> </w:t>
            </w:r>
          </w:p>
          <w:p w14:paraId="54557C9A" w14:textId="77777777" w:rsidR="005D5FC3" w:rsidRDefault="005D5FC3" w:rsidP="00854AB5">
            <w:pPr>
              <w:rPr>
                <w:i/>
                <w:iCs/>
              </w:rPr>
            </w:pPr>
          </w:p>
          <w:p w14:paraId="263AFB75" w14:textId="15AC339F" w:rsidR="005D5FC3" w:rsidRDefault="005D5FC3" w:rsidP="00854AB5">
            <w:pPr>
              <w:rPr>
                <w:i/>
                <w:iCs/>
              </w:rPr>
            </w:pPr>
          </w:p>
          <w:p w14:paraId="2BE7043C" w14:textId="032E673B" w:rsidR="005428ED" w:rsidRPr="005D5FC3" w:rsidRDefault="005428ED" w:rsidP="00854AB5">
            <w:r w:rsidRPr="005D5FC3">
              <w:rPr>
                <w:i/>
                <w:iCs/>
              </w:rPr>
              <w:t xml:space="preserve">                                                                                               </w:t>
            </w:r>
          </w:p>
        </w:tc>
      </w:tr>
      <w:tr w:rsidR="002B286F" w:rsidRPr="00D77582" w14:paraId="75F217C0" w14:textId="77777777" w:rsidTr="00883C7F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6A2D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lastRenderedPageBreak/>
              <w:t> </w:t>
            </w:r>
          </w:p>
        </w:tc>
        <w:tc>
          <w:tcPr>
            <w:tcW w:w="23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07B24" w14:textId="77777777" w:rsidR="005428ED" w:rsidRPr="00E62469" w:rsidRDefault="005428ED" w:rsidP="00854AB5">
            <w:pPr>
              <w:rPr>
                <w:b/>
                <w:bCs/>
                <w:sz w:val="22"/>
                <w:szCs w:val="22"/>
              </w:rPr>
            </w:pPr>
            <w:r w:rsidRPr="00E62469">
              <w:rPr>
                <w:b/>
                <w:bCs/>
                <w:sz w:val="22"/>
                <w:szCs w:val="22"/>
              </w:rPr>
              <w:t>Podpis vyjadřuje souhlas se Změnou:</w:t>
            </w:r>
          </w:p>
          <w:p w14:paraId="024CFB3F" w14:textId="77777777" w:rsidR="00820CF4" w:rsidRPr="00E62469" w:rsidRDefault="00820CF4" w:rsidP="00854AB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4A85" w14:textId="77777777" w:rsidR="005428ED" w:rsidRPr="00E62469" w:rsidRDefault="005428ED" w:rsidP="00854AB5">
            <w:pPr>
              <w:rPr>
                <w:sz w:val="22"/>
                <w:szCs w:val="22"/>
              </w:rPr>
            </w:pPr>
            <w:r w:rsidRPr="00E62469">
              <w:rPr>
                <w:sz w:val="22"/>
                <w:szCs w:val="22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B7B9" w14:textId="77777777" w:rsidR="005428ED" w:rsidRPr="005D5FC3" w:rsidRDefault="005428ED" w:rsidP="00854AB5">
            <w:r w:rsidRPr="005D5FC3"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F1CD" w14:textId="77777777" w:rsidR="005428ED" w:rsidRPr="005D5FC3" w:rsidRDefault="005428ED" w:rsidP="00854AB5">
            <w:r w:rsidRPr="005D5FC3"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04CA" w14:textId="77777777" w:rsidR="005428ED" w:rsidRPr="005D5FC3" w:rsidRDefault="005428ED" w:rsidP="00854AB5">
            <w:r w:rsidRPr="005D5FC3"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7F85" w14:textId="77777777" w:rsidR="005428ED" w:rsidRPr="005D5FC3" w:rsidRDefault="005428ED" w:rsidP="00854AB5">
            <w:r w:rsidRPr="005D5FC3"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C564" w14:textId="77777777" w:rsidR="005428ED" w:rsidRPr="005D5FC3" w:rsidRDefault="005428ED" w:rsidP="00854AB5">
            <w:r w:rsidRPr="005D5FC3"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7061" w14:textId="77777777" w:rsidR="005428ED" w:rsidRPr="005D5FC3" w:rsidRDefault="005428ED" w:rsidP="00854AB5">
            <w:r w:rsidRPr="005D5FC3"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3E62" w14:textId="77777777" w:rsidR="005428ED" w:rsidRPr="005D5FC3" w:rsidRDefault="005428ED" w:rsidP="00854AB5">
            <w:r w:rsidRPr="005D5FC3"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2D43" w14:textId="77777777" w:rsidR="005428ED" w:rsidRPr="005D5FC3" w:rsidRDefault="005428ED" w:rsidP="00854AB5">
            <w:r w:rsidRPr="005D5FC3"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4041" w14:textId="77777777" w:rsidR="005428ED" w:rsidRPr="005D5FC3" w:rsidRDefault="005428ED" w:rsidP="00854AB5">
            <w:r w:rsidRPr="005D5FC3"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BA14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8182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35D0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D4162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2B286F" w:rsidRPr="00D77582" w14:paraId="5EF3F893" w14:textId="77777777" w:rsidTr="00883C7F">
        <w:trPr>
          <w:trHeight w:val="485"/>
        </w:trPr>
        <w:tc>
          <w:tcPr>
            <w:tcW w:w="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62812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3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C162E" w14:textId="339B9C0C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Projektant (autorský dozor)</w:t>
            </w:r>
            <w:r w:rsidR="002B286F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B9BCE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jméno</w:t>
            </w:r>
          </w:p>
        </w:tc>
        <w:tc>
          <w:tcPr>
            <w:tcW w:w="17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51769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FEE5C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829BF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65490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6D96D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FFE84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2B286F" w:rsidRPr="00D77582" w14:paraId="6D282A2A" w14:textId="77777777" w:rsidTr="00883C7F">
        <w:trPr>
          <w:trHeight w:val="485"/>
        </w:trPr>
        <w:tc>
          <w:tcPr>
            <w:tcW w:w="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0940B73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A8811C5" w14:textId="77777777" w:rsidR="005428ED" w:rsidRPr="00D77582" w:rsidRDefault="005428ED" w:rsidP="00854AB5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Vyjádření: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11E87FC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B53AB14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3D72AFB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098BDD2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EB6E492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96BB997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BBA14F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</w:tr>
      <w:tr w:rsidR="002B286F" w:rsidRPr="00D77582" w14:paraId="35AF477F" w14:textId="77777777" w:rsidTr="00883C7F">
        <w:trPr>
          <w:trHeight w:val="607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7EA0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3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949338" w14:textId="73BE4A8E" w:rsidR="005428ED" w:rsidRPr="00D77582" w:rsidRDefault="005428ED" w:rsidP="00854AB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77582">
              <w:rPr>
                <w:rFonts w:asciiTheme="minorHAnsi" w:hAnsiTheme="minorHAnsi" w:cstheme="minorHAnsi"/>
                <w:sz w:val="14"/>
                <w:szCs w:val="14"/>
              </w:rPr>
              <w:t>Garant smlouvy objednatele</w:t>
            </w:r>
            <w:r w:rsidR="002B286F">
              <w:rPr>
                <w:rFonts w:asciiTheme="minorHAnsi" w:hAnsiTheme="minorHAnsi" w:cstheme="minorHAnsi"/>
                <w:sz w:val="14"/>
                <w:szCs w:val="14"/>
              </w:rPr>
              <w:t>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0B60B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jméno</w:t>
            </w:r>
          </w:p>
        </w:tc>
        <w:tc>
          <w:tcPr>
            <w:tcW w:w="17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490A7" w14:textId="65DA9A9B" w:rsidR="005428ED" w:rsidRPr="00D77582" w:rsidRDefault="005428ED" w:rsidP="002B286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032D" w14:textId="11B44949" w:rsidR="005428ED" w:rsidRPr="00D77582" w:rsidRDefault="002B286F" w:rsidP="002B286F">
            <w:pPr>
              <w:ind w:left="-58" w:right="-8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d</w:t>
            </w:r>
            <w:r w:rsidR="005428ED" w:rsidRPr="00D77582">
              <w:rPr>
                <w:rFonts w:asciiTheme="minorHAnsi" w:hAnsiTheme="minorHAnsi" w:cstheme="minorHAnsi"/>
                <w:sz w:val="16"/>
                <w:szCs w:val="16"/>
              </w:rPr>
              <w:t>atu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CAB23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E5D18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63377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13C97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E36F6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2B286F" w:rsidRPr="00D77582" w14:paraId="4E1F1406" w14:textId="77777777" w:rsidTr="00883C7F">
        <w:trPr>
          <w:trHeight w:val="485"/>
        </w:trPr>
        <w:tc>
          <w:tcPr>
            <w:tcW w:w="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69B98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3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BE27F" w14:textId="663F0D63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Supervize</w:t>
            </w:r>
            <w:r w:rsidR="002B286F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CF888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jméno</w:t>
            </w:r>
          </w:p>
        </w:tc>
        <w:tc>
          <w:tcPr>
            <w:tcW w:w="17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73D70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CEF31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10E3B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BC8C5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21784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CF6A6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2B286F" w:rsidRPr="00D77582" w14:paraId="3B646732" w14:textId="77777777" w:rsidTr="00883C7F">
        <w:trPr>
          <w:trHeight w:val="48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FFC3B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C12F1" w14:textId="1BF18D12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Zástupce Objednatele (Správce stavby)</w:t>
            </w:r>
            <w:r w:rsidR="002B286F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F612C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jméno</w:t>
            </w:r>
          </w:p>
        </w:tc>
        <w:tc>
          <w:tcPr>
            <w:tcW w:w="17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FA29D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E1B67" w14:textId="14023443" w:rsidR="005428ED" w:rsidRPr="00D77582" w:rsidRDefault="005428ED" w:rsidP="002B286F">
            <w:pPr>
              <w:ind w:left="-58" w:right="-53" w:firstLine="58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</w:t>
            </w:r>
            <w:r w:rsidR="002B286F"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E2B5E" w14:textId="2027054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26CAC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FCCD0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12897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F31C0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2B286F" w:rsidRPr="00D77582" w14:paraId="4EF16B68" w14:textId="77777777" w:rsidTr="00883C7F">
        <w:trPr>
          <w:trHeight w:val="48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5D7B7D7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FB4824F" w14:textId="77777777" w:rsidR="005428ED" w:rsidRPr="00D77582" w:rsidRDefault="005428ED" w:rsidP="00854AB5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Vyjádření: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AF7C3F4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E252469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1F28F88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17947DF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4C70C55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330D5F2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38C802D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1E2153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</w:tr>
      <w:tr w:rsidR="005428ED" w:rsidRPr="00D77582" w14:paraId="39E0B70A" w14:textId="77777777" w:rsidTr="00854AB5">
        <w:trPr>
          <w:trHeight w:val="710"/>
        </w:trPr>
        <w:tc>
          <w:tcPr>
            <w:tcW w:w="8933" w:type="dxa"/>
            <w:gridSpan w:val="2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EB2512C" w14:textId="77777777" w:rsidR="005428ED" w:rsidRPr="00D77582" w:rsidRDefault="005428ED" w:rsidP="00820CF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Objednatel a Zhotovitel se dohodli, že u výše uvedeného SO/PS, který je součástí výše uvedené Stavby, budou provedeny Změny, jež jsou podrobně popsány, zdůvodněny, dokladovány a oceněny v dokumentaci této Změny</w:t>
            </w: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.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 Tento Změnový list představuje dodatek Smlouvy. Smlouva se mění v rozsahu upraveném v tomto Změnovém listu. V ostatním zůstávají práva a povinnosti Objednatele a Zhotovitele sjednané ve Smlouvě nedotčeny. Na důkaz toho připojují příslušné osoby oprávněné jednat jménem nebo v zastoupení Objednatele a Zhotovitele své podpisy.</w:t>
            </w:r>
          </w:p>
        </w:tc>
      </w:tr>
      <w:tr w:rsidR="005428ED" w:rsidRPr="00D77582" w14:paraId="6E44A399" w14:textId="77777777" w:rsidTr="00854AB5">
        <w:trPr>
          <w:trHeight w:val="546"/>
        </w:trPr>
        <w:tc>
          <w:tcPr>
            <w:tcW w:w="8933" w:type="dxa"/>
            <w:gridSpan w:val="2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CDABAFE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B286F" w:rsidRPr="00D77582" w14:paraId="5C828DF8" w14:textId="77777777" w:rsidTr="00883C7F">
        <w:trPr>
          <w:trHeight w:val="819"/>
        </w:trPr>
        <w:tc>
          <w:tcPr>
            <w:tcW w:w="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A451233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D12EF" w14:textId="77777777" w:rsidR="005A627C" w:rsidRDefault="005428ED" w:rsidP="00854A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3B3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číslo smlouvy:</w:t>
            </w:r>
          </w:p>
          <w:p w14:paraId="26D824D7" w14:textId="01B8C4A8" w:rsidR="005428ED" w:rsidRPr="00563B36" w:rsidRDefault="005A627C" w:rsidP="00854AB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A627C">
              <w:rPr>
                <w:rFonts w:asciiTheme="minorHAnsi" w:hAnsiTheme="minorHAnsi" w:cstheme="minorHAnsi"/>
                <w:b/>
                <w:sz w:val="20"/>
                <w:szCs w:val="20"/>
              </w:rPr>
              <w:t>SML-2024-016-VZ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A1EAD" w14:textId="77777777" w:rsidR="005428ED" w:rsidRPr="00563B36" w:rsidRDefault="005428ED" w:rsidP="00854A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3B3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předpokládaný výdaj v Kč</w:t>
            </w:r>
          </w:p>
        </w:tc>
        <w:tc>
          <w:tcPr>
            <w:tcW w:w="173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7B322" w14:textId="77777777" w:rsidR="005428ED" w:rsidRPr="00563B36" w:rsidRDefault="005428ED" w:rsidP="00854AB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AFE27E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63B3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Předpokládaný termín úhrady</w:t>
            </w:r>
            <w:r w:rsidRPr="00D77582">
              <w:rPr>
                <w:rFonts w:asciiTheme="minorHAnsi" w:hAnsiTheme="minorHAnsi" w:cstheme="minorHAnsi"/>
                <w:i/>
                <w:iCs/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390A5A9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F300C79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5B741E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</w:tr>
      <w:tr w:rsidR="002B286F" w:rsidRPr="00D77582" w14:paraId="337D6B75" w14:textId="77777777" w:rsidTr="00883C7F">
        <w:trPr>
          <w:trHeight w:val="819"/>
        </w:trPr>
        <w:tc>
          <w:tcPr>
            <w:tcW w:w="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178D52AA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908FE" w14:textId="77777777" w:rsidR="005428ED" w:rsidRPr="00563B36" w:rsidRDefault="005428ED" w:rsidP="00854AB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3B3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týká se bodu: 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ACBD2" w14:textId="77777777" w:rsidR="005428ED" w:rsidRPr="00563B36" w:rsidRDefault="005428ED" w:rsidP="00854A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3B3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Kč vč. DPH</w:t>
            </w: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F9FF12" w14:textId="77777777" w:rsidR="005428ED" w:rsidRPr="00563B36" w:rsidRDefault="005428ED" w:rsidP="00854AB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DBB2FD4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126AD23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3CCD861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495D1B7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9B1B92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</w:tr>
      <w:tr w:rsidR="002B286F" w:rsidRPr="00D77582" w14:paraId="7FDAC711" w14:textId="77777777" w:rsidTr="00883C7F">
        <w:trPr>
          <w:trHeight w:val="819"/>
        </w:trPr>
        <w:tc>
          <w:tcPr>
            <w:tcW w:w="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D9042EA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63FBED" w14:textId="6B1676DA" w:rsidR="005428ED" w:rsidRPr="00D77582" w:rsidRDefault="00820CF4" w:rsidP="00820CF4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 </w:t>
            </w:r>
            <w:r w:rsidR="005428ED"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Objednatel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482BF" w14:textId="03ACB8BF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Ing. J</w:t>
            </w:r>
            <w:r w:rsidR="00AD0A17">
              <w:rPr>
                <w:rFonts w:asciiTheme="minorHAnsi" w:hAnsiTheme="minorHAnsi" w:cstheme="minorHAnsi"/>
                <w:sz w:val="16"/>
                <w:szCs w:val="16"/>
              </w:rPr>
              <w:t>iří Dvořák</w:t>
            </w:r>
          </w:p>
        </w:tc>
        <w:tc>
          <w:tcPr>
            <w:tcW w:w="17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D8B672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C242F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4E0C9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06453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DE58DCE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7E06E1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2B286F" w:rsidRPr="00D77582" w14:paraId="6F70A4D7" w14:textId="77777777" w:rsidTr="00883C7F">
        <w:trPr>
          <w:trHeight w:val="819"/>
        </w:trPr>
        <w:tc>
          <w:tcPr>
            <w:tcW w:w="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0713D582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EF2994C" w14:textId="2C79EC94" w:rsidR="005428ED" w:rsidRPr="00D77582" w:rsidRDefault="00820CF4" w:rsidP="00820CF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</w:t>
            </w:r>
            <w:r w:rsidR="005428ED"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edoucí oddělení garanta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5428ED"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smlouvy: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BEFAD82" w14:textId="02DABF7E" w:rsidR="005428ED" w:rsidRPr="00D77582" w:rsidRDefault="00820CF4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</w:t>
            </w:r>
            <w:r w:rsidR="005428ED">
              <w:rPr>
                <w:rFonts w:asciiTheme="minorHAnsi" w:hAnsiTheme="minorHAnsi" w:cstheme="minorHAnsi"/>
                <w:sz w:val="16"/>
                <w:szCs w:val="16"/>
              </w:rPr>
              <w:t>g. Jaromír Manďák</w:t>
            </w:r>
          </w:p>
        </w:tc>
        <w:tc>
          <w:tcPr>
            <w:tcW w:w="17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4E03736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8B2C411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D18BBE1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8ECA2BF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92C448A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4E4317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</w:tr>
      <w:tr w:rsidR="002B286F" w:rsidRPr="00D77582" w14:paraId="7ED8567A" w14:textId="77777777" w:rsidTr="00883C7F">
        <w:trPr>
          <w:trHeight w:val="819"/>
        </w:trPr>
        <w:tc>
          <w:tcPr>
            <w:tcW w:w="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4F70C3FD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41BB2BA" w14:textId="478BB608" w:rsidR="005428ED" w:rsidRPr="00D77582" w:rsidRDefault="00820CF4" w:rsidP="00820CF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</w:t>
            </w:r>
            <w:r w:rsidR="005428ED"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říkazce operace: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5A4600A" w14:textId="7A9B6F25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Ing. Lubomír Fojtů</w:t>
            </w:r>
          </w:p>
        </w:tc>
        <w:tc>
          <w:tcPr>
            <w:tcW w:w="17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E052AA3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741823D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72E1B87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EE2DAD1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FF1566B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8D468D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</w:tr>
      <w:tr w:rsidR="002B286F" w:rsidRPr="00D77582" w14:paraId="579F0457" w14:textId="77777777" w:rsidTr="00883C7F">
        <w:trPr>
          <w:trHeight w:val="819"/>
        </w:trPr>
        <w:tc>
          <w:tcPr>
            <w:tcW w:w="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4C7A7C8F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20945B4" w14:textId="2B280234" w:rsidR="005428ED" w:rsidRPr="00D77582" w:rsidRDefault="00820CF4" w:rsidP="00820CF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</w:t>
            </w:r>
            <w:r w:rsidR="005428ED"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edoucí oddělení vnitřní správy,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5428ED"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správce rozpočtu: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8C3D65F" w14:textId="1619D3D0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Ing. </w:t>
            </w:r>
            <w:r w:rsidR="00AD0A17">
              <w:rPr>
                <w:rFonts w:asciiTheme="minorHAnsi" w:hAnsiTheme="minorHAnsi" w:cstheme="minorHAnsi"/>
                <w:sz w:val="16"/>
                <w:szCs w:val="16"/>
              </w:rPr>
              <w:t>Romana Kahánková</w:t>
            </w:r>
          </w:p>
        </w:tc>
        <w:tc>
          <w:tcPr>
            <w:tcW w:w="17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C03B508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544C86E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AC9D33F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BB9BC99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F8539F0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0C6582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</w:tr>
      <w:tr w:rsidR="002B286F" w:rsidRPr="00D77582" w14:paraId="77E7E7EE" w14:textId="77777777" w:rsidTr="00883C7F">
        <w:trPr>
          <w:trHeight w:val="819"/>
        </w:trPr>
        <w:tc>
          <w:tcPr>
            <w:tcW w:w="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0A766ED3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C8659BC" w14:textId="421E49DE" w:rsidR="005428ED" w:rsidRPr="00D77582" w:rsidRDefault="005428ED" w:rsidP="00820CF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Statutární orgán – ředitel</w:t>
            </w:r>
            <w:r w:rsidR="00820CF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92D6D45" w14:textId="53997B5C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Ing. Lubomír Fojtů</w:t>
            </w:r>
          </w:p>
        </w:tc>
        <w:tc>
          <w:tcPr>
            <w:tcW w:w="17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EC5C02A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369EBC4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186963F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33EB2C6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75D1F23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805274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</w:tr>
      <w:tr w:rsidR="002B286F" w:rsidRPr="00D77582" w14:paraId="3BD7BD07" w14:textId="77777777" w:rsidTr="00883C7F">
        <w:trPr>
          <w:trHeight w:val="48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993B8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309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64AFDD" w14:textId="19B03312" w:rsidR="005428ED" w:rsidRPr="00D77582" w:rsidRDefault="00820CF4" w:rsidP="00854AB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 </w:t>
            </w:r>
            <w:r w:rsidR="005428ED"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Zhotovitel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BB010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jméno</w:t>
            </w:r>
          </w:p>
        </w:tc>
        <w:tc>
          <w:tcPr>
            <w:tcW w:w="173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5E3C8A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5552C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1470F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FEEA1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26AB5" w14:textId="77777777" w:rsidR="005428ED" w:rsidRPr="00D77582" w:rsidRDefault="005428ED" w:rsidP="00854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481E3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2B286F" w:rsidRPr="00D77582" w14:paraId="5ED92DB6" w14:textId="77777777" w:rsidTr="00883C7F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B8E08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9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04B69A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E08C9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3F4DD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5A710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6F66A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82609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805D4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478B3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726F9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EDDEC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Číslo </w:t>
            </w:r>
            <w:proofErr w:type="spellStart"/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paré</w:t>
            </w:r>
            <w:proofErr w:type="spellEnd"/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47ACE" w14:textId="77777777" w:rsidR="005428ED" w:rsidRPr="00D77582" w:rsidRDefault="005428ED" w:rsidP="00854AB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80308" w14:textId="77777777" w:rsidR="005428ED" w:rsidRPr="00D77582" w:rsidRDefault="005428ED" w:rsidP="00854AB5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</w:tbl>
    <w:p w14:paraId="4ECBA44C" w14:textId="5D895880" w:rsidR="005428ED" w:rsidRPr="00D77582" w:rsidRDefault="005428ED" w:rsidP="005428ED">
      <w:pPr>
        <w:rPr>
          <w:rFonts w:asciiTheme="minorHAnsi" w:hAnsiTheme="minorHAnsi" w:cstheme="minorHAnsi"/>
        </w:rPr>
      </w:pPr>
    </w:p>
    <w:sectPr w:rsidR="005428ED" w:rsidRPr="00D77582" w:rsidSect="00A02D2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542E5" w14:textId="77777777" w:rsidR="005E7273" w:rsidRDefault="005E7273" w:rsidP="00E61D7C">
      <w:r>
        <w:separator/>
      </w:r>
    </w:p>
  </w:endnote>
  <w:endnote w:type="continuationSeparator" w:id="0">
    <w:p w14:paraId="5D5F98C1" w14:textId="77777777" w:rsidR="005E7273" w:rsidRDefault="005E7273" w:rsidP="00E6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panose1 w:val="00000000000000000000"/>
    <w:charset w:val="02"/>
    <w:family w:val="swiss"/>
    <w:notTrueType/>
    <w:pitch w:val="variable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C7F45" w14:textId="77777777" w:rsidR="005E7273" w:rsidRDefault="005E7273" w:rsidP="00E61D7C">
      <w:r>
        <w:separator/>
      </w:r>
    </w:p>
  </w:footnote>
  <w:footnote w:type="continuationSeparator" w:id="0">
    <w:p w14:paraId="03D4FD54" w14:textId="77777777" w:rsidR="005E7273" w:rsidRDefault="005E7273" w:rsidP="00E61D7C">
      <w:r>
        <w:continuationSeparator/>
      </w:r>
    </w:p>
  </w:footnote>
  <w:footnote w:id="1">
    <w:p w14:paraId="249EFB09" w14:textId="77777777" w:rsidR="00103570" w:rsidRPr="00381C62" w:rsidRDefault="00103570" w:rsidP="00E61D7C">
      <w:pPr>
        <w:pStyle w:val="Textpoznpodarou"/>
        <w:rPr>
          <w:lang w:val="cs-CZ"/>
        </w:rPr>
      </w:pPr>
      <w:r w:rsidRPr="00381C62">
        <w:footnoteRef/>
      </w:r>
      <w:r>
        <w:t xml:space="preserve"> </w:t>
      </w:r>
      <w:r w:rsidRPr="00381C62">
        <w:t>Z povahy tohoto dokumentu bude předloženo až vybraným účastníkem před podpisem smlouvy.</w:t>
      </w:r>
    </w:p>
  </w:footnote>
  <w:footnote w:id="2">
    <w:p w14:paraId="021151B4" w14:textId="77777777" w:rsidR="00103570" w:rsidRPr="00B94998" w:rsidRDefault="00103570" w:rsidP="00E61D7C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B94998">
        <w:t xml:space="preserve">Uchazeč </w:t>
      </w:r>
      <w:r w:rsidRPr="00B94998">
        <w:t xml:space="preserve">je oprávněn tuto přílohu </w:t>
      </w:r>
      <w:r>
        <w:t>Smlouv</w:t>
      </w:r>
      <w:r w:rsidRPr="00B94998">
        <w:t>y</w:t>
      </w:r>
      <w:r>
        <w:t xml:space="preserve"> </w:t>
      </w:r>
      <w:r w:rsidRPr="00B94998">
        <w:t xml:space="preserve">předložit na elektronickém </w:t>
      </w:r>
      <w:r>
        <w:t xml:space="preserve">datovém </w:t>
      </w:r>
      <w:r w:rsidRPr="00B94998">
        <w:t>nosiči.</w:t>
      </w:r>
    </w:p>
  </w:footnote>
  <w:footnote w:id="3">
    <w:p w14:paraId="6D781A2A" w14:textId="77777777" w:rsidR="00103570" w:rsidRPr="0054002C" w:rsidRDefault="00103570" w:rsidP="00E61D7C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B94998">
        <w:t xml:space="preserve">Uchazeč </w:t>
      </w:r>
      <w:r w:rsidRPr="00B94998">
        <w:t xml:space="preserve">je oprávněn tuto přílohu </w:t>
      </w:r>
      <w:r>
        <w:t>Smlouv</w:t>
      </w:r>
      <w:r w:rsidRPr="00B94998">
        <w:t xml:space="preserve">y předložit na elektronickém </w:t>
      </w:r>
      <w:r>
        <w:t xml:space="preserve">datovém </w:t>
      </w:r>
      <w:r w:rsidRPr="00B94998">
        <w:t>nosiči.</w:t>
      </w:r>
    </w:p>
  </w:footnote>
  <w:footnote w:id="4">
    <w:p w14:paraId="3390AACE" w14:textId="77777777" w:rsidR="00103570" w:rsidRPr="0054002C" w:rsidRDefault="00103570" w:rsidP="00E61D7C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B94998">
        <w:t xml:space="preserve">Uchazeč </w:t>
      </w:r>
      <w:r w:rsidRPr="00B94998">
        <w:t xml:space="preserve">je oprávněn tuto přílohu </w:t>
      </w:r>
      <w:r>
        <w:t>Smlouv</w:t>
      </w:r>
      <w:r w:rsidRPr="00B94998">
        <w:t xml:space="preserve">y předložit na elektronickém </w:t>
      </w:r>
      <w:r>
        <w:t xml:space="preserve">datovém </w:t>
      </w:r>
      <w:r w:rsidRPr="00B94998">
        <w:t>nosiči.</w:t>
      </w:r>
    </w:p>
  </w:footnote>
  <w:footnote w:id="5">
    <w:p w14:paraId="4FF580D2" w14:textId="77777777" w:rsidR="00103570" w:rsidRPr="0054002C" w:rsidRDefault="00103570" w:rsidP="00E61D7C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B94998">
        <w:t xml:space="preserve">Uchazeč </w:t>
      </w:r>
      <w:r w:rsidRPr="00B94998">
        <w:t xml:space="preserve">je oprávněn tuto přílohu </w:t>
      </w:r>
      <w:r>
        <w:t>Smlouv</w:t>
      </w:r>
      <w:r w:rsidRPr="00B94998">
        <w:t xml:space="preserve">y předložit na elektronickém </w:t>
      </w:r>
      <w:r>
        <w:t xml:space="preserve">datovém </w:t>
      </w:r>
      <w:r w:rsidRPr="00B94998">
        <w:t>nosiči.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3"/>
    <w:multiLevelType w:val="singleLevel"/>
    <w:tmpl w:val="C92E633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000007"/>
    <w:multiLevelType w:val="singleLevel"/>
    <w:tmpl w:val="9DE85F8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6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43643"/>
    <w:multiLevelType w:val="hybridMultilevel"/>
    <w:tmpl w:val="713EBE0A"/>
    <w:lvl w:ilvl="0" w:tplc="1170694C">
      <w:start w:val="1"/>
      <w:numFmt w:val="lowerLetter"/>
      <w:lvlText w:val="(%1)"/>
      <w:legacy w:legacy="1" w:legacySpace="0" w:legacyIndent="1410"/>
      <w:lvlJc w:val="left"/>
      <w:pPr>
        <w:ind w:left="1410" w:hanging="1410"/>
      </w:pPr>
    </w:lvl>
    <w:lvl w:ilvl="1" w:tplc="515E119A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10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1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12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3" w15:restartNumberingAfterBreak="0">
    <w:nsid w:val="686E0DE9"/>
    <w:multiLevelType w:val="hybridMultilevel"/>
    <w:tmpl w:val="339E90AE"/>
    <w:lvl w:ilvl="0" w:tplc="C9AA33BA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4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5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8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1" w15:restartNumberingAfterBreak="0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FA088E"/>
    <w:multiLevelType w:val="hybridMultilevel"/>
    <w:tmpl w:val="E6CC9F0E"/>
    <w:lvl w:ilvl="0" w:tplc="1170694C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540202">
    <w:abstractNumId w:val="19"/>
  </w:num>
  <w:num w:numId="2" w16cid:durableId="632904850">
    <w:abstractNumId w:val="16"/>
  </w:num>
  <w:num w:numId="3" w16cid:durableId="1040664820">
    <w:abstractNumId w:val="14"/>
  </w:num>
  <w:num w:numId="4" w16cid:durableId="800536224">
    <w:abstractNumId w:val="18"/>
  </w:num>
  <w:num w:numId="5" w16cid:durableId="1732387225">
    <w:abstractNumId w:val="12"/>
  </w:num>
  <w:num w:numId="6" w16cid:durableId="1490705694">
    <w:abstractNumId w:val="8"/>
  </w:num>
  <w:num w:numId="7" w16cid:durableId="178396652">
    <w:abstractNumId w:val="17"/>
  </w:num>
  <w:num w:numId="8" w16cid:durableId="1649434187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 w16cid:durableId="458496350">
    <w:abstractNumId w:val="0"/>
  </w:num>
  <w:num w:numId="10" w16cid:durableId="1521238152">
    <w:abstractNumId w:val="21"/>
  </w:num>
  <w:num w:numId="11" w16cid:durableId="140468622">
    <w:abstractNumId w:val="10"/>
  </w:num>
  <w:num w:numId="12" w16cid:durableId="1923443503">
    <w:abstractNumId w:val="11"/>
  </w:num>
  <w:num w:numId="13" w16cid:durableId="1523663527">
    <w:abstractNumId w:val="15"/>
  </w:num>
  <w:num w:numId="14" w16cid:durableId="422724321">
    <w:abstractNumId w:val="20"/>
  </w:num>
  <w:num w:numId="15" w16cid:durableId="1590113170">
    <w:abstractNumId w:val="7"/>
  </w:num>
  <w:num w:numId="16" w16cid:durableId="723328943">
    <w:abstractNumId w:val="9"/>
  </w:num>
  <w:num w:numId="17" w16cid:durableId="607274399">
    <w:abstractNumId w:val="22"/>
  </w:num>
  <w:num w:numId="18" w16cid:durableId="104451962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35"/>
    <w:rsid w:val="00001ECF"/>
    <w:rsid w:val="00013057"/>
    <w:rsid w:val="00016BCD"/>
    <w:rsid w:val="000205AA"/>
    <w:rsid w:val="00021FC5"/>
    <w:rsid w:val="00027C2B"/>
    <w:rsid w:val="000305E1"/>
    <w:rsid w:val="00033057"/>
    <w:rsid w:val="00035776"/>
    <w:rsid w:val="0003650D"/>
    <w:rsid w:val="00051F63"/>
    <w:rsid w:val="0005396E"/>
    <w:rsid w:val="000754EA"/>
    <w:rsid w:val="000758EC"/>
    <w:rsid w:val="00080C77"/>
    <w:rsid w:val="000A24A8"/>
    <w:rsid w:val="000A5BD8"/>
    <w:rsid w:val="000A5C0E"/>
    <w:rsid w:val="000A6DBB"/>
    <w:rsid w:val="000C4222"/>
    <w:rsid w:val="000D109C"/>
    <w:rsid w:val="000E1A5B"/>
    <w:rsid w:val="000E3A26"/>
    <w:rsid w:val="000F5EC5"/>
    <w:rsid w:val="00103570"/>
    <w:rsid w:val="00107EB7"/>
    <w:rsid w:val="00114399"/>
    <w:rsid w:val="00134C25"/>
    <w:rsid w:val="00163ACD"/>
    <w:rsid w:val="001916EA"/>
    <w:rsid w:val="0019314F"/>
    <w:rsid w:val="00196672"/>
    <w:rsid w:val="001A232F"/>
    <w:rsid w:val="001B683E"/>
    <w:rsid w:val="001B7914"/>
    <w:rsid w:val="001C752F"/>
    <w:rsid w:val="001E36EC"/>
    <w:rsid w:val="001E612A"/>
    <w:rsid w:val="001E6F90"/>
    <w:rsid w:val="001F0DC6"/>
    <w:rsid w:val="001F5AB8"/>
    <w:rsid w:val="00221955"/>
    <w:rsid w:val="002359E4"/>
    <w:rsid w:val="0023691B"/>
    <w:rsid w:val="00240335"/>
    <w:rsid w:val="00244B4C"/>
    <w:rsid w:val="002577AD"/>
    <w:rsid w:val="0027485F"/>
    <w:rsid w:val="0028448D"/>
    <w:rsid w:val="002A109E"/>
    <w:rsid w:val="002B286F"/>
    <w:rsid w:val="002D3903"/>
    <w:rsid w:val="002E06A5"/>
    <w:rsid w:val="00305DCD"/>
    <w:rsid w:val="00311F46"/>
    <w:rsid w:val="00312494"/>
    <w:rsid w:val="0032597C"/>
    <w:rsid w:val="00340905"/>
    <w:rsid w:val="00353314"/>
    <w:rsid w:val="0035505F"/>
    <w:rsid w:val="00355929"/>
    <w:rsid w:val="00395088"/>
    <w:rsid w:val="003A0171"/>
    <w:rsid w:val="003B14DE"/>
    <w:rsid w:val="003B703A"/>
    <w:rsid w:val="003F1A72"/>
    <w:rsid w:val="003F2D56"/>
    <w:rsid w:val="00402906"/>
    <w:rsid w:val="00415BB3"/>
    <w:rsid w:val="004266F5"/>
    <w:rsid w:val="00432841"/>
    <w:rsid w:val="00434FC9"/>
    <w:rsid w:val="00441553"/>
    <w:rsid w:val="00470D70"/>
    <w:rsid w:val="00473BE8"/>
    <w:rsid w:val="00475DEC"/>
    <w:rsid w:val="00482AB6"/>
    <w:rsid w:val="004840F8"/>
    <w:rsid w:val="00490FB6"/>
    <w:rsid w:val="0049154D"/>
    <w:rsid w:val="004A0FCA"/>
    <w:rsid w:val="004A437E"/>
    <w:rsid w:val="004A64A6"/>
    <w:rsid w:val="004B203F"/>
    <w:rsid w:val="004B6616"/>
    <w:rsid w:val="004D6EF2"/>
    <w:rsid w:val="004F133C"/>
    <w:rsid w:val="004F28AC"/>
    <w:rsid w:val="00502067"/>
    <w:rsid w:val="00520927"/>
    <w:rsid w:val="005243DD"/>
    <w:rsid w:val="00532858"/>
    <w:rsid w:val="005424C1"/>
    <w:rsid w:val="005428ED"/>
    <w:rsid w:val="00546133"/>
    <w:rsid w:val="00553ECE"/>
    <w:rsid w:val="00587B4C"/>
    <w:rsid w:val="00591348"/>
    <w:rsid w:val="005A0F85"/>
    <w:rsid w:val="005A627C"/>
    <w:rsid w:val="005A67FF"/>
    <w:rsid w:val="005D5FC3"/>
    <w:rsid w:val="005E2E99"/>
    <w:rsid w:val="005E7273"/>
    <w:rsid w:val="005F201F"/>
    <w:rsid w:val="005F6ACB"/>
    <w:rsid w:val="00601018"/>
    <w:rsid w:val="00614A09"/>
    <w:rsid w:val="00627821"/>
    <w:rsid w:val="006353ED"/>
    <w:rsid w:val="006477D3"/>
    <w:rsid w:val="00651DE2"/>
    <w:rsid w:val="006574F0"/>
    <w:rsid w:val="00664670"/>
    <w:rsid w:val="00670F77"/>
    <w:rsid w:val="00683658"/>
    <w:rsid w:val="00697727"/>
    <w:rsid w:val="006A1D70"/>
    <w:rsid w:val="006A3597"/>
    <w:rsid w:val="006B5FA8"/>
    <w:rsid w:val="006D7E13"/>
    <w:rsid w:val="006E402C"/>
    <w:rsid w:val="006F38D7"/>
    <w:rsid w:val="006F4500"/>
    <w:rsid w:val="007131DE"/>
    <w:rsid w:val="00731BC6"/>
    <w:rsid w:val="00735CA6"/>
    <w:rsid w:val="00736E7C"/>
    <w:rsid w:val="007607E0"/>
    <w:rsid w:val="00765E31"/>
    <w:rsid w:val="0077279B"/>
    <w:rsid w:val="007774A0"/>
    <w:rsid w:val="00777BA4"/>
    <w:rsid w:val="0079390B"/>
    <w:rsid w:val="007C3EF4"/>
    <w:rsid w:val="007D408F"/>
    <w:rsid w:val="007D4250"/>
    <w:rsid w:val="007D75E7"/>
    <w:rsid w:val="007E1236"/>
    <w:rsid w:val="007E4DED"/>
    <w:rsid w:val="007E7BA2"/>
    <w:rsid w:val="0080058C"/>
    <w:rsid w:val="00820CF4"/>
    <w:rsid w:val="00826FA9"/>
    <w:rsid w:val="00832DE9"/>
    <w:rsid w:val="00843573"/>
    <w:rsid w:val="00845E97"/>
    <w:rsid w:val="00852B70"/>
    <w:rsid w:val="00853CB5"/>
    <w:rsid w:val="00860322"/>
    <w:rsid w:val="0086442E"/>
    <w:rsid w:val="008700ED"/>
    <w:rsid w:val="00877DD9"/>
    <w:rsid w:val="00883C7F"/>
    <w:rsid w:val="00884FE6"/>
    <w:rsid w:val="008A386D"/>
    <w:rsid w:val="008A5C17"/>
    <w:rsid w:val="008B3FD1"/>
    <w:rsid w:val="008C12F4"/>
    <w:rsid w:val="008D0737"/>
    <w:rsid w:val="00900ED0"/>
    <w:rsid w:val="0092447A"/>
    <w:rsid w:val="00951063"/>
    <w:rsid w:val="0096331D"/>
    <w:rsid w:val="009C74B4"/>
    <w:rsid w:val="009D7B27"/>
    <w:rsid w:val="009F4ADB"/>
    <w:rsid w:val="00A02D20"/>
    <w:rsid w:val="00A10EBF"/>
    <w:rsid w:val="00A205DB"/>
    <w:rsid w:val="00A35EBB"/>
    <w:rsid w:val="00A4094E"/>
    <w:rsid w:val="00A57AEA"/>
    <w:rsid w:val="00A60614"/>
    <w:rsid w:val="00A6569D"/>
    <w:rsid w:val="00A67877"/>
    <w:rsid w:val="00AC493C"/>
    <w:rsid w:val="00AD0A17"/>
    <w:rsid w:val="00AD1AE1"/>
    <w:rsid w:val="00AE61B8"/>
    <w:rsid w:val="00AE680A"/>
    <w:rsid w:val="00AF6488"/>
    <w:rsid w:val="00AF77F2"/>
    <w:rsid w:val="00B12631"/>
    <w:rsid w:val="00B642E3"/>
    <w:rsid w:val="00B66639"/>
    <w:rsid w:val="00B7529B"/>
    <w:rsid w:val="00BA2FE4"/>
    <w:rsid w:val="00BB3169"/>
    <w:rsid w:val="00BB48EE"/>
    <w:rsid w:val="00BD5494"/>
    <w:rsid w:val="00BD7912"/>
    <w:rsid w:val="00BE1F20"/>
    <w:rsid w:val="00BF17AD"/>
    <w:rsid w:val="00BF42C5"/>
    <w:rsid w:val="00C005C5"/>
    <w:rsid w:val="00C216A0"/>
    <w:rsid w:val="00C27F35"/>
    <w:rsid w:val="00C341D6"/>
    <w:rsid w:val="00C35684"/>
    <w:rsid w:val="00C44289"/>
    <w:rsid w:val="00C6300E"/>
    <w:rsid w:val="00C6473E"/>
    <w:rsid w:val="00C85A39"/>
    <w:rsid w:val="00CA518A"/>
    <w:rsid w:val="00CA7594"/>
    <w:rsid w:val="00CA78C0"/>
    <w:rsid w:val="00CD6727"/>
    <w:rsid w:val="00CE3261"/>
    <w:rsid w:val="00D20416"/>
    <w:rsid w:val="00D3611B"/>
    <w:rsid w:val="00D50CF8"/>
    <w:rsid w:val="00D50FAA"/>
    <w:rsid w:val="00D72857"/>
    <w:rsid w:val="00DB5F75"/>
    <w:rsid w:val="00DF3229"/>
    <w:rsid w:val="00E10300"/>
    <w:rsid w:val="00E15276"/>
    <w:rsid w:val="00E15FC9"/>
    <w:rsid w:val="00E17BE5"/>
    <w:rsid w:val="00E33E14"/>
    <w:rsid w:val="00E37876"/>
    <w:rsid w:val="00E43A43"/>
    <w:rsid w:val="00E61D7C"/>
    <w:rsid w:val="00E62469"/>
    <w:rsid w:val="00E668B3"/>
    <w:rsid w:val="00E73184"/>
    <w:rsid w:val="00EA1F9F"/>
    <w:rsid w:val="00EB0B6D"/>
    <w:rsid w:val="00ED068A"/>
    <w:rsid w:val="00ED3794"/>
    <w:rsid w:val="00EE75E1"/>
    <w:rsid w:val="00EF6EA0"/>
    <w:rsid w:val="00F03BF1"/>
    <w:rsid w:val="00F20C99"/>
    <w:rsid w:val="00F237E6"/>
    <w:rsid w:val="00F51595"/>
    <w:rsid w:val="00F53FD1"/>
    <w:rsid w:val="00F6091E"/>
    <w:rsid w:val="00F85DD2"/>
    <w:rsid w:val="00F92B8F"/>
    <w:rsid w:val="00FA522E"/>
    <w:rsid w:val="00FB1775"/>
    <w:rsid w:val="00FB3EF7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8799A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518A"/>
    <w:rPr>
      <w:rFonts w:ascii="Times New Roman" w:hAnsi="Times New Roman" w:cs="Times New Roman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C27F35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C27F35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27F35"/>
    <w:pPr>
      <w:keepNext/>
      <w:jc w:val="both"/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C27F35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C27F35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C27F35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link w:val="Nadpis7Char"/>
    <w:qFormat/>
    <w:rsid w:val="00C27F35"/>
    <w:pPr>
      <w:keepNext/>
      <w:ind w:left="426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C27F35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C27F35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27F35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C27F35"/>
    <w:rPr>
      <w:rFonts w:ascii="NimbusSanNovTEE" w:eastAsia="Times New Roman" w:hAnsi="NimbusSanNovTEE" w:cs="Times New Roman"/>
      <w:b/>
      <w:sz w:val="22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C27F35"/>
    <w:rPr>
      <w:rFonts w:ascii="Arial" w:eastAsia="Times New Roman" w:hAnsi="Arial" w:cs="Times New Roman"/>
      <w:sz w:val="22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27F35"/>
    <w:pPr>
      <w:jc w:val="both"/>
    </w:p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C27F35"/>
  </w:style>
  <w:style w:type="paragraph" w:styleId="Zkladntextodsazen">
    <w:name w:val="Body Text Indent"/>
    <w:aliases w:val="i"/>
    <w:basedOn w:val="Normln"/>
    <w:link w:val="ZkladntextodsazenChar"/>
    <w:rsid w:val="00C27F35"/>
    <w:pPr>
      <w:ind w:left="426"/>
      <w:jc w:val="both"/>
    </w:p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opis">
    <w:name w:val="dopis"/>
    <w:basedOn w:val="Normln"/>
    <w:rsid w:val="00C27F35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C27F35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C27F35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link w:val="ZpatChar"/>
    <w:rsid w:val="00C27F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27F35"/>
  </w:style>
  <w:style w:type="character" w:styleId="Odkaznakoment">
    <w:name w:val="annotation reference"/>
    <w:unhideWhenUsed/>
    <w:rsid w:val="00C27F35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C27F35"/>
  </w:style>
  <w:style w:type="character" w:customStyle="1" w:styleId="TextkomenteChar">
    <w:name w:val="Text komentáře Char"/>
    <w:basedOn w:val="Standardnpsmoodstavce"/>
    <w:uiPriority w:val="99"/>
    <w:rsid w:val="00C27F35"/>
    <w:rPr>
      <w:rFonts w:ascii="Times New Roman" w:eastAsia="Times New Roman" w:hAnsi="Times New Roman" w:cs="Times New Roman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27F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27F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C27F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27F3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nhideWhenUsed/>
    <w:rsid w:val="00C27F3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C27F35"/>
    <w:pPr>
      <w:spacing w:after="120" w:line="480" w:lineRule="auto"/>
    </w:pPr>
  </w:style>
  <w:style w:type="character" w:customStyle="1" w:styleId="Zkladntext2Char">
    <w:name w:val="Základní text 2 Char"/>
    <w:aliases w:val="b2 Char"/>
    <w:basedOn w:val="Standardnpsmoodstavce"/>
    <w:link w:val="Zkladntext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rsid w:val="00C27F35"/>
    <w:pPr>
      <w:numPr>
        <w:numId w:val="1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rsid w:val="00C27F35"/>
    <w:pPr>
      <w:numPr>
        <w:ilvl w:val="1"/>
        <w:numId w:val="1"/>
      </w:numPr>
      <w:spacing w:before="120"/>
      <w:jc w:val="both"/>
    </w:pPr>
    <w:rPr>
      <w:b/>
      <w:bCs/>
    </w:rPr>
  </w:style>
  <w:style w:type="paragraph" w:customStyle="1" w:styleId="Tabulka">
    <w:name w:val="Tabulka"/>
    <w:basedOn w:val="Normln"/>
    <w:autoRedefine/>
    <w:rsid w:val="00C27F35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C27F35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C27F35"/>
    <w:pPr>
      <w:numPr>
        <w:numId w:val="2"/>
      </w:numPr>
      <w:jc w:val="both"/>
    </w:pPr>
    <w:rPr>
      <w:rFonts w:ascii="Arial" w:hAnsi="Arial"/>
    </w:rPr>
  </w:style>
  <w:style w:type="paragraph" w:styleId="Rejstk1">
    <w:name w:val="index 1"/>
    <w:basedOn w:val="Normln"/>
    <w:next w:val="Normln"/>
    <w:autoRedefine/>
    <w:semiHidden/>
    <w:rsid w:val="00C27F35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C27F35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C27F35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C27F35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C27F35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C27F3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99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27F35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C27F35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C27F3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Odstavecseseznamem2">
    <w:name w:val="Odstavec se seznamem2"/>
    <w:basedOn w:val="Normln"/>
    <w:qFormat/>
    <w:rsid w:val="00C27F35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C27F35"/>
  </w:style>
  <w:style w:type="paragraph" w:customStyle="1" w:styleId="Textodstavce">
    <w:name w:val="Text odstavce"/>
    <w:basedOn w:val="Normln"/>
    <w:rsid w:val="00C27F35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C27F35"/>
    <w:pPr>
      <w:numPr>
        <w:ilvl w:val="8"/>
        <w:numId w:val="3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C27F35"/>
    <w:pPr>
      <w:numPr>
        <w:ilvl w:val="7"/>
        <w:numId w:val="3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C27F3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27F3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27F35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C27F35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lang w:eastAsia="de-DE"/>
    </w:rPr>
  </w:style>
  <w:style w:type="paragraph" w:customStyle="1" w:styleId="2GleissUeberschriftI">
    <w:name w:val="2. Gleiss Ueberschrift I."/>
    <w:basedOn w:val="Normln"/>
    <w:next w:val="Normln"/>
    <w:rsid w:val="00C27F35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lang w:eastAsia="de-DE"/>
    </w:rPr>
  </w:style>
  <w:style w:type="paragraph" w:customStyle="1" w:styleId="3GleissUeberschrift1">
    <w:name w:val="3. Gleiss Ueberschrift 1."/>
    <w:basedOn w:val="Normln"/>
    <w:next w:val="Normln"/>
    <w:rsid w:val="00C27F35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lang w:eastAsia="de-DE"/>
    </w:rPr>
  </w:style>
  <w:style w:type="paragraph" w:customStyle="1" w:styleId="4GleissUeberschrift11">
    <w:name w:val="4. Gleiss Ueberschrift 1.1"/>
    <w:basedOn w:val="Normln"/>
    <w:next w:val="Normln"/>
    <w:rsid w:val="00C27F35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lang w:eastAsia="de-DE"/>
    </w:rPr>
  </w:style>
  <w:style w:type="paragraph" w:customStyle="1" w:styleId="5GleissUeberschrifta">
    <w:name w:val="5. Gleiss Ueberschrift a."/>
    <w:basedOn w:val="Normln"/>
    <w:next w:val="Normln"/>
    <w:rsid w:val="00C27F35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lang w:eastAsia="de-DE"/>
    </w:rPr>
  </w:style>
  <w:style w:type="paragraph" w:customStyle="1" w:styleId="6GleissUeberschriftaa">
    <w:name w:val="6. Gleiss Ueberschrift aa."/>
    <w:basedOn w:val="Normln"/>
    <w:next w:val="Normln"/>
    <w:rsid w:val="00C27F35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lang w:eastAsia="de-DE"/>
    </w:rPr>
  </w:style>
  <w:style w:type="paragraph" w:customStyle="1" w:styleId="7GleissUeberschrift1">
    <w:name w:val="7. Gleiss Ueberschrift (1)"/>
    <w:basedOn w:val="Normln"/>
    <w:next w:val="Normln"/>
    <w:rsid w:val="00C27F35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lang w:eastAsia="de-DE"/>
    </w:rPr>
  </w:style>
  <w:style w:type="paragraph" w:customStyle="1" w:styleId="8GleissUeberschrifta">
    <w:name w:val="8. Gleiss Ueberschrift (a)"/>
    <w:basedOn w:val="Normln"/>
    <w:next w:val="Normln"/>
    <w:rsid w:val="00C27F35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lang w:eastAsia="de-DE"/>
    </w:rPr>
  </w:style>
  <w:style w:type="paragraph" w:customStyle="1" w:styleId="9GleissUeberschriftaa">
    <w:name w:val="9. Gleiss Ueberschrift (aa)"/>
    <w:basedOn w:val="Normln"/>
    <w:next w:val="Normln"/>
    <w:rsid w:val="00C27F35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lang w:eastAsia="de-DE"/>
    </w:rPr>
  </w:style>
  <w:style w:type="character" w:styleId="Siln">
    <w:name w:val="Strong"/>
    <w:uiPriority w:val="22"/>
    <w:qFormat/>
    <w:rsid w:val="00C27F35"/>
    <w:rPr>
      <w:b/>
      <w:bCs/>
    </w:rPr>
  </w:style>
  <w:style w:type="paragraph" w:customStyle="1" w:styleId="Odrky1">
    <w:name w:val="Odrážky 1"/>
    <w:basedOn w:val="Zkladntext"/>
    <w:rsid w:val="00C27F35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27F35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C27F35"/>
  </w:style>
  <w:style w:type="paragraph" w:customStyle="1" w:styleId="ACNormln">
    <w:name w:val="AC Normální"/>
    <w:basedOn w:val="Normln"/>
    <w:qFormat/>
    <w:rsid w:val="00C27F35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C27F35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C27F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C27F35"/>
    <w:pPr>
      <w:widowControl w:val="0"/>
      <w:spacing w:before="120" w:line="240" w:lineRule="atLeast"/>
      <w:jc w:val="both"/>
    </w:pPr>
    <w:rPr>
      <w:snapToGrid w:val="0"/>
    </w:rPr>
  </w:style>
  <w:style w:type="paragraph" w:customStyle="1" w:styleId="OdstavecSmlouvy">
    <w:name w:val="OdstavecSmlouvy"/>
    <w:basedOn w:val="Normln"/>
    <w:rsid w:val="00C27F35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</w:style>
  <w:style w:type="paragraph" w:customStyle="1" w:styleId="Default">
    <w:name w:val="Default"/>
    <w:rsid w:val="00C27F35"/>
    <w:pPr>
      <w:autoSpaceDE w:val="0"/>
      <w:autoSpaceDN w:val="0"/>
      <w:adjustRightInd w:val="0"/>
    </w:pPr>
    <w:rPr>
      <w:rFonts w:ascii="Tahoma" w:eastAsia="Calibri" w:hAnsi="Tahoma" w:cs="Tahoma"/>
      <w:color w:val="000000"/>
    </w:rPr>
  </w:style>
  <w:style w:type="paragraph" w:styleId="Nzev">
    <w:name w:val="Title"/>
    <w:aliases w:val="tl"/>
    <w:basedOn w:val="Normln"/>
    <w:link w:val="NzevChar"/>
    <w:qFormat/>
    <w:rsid w:val="00C27F35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basedOn w:val="Standardnpsmoodstavce"/>
    <w:link w:val="Nzev"/>
    <w:rsid w:val="00C27F3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C27F35"/>
    <w:pPr>
      <w:widowControl w:val="0"/>
      <w:spacing w:before="120" w:line="240" w:lineRule="atLeast"/>
      <w:jc w:val="both"/>
    </w:pPr>
  </w:style>
  <w:style w:type="paragraph" w:customStyle="1" w:styleId="Smlouva2">
    <w:name w:val="Smlouva2"/>
    <w:basedOn w:val="Normln"/>
    <w:rsid w:val="00C27F35"/>
    <w:pPr>
      <w:widowControl w:val="0"/>
      <w:jc w:val="center"/>
    </w:pPr>
    <w:rPr>
      <w:b/>
    </w:rPr>
  </w:style>
  <w:style w:type="paragraph" w:customStyle="1" w:styleId="Smlouva-slo0">
    <w:name w:val="Smlouva-èíslo"/>
    <w:basedOn w:val="Normln"/>
    <w:rsid w:val="00C27F35"/>
    <w:pPr>
      <w:spacing w:before="120" w:line="240" w:lineRule="atLeast"/>
      <w:jc w:val="both"/>
    </w:pPr>
  </w:style>
  <w:style w:type="paragraph" w:customStyle="1" w:styleId="slovnvSOD">
    <w:name w:val="číslování v SOD"/>
    <w:basedOn w:val="Zkladntext"/>
    <w:rsid w:val="00C27F35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C27F35"/>
    <w:pPr>
      <w:widowControl w:val="0"/>
      <w:spacing w:before="120"/>
      <w:jc w:val="both"/>
    </w:pPr>
    <w:rPr>
      <w:snapToGrid w:val="0"/>
    </w:rPr>
  </w:style>
  <w:style w:type="paragraph" w:customStyle="1" w:styleId="dajeOSmluvnStran">
    <w:name w:val="ÚdajeOSmluvníStraně"/>
    <w:basedOn w:val="Normln"/>
    <w:rsid w:val="00C27F35"/>
    <w:pPr>
      <w:numPr>
        <w:ilvl w:val="12"/>
      </w:numPr>
      <w:ind w:left="357"/>
    </w:pPr>
  </w:style>
  <w:style w:type="paragraph" w:styleId="Podnadpis">
    <w:name w:val="Subtitle"/>
    <w:basedOn w:val="Normln"/>
    <w:link w:val="PodnadpisChar"/>
    <w:qFormat/>
    <w:rsid w:val="00C27F35"/>
    <w:pPr>
      <w:jc w:val="center"/>
    </w:pPr>
    <w:rPr>
      <w:b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rsid w:val="00C27F35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customStyle="1" w:styleId="Normln0">
    <w:name w:val="Norm‡ln’"/>
    <w:rsid w:val="00C27F35"/>
    <w:rPr>
      <w:rFonts w:ascii="Times New Roman" w:eastAsia="Times New Roman" w:hAnsi="Times New Roman" w:cs="Times New Roman"/>
      <w:lang w:eastAsia="cs-CZ"/>
    </w:rPr>
  </w:style>
  <w:style w:type="paragraph" w:customStyle="1" w:styleId="JVS2">
    <w:name w:val="JVS_2"/>
    <w:basedOn w:val="Normln"/>
    <w:rsid w:val="00C27F35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Cs w:val="32"/>
    </w:rPr>
  </w:style>
  <w:style w:type="paragraph" w:customStyle="1" w:styleId="Import16">
    <w:name w:val="Import 16"/>
    <w:basedOn w:val="Normln"/>
    <w:rsid w:val="00C27F35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5">
    <w:name w:val="Import 5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aliases w:val="b3"/>
    <w:basedOn w:val="Normln"/>
    <w:link w:val="Zkladntext3Char"/>
    <w:rsid w:val="00C27F35"/>
    <w:pPr>
      <w:spacing w:line="240" w:lineRule="exact"/>
      <w:jc w:val="both"/>
    </w:pPr>
  </w:style>
  <w:style w:type="character" w:customStyle="1" w:styleId="Zkladntext3Char">
    <w:name w:val="Základní text 3 Char"/>
    <w:aliases w:val="b3 Char"/>
    <w:basedOn w:val="Standardnpsmoodstavce"/>
    <w:link w:val="Zkladntext3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C27F35"/>
    <w:pPr>
      <w:tabs>
        <w:tab w:val="left" w:pos="426"/>
      </w:tabs>
      <w:ind w:left="357"/>
      <w:jc w:val="both"/>
    </w:pPr>
    <w:rPr>
      <w:i/>
      <w:iCs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C27F35"/>
    <w:rPr>
      <w:rFonts w:ascii="Times New Roman" w:eastAsia="Times New Roman" w:hAnsi="Times New Roman" w:cs="Times New Roman"/>
      <w:i/>
      <w:iCs/>
      <w:lang w:eastAsia="cs-CZ"/>
    </w:rPr>
  </w:style>
  <w:style w:type="character" w:styleId="Sledovanodkaz">
    <w:name w:val="FollowedHyperlink"/>
    <w:rsid w:val="00C27F35"/>
    <w:rPr>
      <w:color w:val="800080"/>
      <w:u w:val="single"/>
    </w:rPr>
  </w:style>
  <w:style w:type="paragraph" w:customStyle="1" w:styleId="xl24">
    <w:name w:val="xl24"/>
    <w:basedOn w:val="Normln"/>
    <w:rsid w:val="00C27F3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C27F3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C27F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C27F3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C27F3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C27F3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C27F3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C27F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C27F3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C27F3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C27F35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C27F3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C27F3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C27F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C27F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C27F3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C27F35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C27F35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</w:style>
  <w:style w:type="paragraph" w:customStyle="1" w:styleId="slovn">
    <w:name w:val="Číslování"/>
    <w:basedOn w:val="Smlouva3"/>
    <w:rsid w:val="00C27F35"/>
    <w:pPr>
      <w:widowControl/>
    </w:pPr>
    <w:rPr>
      <w:snapToGrid/>
    </w:rPr>
  </w:style>
  <w:style w:type="character" w:styleId="Zdraznn">
    <w:name w:val="Emphasis"/>
    <w:uiPriority w:val="20"/>
    <w:qFormat/>
    <w:rsid w:val="00C27F35"/>
    <w:rPr>
      <w:i/>
      <w:iCs/>
    </w:rPr>
  </w:style>
  <w:style w:type="paragraph" w:customStyle="1" w:styleId="KUMS-adresa">
    <w:name w:val="KUMS-adresa"/>
    <w:basedOn w:val="Normln"/>
    <w:rsid w:val="00C27F35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C27F35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C27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27F3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C27F35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C27F35"/>
    <w:pPr>
      <w:tabs>
        <w:tab w:val="left" w:pos="567"/>
      </w:tabs>
      <w:spacing w:before="160"/>
      <w:ind w:firstLine="567"/>
      <w:jc w:val="both"/>
    </w:pPr>
  </w:style>
  <w:style w:type="paragraph" w:customStyle="1" w:styleId="zkl4">
    <w:name w:val="_zákl.4"/>
    <w:basedOn w:val="zkl2"/>
    <w:rsid w:val="00C27F35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C27F35"/>
    <w:pPr>
      <w:spacing w:before="120" w:line="240" w:lineRule="atLeast"/>
      <w:jc w:val="both"/>
    </w:pPr>
    <w:rPr>
      <w:rFonts w:ascii="Arial" w:hAnsi="Arial"/>
      <w:b/>
    </w:rPr>
  </w:style>
  <w:style w:type="paragraph" w:styleId="Seznamsodrkami">
    <w:name w:val="List Bullet"/>
    <w:aliases w:val="lb"/>
    <w:basedOn w:val="Normln"/>
    <w:autoRedefine/>
    <w:rsid w:val="00C27F35"/>
    <w:pPr>
      <w:numPr>
        <w:numId w:val="8"/>
      </w:numPr>
      <w:spacing w:before="120"/>
      <w:ind w:left="284" w:hanging="284"/>
      <w:jc w:val="both"/>
    </w:pPr>
  </w:style>
  <w:style w:type="table" w:styleId="Mkatabulky">
    <w:name w:val="Table Grid"/>
    <w:basedOn w:val="Normlntabulka"/>
    <w:rsid w:val="00C27F35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C27F35"/>
    <w:pPr>
      <w:tabs>
        <w:tab w:val="left" w:pos="5472"/>
      </w:tabs>
      <w:suppressAutoHyphens/>
      <w:spacing w:line="230" w:lineRule="auto"/>
      <w:ind w:left="1296"/>
    </w:pPr>
  </w:style>
  <w:style w:type="paragraph" w:customStyle="1" w:styleId="Zkladntext31">
    <w:name w:val="Základní text 31"/>
    <w:basedOn w:val="Normln"/>
    <w:rsid w:val="00C27F35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C27F35"/>
    <w:pPr>
      <w:widowControl w:val="0"/>
      <w:spacing w:before="240" w:line="240" w:lineRule="exact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zl2">
    <w:name w:val="_z疚l.2"/>
    <w:basedOn w:val="Normln"/>
    <w:rsid w:val="00C27F35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C27F35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C27F35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C27F35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Seznamsodrkami2">
    <w:name w:val="List Bullet 2"/>
    <w:aliases w:val="lb2"/>
    <w:basedOn w:val="Normln"/>
    <w:autoRedefine/>
    <w:rsid w:val="00C27F35"/>
    <w:pPr>
      <w:numPr>
        <w:numId w:val="9"/>
      </w:numPr>
    </w:pPr>
  </w:style>
  <w:style w:type="paragraph" w:customStyle="1" w:styleId="Bntext">
    <w:name w:val="Běžný text"/>
    <w:basedOn w:val="Normln"/>
    <w:link w:val="BntextChar"/>
    <w:rsid w:val="00C27F35"/>
    <w:pPr>
      <w:widowControl w:val="0"/>
      <w:spacing w:before="60" w:after="60"/>
      <w:jc w:val="both"/>
    </w:pPr>
    <w:rPr>
      <w:rFonts w:ascii="Arial" w:hAnsi="Arial"/>
    </w:rPr>
  </w:style>
  <w:style w:type="character" w:customStyle="1" w:styleId="BntextChar">
    <w:name w:val="Běžný text Char"/>
    <w:link w:val="Bntext"/>
    <w:locked/>
    <w:rsid w:val="00C27F35"/>
    <w:rPr>
      <w:rFonts w:ascii="Arial" w:eastAsia="Times New Roman" w:hAnsi="Arial" w:cs="Times New Roman"/>
      <w:lang w:eastAsia="cs-CZ"/>
    </w:rPr>
  </w:style>
  <w:style w:type="paragraph" w:customStyle="1" w:styleId="normlnsodsazenm">
    <w:name w:val="normální s odsazením"/>
    <w:basedOn w:val="Normln"/>
    <w:rsid w:val="00C27F3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C27F35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C27F35"/>
    <w:pPr>
      <w:keepNext/>
      <w:keepLines/>
      <w:spacing w:before="360" w:after="60"/>
      <w:jc w:val="center"/>
    </w:pPr>
    <w:rPr>
      <w:b/>
    </w:rPr>
  </w:style>
  <w:style w:type="character" w:customStyle="1" w:styleId="Zatekodstavce">
    <w:name w:val="Začátek odstavce"/>
    <w:rsid w:val="00C27F35"/>
    <w:rPr>
      <w:b/>
      <w:caps/>
    </w:rPr>
  </w:style>
  <w:style w:type="paragraph" w:customStyle="1" w:styleId="Bntextodstavec">
    <w:name w:val="Běžný text odstavec"/>
    <w:basedOn w:val="Bntext"/>
    <w:next w:val="Bntext"/>
    <w:rsid w:val="00C27F35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C27F35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C27F35"/>
    <w:pPr>
      <w:spacing w:before="100" w:beforeAutospacing="1" w:after="100" w:afterAutospacing="1"/>
    </w:pPr>
    <w:rPr>
      <w:rFonts w:eastAsia="Calibri"/>
    </w:rPr>
  </w:style>
  <w:style w:type="paragraph" w:customStyle="1" w:styleId="odstavec">
    <w:name w:val="odstavec"/>
    <w:basedOn w:val="Normln"/>
    <w:rsid w:val="00C27F35"/>
    <w:pPr>
      <w:spacing w:before="120"/>
      <w:ind w:firstLine="482"/>
      <w:jc w:val="both"/>
    </w:pPr>
  </w:style>
  <w:style w:type="paragraph" w:styleId="Textpoznpodarou">
    <w:name w:val="footnote text"/>
    <w:aliases w:val="fn"/>
    <w:basedOn w:val="Normln"/>
    <w:link w:val="TextpoznpodarouChar"/>
    <w:uiPriority w:val="99"/>
    <w:rsid w:val="00C27F35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C27F35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ozloendokumentu">
    <w:name w:val="Document Map"/>
    <w:basedOn w:val="Normln"/>
    <w:link w:val="RozloendokumentuChar"/>
    <w:semiHidden/>
    <w:rsid w:val="00C27F3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27F35"/>
    <w:rPr>
      <w:rFonts w:ascii="Tahoma" w:eastAsia="Times New Roman" w:hAnsi="Tahoma" w:cs="Tahoma"/>
      <w:shd w:val="clear" w:color="auto" w:fill="000080"/>
      <w:lang w:eastAsia="cs-CZ"/>
    </w:rPr>
  </w:style>
  <w:style w:type="character" w:styleId="Znakapoznpodarou">
    <w:name w:val="footnote reference"/>
    <w:uiPriority w:val="99"/>
    <w:rsid w:val="00C27F35"/>
    <w:rPr>
      <w:vertAlign w:val="superscript"/>
    </w:rPr>
  </w:style>
  <w:style w:type="paragraph" w:customStyle="1" w:styleId="psmeno">
    <w:name w:val="písmeno"/>
    <w:basedOn w:val="slovanseznam"/>
    <w:rsid w:val="00C27F35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lang w:val="en-US"/>
    </w:rPr>
  </w:style>
  <w:style w:type="paragraph" w:styleId="slovanseznam">
    <w:name w:val="List Number"/>
    <w:aliases w:val="ln"/>
    <w:basedOn w:val="Normln"/>
    <w:unhideWhenUsed/>
    <w:rsid w:val="00C27F35"/>
    <w:pPr>
      <w:numPr>
        <w:numId w:val="10"/>
      </w:numPr>
      <w:contextualSpacing/>
    </w:pPr>
  </w:style>
  <w:style w:type="paragraph" w:customStyle="1" w:styleId="Styl5">
    <w:name w:val="Styl5"/>
    <w:basedOn w:val="Odstavecseseznamem"/>
    <w:qFormat/>
    <w:rsid w:val="00C27F35"/>
    <w:pPr>
      <w:numPr>
        <w:ilvl w:val="3"/>
        <w:numId w:val="11"/>
      </w:numPr>
      <w:spacing w:before="120" w:after="120" w:line="276" w:lineRule="auto"/>
      <w:contextualSpacing w:val="0"/>
      <w:jc w:val="both"/>
      <w:outlineLvl w:val="0"/>
    </w:pPr>
  </w:style>
  <w:style w:type="paragraph" w:customStyle="1" w:styleId="Styl6">
    <w:name w:val="Styl6"/>
    <w:basedOn w:val="Odstavecseseznamem"/>
    <w:qFormat/>
    <w:rsid w:val="00C27F35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</w:style>
  <w:style w:type="character" w:customStyle="1" w:styleId="TrailerWGM">
    <w:name w:val="Trailer WGM"/>
    <w:rsid w:val="00C27F35"/>
    <w:rPr>
      <w:caps/>
      <w:sz w:val="14"/>
    </w:rPr>
  </w:style>
  <w:style w:type="paragraph" w:customStyle="1" w:styleId="text-3mezera">
    <w:name w:val="text - 3 mezera"/>
    <w:basedOn w:val="Normln"/>
    <w:rsid w:val="00C27F35"/>
    <w:pPr>
      <w:widowControl w:val="0"/>
      <w:spacing w:before="60" w:line="240" w:lineRule="exact"/>
      <w:jc w:val="both"/>
    </w:pPr>
    <w:rPr>
      <w:rFonts w:ascii="Arial" w:hAnsi="Arial"/>
    </w:rPr>
  </w:style>
  <w:style w:type="paragraph" w:customStyle="1" w:styleId="panlsky">
    <w:name w:val="Španě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customStyle="1" w:styleId="Export0">
    <w:name w:val="Export 0"/>
    <w:basedOn w:val="Normln"/>
    <w:rsid w:val="00C27F35"/>
    <w:pPr>
      <w:widowControl w:val="0"/>
    </w:pPr>
    <w:rPr>
      <w:rFonts w:ascii="Avinion" w:hAnsi="Avinion"/>
    </w:rPr>
  </w:style>
  <w:style w:type="paragraph" w:styleId="Zkladntext-prvnodsazen2">
    <w:name w:val="Body Text First Indent 2"/>
    <w:aliases w:val="fi2"/>
    <w:basedOn w:val="Normln"/>
    <w:link w:val="Zkladntext-prvnodsazen2Char"/>
    <w:rsid w:val="00C27F35"/>
    <w:pPr>
      <w:spacing w:line="480" w:lineRule="auto"/>
      <w:ind w:left="1440" w:firstLine="720"/>
    </w:p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Seznam2">
    <w:name w:val="List 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eznam3">
    <w:name w:val="List 3"/>
    <w:aliases w:val="l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4">
    <w:name w:val="List 4"/>
    <w:aliases w:val="l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5">
    <w:name w:val="List 5"/>
    <w:aliases w:val="l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eznamsodrkami3">
    <w:name w:val="List Bullet 3"/>
    <w:aliases w:val="lb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lovanseznam2">
    <w:name w:val="List Number 2"/>
    <w:aliases w:val="ln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customStyle="1" w:styleId="Section">
    <w:name w:val="Section"/>
    <w:basedOn w:val="Normln"/>
    <w:rsid w:val="00C27F35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27F35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27F35"/>
    <w:pPr>
      <w:ind w:left="567" w:hanging="567"/>
    </w:pPr>
  </w:style>
  <w:style w:type="paragraph" w:customStyle="1" w:styleId="Zprvy">
    <w:name w:val="Zprávy"/>
    <w:basedOn w:val="Normln"/>
    <w:rsid w:val="00C27F35"/>
    <w:pPr>
      <w:spacing w:after="120"/>
      <w:jc w:val="both"/>
    </w:pPr>
    <w:rPr>
      <w:rFonts w:ascii="Arial" w:hAnsi="Arial"/>
    </w:rPr>
  </w:style>
  <w:style w:type="paragraph" w:customStyle="1" w:styleId="Psacstrojesky">
    <w:name w:val="Psací stroj česky"/>
    <w:basedOn w:val="Normln"/>
    <w:rsid w:val="00C27F35"/>
    <w:pPr>
      <w:spacing w:line="360" w:lineRule="auto"/>
    </w:pPr>
    <w:rPr>
      <w:rFonts w:ascii="Courier New" w:hAnsi="Courier New"/>
    </w:rPr>
  </w:style>
  <w:style w:type="paragraph" w:customStyle="1" w:styleId="Anglicky">
    <w:name w:val="Anglicky"/>
    <w:rsid w:val="00C27F35"/>
    <w:pPr>
      <w:jc w:val="both"/>
    </w:pPr>
    <w:rPr>
      <w:rFonts w:ascii="Arial" w:eastAsia="Times New Roman" w:hAnsi="Arial" w:cs="Times New Roman"/>
      <w:sz w:val="22"/>
      <w:szCs w:val="20"/>
      <w:lang w:val="en-US" w:eastAsia="cs-CZ"/>
    </w:rPr>
  </w:style>
  <w:style w:type="paragraph" w:customStyle="1" w:styleId="BodyText21">
    <w:name w:val="Body Text 21"/>
    <w:basedOn w:val="Normln"/>
    <w:rsid w:val="00C27F35"/>
    <w:pPr>
      <w:ind w:left="2832" w:hanging="2832"/>
      <w:jc w:val="both"/>
    </w:pPr>
  </w:style>
  <w:style w:type="paragraph" w:customStyle="1" w:styleId="BodyTextIndent21">
    <w:name w:val="Body Text Indent 21"/>
    <w:basedOn w:val="Normln"/>
    <w:rsid w:val="00C27F35"/>
    <w:pPr>
      <w:ind w:left="2835"/>
      <w:jc w:val="both"/>
    </w:pPr>
  </w:style>
  <w:style w:type="paragraph" w:customStyle="1" w:styleId="BodyTextIndent31">
    <w:name w:val="Body Text Indent 31"/>
    <w:basedOn w:val="Normln"/>
    <w:rsid w:val="00C27F35"/>
    <w:pPr>
      <w:ind w:left="4245" w:hanging="705"/>
      <w:jc w:val="both"/>
    </w:pPr>
  </w:style>
  <w:style w:type="paragraph" w:customStyle="1" w:styleId="panilsky">
    <w:name w:val="Špani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styleId="Textvbloku">
    <w:name w:val="Block Text"/>
    <w:basedOn w:val="Normln"/>
    <w:rsid w:val="00C27F35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27F35"/>
    <w:pPr>
      <w:spacing w:before="240"/>
      <w:ind w:firstLine="425"/>
      <w:jc w:val="both"/>
      <w:outlineLvl w:val="5"/>
    </w:pPr>
  </w:style>
  <w:style w:type="paragraph" w:customStyle="1" w:styleId="lnek">
    <w:name w:val="Článek"/>
    <w:basedOn w:val="Normln"/>
    <w:next w:val="Textodstavce"/>
    <w:rsid w:val="00C27F35"/>
    <w:pPr>
      <w:keepNext/>
      <w:keepLines/>
      <w:spacing w:before="240"/>
      <w:jc w:val="center"/>
      <w:outlineLvl w:val="5"/>
    </w:pPr>
  </w:style>
  <w:style w:type="paragraph" w:customStyle="1" w:styleId="bullet-3">
    <w:name w:val="bullet-3"/>
    <w:basedOn w:val="Normln"/>
    <w:rsid w:val="00C27F35"/>
    <w:pPr>
      <w:widowControl w:val="0"/>
      <w:spacing w:before="240" w:line="240" w:lineRule="exact"/>
      <w:ind w:left="2212" w:hanging="284"/>
      <w:jc w:val="both"/>
    </w:pPr>
    <w:rPr>
      <w:rFonts w:ascii="Arial" w:hAnsi="Arial"/>
    </w:rPr>
  </w:style>
  <w:style w:type="paragraph" w:customStyle="1" w:styleId="Textbubliny1">
    <w:name w:val="Text bubliny1"/>
    <w:basedOn w:val="Normln"/>
    <w:semiHidden/>
    <w:rsid w:val="00C27F3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27F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</w:rPr>
  </w:style>
  <w:style w:type="paragraph" w:customStyle="1" w:styleId="Potenpsmenaodkazu">
    <w:name w:val="Počáteční písmena odkazu"/>
    <w:basedOn w:val="Zkladntext"/>
    <w:next w:val="Normln"/>
    <w:rsid w:val="00C27F35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4">
    <w:name w:val="Import 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0">
    <w:name w:val="Import 0"/>
    <w:basedOn w:val="Normln"/>
    <w:rsid w:val="00C27F35"/>
    <w:pPr>
      <w:widowControl w:val="0"/>
    </w:pPr>
    <w:rPr>
      <w:rFonts w:ascii="Avinion" w:hAnsi="Avinion"/>
    </w:rPr>
  </w:style>
  <w:style w:type="paragraph" w:customStyle="1" w:styleId="Import6">
    <w:name w:val="Import 6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7">
    <w:name w:val="Import 7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8">
    <w:name w:val="Import 8"/>
    <w:basedOn w:val="Normln"/>
    <w:rsid w:val="00C27F35"/>
    <w:pPr>
      <w:widowControl w:val="0"/>
      <w:tabs>
        <w:tab w:val="left" w:pos="8064"/>
        <w:tab w:val="left" w:pos="8352"/>
      </w:tabs>
    </w:pPr>
    <w:rPr>
      <w:rFonts w:ascii="Avinion" w:hAnsi="Avinion"/>
    </w:rPr>
  </w:style>
  <w:style w:type="paragraph" w:customStyle="1" w:styleId="Import9">
    <w:name w:val="Import 9"/>
    <w:rsid w:val="00C27F35"/>
    <w:pPr>
      <w:tabs>
        <w:tab w:val="left" w:pos="2952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2">
    <w:name w:val="Import 1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3">
    <w:name w:val="Import 13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4">
    <w:name w:val="Import 1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5">
    <w:name w:val="Import 15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0">
    <w:name w:val="Import 10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1">
    <w:name w:val="Import 11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EIA4">
    <w:name w:val="EIA4"/>
    <w:basedOn w:val="Normln"/>
    <w:next w:val="Normln"/>
    <w:rsid w:val="00C27F35"/>
    <w:pPr>
      <w:jc w:val="both"/>
    </w:pPr>
    <w:rPr>
      <w:b/>
    </w:rPr>
  </w:style>
  <w:style w:type="paragraph" w:customStyle="1" w:styleId="MDSR">
    <w:name w:val="MDS ČR"/>
    <w:rsid w:val="00C27F3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Pokraovnseznamu5">
    <w:name w:val="List Continue 5"/>
    <w:aliases w:val="lc5"/>
    <w:basedOn w:val="Normln"/>
    <w:rsid w:val="00C27F35"/>
    <w:pPr>
      <w:spacing w:after="240"/>
      <w:ind w:left="3600"/>
    </w:pPr>
  </w:style>
  <w:style w:type="paragraph" w:customStyle="1" w:styleId="BlockTextTab">
    <w:name w:val="Block Text Tab"/>
    <w:aliases w:val="kt"/>
    <w:basedOn w:val="Normln"/>
    <w:rsid w:val="00C27F35"/>
    <w:pPr>
      <w:spacing w:after="240"/>
      <w:ind w:left="1440" w:right="1440" w:firstLine="720"/>
    </w:pPr>
  </w:style>
  <w:style w:type="paragraph" w:customStyle="1" w:styleId="Noparagraphstyle">
    <w:name w:val="[No paragraph style]"/>
    <w:rsid w:val="00C27F35"/>
    <w:pPr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 New Roman"/>
      <w:color w:val="000000"/>
      <w:lang w:eastAsia="cs-CZ"/>
    </w:rPr>
  </w:style>
  <w:style w:type="paragraph" w:customStyle="1" w:styleId="nadpis111">
    <w:name w:val="nadpis 1.1.1"/>
    <w:basedOn w:val="text"/>
    <w:next w:val="text"/>
    <w:rsid w:val="00C27F35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27F35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27F35"/>
  </w:style>
  <w:style w:type="paragraph" w:customStyle="1" w:styleId="nadpis11">
    <w:name w:val="nadpis 1.1"/>
    <w:basedOn w:val="text"/>
    <w:next w:val="text"/>
    <w:rsid w:val="00C27F35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27F35"/>
  </w:style>
  <w:style w:type="paragraph" w:customStyle="1" w:styleId="textodsazen">
    <w:name w:val="text odsazený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27F35"/>
    <w:rPr>
      <w:b/>
    </w:rPr>
  </w:style>
  <w:style w:type="paragraph" w:customStyle="1" w:styleId="textodsazen2x">
    <w:name w:val="text odsazený 2x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27F35"/>
    <w:rPr>
      <w:i/>
    </w:rPr>
  </w:style>
  <w:style w:type="paragraph" w:customStyle="1" w:styleId="textodsazeny3x">
    <w:name w:val="text odsazeny 3x"/>
    <w:basedOn w:val="textodsazen2x"/>
    <w:rsid w:val="00C27F35"/>
    <w:pPr>
      <w:ind w:left="3061"/>
    </w:pPr>
  </w:style>
  <w:style w:type="paragraph" w:customStyle="1" w:styleId="odst1">
    <w:name w:val="odst 1"/>
    <w:basedOn w:val="textodsazen"/>
    <w:rsid w:val="00C27F35"/>
  </w:style>
  <w:style w:type="paragraph" w:customStyle="1" w:styleId="CharChar1CharCharCharCharCharCharChar">
    <w:name w:val="Char Char1 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27F35"/>
    <w:rPr>
      <w:color w:val="0000FF"/>
      <w:u w:val="double"/>
    </w:rPr>
  </w:style>
  <w:style w:type="paragraph" w:customStyle="1" w:styleId="rove2">
    <w:name w:val="úroveň 2"/>
    <w:basedOn w:val="Normln"/>
    <w:rsid w:val="00C27F35"/>
  </w:style>
  <w:style w:type="paragraph" w:styleId="Pokraovnseznamu3">
    <w:name w:val="List Continue 3"/>
    <w:aliases w:val="lc3"/>
    <w:basedOn w:val="Normln"/>
    <w:rsid w:val="00C27F35"/>
    <w:pPr>
      <w:spacing w:after="240"/>
      <w:ind w:left="2160"/>
    </w:pPr>
  </w:style>
  <w:style w:type="paragraph" w:customStyle="1" w:styleId="CharChar1CharChar">
    <w:name w:val="Char Char1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27F35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C27F35"/>
    <w:pPr>
      <w:keepNext/>
      <w:keepLines/>
      <w:widowControl w:val="0"/>
      <w:numPr>
        <w:numId w:val="14"/>
      </w:numPr>
      <w:spacing w:before="240" w:line="240" w:lineRule="exact"/>
      <w:jc w:val="center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C27F3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C27F3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C27F3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C27F3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C27F3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C27F3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C27F3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C27F35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C27F35"/>
    <w:pPr>
      <w:autoSpaceDE w:val="0"/>
      <w:autoSpaceDN w:val="0"/>
      <w:spacing w:line="211" w:lineRule="atLeast"/>
    </w:pPr>
  </w:style>
  <w:style w:type="paragraph" w:customStyle="1" w:styleId="Odstavecseseznamem3">
    <w:name w:val="Odstavec se seznamem3"/>
    <w:basedOn w:val="Normln"/>
    <w:uiPriority w:val="34"/>
    <w:qFormat/>
    <w:rsid w:val="00C27F35"/>
    <w:pPr>
      <w:ind w:left="720"/>
      <w:contextualSpacing/>
    </w:pPr>
  </w:style>
  <w:style w:type="paragraph" w:customStyle="1" w:styleId="Odstavecseseznamem4">
    <w:name w:val="Odstavec se seznamem4"/>
    <w:basedOn w:val="Normln"/>
    <w:uiPriority w:val="34"/>
    <w:qFormat/>
    <w:rsid w:val="00C27F35"/>
    <w:pPr>
      <w:ind w:left="720"/>
      <w:contextualSpacing/>
    </w:pPr>
  </w:style>
  <w:style w:type="paragraph" w:customStyle="1" w:styleId="Seznam21">
    <w:name w:val="Seznam 21"/>
    <w:basedOn w:val="Normln"/>
    <w:rsid w:val="00C27F35"/>
    <w:pPr>
      <w:suppressAutoHyphens/>
      <w:ind w:left="566" w:hanging="283"/>
    </w:pPr>
    <w:rPr>
      <w:lang w:eastAsia="ar-SA"/>
    </w:rPr>
  </w:style>
  <w:style w:type="paragraph" w:customStyle="1" w:styleId="Zkladntext-prvnodsazen21">
    <w:name w:val="Základní text - první odsazený 21"/>
    <w:basedOn w:val="Zkladntextodsazen"/>
    <w:rsid w:val="00C27F35"/>
    <w:pPr>
      <w:suppressAutoHyphens/>
      <w:spacing w:after="120"/>
      <w:ind w:left="283" w:firstLine="210"/>
      <w:jc w:val="left"/>
    </w:pPr>
    <w:rPr>
      <w:lang w:eastAsia="ar-SA"/>
    </w:rPr>
  </w:style>
  <w:style w:type="paragraph" w:customStyle="1" w:styleId="StylArialZarovnatdobloku">
    <w:name w:val="Styl Arial Zarovnat do bloku"/>
    <w:basedOn w:val="Normln"/>
    <w:rsid w:val="00C27F35"/>
    <w:pPr>
      <w:suppressAutoHyphens/>
      <w:spacing w:before="240" w:after="240"/>
      <w:jc w:val="both"/>
    </w:pPr>
    <w:rPr>
      <w:rFonts w:ascii="Arial" w:hAnsi="Arial" w:cs="Arial"/>
      <w:lang w:eastAsia="ar-SA"/>
    </w:rPr>
  </w:style>
  <w:style w:type="character" w:styleId="Zstupntext">
    <w:name w:val="Placeholder Text"/>
    <w:basedOn w:val="Standardnpsmoodstavce"/>
    <w:uiPriority w:val="99"/>
    <w:semiHidden/>
    <w:rsid w:val="00CE32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FF650-4827-4432-B0E7-AB12C1307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4113</Words>
  <Characters>24271</Characters>
  <Application>Microsoft Office Word</Application>
  <DocSecurity>0</DocSecurity>
  <Lines>202</Lines>
  <Paragraphs>56</Paragraphs>
  <ScaleCrop>false</ScaleCrop>
  <Company/>
  <LinksUpToDate>false</LinksUpToDate>
  <CharactersWithSpaces>28328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2024-12-09T08:22:00Z</dcterms:created>
  <dcterms:modified xsi:type="dcterms:W3CDTF">2024-12-09T08:22:00Z</dcterms:modified>
</cp:coreProperties>
</file>