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EE4" w:rsidRDefault="00186EE4">
      <w:pPr>
        <w:rPr>
          <w:b/>
          <w:color w:val="000000"/>
          <w:sz w:val="22"/>
        </w:rPr>
      </w:pPr>
      <w:r>
        <w:rPr>
          <w:b/>
          <w:color w:val="000000"/>
          <w:sz w:val="22"/>
        </w:rPr>
        <w:t>Smluvní strany:</w:t>
      </w:r>
    </w:p>
    <w:p w:rsidR="00186EE4" w:rsidRPr="00485FD9" w:rsidRDefault="00186EE4" w:rsidP="00485FD9">
      <w:pPr>
        <w:rPr>
          <w:sz w:val="16"/>
          <w:szCs w:val="16"/>
        </w:rPr>
      </w:pPr>
    </w:p>
    <w:p w:rsidR="00FD3FC4" w:rsidRPr="00485FD9" w:rsidRDefault="00FD3FC4" w:rsidP="00485FD9">
      <w:pPr>
        <w:rPr>
          <w:sz w:val="16"/>
          <w:szCs w:val="16"/>
        </w:rPr>
      </w:pPr>
    </w:p>
    <w:p w:rsidR="00186EE4" w:rsidRDefault="00186EE4" w:rsidP="007A6AE9">
      <w:pPr>
        <w:numPr>
          <w:ilvl w:val="0"/>
          <w:numId w:val="14"/>
        </w:numPr>
        <w:outlineLvl w:val="0"/>
        <w:rPr>
          <w:sz w:val="22"/>
        </w:rPr>
      </w:pPr>
      <w:r>
        <w:rPr>
          <w:b/>
          <w:sz w:val="22"/>
        </w:rPr>
        <w:t>Město Beroun</w:t>
      </w:r>
      <w:r w:rsidRPr="003811CB">
        <w:rPr>
          <w:b/>
          <w:sz w:val="22"/>
        </w:rPr>
        <w:t>,</w:t>
      </w:r>
      <w:r>
        <w:rPr>
          <w:sz w:val="22"/>
        </w:rPr>
        <w:t xml:space="preserve"> IČ: 00233129, se sídlem 266 43 Beroun</w:t>
      </w:r>
      <w:r w:rsidR="0073154C">
        <w:rPr>
          <w:color w:val="000000"/>
          <w:sz w:val="22"/>
        </w:rPr>
        <w:t>-</w:t>
      </w:r>
      <w:r>
        <w:rPr>
          <w:sz w:val="22"/>
        </w:rPr>
        <w:t>Centrum, Husovo náměstí č</w:t>
      </w:r>
      <w:r w:rsidR="0073154C">
        <w:rPr>
          <w:sz w:val="22"/>
        </w:rPr>
        <w:t>.</w:t>
      </w:r>
      <w:r>
        <w:rPr>
          <w:sz w:val="22"/>
        </w:rPr>
        <w:t xml:space="preserve">p. 68, </w:t>
      </w:r>
      <w:r w:rsidRPr="00990274">
        <w:rPr>
          <w:i/>
          <w:sz w:val="22"/>
        </w:rPr>
        <w:t>zastoupené</w:t>
      </w:r>
      <w:r>
        <w:rPr>
          <w:sz w:val="22"/>
        </w:rPr>
        <w:t xml:space="preserve"> Ing. arch. Danou Vilhelmovou, vedoucí odboru územního plánování a regionálního rozvoje Městského úřadu Beroun</w:t>
      </w:r>
    </w:p>
    <w:p w:rsidR="00FD3FC4" w:rsidRDefault="00FD3FC4" w:rsidP="007A6AE9">
      <w:pPr>
        <w:outlineLvl w:val="0"/>
        <w:rPr>
          <w:color w:val="000000"/>
          <w:sz w:val="16"/>
        </w:rPr>
      </w:pPr>
    </w:p>
    <w:p w:rsidR="00186EE4" w:rsidRDefault="00186EE4" w:rsidP="007A6AE9">
      <w:pPr>
        <w:outlineLvl w:val="0"/>
        <w:rPr>
          <w:color w:val="000000"/>
          <w:sz w:val="22"/>
        </w:rPr>
      </w:pPr>
      <w:r>
        <w:rPr>
          <w:color w:val="000000"/>
          <w:sz w:val="22"/>
        </w:rPr>
        <w:t>a</w:t>
      </w:r>
    </w:p>
    <w:p w:rsidR="00186EE4" w:rsidRDefault="00186EE4" w:rsidP="007A6AE9">
      <w:pPr>
        <w:rPr>
          <w:color w:val="000000"/>
          <w:sz w:val="16"/>
        </w:rPr>
      </w:pPr>
    </w:p>
    <w:p w:rsidR="003C2C29" w:rsidRPr="0017022F" w:rsidRDefault="0017022F" w:rsidP="0017022F">
      <w:pPr>
        <w:numPr>
          <w:ilvl w:val="0"/>
          <w:numId w:val="14"/>
        </w:numPr>
        <w:rPr>
          <w:color w:val="000000"/>
          <w:sz w:val="22"/>
          <w:szCs w:val="22"/>
        </w:rPr>
      </w:pPr>
      <w:r w:rsidRPr="0017022F">
        <w:rPr>
          <w:b/>
          <w:sz w:val="22"/>
          <w:szCs w:val="22"/>
        </w:rPr>
        <w:t>Brand Invest s.r.o.,</w:t>
      </w:r>
      <w:r w:rsidRPr="0017022F">
        <w:rPr>
          <w:sz w:val="22"/>
          <w:szCs w:val="22"/>
        </w:rPr>
        <w:t xml:space="preserve"> IČ: 29045894, se sídlem 266 01 Beroun-Centrum, V Pražské bráně č.p. 71, </w:t>
      </w:r>
      <w:r w:rsidRPr="0017022F">
        <w:rPr>
          <w:i/>
          <w:sz w:val="22"/>
          <w:szCs w:val="22"/>
        </w:rPr>
        <w:t>jednající</w:t>
      </w:r>
      <w:r w:rsidRPr="0017022F">
        <w:rPr>
          <w:sz w:val="22"/>
          <w:szCs w:val="22"/>
        </w:rPr>
        <w:t xml:space="preserve"> Jiřím Sližem, jednatelem společnosti</w:t>
      </w:r>
      <w:r w:rsidR="0003001A" w:rsidRPr="0017022F">
        <w:rPr>
          <w:color w:val="000000"/>
          <w:sz w:val="22"/>
          <w:szCs w:val="22"/>
        </w:rPr>
        <w:br/>
        <w:t>(dále též „stavebník“)</w:t>
      </w:r>
    </w:p>
    <w:p w:rsidR="00186EE4" w:rsidRDefault="00186EE4">
      <w:pPr>
        <w:jc w:val="both"/>
        <w:rPr>
          <w:color w:val="000000"/>
          <w:sz w:val="16"/>
        </w:rPr>
      </w:pPr>
    </w:p>
    <w:p w:rsidR="00FD3FC4" w:rsidRDefault="00FD3FC4">
      <w:pPr>
        <w:jc w:val="both"/>
        <w:rPr>
          <w:color w:val="000000"/>
          <w:sz w:val="16"/>
        </w:rPr>
      </w:pPr>
    </w:p>
    <w:p w:rsidR="00566808" w:rsidRDefault="00566808">
      <w:pPr>
        <w:rPr>
          <w:color w:val="000000"/>
          <w:sz w:val="22"/>
        </w:rPr>
      </w:pPr>
      <w:r w:rsidRPr="00566808">
        <w:rPr>
          <w:color w:val="000000"/>
          <w:sz w:val="22"/>
        </w:rPr>
        <w:t>uzavírají podle § 1746</w:t>
      </w:r>
      <w:r>
        <w:rPr>
          <w:color w:val="000000"/>
          <w:sz w:val="22"/>
        </w:rPr>
        <w:t>,</w:t>
      </w:r>
      <w:r w:rsidRPr="00566808">
        <w:rPr>
          <w:color w:val="000000"/>
          <w:sz w:val="22"/>
        </w:rPr>
        <w:t xml:space="preserve"> odst. 2 občanského zákoníku tut</w:t>
      </w:r>
      <w:r>
        <w:rPr>
          <w:color w:val="000000"/>
          <w:sz w:val="22"/>
        </w:rPr>
        <w:t>o</w:t>
      </w:r>
    </w:p>
    <w:p w:rsidR="00566808" w:rsidRDefault="00566808">
      <w:pPr>
        <w:rPr>
          <w:color w:val="000000"/>
          <w:sz w:val="16"/>
        </w:rPr>
      </w:pPr>
    </w:p>
    <w:p w:rsidR="000B6E46" w:rsidRDefault="000B6E46">
      <w:pPr>
        <w:rPr>
          <w:color w:val="000000"/>
          <w:sz w:val="16"/>
        </w:rPr>
      </w:pPr>
    </w:p>
    <w:p w:rsidR="00186EE4" w:rsidRPr="00485FD9" w:rsidRDefault="00867579" w:rsidP="00485FD9">
      <w:pPr>
        <w:pStyle w:val="Nadpis1"/>
        <w:rPr>
          <w:sz w:val="28"/>
          <w:szCs w:val="28"/>
        </w:rPr>
      </w:pPr>
      <w:r>
        <w:rPr>
          <w:sz w:val="28"/>
          <w:szCs w:val="28"/>
        </w:rPr>
        <w:t>smlouvu o provedení stavby:</w:t>
      </w:r>
    </w:p>
    <w:p w:rsidR="00D648A0" w:rsidRDefault="00D648A0">
      <w:pPr>
        <w:jc w:val="both"/>
        <w:rPr>
          <w:color w:val="000000"/>
          <w:sz w:val="22"/>
          <w:szCs w:val="22"/>
        </w:rPr>
      </w:pPr>
    </w:p>
    <w:p w:rsidR="00186EE4" w:rsidRPr="00485FD9" w:rsidRDefault="00186EE4" w:rsidP="00485FD9">
      <w:pPr>
        <w:pStyle w:val="Nadpis2"/>
        <w:jc w:val="center"/>
        <w:rPr>
          <w:bCs/>
          <w:sz w:val="22"/>
        </w:rPr>
      </w:pPr>
      <w:r w:rsidRPr="00485FD9">
        <w:rPr>
          <w:bCs/>
          <w:sz w:val="22"/>
        </w:rPr>
        <w:t>Článek 1</w:t>
      </w:r>
    </w:p>
    <w:p w:rsidR="00A37613" w:rsidRPr="00A37613" w:rsidRDefault="00186EE4" w:rsidP="00A37613">
      <w:pPr>
        <w:pStyle w:val="Nadpis2"/>
        <w:jc w:val="center"/>
      </w:pPr>
      <w:r w:rsidRPr="00485FD9">
        <w:rPr>
          <w:bCs/>
          <w:sz w:val="22"/>
        </w:rPr>
        <w:t>Předmět smlouvy</w:t>
      </w:r>
      <w:r w:rsidR="00A37613">
        <w:rPr>
          <w:bCs/>
          <w:sz w:val="22"/>
        </w:rPr>
        <w:br/>
      </w:r>
    </w:p>
    <w:p w:rsidR="00FD3FC4" w:rsidRPr="00B84A78" w:rsidRDefault="00AC05EC" w:rsidP="00065472">
      <w:pPr>
        <w:jc w:val="both"/>
        <w:rPr>
          <w:sz w:val="22"/>
          <w:szCs w:val="22"/>
        </w:rPr>
      </w:pPr>
      <w:r w:rsidRPr="00AC05EC">
        <w:rPr>
          <w:sz w:val="22"/>
        </w:rPr>
        <w:t xml:space="preserve">Předmětem této smlouvy jsou podmínky realizace stavby </w:t>
      </w:r>
      <w:r w:rsidR="0003001A">
        <w:rPr>
          <w:sz w:val="22"/>
        </w:rPr>
        <w:t>„</w:t>
      </w:r>
      <w:r w:rsidR="0017022F">
        <w:rPr>
          <w:sz w:val="22"/>
        </w:rPr>
        <w:t>Komunikace a inženýrské sítě</w:t>
      </w:r>
      <w:r w:rsidR="0003001A">
        <w:rPr>
          <w:sz w:val="22"/>
        </w:rPr>
        <w:t xml:space="preserve"> Na </w:t>
      </w:r>
      <w:r w:rsidR="0017022F">
        <w:rPr>
          <w:sz w:val="22"/>
        </w:rPr>
        <w:t>Homol</w:t>
      </w:r>
      <w:r w:rsidR="0003001A">
        <w:rPr>
          <w:sz w:val="22"/>
        </w:rPr>
        <w:t>ce</w:t>
      </w:r>
      <w:r w:rsidR="0017022F">
        <w:rPr>
          <w:sz w:val="22"/>
        </w:rPr>
        <w:t> IV</w:t>
      </w:r>
      <w:r w:rsidR="0003001A">
        <w:rPr>
          <w:sz w:val="22"/>
        </w:rPr>
        <w:t>“</w:t>
      </w:r>
      <w:r w:rsidR="00004B2C">
        <w:rPr>
          <w:sz w:val="22"/>
        </w:rPr>
        <w:t xml:space="preserve"> (vodovod, kanalizace, </w:t>
      </w:r>
      <w:r w:rsidR="00210C09">
        <w:rPr>
          <w:sz w:val="22"/>
        </w:rPr>
        <w:t xml:space="preserve">elektro, plynovod </w:t>
      </w:r>
      <w:r w:rsidR="006D6BA9">
        <w:rPr>
          <w:sz w:val="22"/>
        </w:rPr>
        <w:t>a</w:t>
      </w:r>
      <w:r w:rsidR="00004B2C">
        <w:rPr>
          <w:sz w:val="22"/>
        </w:rPr>
        <w:t xml:space="preserve"> veřejné osvětlení)</w:t>
      </w:r>
      <w:r w:rsidRPr="00AC05EC">
        <w:rPr>
          <w:sz w:val="22"/>
        </w:rPr>
        <w:t xml:space="preserve">, a to na pozemcích ve vlastnictví města Beroun parc. č. </w:t>
      </w:r>
      <w:r w:rsidR="00DE465D">
        <w:rPr>
          <w:sz w:val="22"/>
        </w:rPr>
        <w:t>1261</w:t>
      </w:r>
      <w:r w:rsidRPr="00AC05EC">
        <w:rPr>
          <w:sz w:val="22"/>
        </w:rPr>
        <w:t>/</w:t>
      </w:r>
      <w:r w:rsidR="00DE465D">
        <w:rPr>
          <w:sz w:val="22"/>
        </w:rPr>
        <w:t>2</w:t>
      </w:r>
      <w:r w:rsidR="00F01CEB">
        <w:rPr>
          <w:sz w:val="22"/>
        </w:rPr>
        <w:t>, 22</w:t>
      </w:r>
      <w:r w:rsidR="00DE465D">
        <w:rPr>
          <w:sz w:val="22"/>
        </w:rPr>
        <w:t>61</w:t>
      </w:r>
      <w:r w:rsidR="00F01CEB">
        <w:rPr>
          <w:sz w:val="22"/>
        </w:rPr>
        <w:t>/</w:t>
      </w:r>
      <w:r w:rsidR="00DE465D">
        <w:rPr>
          <w:sz w:val="22"/>
        </w:rPr>
        <w:t>19</w:t>
      </w:r>
      <w:r w:rsidR="00F01CEB">
        <w:rPr>
          <w:sz w:val="22"/>
        </w:rPr>
        <w:t xml:space="preserve">, </w:t>
      </w:r>
      <w:r w:rsidR="00DE465D">
        <w:rPr>
          <w:sz w:val="22"/>
        </w:rPr>
        <w:t>1372</w:t>
      </w:r>
      <w:r w:rsidR="00F01CEB">
        <w:rPr>
          <w:sz w:val="22"/>
        </w:rPr>
        <w:t>/</w:t>
      </w:r>
      <w:r w:rsidR="00DE465D">
        <w:rPr>
          <w:sz w:val="22"/>
        </w:rPr>
        <w:t>11, 1372/7, 1375/2, 1374/2, 1374/5, 1374/18, 1374/15, 1374/12, 1375/36</w:t>
      </w:r>
      <w:r w:rsidR="0020206F">
        <w:rPr>
          <w:sz w:val="22"/>
        </w:rPr>
        <w:t>, 1375/37</w:t>
      </w:r>
      <w:r w:rsidR="00F66EA4" w:rsidRPr="00F66EA4">
        <w:rPr>
          <w:sz w:val="22"/>
        </w:rPr>
        <w:t xml:space="preserve"> (včetně pozemků vzniklých na základě souhlasu s dělením č.j.:</w:t>
      </w:r>
      <w:r w:rsidR="00F66EA4">
        <w:rPr>
          <w:sz w:val="22"/>
        </w:rPr>
        <w:t> </w:t>
      </w:r>
      <w:r w:rsidR="00F66EA4" w:rsidRPr="00F66EA4">
        <w:rPr>
          <w:sz w:val="22"/>
        </w:rPr>
        <w:t>MBE/45355/2014/VÝST-Pv)</w:t>
      </w:r>
      <w:r w:rsidR="0020206F">
        <w:rPr>
          <w:sz w:val="22"/>
        </w:rPr>
        <w:t>, 1387/157</w:t>
      </w:r>
      <w:r w:rsidR="00F66EA4">
        <w:rPr>
          <w:sz w:val="22"/>
        </w:rPr>
        <w:t xml:space="preserve"> (včetně pozemků vzniklých na základě souhlasu s dělením č.j.: MBE/45355/2014/VÝST-Pv)</w:t>
      </w:r>
      <w:r w:rsidR="0020206F">
        <w:rPr>
          <w:sz w:val="22"/>
        </w:rPr>
        <w:t>, 1387/158</w:t>
      </w:r>
      <w:r w:rsidR="00F66EA4" w:rsidRPr="00F66EA4">
        <w:rPr>
          <w:sz w:val="22"/>
        </w:rPr>
        <w:t xml:space="preserve"> (včetně pozemků vzniklých na základě souhlasu s dělením č.j.: MBE/45355/2014/VÝST-Pv)</w:t>
      </w:r>
      <w:r w:rsidR="0020206F">
        <w:rPr>
          <w:sz w:val="22"/>
        </w:rPr>
        <w:t>, 1385/7</w:t>
      </w:r>
      <w:r w:rsidR="006F1B47">
        <w:rPr>
          <w:sz w:val="22"/>
        </w:rPr>
        <w:t xml:space="preserve"> a </w:t>
      </w:r>
      <w:r w:rsidR="0020206F">
        <w:rPr>
          <w:sz w:val="22"/>
        </w:rPr>
        <w:t>1387</w:t>
      </w:r>
      <w:r w:rsidR="006F1B47">
        <w:rPr>
          <w:sz w:val="22"/>
        </w:rPr>
        <w:t>/</w:t>
      </w:r>
      <w:r w:rsidR="0020206F">
        <w:rPr>
          <w:sz w:val="22"/>
        </w:rPr>
        <w:t>1</w:t>
      </w:r>
      <w:r w:rsidRPr="00AC05EC">
        <w:rPr>
          <w:sz w:val="22"/>
        </w:rPr>
        <w:t xml:space="preserve"> v</w:t>
      </w:r>
      <w:r w:rsidR="00004B2C">
        <w:rPr>
          <w:sz w:val="22"/>
        </w:rPr>
        <w:t> </w:t>
      </w:r>
      <w:r w:rsidRPr="00AC05EC">
        <w:rPr>
          <w:sz w:val="22"/>
        </w:rPr>
        <w:t>k.ú.</w:t>
      </w:r>
      <w:r>
        <w:rPr>
          <w:sz w:val="22"/>
        </w:rPr>
        <w:t> </w:t>
      </w:r>
      <w:r w:rsidRPr="00AC05EC">
        <w:rPr>
          <w:sz w:val="22"/>
        </w:rPr>
        <w:t>Beroun (dále též jen „stavba“).</w:t>
      </w:r>
    </w:p>
    <w:p w:rsidR="000B6E46" w:rsidRDefault="000B6E46" w:rsidP="00485FD9">
      <w:pPr>
        <w:rPr>
          <w:sz w:val="22"/>
          <w:szCs w:val="22"/>
        </w:rPr>
      </w:pPr>
    </w:p>
    <w:p w:rsidR="00186EE4" w:rsidRPr="00485FD9" w:rsidRDefault="00186EE4" w:rsidP="00485FD9">
      <w:pPr>
        <w:pStyle w:val="Nadpis2"/>
        <w:jc w:val="center"/>
        <w:rPr>
          <w:bCs/>
          <w:sz w:val="22"/>
        </w:rPr>
      </w:pPr>
      <w:r w:rsidRPr="00485FD9">
        <w:rPr>
          <w:bCs/>
          <w:sz w:val="22"/>
        </w:rPr>
        <w:t>Článek 2</w:t>
      </w:r>
    </w:p>
    <w:p w:rsidR="00A37613" w:rsidRPr="00A37613" w:rsidRDefault="00186EE4" w:rsidP="00A37613">
      <w:pPr>
        <w:pStyle w:val="Nadpis2"/>
        <w:jc w:val="center"/>
      </w:pPr>
      <w:r w:rsidRPr="00485FD9">
        <w:rPr>
          <w:bCs/>
          <w:sz w:val="22"/>
        </w:rPr>
        <w:t>Podmínky provedení stavby</w:t>
      </w:r>
      <w:r w:rsidR="00A37613">
        <w:rPr>
          <w:bCs/>
          <w:sz w:val="22"/>
        </w:rPr>
        <w:br/>
      </w:r>
    </w:p>
    <w:p w:rsidR="00186EE4" w:rsidRPr="009040DF" w:rsidRDefault="00186EE4" w:rsidP="00331444">
      <w:pPr>
        <w:numPr>
          <w:ilvl w:val="0"/>
          <w:numId w:val="16"/>
        </w:numPr>
        <w:jc w:val="both"/>
        <w:rPr>
          <w:sz w:val="22"/>
          <w:szCs w:val="22"/>
        </w:rPr>
      </w:pPr>
      <w:r w:rsidRPr="009040DF">
        <w:rPr>
          <w:sz w:val="22"/>
          <w:szCs w:val="22"/>
        </w:rPr>
        <w:t>Stavba bude provede</w:t>
      </w:r>
      <w:r w:rsidR="00867579">
        <w:rPr>
          <w:sz w:val="22"/>
          <w:szCs w:val="22"/>
        </w:rPr>
        <w:t>na stavebníkem na jeho náklady.</w:t>
      </w:r>
    </w:p>
    <w:p w:rsidR="00186EE4" w:rsidRPr="009040DF" w:rsidRDefault="00186EE4" w:rsidP="00331444">
      <w:pPr>
        <w:numPr>
          <w:ilvl w:val="0"/>
          <w:numId w:val="16"/>
        </w:numPr>
        <w:jc w:val="both"/>
        <w:rPr>
          <w:sz w:val="22"/>
          <w:szCs w:val="22"/>
        </w:rPr>
      </w:pPr>
      <w:r w:rsidRPr="009040DF">
        <w:rPr>
          <w:sz w:val="22"/>
          <w:szCs w:val="22"/>
        </w:rPr>
        <w:t>Město Beroun souhlasí s proved</w:t>
      </w:r>
      <w:r w:rsidR="00485FD9" w:rsidRPr="009040DF">
        <w:rPr>
          <w:sz w:val="22"/>
          <w:szCs w:val="22"/>
        </w:rPr>
        <w:t>ením stavby za těchto podmínek:</w:t>
      </w:r>
    </w:p>
    <w:p w:rsidR="005216C8" w:rsidRPr="005216C8" w:rsidRDefault="006C5664" w:rsidP="005216C8">
      <w:pPr>
        <w:pStyle w:val="Zkladntextodsazen"/>
        <w:numPr>
          <w:ilvl w:val="1"/>
          <w:numId w:val="16"/>
        </w:numPr>
        <w:tabs>
          <w:tab w:val="clear" w:pos="792"/>
          <w:tab w:val="num" w:pos="900"/>
        </w:tabs>
        <w:ind w:left="900" w:hanging="540"/>
        <w:rPr>
          <w:sz w:val="22"/>
        </w:rPr>
      </w:pPr>
      <w:r>
        <w:rPr>
          <w:sz w:val="22"/>
        </w:rPr>
        <w:t>Oprava p</w:t>
      </w:r>
      <w:r w:rsidR="00985D40">
        <w:rPr>
          <w:sz w:val="22"/>
        </w:rPr>
        <w:t>ovrch</w:t>
      </w:r>
      <w:r>
        <w:rPr>
          <w:sz w:val="22"/>
        </w:rPr>
        <w:t>u</w:t>
      </w:r>
      <w:r w:rsidR="00985D40">
        <w:rPr>
          <w:sz w:val="22"/>
        </w:rPr>
        <w:t xml:space="preserve"> </w:t>
      </w:r>
      <w:r w:rsidR="00800669">
        <w:rPr>
          <w:sz w:val="22"/>
        </w:rPr>
        <w:t>vozovky</w:t>
      </w:r>
      <w:r w:rsidR="00985D40">
        <w:rPr>
          <w:sz w:val="22"/>
        </w:rPr>
        <w:t xml:space="preserve"> v</w:t>
      </w:r>
      <w:r w:rsidR="00800669">
        <w:rPr>
          <w:sz w:val="22"/>
        </w:rPr>
        <w:t> </w:t>
      </w:r>
      <w:r w:rsidR="00985D40">
        <w:rPr>
          <w:sz w:val="22"/>
        </w:rPr>
        <w:t>ulici</w:t>
      </w:r>
      <w:r w:rsidR="00800669">
        <w:rPr>
          <w:sz w:val="22"/>
        </w:rPr>
        <w:t xml:space="preserve"> </w:t>
      </w:r>
      <w:r w:rsidR="00261DA7">
        <w:rPr>
          <w:sz w:val="22"/>
        </w:rPr>
        <w:t>Na Morákově</w:t>
      </w:r>
      <w:r w:rsidR="00985D40">
        <w:rPr>
          <w:sz w:val="22"/>
        </w:rPr>
        <w:t xml:space="preserve"> bude </w:t>
      </w:r>
      <w:r>
        <w:rPr>
          <w:sz w:val="22"/>
        </w:rPr>
        <w:t>provedena</w:t>
      </w:r>
      <w:r w:rsidR="00985D40">
        <w:rPr>
          <w:sz w:val="22"/>
        </w:rPr>
        <w:t xml:space="preserve"> </w:t>
      </w:r>
      <w:r w:rsidR="00261DA7">
        <w:rPr>
          <w:sz w:val="22"/>
        </w:rPr>
        <w:t xml:space="preserve">vyštěrkováním </w:t>
      </w:r>
      <w:r w:rsidR="00800669">
        <w:rPr>
          <w:sz w:val="22"/>
        </w:rPr>
        <w:t>celistvě přes výkop</w:t>
      </w:r>
      <w:r w:rsidR="006C7F2E">
        <w:rPr>
          <w:sz w:val="22"/>
        </w:rPr>
        <w:t xml:space="preserve"> vodovodu i kanalizace</w:t>
      </w:r>
      <w:r w:rsidR="00985D40">
        <w:rPr>
          <w:sz w:val="22"/>
        </w:rPr>
        <w:t>.</w:t>
      </w:r>
      <w:r w:rsidR="00261DA7">
        <w:rPr>
          <w:sz w:val="22"/>
        </w:rPr>
        <w:t xml:space="preserve"> </w:t>
      </w:r>
      <w:r w:rsidR="001D6CEF">
        <w:rPr>
          <w:sz w:val="22"/>
        </w:rPr>
        <w:t>Oprava v</w:t>
      </w:r>
      <w:r w:rsidR="00261DA7">
        <w:rPr>
          <w:sz w:val="22"/>
        </w:rPr>
        <w:t xml:space="preserve">rchní vrstvy </w:t>
      </w:r>
      <w:r w:rsidR="001D6CEF">
        <w:rPr>
          <w:sz w:val="22"/>
        </w:rPr>
        <w:t>bude provedena</w:t>
      </w:r>
      <w:r w:rsidR="00261DA7">
        <w:rPr>
          <w:sz w:val="22"/>
        </w:rPr>
        <w:t xml:space="preserve"> asfalt</w:t>
      </w:r>
      <w:r w:rsidR="001D6CEF">
        <w:rPr>
          <w:sz w:val="22"/>
        </w:rPr>
        <w:t>ový</w:t>
      </w:r>
      <w:r w:rsidR="00261DA7">
        <w:rPr>
          <w:sz w:val="22"/>
        </w:rPr>
        <w:t>m</w:t>
      </w:r>
      <w:r w:rsidR="001D6CEF">
        <w:rPr>
          <w:sz w:val="22"/>
        </w:rPr>
        <w:t xml:space="preserve"> recyklátem opatřeným dvojnásobným nátěrem</w:t>
      </w:r>
      <w:r w:rsidR="00261DA7">
        <w:rPr>
          <w:sz w:val="22"/>
        </w:rPr>
        <w:t>.</w:t>
      </w:r>
    </w:p>
    <w:p w:rsidR="006C5664" w:rsidRPr="005216C8" w:rsidRDefault="006C5664" w:rsidP="006C5664">
      <w:pPr>
        <w:pStyle w:val="Zkladntextodsazen"/>
        <w:numPr>
          <w:ilvl w:val="1"/>
          <w:numId w:val="16"/>
        </w:numPr>
        <w:tabs>
          <w:tab w:val="clear" w:pos="792"/>
          <w:tab w:val="num" w:pos="900"/>
        </w:tabs>
        <w:ind w:left="900" w:hanging="540"/>
        <w:rPr>
          <w:sz w:val="22"/>
        </w:rPr>
      </w:pPr>
      <w:r>
        <w:rPr>
          <w:sz w:val="22"/>
        </w:rPr>
        <w:t>Oprava povrchu vozovky v</w:t>
      </w:r>
      <w:r w:rsidR="006C7F2E">
        <w:rPr>
          <w:sz w:val="22"/>
        </w:rPr>
        <w:t xml:space="preserve"> křižovatce ulic </w:t>
      </w:r>
      <w:r w:rsidR="00261DA7">
        <w:rPr>
          <w:sz w:val="22"/>
        </w:rPr>
        <w:t xml:space="preserve">U Židovského hřbitova </w:t>
      </w:r>
      <w:r w:rsidR="006C7F2E">
        <w:rPr>
          <w:sz w:val="22"/>
        </w:rPr>
        <w:t xml:space="preserve">a </w:t>
      </w:r>
      <w:r w:rsidR="00261DA7">
        <w:rPr>
          <w:sz w:val="22"/>
        </w:rPr>
        <w:t>K Zahrádkám</w:t>
      </w:r>
      <w:r w:rsidR="006C7F2E">
        <w:rPr>
          <w:sz w:val="22"/>
        </w:rPr>
        <w:t xml:space="preserve"> </w:t>
      </w:r>
      <w:r>
        <w:rPr>
          <w:sz w:val="22"/>
        </w:rPr>
        <w:t>bude provedena v celé</w:t>
      </w:r>
      <w:r w:rsidR="006C7F2E">
        <w:rPr>
          <w:sz w:val="22"/>
        </w:rPr>
        <w:t>m</w:t>
      </w:r>
      <w:r>
        <w:rPr>
          <w:sz w:val="22"/>
        </w:rPr>
        <w:t xml:space="preserve"> </w:t>
      </w:r>
      <w:r w:rsidR="00944430">
        <w:rPr>
          <w:sz w:val="22"/>
        </w:rPr>
        <w:t>rozsahu křižovatky</w:t>
      </w:r>
      <w:r w:rsidR="00261DA7">
        <w:rPr>
          <w:sz w:val="22"/>
        </w:rPr>
        <w:t xml:space="preserve"> a na severní stran</w:t>
      </w:r>
      <w:r w:rsidR="00E81865">
        <w:rPr>
          <w:sz w:val="22"/>
        </w:rPr>
        <w:t>ě</w:t>
      </w:r>
      <w:r w:rsidR="00261DA7">
        <w:rPr>
          <w:sz w:val="22"/>
        </w:rPr>
        <w:t xml:space="preserve"> s přesahem 0,5</w:t>
      </w:r>
      <w:r w:rsidR="00E81865">
        <w:rPr>
          <w:sz w:val="22"/>
        </w:rPr>
        <w:t xml:space="preserve"> </w:t>
      </w:r>
      <w:r w:rsidR="00261DA7">
        <w:rPr>
          <w:sz w:val="22"/>
        </w:rPr>
        <w:t>m od hrany výkopu</w:t>
      </w:r>
      <w:r>
        <w:rPr>
          <w:sz w:val="22"/>
        </w:rPr>
        <w:t>.</w:t>
      </w:r>
    </w:p>
    <w:p w:rsidR="00261DA7" w:rsidRPr="005216C8" w:rsidRDefault="00261DA7" w:rsidP="00261DA7">
      <w:pPr>
        <w:pStyle w:val="Zkladntextodsazen"/>
        <w:numPr>
          <w:ilvl w:val="1"/>
          <w:numId w:val="16"/>
        </w:numPr>
        <w:tabs>
          <w:tab w:val="clear" w:pos="792"/>
          <w:tab w:val="num" w:pos="900"/>
        </w:tabs>
        <w:ind w:left="900" w:hanging="540"/>
        <w:rPr>
          <w:sz w:val="22"/>
        </w:rPr>
      </w:pPr>
      <w:r>
        <w:rPr>
          <w:sz w:val="22"/>
        </w:rPr>
        <w:t xml:space="preserve">Oprava povrchu vozovky v ulici U Židovského hřbitova bude provedena celistvě přes výkop </w:t>
      </w:r>
      <w:r w:rsidR="00E1623E">
        <w:rPr>
          <w:sz w:val="22"/>
        </w:rPr>
        <w:t xml:space="preserve">přípojek </w:t>
      </w:r>
      <w:r>
        <w:rPr>
          <w:sz w:val="22"/>
        </w:rPr>
        <w:t>vod</w:t>
      </w:r>
      <w:r w:rsidR="00E1623E">
        <w:rPr>
          <w:sz w:val="22"/>
        </w:rPr>
        <w:t>y,</w:t>
      </w:r>
      <w:r>
        <w:rPr>
          <w:sz w:val="22"/>
        </w:rPr>
        <w:t xml:space="preserve"> kanalizace</w:t>
      </w:r>
      <w:r w:rsidR="00E1623E">
        <w:rPr>
          <w:sz w:val="22"/>
        </w:rPr>
        <w:t>,</w:t>
      </w:r>
      <w:r>
        <w:rPr>
          <w:sz w:val="22"/>
        </w:rPr>
        <w:t xml:space="preserve"> elektr</w:t>
      </w:r>
      <w:r w:rsidR="00D56AAB">
        <w:rPr>
          <w:sz w:val="22"/>
        </w:rPr>
        <w:t>o</w:t>
      </w:r>
      <w:r>
        <w:rPr>
          <w:sz w:val="22"/>
        </w:rPr>
        <w:t xml:space="preserve"> </w:t>
      </w:r>
      <w:r w:rsidR="00E1623E">
        <w:rPr>
          <w:sz w:val="22"/>
        </w:rPr>
        <w:t>a</w:t>
      </w:r>
      <w:r>
        <w:rPr>
          <w:sz w:val="22"/>
        </w:rPr>
        <w:t xml:space="preserve"> plynu</w:t>
      </w:r>
      <w:r w:rsidR="00E1623E">
        <w:rPr>
          <w:sz w:val="22"/>
        </w:rPr>
        <w:t xml:space="preserve"> (trasy přípojek elektr</w:t>
      </w:r>
      <w:r w:rsidR="00D56AAB">
        <w:rPr>
          <w:sz w:val="22"/>
        </w:rPr>
        <w:t>o</w:t>
      </w:r>
      <w:r w:rsidR="00E1623E">
        <w:rPr>
          <w:sz w:val="22"/>
        </w:rPr>
        <w:t xml:space="preserve"> a plynu budou upraveny tak, aby se co nejvíce přiblížily přípojce vody)</w:t>
      </w:r>
      <w:r>
        <w:rPr>
          <w:sz w:val="22"/>
        </w:rPr>
        <w:t xml:space="preserve"> v pásu o šíři 5 m </w:t>
      </w:r>
      <w:r w:rsidR="00E1623E">
        <w:rPr>
          <w:sz w:val="22"/>
        </w:rPr>
        <w:t xml:space="preserve">nebo i v pásu širším </w:t>
      </w:r>
      <w:r>
        <w:rPr>
          <w:sz w:val="22"/>
        </w:rPr>
        <w:t>přesah</w:t>
      </w:r>
      <w:r w:rsidR="00E1623E">
        <w:rPr>
          <w:sz w:val="22"/>
        </w:rPr>
        <w:t>ujícím</w:t>
      </w:r>
      <w:r>
        <w:rPr>
          <w:sz w:val="22"/>
        </w:rPr>
        <w:t xml:space="preserve"> 0,5</w:t>
      </w:r>
      <w:r w:rsidR="00E1623E">
        <w:rPr>
          <w:sz w:val="22"/>
        </w:rPr>
        <w:t xml:space="preserve"> </w:t>
      </w:r>
      <w:r>
        <w:rPr>
          <w:sz w:val="22"/>
        </w:rPr>
        <w:t>m od hrany výkopu</w:t>
      </w:r>
      <w:r w:rsidR="00E1623E">
        <w:rPr>
          <w:sz w:val="22"/>
        </w:rPr>
        <w:t>, a to v celé šíři komunikace</w:t>
      </w:r>
      <w:r>
        <w:rPr>
          <w:sz w:val="22"/>
        </w:rPr>
        <w:t>.</w:t>
      </w:r>
    </w:p>
    <w:p w:rsidR="00961EE1" w:rsidRDefault="005216C8" w:rsidP="005216C8">
      <w:pPr>
        <w:pStyle w:val="Zkladntextodsazen"/>
        <w:numPr>
          <w:ilvl w:val="1"/>
          <w:numId w:val="16"/>
        </w:numPr>
        <w:tabs>
          <w:tab w:val="clear" w:pos="792"/>
          <w:tab w:val="num" w:pos="900"/>
        </w:tabs>
        <w:ind w:left="900" w:hanging="540"/>
        <w:rPr>
          <w:sz w:val="22"/>
        </w:rPr>
      </w:pPr>
      <w:r w:rsidRPr="005216C8">
        <w:rPr>
          <w:sz w:val="22"/>
        </w:rPr>
        <w:t xml:space="preserve">Pokud by došlo v průběhu prací k vyjmutí obrubníků </w:t>
      </w:r>
      <w:r w:rsidR="00EC2F32">
        <w:rPr>
          <w:sz w:val="22"/>
        </w:rPr>
        <w:t>ohraničujících zpevněné plochy</w:t>
      </w:r>
      <w:r w:rsidRPr="005216C8">
        <w:rPr>
          <w:sz w:val="22"/>
        </w:rPr>
        <w:t xml:space="preserve"> nebo se obrubníky vlivem probíhajících prací uvolnily, tak budou vyjmuté obrubníky uloženy zpět, a to do betonového lože. Pokud by nebylo možno osadit zpět původní obrubníky například z důvodu jejich poškození, budou nahrazeny obrubníky stejného nebo obdobného typu.</w:t>
      </w:r>
    </w:p>
    <w:p w:rsidR="00210C09" w:rsidRPr="005216C8" w:rsidRDefault="00210C09" w:rsidP="00210C09">
      <w:pPr>
        <w:pStyle w:val="Zkladntextodsazen"/>
        <w:numPr>
          <w:ilvl w:val="1"/>
          <w:numId w:val="16"/>
        </w:numPr>
        <w:tabs>
          <w:tab w:val="clear" w:pos="792"/>
          <w:tab w:val="num" w:pos="900"/>
        </w:tabs>
        <w:ind w:left="900" w:hanging="540"/>
        <w:rPr>
          <w:sz w:val="22"/>
        </w:rPr>
      </w:pPr>
      <w:r w:rsidRPr="005216C8">
        <w:rPr>
          <w:sz w:val="22"/>
        </w:rPr>
        <w:t>Po ukončení prací musí být povrch travnatých ploch uveden do původního stavu dle platných předpisů a norem.</w:t>
      </w:r>
    </w:p>
    <w:p w:rsidR="005216C8" w:rsidRDefault="00961EE1" w:rsidP="005216C8">
      <w:pPr>
        <w:pStyle w:val="Zkladntextodsazen"/>
        <w:numPr>
          <w:ilvl w:val="1"/>
          <w:numId w:val="16"/>
        </w:numPr>
        <w:tabs>
          <w:tab w:val="clear" w:pos="792"/>
          <w:tab w:val="num" w:pos="900"/>
        </w:tabs>
        <w:ind w:left="900" w:hanging="540"/>
        <w:rPr>
          <w:sz w:val="22"/>
        </w:rPr>
      </w:pPr>
      <w:r w:rsidRPr="00961EE1">
        <w:rPr>
          <w:sz w:val="22"/>
        </w:rPr>
        <w:t>V</w:t>
      </w:r>
      <w:r>
        <w:rPr>
          <w:sz w:val="22"/>
        </w:rPr>
        <w:t xml:space="preserve"> případě </w:t>
      </w:r>
      <w:r w:rsidR="0089618E">
        <w:rPr>
          <w:sz w:val="22"/>
        </w:rPr>
        <w:t>inženýrských sítí, které nebude město Beroun po vybudování přebírat do svého vlastnictví,</w:t>
      </w:r>
      <w:r>
        <w:rPr>
          <w:sz w:val="22"/>
        </w:rPr>
        <w:t xml:space="preserve"> v </w:t>
      </w:r>
      <w:r w:rsidRPr="00961EE1">
        <w:rPr>
          <w:sz w:val="22"/>
        </w:rPr>
        <w:t xml:space="preserve">zájmu právní jistoty smluvních stran uzavře město Beroun s vlastníkem stavby smlouvu o zřízení věcného břemene. Úplata za věcné břemeno bude stanovena podle skutečného rozsahu provedené stavby a podle usnesení Zastupitelstva města Beroun </w:t>
      </w:r>
      <w:r w:rsidRPr="00961EE1">
        <w:rPr>
          <w:sz w:val="22"/>
        </w:rPr>
        <w:lastRenderedPageBreak/>
        <w:t>č.</w:t>
      </w:r>
      <w:r w:rsidR="000E0582">
        <w:rPr>
          <w:sz w:val="22"/>
        </w:rPr>
        <w:t> </w:t>
      </w:r>
      <w:r w:rsidRPr="00961EE1">
        <w:rPr>
          <w:sz w:val="22"/>
        </w:rPr>
        <w:t xml:space="preserve">7/2002/III/9 ze dne 21.10.2002 a č. 4/2006/III/5 ze dne 25.9.2006. </w:t>
      </w:r>
      <w:r w:rsidR="001D6CEF">
        <w:rPr>
          <w:sz w:val="22"/>
        </w:rPr>
        <w:t>S</w:t>
      </w:r>
      <w:r w:rsidRPr="00961EE1">
        <w:rPr>
          <w:sz w:val="22"/>
        </w:rPr>
        <w:t xml:space="preserve">mlouva o zřízení věcného břemene bude uzavřena do </w:t>
      </w:r>
      <w:r w:rsidR="001D6CEF">
        <w:rPr>
          <w:sz w:val="22"/>
        </w:rPr>
        <w:t>deví</w:t>
      </w:r>
      <w:r w:rsidRPr="00961EE1">
        <w:rPr>
          <w:sz w:val="22"/>
        </w:rPr>
        <w:t xml:space="preserve">ti měsíců od </w:t>
      </w:r>
      <w:r w:rsidR="001D6CEF">
        <w:rPr>
          <w:sz w:val="22"/>
        </w:rPr>
        <w:t xml:space="preserve">započetí užívání stavby. Návrh </w:t>
      </w:r>
      <w:r w:rsidRPr="00961EE1">
        <w:rPr>
          <w:sz w:val="22"/>
        </w:rPr>
        <w:t>sml</w:t>
      </w:r>
      <w:r w:rsidR="001D6CEF">
        <w:rPr>
          <w:sz w:val="22"/>
        </w:rPr>
        <w:t>o</w:t>
      </w:r>
      <w:r w:rsidRPr="00961EE1">
        <w:rPr>
          <w:sz w:val="22"/>
        </w:rPr>
        <w:t>uv</w:t>
      </w:r>
      <w:r w:rsidR="001D6CEF">
        <w:rPr>
          <w:sz w:val="22"/>
        </w:rPr>
        <w:t>y</w:t>
      </w:r>
      <w:r w:rsidRPr="00961EE1">
        <w:rPr>
          <w:sz w:val="22"/>
        </w:rPr>
        <w:t xml:space="preserve"> předloží stavebník odboru majetku a investic MěÚ Beroun.</w:t>
      </w:r>
    </w:p>
    <w:p w:rsidR="00210C09" w:rsidRDefault="00210C09" w:rsidP="00210C09">
      <w:pPr>
        <w:pStyle w:val="Zkladntextodsazen"/>
        <w:numPr>
          <w:ilvl w:val="1"/>
          <w:numId w:val="16"/>
        </w:numPr>
        <w:tabs>
          <w:tab w:val="clear" w:pos="792"/>
          <w:tab w:val="num" w:pos="900"/>
        </w:tabs>
        <w:ind w:left="900" w:hanging="540"/>
        <w:rPr>
          <w:sz w:val="22"/>
        </w:rPr>
      </w:pPr>
      <w:r>
        <w:rPr>
          <w:sz w:val="22"/>
        </w:rPr>
        <w:t xml:space="preserve">Případná nutnost vybudování chodníku podél komunikace Na Morákově bude řešena dodatkem této smlouvy k dalšímu stupni projednávání stavby. V tomto případě se předpokládá finanční </w:t>
      </w:r>
      <w:r w:rsidR="009F4C54">
        <w:rPr>
          <w:sz w:val="22"/>
        </w:rPr>
        <w:t>zajištění</w:t>
      </w:r>
      <w:r>
        <w:rPr>
          <w:sz w:val="22"/>
        </w:rPr>
        <w:t xml:space="preserve"> </w:t>
      </w:r>
      <w:r w:rsidR="001D6CEF">
        <w:rPr>
          <w:sz w:val="22"/>
        </w:rPr>
        <w:t>měst</w:t>
      </w:r>
      <w:r w:rsidR="002B4011">
        <w:rPr>
          <w:sz w:val="22"/>
        </w:rPr>
        <w:t>em</w:t>
      </w:r>
      <w:r w:rsidR="001D6CEF">
        <w:rPr>
          <w:sz w:val="22"/>
        </w:rPr>
        <w:t xml:space="preserve"> Beroun</w:t>
      </w:r>
      <w:r>
        <w:rPr>
          <w:sz w:val="22"/>
        </w:rPr>
        <w:t>.</w:t>
      </w:r>
    </w:p>
    <w:p w:rsidR="00AD4DCB" w:rsidRPr="00AD4DCB" w:rsidRDefault="00AD4DCB" w:rsidP="00C110B3">
      <w:pPr>
        <w:pStyle w:val="Zkladntextodsazen"/>
        <w:numPr>
          <w:ilvl w:val="1"/>
          <w:numId w:val="16"/>
        </w:numPr>
        <w:tabs>
          <w:tab w:val="clear" w:pos="792"/>
          <w:tab w:val="num" w:pos="900"/>
        </w:tabs>
        <w:ind w:left="900" w:hanging="540"/>
        <w:rPr>
          <w:sz w:val="22"/>
        </w:rPr>
      </w:pPr>
      <w:r w:rsidRPr="00AD4DCB">
        <w:rPr>
          <w:sz w:val="22"/>
          <w:szCs w:val="22"/>
        </w:rPr>
        <w:t>Stavebník oznámí městu Beroun (odboru územního plánování a regionálního rozvoje MěÚ</w:t>
      </w:r>
      <w:r w:rsidR="005622A4">
        <w:rPr>
          <w:sz w:val="22"/>
          <w:szCs w:val="22"/>
        </w:rPr>
        <w:t> </w:t>
      </w:r>
      <w:r w:rsidRPr="00AD4DCB">
        <w:rPr>
          <w:sz w:val="22"/>
          <w:szCs w:val="22"/>
        </w:rPr>
        <w:t>Beroun) termín započetí užívání stavby nejméně 30 dnů předem.</w:t>
      </w:r>
    </w:p>
    <w:p w:rsidR="00186EE4" w:rsidRPr="009040DF" w:rsidRDefault="00AD4DCB" w:rsidP="00C110B3">
      <w:pPr>
        <w:numPr>
          <w:ilvl w:val="1"/>
          <w:numId w:val="16"/>
        </w:numPr>
        <w:tabs>
          <w:tab w:val="clear" w:pos="792"/>
          <w:tab w:val="num" w:pos="900"/>
        </w:tabs>
        <w:ind w:left="900" w:hanging="540"/>
        <w:jc w:val="both"/>
        <w:rPr>
          <w:sz w:val="22"/>
          <w:szCs w:val="22"/>
        </w:rPr>
      </w:pPr>
      <w:r w:rsidRPr="00AD4DCB">
        <w:rPr>
          <w:sz w:val="22"/>
          <w:szCs w:val="22"/>
        </w:rPr>
        <w:t>Stavebník předá městu Beroun zdarma geodetické zaměření – výškopis i polohopis skutečného provedení stavby včetně údajů v digitální formě (ve formátu dgn, dwg nebo dxf) měřených před záhozem, a to před započetím užívání stavby.</w:t>
      </w:r>
    </w:p>
    <w:p w:rsidR="002A23FC" w:rsidRDefault="002A23FC" w:rsidP="00331444">
      <w:pPr>
        <w:jc w:val="both"/>
        <w:rPr>
          <w:color w:val="000000"/>
          <w:sz w:val="22"/>
          <w:szCs w:val="22"/>
        </w:rPr>
      </w:pPr>
    </w:p>
    <w:p w:rsidR="00186EE4" w:rsidRPr="009040DF" w:rsidRDefault="00186EE4" w:rsidP="00331444">
      <w:pPr>
        <w:pStyle w:val="Nadpis2"/>
        <w:jc w:val="center"/>
        <w:rPr>
          <w:bCs/>
          <w:sz w:val="22"/>
        </w:rPr>
      </w:pPr>
      <w:r w:rsidRPr="009040DF">
        <w:rPr>
          <w:bCs/>
          <w:sz w:val="22"/>
        </w:rPr>
        <w:t>Článek 3</w:t>
      </w:r>
    </w:p>
    <w:p w:rsidR="00A37613" w:rsidRPr="00A37613" w:rsidRDefault="00D648A0" w:rsidP="00A37613">
      <w:pPr>
        <w:pStyle w:val="Nadpis2"/>
        <w:jc w:val="center"/>
      </w:pPr>
      <w:r>
        <w:rPr>
          <w:bCs/>
          <w:sz w:val="22"/>
        </w:rPr>
        <w:t>Sankce</w:t>
      </w:r>
      <w:r w:rsidR="00A37613">
        <w:rPr>
          <w:bCs/>
          <w:sz w:val="22"/>
        </w:rPr>
        <w:br/>
      </w:r>
    </w:p>
    <w:p w:rsidR="005622A4" w:rsidRPr="005622A4" w:rsidRDefault="005622A4" w:rsidP="005622A4">
      <w:pPr>
        <w:numPr>
          <w:ilvl w:val="0"/>
          <w:numId w:val="19"/>
        </w:numPr>
        <w:tabs>
          <w:tab w:val="clear" w:pos="360"/>
        </w:tabs>
        <w:jc w:val="both"/>
        <w:rPr>
          <w:color w:val="000000"/>
          <w:sz w:val="22"/>
        </w:rPr>
      </w:pPr>
      <w:r w:rsidRPr="005622A4">
        <w:rPr>
          <w:color w:val="000000"/>
          <w:sz w:val="22"/>
        </w:rPr>
        <w:t xml:space="preserve">Poruší-li kterákoli strana některou z podmínek provedení stavby podle článku 2, má druhá smluvní strana nárok na smluvní pokutu ve výši částky 1 000 Kč za každý </w:t>
      </w:r>
      <w:r w:rsidR="003811CB">
        <w:rPr>
          <w:color w:val="000000"/>
          <w:sz w:val="22"/>
        </w:rPr>
        <w:t>běžný metr (b</w:t>
      </w:r>
      <w:r w:rsidRPr="005622A4">
        <w:rPr>
          <w:color w:val="000000"/>
          <w:sz w:val="22"/>
        </w:rPr>
        <w:t>m</w:t>
      </w:r>
      <w:r w:rsidR="003811CB">
        <w:rPr>
          <w:color w:val="000000"/>
          <w:sz w:val="22"/>
        </w:rPr>
        <w:t>)</w:t>
      </w:r>
      <w:r w:rsidRPr="005622A4">
        <w:rPr>
          <w:color w:val="000000"/>
          <w:sz w:val="22"/>
        </w:rPr>
        <w:t xml:space="preserve"> stavby </w:t>
      </w:r>
      <w:r w:rsidR="00A54A45">
        <w:rPr>
          <w:color w:val="000000"/>
          <w:sz w:val="22"/>
        </w:rPr>
        <w:t>inženýrských sítí</w:t>
      </w:r>
      <w:r w:rsidR="00A54A45" w:rsidRPr="00A54A45">
        <w:rPr>
          <w:color w:val="000000"/>
          <w:sz w:val="22"/>
        </w:rPr>
        <w:t xml:space="preserve"> </w:t>
      </w:r>
      <w:r w:rsidR="00A54A45" w:rsidRPr="005622A4">
        <w:rPr>
          <w:color w:val="000000"/>
          <w:sz w:val="22"/>
        </w:rPr>
        <w:t>uveden</w:t>
      </w:r>
      <w:r w:rsidR="00A54A45">
        <w:rPr>
          <w:color w:val="000000"/>
          <w:sz w:val="22"/>
        </w:rPr>
        <w:t>ých</w:t>
      </w:r>
      <w:r w:rsidR="00A54A45" w:rsidRPr="005622A4">
        <w:rPr>
          <w:color w:val="000000"/>
          <w:sz w:val="22"/>
        </w:rPr>
        <w:t xml:space="preserve"> v článku 1</w:t>
      </w:r>
      <w:r w:rsidRPr="005622A4">
        <w:rPr>
          <w:color w:val="000000"/>
          <w:sz w:val="22"/>
        </w:rPr>
        <w:t>.</w:t>
      </w:r>
    </w:p>
    <w:p w:rsidR="005622A4" w:rsidRPr="005622A4" w:rsidRDefault="005622A4" w:rsidP="005622A4">
      <w:pPr>
        <w:numPr>
          <w:ilvl w:val="0"/>
          <w:numId w:val="19"/>
        </w:numPr>
        <w:tabs>
          <w:tab w:val="clear" w:pos="360"/>
        </w:tabs>
        <w:jc w:val="both"/>
        <w:rPr>
          <w:color w:val="000000"/>
          <w:sz w:val="22"/>
        </w:rPr>
      </w:pPr>
      <w:r w:rsidRPr="005622A4">
        <w:rPr>
          <w:color w:val="000000"/>
          <w:sz w:val="22"/>
        </w:rPr>
        <w:t>Smluvní pokuta je splatná do 15 dnů ode dne doručení písemné výzvy oprávněné strany k její úhradě povinné straně.</w:t>
      </w:r>
    </w:p>
    <w:p w:rsidR="00AD4DCB" w:rsidRDefault="00AD4DCB" w:rsidP="00331444">
      <w:pPr>
        <w:jc w:val="both"/>
        <w:rPr>
          <w:color w:val="000000"/>
          <w:sz w:val="22"/>
        </w:rPr>
      </w:pPr>
    </w:p>
    <w:p w:rsidR="00186EE4" w:rsidRDefault="00186EE4" w:rsidP="00331444">
      <w:pPr>
        <w:pStyle w:val="Nadpis2"/>
        <w:jc w:val="center"/>
        <w:rPr>
          <w:sz w:val="22"/>
        </w:rPr>
      </w:pPr>
      <w:r>
        <w:rPr>
          <w:sz w:val="22"/>
        </w:rPr>
        <w:t>Článek 4</w:t>
      </w:r>
    </w:p>
    <w:p w:rsidR="00A37613" w:rsidRPr="00A37613" w:rsidRDefault="00186EE4" w:rsidP="00A37613">
      <w:pPr>
        <w:pStyle w:val="Nadpis1"/>
      </w:pPr>
      <w:r>
        <w:rPr>
          <w:sz w:val="22"/>
        </w:rPr>
        <w:t>Závěrečná ustanovení</w:t>
      </w:r>
      <w:r w:rsidR="00A37613">
        <w:rPr>
          <w:sz w:val="22"/>
        </w:rPr>
        <w:br/>
      </w:r>
    </w:p>
    <w:p w:rsidR="005622A4" w:rsidRDefault="005622A4" w:rsidP="005622A4">
      <w:pPr>
        <w:numPr>
          <w:ilvl w:val="0"/>
          <w:numId w:val="17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Tato smlouva je závazná i pro právní nástupce smluvních stran. Může být měněna pouze po vzájemné dohodě stran, a to písemnými dodatky ke smlouvě.</w:t>
      </w:r>
    </w:p>
    <w:p w:rsidR="005622A4" w:rsidRDefault="005622A4" w:rsidP="005622A4">
      <w:pPr>
        <w:numPr>
          <w:ilvl w:val="0"/>
          <w:numId w:val="17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Smlouva je sepsána ve čtyřech vyhotoveních s platností originálu, z nichž každá ze stran obdrží dvě vyhotovení.</w:t>
      </w:r>
    </w:p>
    <w:p w:rsidR="005622A4" w:rsidRPr="005622A4" w:rsidRDefault="005622A4" w:rsidP="005622A4">
      <w:pPr>
        <w:numPr>
          <w:ilvl w:val="0"/>
          <w:numId w:val="17"/>
        </w:numPr>
        <w:jc w:val="both"/>
        <w:rPr>
          <w:color w:val="000000"/>
          <w:sz w:val="22"/>
        </w:rPr>
      </w:pPr>
      <w:r w:rsidRPr="005622A4">
        <w:rPr>
          <w:color w:val="000000"/>
          <w:sz w:val="22"/>
        </w:rPr>
        <w:t xml:space="preserve">Smlouva pozbývá platnosti po uplynutí dvou let ode dne jejího uzavření, pokud na stavbu, která je jejím předmětem, nebude v této lhůtě požádáno o územní </w:t>
      </w:r>
      <w:r w:rsidR="00F60C83">
        <w:rPr>
          <w:color w:val="000000"/>
          <w:sz w:val="22"/>
        </w:rPr>
        <w:t>rozhodnutí nebo územní souhlas.</w:t>
      </w:r>
    </w:p>
    <w:p w:rsidR="005622A4" w:rsidRPr="005622A4" w:rsidRDefault="005622A4" w:rsidP="005622A4">
      <w:pPr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5622A4">
        <w:rPr>
          <w:color w:val="000000"/>
          <w:sz w:val="22"/>
          <w:szCs w:val="22"/>
        </w:rPr>
        <w:t xml:space="preserve">Doložka platnosti právního jednání podle § 41 </w:t>
      </w:r>
      <w:r w:rsidRPr="005622A4">
        <w:rPr>
          <w:sz w:val="22"/>
          <w:szCs w:val="22"/>
        </w:rPr>
        <w:t>zákona č. 128/2000 Sb., o obcích (obecní zřízení), ve znění pozdějších předpisů:</w:t>
      </w:r>
      <w:r w:rsidRPr="005622A4">
        <w:rPr>
          <w:color w:val="000000"/>
          <w:sz w:val="22"/>
          <w:szCs w:val="22"/>
        </w:rPr>
        <w:t xml:space="preserve"> Tato smlouva je uzavírána na základě usnesení Rady města Beroun č. 95/2007 ze dne 26.3.2007. Město Beroun prohlašuje, </w:t>
      </w:r>
      <w:r w:rsidRPr="005622A4">
        <w:rPr>
          <w:sz w:val="22"/>
          <w:szCs w:val="22"/>
        </w:rPr>
        <w:t>že byly splněny všechny podmínky podmiňující její platnost.</w:t>
      </w:r>
    </w:p>
    <w:p w:rsidR="005622A4" w:rsidRDefault="005622A4" w:rsidP="005622A4">
      <w:pPr>
        <w:rPr>
          <w:color w:val="000000"/>
          <w:sz w:val="22"/>
        </w:rPr>
      </w:pPr>
    </w:p>
    <w:p w:rsidR="00C56B0D" w:rsidRDefault="00C56B0D" w:rsidP="00C56B0D">
      <w:pPr>
        <w:rPr>
          <w:color w:val="000000"/>
          <w:sz w:val="22"/>
          <w:szCs w:val="22"/>
        </w:rPr>
      </w:pPr>
    </w:p>
    <w:p w:rsidR="00C56B0D" w:rsidRPr="009E66E4" w:rsidRDefault="00C56B0D" w:rsidP="00C56B0D">
      <w:pPr>
        <w:rPr>
          <w:color w:val="000000"/>
          <w:sz w:val="22"/>
          <w:szCs w:val="22"/>
        </w:rPr>
      </w:pPr>
    </w:p>
    <w:p w:rsidR="00C56B0D" w:rsidRDefault="00C56B0D" w:rsidP="00990274">
      <w:pPr>
        <w:tabs>
          <w:tab w:val="left" w:leader="dot" w:pos="2835"/>
          <w:tab w:val="left" w:pos="5954"/>
          <w:tab w:val="left" w:leader="dot" w:pos="7088"/>
          <w:tab w:val="left" w:leader="dot" w:pos="8789"/>
        </w:tabs>
        <w:rPr>
          <w:color w:val="000000"/>
          <w:sz w:val="22"/>
        </w:rPr>
      </w:pPr>
      <w:r>
        <w:rPr>
          <w:color w:val="000000"/>
          <w:sz w:val="22"/>
        </w:rPr>
        <w:t xml:space="preserve">V Berouně dne </w:t>
      </w:r>
      <w:r w:rsidR="00022C7A">
        <w:rPr>
          <w:color w:val="000000"/>
          <w:sz w:val="22"/>
        </w:rPr>
        <w:t>14. 10. 2014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V </w:t>
      </w:r>
      <w:r w:rsidR="00022C7A">
        <w:rPr>
          <w:color w:val="000000"/>
          <w:sz w:val="22"/>
        </w:rPr>
        <w:t>Praze</w:t>
      </w:r>
      <w:r>
        <w:rPr>
          <w:color w:val="000000"/>
          <w:sz w:val="22"/>
        </w:rPr>
        <w:tab/>
        <w:t xml:space="preserve"> dne </w:t>
      </w:r>
      <w:r w:rsidR="00022C7A">
        <w:rPr>
          <w:color w:val="000000"/>
          <w:sz w:val="22"/>
        </w:rPr>
        <w:t>16. 10. 2014</w:t>
      </w:r>
      <w:bookmarkStart w:id="0" w:name="_GoBack"/>
      <w:bookmarkEnd w:id="0"/>
      <w:r>
        <w:rPr>
          <w:color w:val="000000"/>
          <w:sz w:val="22"/>
        </w:rPr>
        <w:tab/>
      </w:r>
    </w:p>
    <w:p w:rsidR="00990274" w:rsidRDefault="00990274" w:rsidP="00990274">
      <w:pPr>
        <w:rPr>
          <w:color w:val="000000"/>
          <w:sz w:val="22"/>
        </w:rPr>
      </w:pPr>
    </w:p>
    <w:p w:rsidR="00990274" w:rsidRDefault="00990274" w:rsidP="00990274">
      <w:pPr>
        <w:rPr>
          <w:color w:val="000000"/>
          <w:sz w:val="22"/>
          <w:szCs w:val="22"/>
        </w:rPr>
      </w:pPr>
    </w:p>
    <w:p w:rsidR="00990274" w:rsidRPr="009E66E4" w:rsidRDefault="00990274" w:rsidP="00990274">
      <w:pPr>
        <w:rPr>
          <w:color w:val="000000"/>
          <w:sz w:val="22"/>
          <w:szCs w:val="22"/>
        </w:rPr>
      </w:pPr>
    </w:p>
    <w:p w:rsidR="00C56B0D" w:rsidRDefault="00990274" w:rsidP="00990274">
      <w:pPr>
        <w:tabs>
          <w:tab w:val="left" w:leader="dot" w:pos="2835"/>
          <w:tab w:val="left" w:pos="5954"/>
          <w:tab w:val="left" w:leader="dot" w:pos="8789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 w:rsidR="00C56B0D">
        <w:rPr>
          <w:color w:val="000000"/>
          <w:sz w:val="22"/>
        </w:rPr>
        <w:tab/>
      </w:r>
      <w:r w:rsidR="00C56B0D">
        <w:rPr>
          <w:color w:val="000000"/>
          <w:sz w:val="22"/>
        </w:rPr>
        <w:tab/>
      </w:r>
    </w:p>
    <w:p w:rsidR="00C56B0D" w:rsidRDefault="00C56B0D" w:rsidP="00990274">
      <w:pPr>
        <w:tabs>
          <w:tab w:val="center" w:pos="1418"/>
          <w:tab w:val="center" w:pos="7371"/>
        </w:tabs>
        <w:rPr>
          <w:color w:val="000000"/>
          <w:sz w:val="22"/>
        </w:rPr>
      </w:pPr>
      <w:r>
        <w:rPr>
          <w:color w:val="000000"/>
          <w:sz w:val="22"/>
        </w:rPr>
        <w:tab/>
        <w:t xml:space="preserve">Ing. arch. </w:t>
      </w:r>
      <w:smartTag w:uri="urn:schemas-microsoft-com:office:smarttags" w:element="PersonName">
        <w:smartTagPr>
          <w:attr w:name="ProductID" w:val="Dana Vilhelmov￡"/>
        </w:smartTagPr>
        <w:r>
          <w:rPr>
            <w:color w:val="000000"/>
            <w:sz w:val="22"/>
          </w:rPr>
          <w:t>Dana Vilhelmová</w:t>
        </w:r>
      </w:smartTag>
      <w:r>
        <w:rPr>
          <w:color w:val="000000"/>
          <w:sz w:val="22"/>
        </w:rPr>
        <w:tab/>
        <w:t>stavebník</w:t>
      </w:r>
    </w:p>
    <w:p w:rsidR="00990274" w:rsidRDefault="00C56B0D" w:rsidP="00990274">
      <w:pPr>
        <w:tabs>
          <w:tab w:val="center" w:pos="1418"/>
          <w:tab w:val="center" w:pos="7258"/>
        </w:tabs>
        <w:rPr>
          <w:color w:val="000000"/>
          <w:sz w:val="22"/>
        </w:rPr>
      </w:pPr>
      <w:r>
        <w:rPr>
          <w:color w:val="000000"/>
          <w:sz w:val="22"/>
        </w:rPr>
        <w:tab/>
        <w:t>vedoucí odboru ÚPRR</w:t>
      </w:r>
    </w:p>
    <w:p w:rsidR="00C56B0D" w:rsidRPr="009E66E4" w:rsidRDefault="00990274" w:rsidP="00990274">
      <w:pPr>
        <w:tabs>
          <w:tab w:val="center" w:pos="1418"/>
          <w:tab w:val="center" w:pos="7258"/>
        </w:tabs>
      </w:pPr>
      <w:r>
        <w:rPr>
          <w:color w:val="000000"/>
          <w:sz w:val="22"/>
        </w:rPr>
        <w:tab/>
      </w:r>
      <w:r w:rsidR="00C56B0D">
        <w:rPr>
          <w:color w:val="000000"/>
          <w:sz w:val="22"/>
        </w:rPr>
        <w:t>MěÚ</w:t>
      </w:r>
      <w:r>
        <w:rPr>
          <w:rFonts w:ascii="Arial" w:hAnsi="Arial"/>
          <w:color w:val="000000"/>
          <w:sz w:val="22"/>
        </w:rPr>
        <w:t> </w:t>
      </w:r>
      <w:r w:rsidR="00C56B0D">
        <w:rPr>
          <w:color w:val="000000"/>
          <w:sz w:val="22"/>
        </w:rPr>
        <w:t>Beroun</w:t>
      </w:r>
    </w:p>
    <w:p w:rsidR="007F52E4" w:rsidRPr="004B02F6" w:rsidRDefault="007F52E4" w:rsidP="00961EE1">
      <w:pPr>
        <w:jc w:val="both"/>
      </w:pPr>
    </w:p>
    <w:sectPr w:rsidR="007F52E4" w:rsidRPr="004B02F6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620" w:rsidRDefault="00423620">
      <w:r>
        <w:separator/>
      </w:r>
    </w:p>
  </w:endnote>
  <w:endnote w:type="continuationSeparator" w:id="0">
    <w:p w:rsidR="00423620" w:rsidRDefault="0042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0B3" w:rsidRDefault="00C110B3" w:rsidP="00A352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110B3" w:rsidRDefault="00C110B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0B3" w:rsidRDefault="00C110B3" w:rsidP="00846A59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022C7A">
      <w:rPr>
        <w:noProof/>
      </w:rPr>
      <w:t>2</w:t>
    </w:r>
    <w:r>
      <w:fldChar w:fldCharType="end"/>
    </w:r>
    <w:r>
      <w:t xml:space="preserve"> (celkem </w:t>
    </w:r>
    <w:fldSimple w:instr=" NUMPAGES ">
      <w:r w:rsidR="00022C7A">
        <w:rPr>
          <w:noProof/>
        </w:rP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620" w:rsidRDefault="00423620">
      <w:r>
        <w:separator/>
      </w:r>
    </w:p>
  </w:footnote>
  <w:footnote w:type="continuationSeparator" w:id="0">
    <w:p w:rsidR="00423620" w:rsidRDefault="00423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0B3" w:rsidRDefault="00C110B3" w:rsidP="004402F9">
    <w:pPr>
      <w:pStyle w:val="Zhlav"/>
      <w:tabs>
        <w:tab w:val="left" w:pos="648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F265A1">
      <w:rPr>
        <w:sz w:val="16"/>
        <w:szCs w:val="16"/>
      </w:rPr>
      <w:t>Číslo smlouvy</w:t>
    </w:r>
    <w:r>
      <w:rPr>
        <w:sz w:val="16"/>
        <w:szCs w:val="16"/>
      </w:rPr>
      <w:t xml:space="preserve">: </w:t>
    </w:r>
    <w:r w:rsidR="00D56AAB">
      <w:rPr>
        <w:sz w:val="16"/>
        <w:szCs w:val="16"/>
      </w:rPr>
      <w:t>340</w:t>
    </w:r>
    <w:r>
      <w:rPr>
        <w:sz w:val="16"/>
        <w:szCs w:val="16"/>
      </w:rPr>
      <w:t>/201</w:t>
    </w:r>
    <w:r w:rsidR="008E1DAB">
      <w:rPr>
        <w:sz w:val="16"/>
        <w:szCs w:val="16"/>
      </w:rPr>
      <w:t>4</w:t>
    </w:r>
    <w:r>
      <w:rPr>
        <w:sz w:val="16"/>
        <w:szCs w:val="16"/>
      </w:rPr>
      <w:t>/STAV/ÚPRR</w:t>
    </w:r>
  </w:p>
  <w:p w:rsidR="00C110B3" w:rsidRPr="00F265A1" w:rsidRDefault="00C110B3" w:rsidP="004402F9">
    <w:pPr>
      <w:pStyle w:val="Zhlav"/>
      <w:tabs>
        <w:tab w:val="left" w:pos="648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64AD"/>
    <w:multiLevelType w:val="hybridMultilevel"/>
    <w:tmpl w:val="293AFAA8"/>
    <w:lvl w:ilvl="0" w:tplc="A73AD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243F64"/>
    <w:multiLevelType w:val="multilevel"/>
    <w:tmpl w:val="23E0D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9DF3ED6"/>
    <w:multiLevelType w:val="multilevel"/>
    <w:tmpl w:val="51940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CC442F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28AA428C"/>
    <w:multiLevelType w:val="singleLevel"/>
    <w:tmpl w:val="91BC57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2BBA3D41"/>
    <w:multiLevelType w:val="multilevel"/>
    <w:tmpl w:val="B972E5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2E71528F"/>
    <w:multiLevelType w:val="hybridMultilevel"/>
    <w:tmpl w:val="BB3A25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1106792"/>
    <w:multiLevelType w:val="multilevel"/>
    <w:tmpl w:val="B972E5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35D323CC"/>
    <w:multiLevelType w:val="hybridMultilevel"/>
    <w:tmpl w:val="B7CA69AC"/>
    <w:lvl w:ilvl="0" w:tplc="4FBC3BB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E8797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45494A43"/>
    <w:multiLevelType w:val="multilevel"/>
    <w:tmpl w:val="83445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>
    <w:nsid w:val="50DE27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28450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9072B4F"/>
    <w:multiLevelType w:val="singleLevel"/>
    <w:tmpl w:val="91BC57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5DB70C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7207DC9"/>
    <w:multiLevelType w:val="multilevel"/>
    <w:tmpl w:val="B972E5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67B72E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A7E0FC6"/>
    <w:multiLevelType w:val="hybridMultilevel"/>
    <w:tmpl w:val="19E48316"/>
    <w:lvl w:ilvl="0" w:tplc="33D285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985BE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7FB21341"/>
    <w:multiLevelType w:val="singleLevel"/>
    <w:tmpl w:val="91BC57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9"/>
  </w:num>
  <w:num w:numId="2">
    <w:abstractNumId w:val="13"/>
  </w:num>
  <w:num w:numId="3">
    <w:abstractNumId w:val="4"/>
  </w:num>
  <w:num w:numId="4">
    <w:abstractNumId w:val="12"/>
  </w:num>
  <w:num w:numId="5">
    <w:abstractNumId w:val="16"/>
  </w:num>
  <w:num w:numId="6">
    <w:abstractNumId w:val="11"/>
  </w:num>
  <w:num w:numId="7">
    <w:abstractNumId w:val="14"/>
  </w:num>
  <w:num w:numId="8">
    <w:abstractNumId w:val="1"/>
  </w:num>
  <w:num w:numId="9">
    <w:abstractNumId w:val="9"/>
  </w:num>
  <w:num w:numId="10">
    <w:abstractNumId w:val="2"/>
  </w:num>
  <w:num w:numId="11">
    <w:abstractNumId w:val="5"/>
  </w:num>
  <w:num w:numId="12">
    <w:abstractNumId w:val="7"/>
  </w:num>
  <w:num w:numId="13">
    <w:abstractNumId w:val="15"/>
  </w:num>
  <w:num w:numId="14">
    <w:abstractNumId w:val="8"/>
  </w:num>
  <w:num w:numId="15">
    <w:abstractNumId w:val="0"/>
  </w:num>
  <w:num w:numId="16">
    <w:abstractNumId w:val="18"/>
  </w:num>
  <w:num w:numId="17">
    <w:abstractNumId w:val="3"/>
  </w:num>
  <w:num w:numId="18">
    <w:abstractNumId w:val="10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16E"/>
    <w:rsid w:val="00004B2C"/>
    <w:rsid w:val="00007BF7"/>
    <w:rsid w:val="00014DEF"/>
    <w:rsid w:val="00016F55"/>
    <w:rsid w:val="000175C8"/>
    <w:rsid w:val="00022C7A"/>
    <w:rsid w:val="0003001A"/>
    <w:rsid w:val="000304D0"/>
    <w:rsid w:val="000407FC"/>
    <w:rsid w:val="00065472"/>
    <w:rsid w:val="00066738"/>
    <w:rsid w:val="000748A1"/>
    <w:rsid w:val="00074D7E"/>
    <w:rsid w:val="00077C9C"/>
    <w:rsid w:val="000A29B4"/>
    <w:rsid w:val="000A670F"/>
    <w:rsid w:val="000B6E46"/>
    <w:rsid w:val="000B7DD6"/>
    <w:rsid w:val="000C29B1"/>
    <w:rsid w:val="000C7F8F"/>
    <w:rsid w:val="000D6072"/>
    <w:rsid w:val="000E0582"/>
    <w:rsid w:val="001136D2"/>
    <w:rsid w:val="0012286D"/>
    <w:rsid w:val="00127816"/>
    <w:rsid w:val="00161B62"/>
    <w:rsid w:val="0017022F"/>
    <w:rsid w:val="00186EE4"/>
    <w:rsid w:val="0019706A"/>
    <w:rsid w:val="001A08EA"/>
    <w:rsid w:val="001A2863"/>
    <w:rsid w:val="001B0E6C"/>
    <w:rsid w:val="001B42E8"/>
    <w:rsid w:val="001C2525"/>
    <w:rsid w:val="001D00C7"/>
    <w:rsid w:val="001D6CEF"/>
    <w:rsid w:val="001E28F0"/>
    <w:rsid w:val="0020206F"/>
    <w:rsid w:val="00210C09"/>
    <w:rsid w:val="00233B9A"/>
    <w:rsid w:val="00235054"/>
    <w:rsid w:val="00247622"/>
    <w:rsid w:val="00260BC8"/>
    <w:rsid w:val="00261DA7"/>
    <w:rsid w:val="002674F8"/>
    <w:rsid w:val="00270ACB"/>
    <w:rsid w:val="00286393"/>
    <w:rsid w:val="002A23FC"/>
    <w:rsid w:val="002A76BB"/>
    <w:rsid w:val="002B4011"/>
    <w:rsid w:val="003002CD"/>
    <w:rsid w:val="00301BC4"/>
    <w:rsid w:val="003043D1"/>
    <w:rsid w:val="00315B39"/>
    <w:rsid w:val="00327725"/>
    <w:rsid w:val="00331444"/>
    <w:rsid w:val="00333708"/>
    <w:rsid w:val="0034459B"/>
    <w:rsid w:val="0034484A"/>
    <w:rsid w:val="00356EF3"/>
    <w:rsid w:val="003811CB"/>
    <w:rsid w:val="0039047F"/>
    <w:rsid w:val="00397346"/>
    <w:rsid w:val="003A3173"/>
    <w:rsid w:val="003C2C29"/>
    <w:rsid w:val="003C4AD3"/>
    <w:rsid w:val="003D3AEF"/>
    <w:rsid w:val="003D51DC"/>
    <w:rsid w:val="003F5778"/>
    <w:rsid w:val="003F700D"/>
    <w:rsid w:val="00402D7A"/>
    <w:rsid w:val="004074C9"/>
    <w:rsid w:val="00423620"/>
    <w:rsid w:val="004402F9"/>
    <w:rsid w:val="00457453"/>
    <w:rsid w:val="00460C5A"/>
    <w:rsid w:val="00485FD9"/>
    <w:rsid w:val="00487F7D"/>
    <w:rsid w:val="004A192F"/>
    <w:rsid w:val="004A1D4F"/>
    <w:rsid w:val="004B02F6"/>
    <w:rsid w:val="004B1BC4"/>
    <w:rsid w:val="004B4EF1"/>
    <w:rsid w:val="004D2E5E"/>
    <w:rsid w:val="004E613D"/>
    <w:rsid w:val="005151F5"/>
    <w:rsid w:val="005216C8"/>
    <w:rsid w:val="00522373"/>
    <w:rsid w:val="00523F44"/>
    <w:rsid w:val="00531787"/>
    <w:rsid w:val="0054141C"/>
    <w:rsid w:val="005622A4"/>
    <w:rsid w:val="00566808"/>
    <w:rsid w:val="00571599"/>
    <w:rsid w:val="00583888"/>
    <w:rsid w:val="00591CB8"/>
    <w:rsid w:val="005A0497"/>
    <w:rsid w:val="005A3FC9"/>
    <w:rsid w:val="005D79AE"/>
    <w:rsid w:val="005E7168"/>
    <w:rsid w:val="005F3D7B"/>
    <w:rsid w:val="005F550B"/>
    <w:rsid w:val="005F75D1"/>
    <w:rsid w:val="00605E3E"/>
    <w:rsid w:val="006120F7"/>
    <w:rsid w:val="00625EE3"/>
    <w:rsid w:val="00627D8B"/>
    <w:rsid w:val="00630576"/>
    <w:rsid w:val="00632B24"/>
    <w:rsid w:val="006646CD"/>
    <w:rsid w:val="006B5ED2"/>
    <w:rsid w:val="006C5664"/>
    <w:rsid w:val="006C7F2E"/>
    <w:rsid w:val="006D57FE"/>
    <w:rsid w:val="006D6BA9"/>
    <w:rsid w:val="006F1B47"/>
    <w:rsid w:val="006F64BB"/>
    <w:rsid w:val="00704BA8"/>
    <w:rsid w:val="00706935"/>
    <w:rsid w:val="0072191E"/>
    <w:rsid w:val="007226CC"/>
    <w:rsid w:val="0073154C"/>
    <w:rsid w:val="007607B6"/>
    <w:rsid w:val="007661CE"/>
    <w:rsid w:val="00781369"/>
    <w:rsid w:val="007A3E91"/>
    <w:rsid w:val="007A4CA2"/>
    <w:rsid w:val="007A69CE"/>
    <w:rsid w:val="007A6AE9"/>
    <w:rsid w:val="007B63F3"/>
    <w:rsid w:val="007D1E0A"/>
    <w:rsid w:val="007D7294"/>
    <w:rsid w:val="007F52E4"/>
    <w:rsid w:val="00800669"/>
    <w:rsid w:val="00805610"/>
    <w:rsid w:val="0084207B"/>
    <w:rsid w:val="00846A59"/>
    <w:rsid w:val="00850FC7"/>
    <w:rsid w:val="00853ECB"/>
    <w:rsid w:val="00867579"/>
    <w:rsid w:val="00872540"/>
    <w:rsid w:val="00881469"/>
    <w:rsid w:val="00887530"/>
    <w:rsid w:val="0089618E"/>
    <w:rsid w:val="008A228B"/>
    <w:rsid w:val="008B2DED"/>
    <w:rsid w:val="008B3E0E"/>
    <w:rsid w:val="008E1DAB"/>
    <w:rsid w:val="009000D4"/>
    <w:rsid w:val="009040DF"/>
    <w:rsid w:val="009277B3"/>
    <w:rsid w:val="00944430"/>
    <w:rsid w:val="00955391"/>
    <w:rsid w:val="00957565"/>
    <w:rsid w:val="00961EE1"/>
    <w:rsid w:val="009749A4"/>
    <w:rsid w:val="00985976"/>
    <w:rsid w:val="00985D40"/>
    <w:rsid w:val="00990274"/>
    <w:rsid w:val="009B5FB7"/>
    <w:rsid w:val="009D4EF2"/>
    <w:rsid w:val="009E1D69"/>
    <w:rsid w:val="009F4C54"/>
    <w:rsid w:val="00A07F5F"/>
    <w:rsid w:val="00A13B22"/>
    <w:rsid w:val="00A17401"/>
    <w:rsid w:val="00A2758F"/>
    <w:rsid w:val="00A352FD"/>
    <w:rsid w:val="00A37613"/>
    <w:rsid w:val="00A40880"/>
    <w:rsid w:val="00A54510"/>
    <w:rsid w:val="00A54A45"/>
    <w:rsid w:val="00A71B29"/>
    <w:rsid w:val="00A8463C"/>
    <w:rsid w:val="00A955D6"/>
    <w:rsid w:val="00AB1460"/>
    <w:rsid w:val="00AC05EC"/>
    <w:rsid w:val="00AC416E"/>
    <w:rsid w:val="00AC7F27"/>
    <w:rsid w:val="00AD4DCB"/>
    <w:rsid w:val="00AF3CBB"/>
    <w:rsid w:val="00B145CC"/>
    <w:rsid w:val="00B21687"/>
    <w:rsid w:val="00B379E4"/>
    <w:rsid w:val="00B4066A"/>
    <w:rsid w:val="00B464DD"/>
    <w:rsid w:val="00B47DA0"/>
    <w:rsid w:val="00B517FD"/>
    <w:rsid w:val="00B5281F"/>
    <w:rsid w:val="00B54BD8"/>
    <w:rsid w:val="00B77F0E"/>
    <w:rsid w:val="00B817E7"/>
    <w:rsid w:val="00B84A78"/>
    <w:rsid w:val="00B8597B"/>
    <w:rsid w:val="00BA42C8"/>
    <w:rsid w:val="00BE28BF"/>
    <w:rsid w:val="00C07DBF"/>
    <w:rsid w:val="00C110B3"/>
    <w:rsid w:val="00C56427"/>
    <w:rsid w:val="00C56B0D"/>
    <w:rsid w:val="00C722E0"/>
    <w:rsid w:val="00C80950"/>
    <w:rsid w:val="00C8655A"/>
    <w:rsid w:val="00C966C4"/>
    <w:rsid w:val="00CA1DEA"/>
    <w:rsid w:val="00CA272A"/>
    <w:rsid w:val="00CA39EE"/>
    <w:rsid w:val="00CA3B03"/>
    <w:rsid w:val="00CB6AC4"/>
    <w:rsid w:val="00CD1587"/>
    <w:rsid w:val="00D01DE6"/>
    <w:rsid w:val="00D13E2E"/>
    <w:rsid w:val="00D50C13"/>
    <w:rsid w:val="00D51513"/>
    <w:rsid w:val="00D56AAB"/>
    <w:rsid w:val="00D648A0"/>
    <w:rsid w:val="00D744A8"/>
    <w:rsid w:val="00D835D9"/>
    <w:rsid w:val="00D83848"/>
    <w:rsid w:val="00DB0068"/>
    <w:rsid w:val="00DD1AF3"/>
    <w:rsid w:val="00DD3E7F"/>
    <w:rsid w:val="00DE465D"/>
    <w:rsid w:val="00DE7850"/>
    <w:rsid w:val="00DF5E1F"/>
    <w:rsid w:val="00E021BD"/>
    <w:rsid w:val="00E15A10"/>
    <w:rsid w:val="00E1623E"/>
    <w:rsid w:val="00E25D4C"/>
    <w:rsid w:val="00E304E4"/>
    <w:rsid w:val="00E52D71"/>
    <w:rsid w:val="00E81865"/>
    <w:rsid w:val="00E86D08"/>
    <w:rsid w:val="00EA215F"/>
    <w:rsid w:val="00EC06F8"/>
    <w:rsid w:val="00EC2F32"/>
    <w:rsid w:val="00ED3D37"/>
    <w:rsid w:val="00F01107"/>
    <w:rsid w:val="00F01CEB"/>
    <w:rsid w:val="00F06F36"/>
    <w:rsid w:val="00F31320"/>
    <w:rsid w:val="00F35116"/>
    <w:rsid w:val="00F4429B"/>
    <w:rsid w:val="00F60C83"/>
    <w:rsid w:val="00F66EA4"/>
    <w:rsid w:val="00F81585"/>
    <w:rsid w:val="00F84865"/>
    <w:rsid w:val="00FA0C8B"/>
    <w:rsid w:val="00FA738F"/>
    <w:rsid w:val="00FB0667"/>
    <w:rsid w:val="00FD3FC4"/>
    <w:rsid w:val="00FE740E"/>
    <w:rsid w:val="00FE7997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olor w:val="000000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customStyle="1" w:styleId="neplatne1">
    <w:name w:val="neplatne1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color w:val="000000"/>
    </w:rPr>
  </w:style>
  <w:style w:type="paragraph" w:styleId="Zkladntext2">
    <w:name w:val="Body Text 2"/>
    <w:basedOn w:val="Normln"/>
    <w:pPr>
      <w:jc w:val="center"/>
    </w:pPr>
    <w:rPr>
      <w:b/>
      <w:color w:val="000000"/>
      <w:sz w:val="40"/>
    </w:rPr>
  </w:style>
  <w:style w:type="paragraph" w:styleId="Zkladntextodsazen">
    <w:name w:val="Body Text Indent"/>
    <w:basedOn w:val="Normln"/>
    <w:pPr>
      <w:ind w:left="360" w:hanging="360"/>
      <w:jc w:val="both"/>
    </w:pPr>
    <w:rPr>
      <w:color w:val="00000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46A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9CD6A-B410-49D1-AFFF-61A45AE8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správě nemovitostí</vt:lpstr>
    </vt:vector>
  </TitlesOfParts>
  <Company>MU Beroun</Company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správě nemovitostí</dc:title>
  <dc:creator>PC</dc:creator>
  <cp:lastModifiedBy>Kolowrat Tomáš</cp:lastModifiedBy>
  <cp:revision>2</cp:revision>
  <cp:lastPrinted>2014-10-14T06:35:00Z</cp:lastPrinted>
  <dcterms:created xsi:type="dcterms:W3CDTF">2017-07-28T08:37:00Z</dcterms:created>
  <dcterms:modified xsi:type="dcterms:W3CDTF">2017-07-28T08:37:00Z</dcterms:modified>
</cp:coreProperties>
</file>