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75130B9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E70CBA">
        <w:rPr>
          <w:rFonts w:eastAsia="Times New Roman"/>
          <w:color w:val="000000" w:themeColor="text1"/>
          <w:lang w:eastAsia="cs-CZ"/>
        </w:rPr>
        <w:t>XXXXX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04EFBDC1" w14:textId="77777777" w:rsidR="005809D0" w:rsidRDefault="00CC11A9" w:rsidP="0060368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5809D0" w:rsidRPr="005809D0">
        <w:rPr>
          <w:rFonts w:eastAsia="Times New Roman"/>
          <w:color w:val="000000" w:themeColor="text1"/>
          <w:lang w:eastAsia="cs-CZ"/>
        </w:rPr>
        <w:t xml:space="preserve">Ing. Jan Vrba, radní pro oblast životního prostředí a </w:t>
      </w:r>
      <w:proofErr w:type="spellStart"/>
      <w:r w:rsidR="005809D0" w:rsidRPr="005809D0">
        <w:rPr>
          <w:rFonts w:eastAsia="Times New Roman"/>
          <w:color w:val="000000" w:themeColor="text1"/>
          <w:lang w:eastAsia="cs-CZ"/>
        </w:rPr>
        <w:t>energetiky</w:t>
      </w:r>
    </w:p>
    <w:p w14:paraId="06A77508" w14:textId="2779A55A" w:rsidR="00603688" w:rsidRDefault="00CC11A9" w:rsidP="00603688">
      <w:pPr>
        <w:spacing w:after="0" w:line="240" w:lineRule="auto"/>
        <w:rPr>
          <w:color w:val="000000" w:themeColor="text1"/>
        </w:rPr>
      </w:pPr>
      <w:proofErr w:type="spellEnd"/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603688">
        <w:rPr>
          <w:rFonts w:eastAsia="Times New Roman"/>
          <w:color w:val="000000" w:themeColor="text1"/>
          <w:lang w:eastAsia="cs-CZ"/>
        </w:rPr>
        <w:tab/>
      </w:r>
      <w:r w:rsidR="00E70CBA" w:rsidRPr="00E70CBA">
        <w:rPr>
          <w:color w:val="000000" w:themeColor="text1"/>
        </w:rPr>
        <w:t>XXXXX</w:t>
      </w:r>
    </w:p>
    <w:p w14:paraId="765BC0C8" w14:textId="3A9CC809" w:rsidR="00CC11A9" w:rsidRPr="002D3284" w:rsidRDefault="00603688" w:rsidP="0060368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E70CBA" w:rsidRPr="00E70CBA">
        <w:rPr>
          <w:color w:val="000000" w:themeColor="text1"/>
        </w:rPr>
        <w:t>XXXXX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84722A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603688" w:rsidRPr="0060368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56A5D56" w14:textId="77777777" w:rsidR="00FE649C" w:rsidRDefault="00FE649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FE649C">
        <w:rPr>
          <w:rFonts w:eastAsia="Times New Roman"/>
          <w:b/>
          <w:bCs/>
          <w:color w:val="000000" w:themeColor="text1"/>
          <w:lang w:eastAsia="cs-CZ"/>
        </w:rPr>
        <w:t>Lesy města Chebu, s.r.o.</w:t>
      </w:r>
    </w:p>
    <w:p w14:paraId="3B826F38" w14:textId="77777777" w:rsidR="00FE649C" w:rsidRPr="007F4E8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7F4E80">
        <w:rPr>
          <w:rFonts w:eastAsia="Times New Roman"/>
          <w:bCs/>
          <w:color w:val="000000" w:themeColor="text1"/>
          <w:lang w:eastAsia="cs-CZ"/>
        </w:rPr>
        <w:t>Adresa sídla:</w:t>
      </w:r>
      <w:r w:rsidRPr="007F4E80">
        <w:rPr>
          <w:rFonts w:eastAsia="Times New Roman"/>
          <w:bCs/>
          <w:color w:val="000000" w:themeColor="text1"/>
          <w:lang w:eastAsia="cs-CZ"/>
        </w:rPr>
        <w:tab/>
      </w:r>
      <w:r w:rsidR="00FE649C" w:rsidRPr="007F4E80">
        <w:rPr>
          <w:rFonts w:eastAsia="Times New Roman"/>
          <w:bCs/>
          <w:color w:val="000000" w:themeColor="text1"/>
          <w:lang w:eastAsia="cs-CZ"/>
        </w:rPr>
        <w:t xml:space="preserve">náměstí Krále Jiřího z </w:t>
      </w:r>
      <w:proofErr w:type="spellStart"/>
      <w:r w:rsidR="00FE649C" w:rsidRPr="007F4E80">
        <w:rPr>
          <w:rFonts w:eastAsia="Times New Roman"/>
          <w:bCs/>
          <w:color w:val="000000" w:themeColor="text1"/>
          <w:lang w:eastAsia="cs-CZ"/>
        </w:rPr>
        <w:t>Poděbra</w:t>
      </w:r>
      <w:proofErr w:type="spellEnd"/>
      <w:r w:rsidR="00FE649C" w:rsidRPr="007F4E80">
        <w:rPr>
          <w:rFonts w:eastAsia="Times New Roman"/>
          <w:bCs/>
          <w:color w:val="000000" w:themeColor="text1"/>
          <w:lang w:eastAsia="cs-CZ"/>
        </w:rPr>
        <w:t xml:space="preserve"> 1/14, 350 02 Cheb</w:t>
      </w:r>
    </w:p>
    <w:p w14:paraId="7EE718E2" w14:textId="79E41A1F" w:rsidR="00CC11A9" w:rsidRPr="007F4E8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7F4E80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7F4E80">
        <w:rPr>
          <w:rFonts w:eastAsia="Times New Roman"/>
          <w:bCs/>
          <w:color w:val="000000" w:themeColor="text1"/>
          <w:lang w:eastAsia="cs-CZ"/>
        </w:rPr>
        <w:tab/>
      </w:r>
      <w:r w:rsidR="00A0355B" w:rsidRPr="007F4E80">
        <w:rPr>
          <w:rFonts w:eastAsia="Times New Roman"/>
          <w:bCs/>
          <w:color w:val="000000" w:themeColor="text1"/>
          <w:lang w:eastAsia="cs-CZ"/>
        </w:rPr>
        <w:t>27965911</w:t>
      </w:r>
    </w:p>
    <w:p w14:paraId="02B29782" w14:textId="5EF8F7A5" w:rsidR="00CC11A9" w:rsidRPr="007F4E8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7F4E80">
        <w:rPr>
          <w:rFonts w:eastAsia="Times New Roman"/>
          <w:bCs/>
          <w:color w:val="000000" w:themeColor="text1"/>
          <w:lang w:eastAsia="cs-CZ"/>
        </w:rPr>
        <w:t>DIČ:</w:t>
      </w:r>
      <w:r w:rsidRPr="007F4E80">
        <w:rPr>
          <w:rFonts w:eastAsia="Times New Roman"/>
          <w:bCs/>
          <w:color w:val="000000" w:themeColor="text1"/>
          <w:lang w:eastAsia="cs-CZ"/>
        </w:rPr>
        <w:tab/>
      </w:r>
      <w:r w:rsidR="00A0355B" w:rsidRPr="007F4E80">
        <w:rPr>
          <w:rFonts w:eastAsia="Times New Roman"/>
          <w:bCs/>
          <w:color w:val="000000" w:themeColor="text1"/>
          <w:lang w:eastAsia="cs-CZ"/>
        </w:rPr>
        <w:t>CZ27965911</w:t>
      </w:r>
    </w:p>
    <w:p w14:paraId="5B9FA43D" w14:textId="248361C4" w:rsidR="00CC11A9" w:rsidRPr="007F4E8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7F4E80">
        <w:rPr>
          <w:rFonts w:eastAsia="Times New Roman"/>
          <w:color w:val="000000" w:themeColor="text1"/>
          <w:lang w:eastAsia="cs-CZ"/>
        </w:rPr>
        <w:t>Zastoupený:</w:t>
      </w:r>
      <w:r w:rsidRPr="007F4E80">
        <w:rPr>
          <w:rFonts w:eastAsia="Times New Roman"/>
          <w:color w:val="000000" w:themeColor="text1"/>
          <w:lang w:eastAsia="cs-CZ"/>
        </w:rPr>
        <w:tab/>
      </w:r>
      <w:r w:rsidR="00A0355B" w:rsidRPr="007F4E80">
        <w:rPr>
          <w:rFonts w:eastAsia="Times New Roman"/>
          <w:color w:val="000000" w:themeColor="text1"/>
          <w:lang w:eastAsia="cs-CZ"/>
        </w:rPr>
        <w:t>Ing. Josef Kubát, Ph.D., jednatel</w:t>
      </w:r>
    </w:p>
    <w:p w14:paraId="7CB35A6F" w14:textId="29157154" w:rsidR="00603688" w:rsidRPr="007F4E80" w:rsidRDefault="00CC11A9" w:rsidP="00603688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7F4E80">
        <w:rPr>
          <w:rFonts w:eastAsia="Times New Roman"/>
          <w:color w:val="000000" w:themeColor="text1"/>
          <w:lang w:eastAsia="cs-CZ"/>
        </w:rPr>
        <w:t>Bankovní spojení:</w:t>
      </w:r>
      <w:r w:rsidR="00603688" w:rsidRPr="007F4E80">
        <w:rPr>
          <w:rFonts w:eastAsia="Times New Roman"/>
          <w:color w:val="000000" w:themeColor="text1"/>
          <w:lang w:eastAsia="cs-CZ"/>
        </w:rPr>
        <w:tab/>
      </w:r>
      <w:r w:rsidR="00E70CBA" w:rsidRPr="00E70CBA">
        <w:rPr>
          <w:rFonts w:eastAsia="Times New Roman"/>
          <w:color w:val="000000" w:themeColor="text1"/>
          <w:lang w:eastAsia="cs-CZ"/>
        </w:rPr>
        <w:t>XXXXX</w:t>
      </w:r>
      <w:r w:rsidR="00A0355B" w:rsidRPr="007F4E80">
        <w:rPr>
          <w:rFonts w:eastAsia="Times New Roman"/>
          <w:color w:val="000000" w:themeColor="text1"/>
          <w:lang w:eastAsia="cs-CZ"/>
        </w:rPr>
        <w:t>.</w:t>
      </w:r>
      <w:r w:rsidRPr="007F4E80">
        <w:rPr>
          <w:rFonts w:eastAsia="Times New Roman"/>
          <w:color w:val="000000" w:themeColor="text1"/>
          <w:lang w:eastAsia="cs-CZ"/>
        </w:rPr>
        <w:tab/>
      </w:r>
      <w:r w:rsidRPr="007F4E80">
        <w:rPr>
          <w:rFonts w:eastAsia="Times New Roman"/>
          <w:color w:val="000000" w:themeColor="text1"/>
          <w:lang w:eastAsia="cs-CZ"/>
        </w:rPr>
        <w:tab/>
      </w:r>
      <w:r w:rsidRPr="007F4E80">
        <w:rPr>
          <w:rFonts w:eastAsia="Times New Roman"/>
          <w:color w:val="000000" w:themeColor="text1"/>
          <w:lang w:eastAsia="cs-CZ"/>
        </w:rPr>
        <w:tab/>
      </w:r>
      <w:r w:rsidRPr="007F4E80">
        <w:rPr>
          <w:rFonts w:eastAsia="Times New Roman"/>
          <w:color w:val="000000" w:themeColor="text1"/>
          <w:lang w:eastAsia="cs-CZ"/>
        </w:rPr>
        <w:tab/>
      </w:r>
      <w:r w:rsidR="005178F2" w:rsidRPr="007F4E80">
        <w:rPr>
          <w:rFonts w:eastAsia="Times New Roman"/>
          <w:color w:val="000000" w:themeColor="text1"/>
          <w:lang w:eastAsia="cs-CZ"/>
        </w:rPr>
        <w:tab/>
      </w:r>
      <w:r w:rsidR="005178F2" w:rsidRPr="007F4E80">
        <w:rPr>
          <w:rFonts w:eastAsia="Times New Roman"/>
          <w:color w:val="000000" w:themeColor="text1"/>
          <w:lang w:eastAsia="cs-CZ"/>
        </w:rPr>
        <w:tab/>
      </w:r>
    </w:p>
    <w:p w14:paraId="6026A4C8" w14:textId="3CBAEF45" w:rsidR="00CC11A9" w:rsidRPr="007F4E80" w:rsidRDefault="00603688" w:rsidP="00603688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7F4E80">
        <w:rPr>
          <w:rFonts w:eastAsia="Times New Roman"/>
          <w:color w:val="000000" w:themeColor="text1"/>
          <w:lang w:eastAsia="cs-CZ"/>
        </w:rPr>
        <w:t>Čí</w:t>
      </w:r>
      <w:r w:rsidR="00CC11A9" w:rsidRPr="007F4E80">
        <w:rPr>
          <w:rFonts w:eastAsia="Times New Roman"/>
          <w:color w:val="000000" w:themeColor="text1"/>
          <w:lang w:eastAsia="cs-CZ"/>
        </w:rPr>
        <w:t>slo účtu:</w:t>
      </w:r>
      <w:r w:rsidR="00CC11A9" w:rsidRPr="007F4E80">
        <w:rPr>
          <w:rFonts w:eastAsia="Times New Roman"/>
          <w:color w:val="000000" w:themeColor="text1"/>
          <w:lang w:eastAsia="cs-CZ"/>
        </w:rPr>
        <w:tab/>
      </w:r>
      <w:r w:rsidR="00E70CBA" w:rsidRPr="00E70CBA">
        <w:rPr>
          <w:rFonts w:eastAsia="Times New Roman"/>
          <w:color w:val="000000" w:themeColor="text1"/>
          <w:lang w:eastAsia="cs-CZ"/>
        </w:rPr>
        <w:t>XXXXX</w:t>
      </w:r>
    </w:p>
    <w:p w14:paraId="458C6585" w14:textId="08D3CAF4" w:rsidR="00CC11A9" w:rsidRPr="007F4E80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7F4E80">
        <w:rPr>
          <w:rFonts w:eastAsia="Times New Roman"/>
          <w:color w:val="000000" w:themeColor="text1"/>
          <w:lang w:eastAsia="cs-CZ"/>
        </w:rPr>
        <w:t>E-mail:</w:t>
      </w:r>
      <w:r w:rsidRPr="007F4E80">
        <w:rPr>
          <w:rFonts w:eastAsia="Times New Roman"/>
          <w:color w:val="000000" w:themeColor="text1"/>
          <w:lang w:eastAsia="cs-CZ"/>
        </w:rPr>
        <w:tab/>
      </w:r>
      <w:r w:rsidRPr="007F4E80">
        <w:rPr>
          <w:rFonts w:eastAsia="Times New Roman"/>
          <w:color w:val="000000" w:themeColor="text1"/>
          <w:lang w:eastAsia="cs-CZ"/>
        </w:rPr>
        <w:tab/>
      </w:r>
      <w:r w:rsidRPr="007F4E80">
        <w:rPr>
          <w:rFonts w:eastAsia="Times New Roman"/>
          <w:color w:val="000000" w:themeColor="text1"/>
          <w:lang w:eastAsia="cs-CZ"/>
        </w:rPr>
        <w:tab/>
      </w:r>
      <w:r w:rsidR="00E70CBA" w:rsidRPr="00E70CBA">
        <w:rPr>
          <w:rFonts w:eastAsia="Times New Roman"/>
          <w:color w:val="000000" w:themeColor="text1"/>
          <w:lang w:eastAsia="cs-CZ"/>
        </w:rPr>
        <w:t>XXXXX</w:t>
      </w:r>
    </w:p>
    <w:p w14:paraId="361F897E" w14:textId="3697E9C5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7F4E80">
        <w:rPr>
          <w:rFonts w:eastAsia="Times New Roman"/>
          <w:color w:val="000000" w:themeColor="text1"/>
          <w:lang w:eastAsia="cs-CZ"/>
        </w:rPr>
        <w:t>Datová schránka:</w:t>
      </w:r>
      <w:r w:rsidRPr="007F4E80">
        <w:rPr>
          <w:rFonts w:eastAsia="Times New Roman"/>
          <w:color w:val="000000" w:themeColor="text1"/>
          <w:lang w:eastAsia="cs-CZ"/>
        </w:rPr>
        <w:tab/>
      </w:r>
      <w:r w:rsidR="00A0355B" w:rsidRPr="007F4E80">
        <w:rPr>
          <w:rFonts w:eastAsia="Times New Roman"/>
          <w:color w:val="000000" w:themeColor="text1"/>
          <w:lang w:eastAsia="cs-CZ"/>
        </w:rPr>
        <w:t>ud5ibfu</w:t>
      </w:r>
    </w:p>
    <w:p w14:paraId="261F33D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5A941D6E" w14:textId="7D6DF1D2" w:rsidR="00CC11A9" w:rsidRPr="00973C8A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</w:t>
      </w:r>
      <w:r w:rsidRPr="00603688">
        <w:rPr>
          <w:rFonts w:eastAsia="Arial Unicode MS"/>
          <w:color w:val="000000" w:themeColor="text1"/>
          <w:lang w:eastAsia="cs-CZ"/>
        </w:rPr>
        <w:t xml:space="preserve">dále </w:t>
      </w:r>
      <w:r w:rsidR="00F26CE1" w:rsidRPr="00603688">
        <w:rPr>
          <w:rFonts w:eastAsia="Arial Unicode MS"/>
          <w:color w:val="000000" w:themeColor="text1"/>
          <w:lang w:eastAsia="cs-CZ"/>
        </w:rPr>
        <w:t xml:space="preserve">jen </w:t>
      </w:r>
      <w:r w:rsidRPr="00603688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603688" w:rsidRPr="00603688">
        <w:rPr>
          <w:rFonts w:eastAsia="Arial Unicode MS"/>
          <w:color w:val="000000" w:themeColor="text1"/>
          <w:lang w:eastAsia="cs-CZ"/>
        </w:rPr>
        <w:t xml:space="preserve">na hospodaření v lesích </w:t>
      </w:r>
      <w:r w:rsidRPr="00603688">
        <w:rPr>
          <w:rFonts w:eastAsia="Arial Unicode MS"/>
          <w:color w:val="000000" w:themeColor="text1"/>
          <w:lang w:eastAsia="cs-CZ"/>
        </w:rPr>
        <w:t>(dále</w:t>
      </w:r>
      <w:r w:rsidRPr="002D3284">
        <w:rPr>
          <w:rFonts w:eastAsia="Arial Unicode MS"/>
          <w:color w:val="000000" w:themeColor="text1"/>
          <w:lang w:eastAsia="cs-CZ"/>
        </w:rPr>
        <w:t xml:space="preserve">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79C01C8F" w14:textId="258EEB20" w:rsidR="00CC11A9" w:rsidRPr="002D3284" w:rsidRDefault="00CC11A9" w:rsidP="00241728">
      <w:pPr>
        <w:pStyle w:val="Normlnweb"/>
        <w:numPr>
          <w:ilvl w:val="0"/>
          <w:numId w:val="2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 xml:space="preserve">podle údajů uvedených v odstavci 2. tohoto článku. Výše dotace může být snížena s ohledem na </w:t>
      </w:r>
      <w:r w:rsidR="00393659" w:rsidRPr="002D3284">
        <w:rPr>
          <w:color w:val="000000" w:themeColor="text1"/>
          <w:sz w:val="22"/>
          <w:szCs w:val="22"/>
        </w:rPr>
        <w:t xml:space="preserve">případnou </w:t>
      </w:r>
      <w:r w:rsidRPr="002D3284">
        <w:rPr>
          <w:color w:val="000000" w:themeColor="text1"/>
          <w:sz w:val="22"/>
          <w:szCs w:val="22"/>
        </w:rPr>
        <w:t xml:space="preserve">maximální přípustnou výši podpory v režimu de </w:t>
      </w:r>
      <w:proofErr w:type="spellStart"/>
      <w:r w:rsidRPr="002D3284">
        <w:rPr>
          <w:color w:val="000000" w:themeColor="text1"/>
          <w:sz w:val="22"/>
          <w:szCs w:val="22"/>
        </w:rPr>
        <w:t>minimis</w:t>
      </w:r>
      <w:proofErr w:type="spellEnd"/>
      <w:r w:rsidR="00393659" w:rsidRPr="002D3284">
        <w:rPr>
          <w:color w:val="000000" w:themeColor="text1"/>
          <w:sz w:val="22"/>
          <w:szCs w:val="22"/>
        </w:rPr>
        <w:t>,</w:t>
      </w:r>
      <w:r w:rsidRPr="002D3284">
        <w:rPr>
          <w:color w:val="000000" w:themeColor="text1"/>
          <w:sz w:val="22"/>
          <w:szCs w:val="22"/>
        </w:rPr>
        <w:t xml:space="preserve"> a</w:t>
      </w:r>
      <w:r w:rsidR="008C6878" w:rsidRPr="002D3284">
        <w:rPr>
          <w:color w:val="000000" w:themeColor="text1"/>
          <w:sz w:val="22"/>
          <w:szCs w:val="22"/>
        </w:rPr>
        <w:t> </w:t>
      </w:r>
      <w:r w:rsidRPr="002D3284">
        <w:rPr>
          <w:color w:val="000000" w:themeColor="text1"/>
          <w:sz w:val="22"/>
          <w:szCs w:val="22"/>
        </w:rPr>
        <w:t>to</w:t>
      </w:r>
      <w:r w:rsidR="008C6878" w:rsidRPr="002D3284">
        <w:rPr>
          <w:color w:val="000000" w:themeColor="text1"/>
          <w:sz w:val="22"/>
          <w:szCs w:val="22"/>
        </w:rPr>
        <w:t> </w:t>
      </w:r>
      <w:r w:rsidRPr="002D3284">
        <w:rPr>
          <w:color w:val="000000" w:themeColor="text1"/>
          <w:sz w:val="22"/>
          <w:szCs w:val="22"/>
        </w:rPr>
        <w:t>dle</w:t>
      </w:r>
      <w:r w:rsidR="008C6878" w:rsidRPr="002D3284">
        <w:rPr>
          <w:color w:val="000000" w:themeColor="text1"/>
          <w:sz w:val="22"/>
          <w:szCs w:val="22"/>
        </w:rPr>
        <w:t> </w:t>
      </w:r>
      <w:r w:rsidRPr="002D3284">
        <w:rPr>
          <w:color w:val="000000" w:themeColor="text1"/>
          <w:sz w:val="22"/>
          <w:szCs w:val="22"/>
        </w:rPr>
        <w:t xml:space="preserve">aktuálního stavu v registru podpor de </w:t>
      </w:r>
      <w:proofErr w:type="spellStart"/>
      <w:r w:rsidRPr="002D3284">
        <w:rPr>
          <w:color w:val="000000" w:themeColor="text1"/>
          <w:sz w:val="22"/>
          <w:szCs w:val="22"/>
        </w:rPr>
        <w:t>minimis</w:t>
      </w:r>
      <w:proofErr w:type="spellEnd"/>
      <w:r w:rsidRPr="002D3284">
        <w:rPr>
          <w:color w:val="000000" w:themeColor="text1"/>
          <w:sz w:val="22"/>
          <w:szCs w:val="22"/>
        </w:rPr>
        <w:t xml:space="preserve"> v den podpisu smlouvy.</w:t>
      </w:r>
    </w:p>
    <w:p w14:paraId="5A14974E" w14:textId="77777777" w:rsidR="00CC11A9" w:rsidRPr="002D3284" w:rsidRDefault="00CC11A9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0C0A1CFD" w14:textId="77777777" w:rsidR="007F4E80" w:rsidRDefault="007F4E80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br w:type="page"/>
      </w:r>
    </w:p>
    <w:p w14:paraId="62FD60D4" w14:textId="0B5797A9" w:rsidR="00CC11A9" w:rsidRPr="002D3284" w:rsidRDefault="00CC11A9" w:rsidP="007F4E80">
      <w:pPr>
        <w:pStyle w:val="Normlnweb"/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Údaje o dotaci:</w:t>
      </w:r>
    </w:p>
    <w:p w14:paraId="2D788886" w14:textId="36BA859C" w:rsidR="00CC11A9" w:rsidRPr="007F4E80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63638D" w:rsidRPr="007F4E80">
        <w:rPr>
          <w:b/>
          <w:color w:val="000000" w:themeColor="text1"/>
          <w:sz w:val="22"/>
          <w:szCs w:val="22"/>
        </w:rPr>
        <w:t>2024</w:t>
      </w:r>
    </w:p>
    <w:p w14:paraId="041A388D" w14:textId="64F1212B" w:rsidR="00CC11A9" w:rsidRPr="007F4E80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7F4E80">
        <w:rPr>
          <w:color w:val="000000" w:themeColor="text1"/>
          <w:sz w:val="22"/>
          <w:szCs w:val="22"/>
        </w:rPr>
        <w:t>Dotace se poskytuje ve výši:</w:t>
      </w:r>
      <w:r w:rsidRPr="007F4E80">
        <w:rPr>
          <w:color w:val="000000" w:themeColor="text1"/>
          <w:sz w:val="22"/>
          <w:szCs w:val="22"/>
        </w:rPr>
        <w:tab/>
      </w:r>
      <w:r w:rsidRPr="007F4E80">
        <w:rPr>
          <w:color w:val="000000" w:themeColor="text1"/>
          <w:sz w:val="22"/>
          <w:szCs w:val="22"/>
        </w:rPr>
        <w:tab/>
      </w:r>
      <w:r w:rsidRPr="007F4E80">
        <w:rPr>
          <w:color w:val="000000" w:themeColor="text1"/>
          <w:sz w:val="22"/>
          <w:szCs w:val="22"/>
        </w:rPr>
        <w:tab/>
      </w:r>
      <w:r w:rsidRPr="007F4E80">
        <w:rPr>
          <w:color w:val="000000" w:themeColor="text1"/>
          <w:sz w:val="22"/>
          <w:szCs w:val="22"/>
        </w:rPr>
        <w:tab/>
      </w:r>
      <w:r w:rsidR="00A0355B" w:rsidRPr="007F4E80">
        <w:rPr>
          <w:b/>
          <w:color w:val="000000" w:themeColor="text1"/>
          <w:sz w:val="22"/>
          <w:szCs w:val="22"/>
        </w:rPr>
        <w:t>359 202,00 Kč</w:t>
      </w:r>
    </w:p>
    <w:p w14:paraId="7CF831B7" w14:textId="7B42F14A" w:rsidR="00CC11A9" w:rsidRPr="007F4E80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7F4E80">
        <w:rPr>
          <w:color w:val="000000" w:themeColor="text1"/>
          <w:sz w:val="22"/>
          <w:szCs w:val="22"/>
        </w:rPr>
        <w:tab/>
        <w:t>(</w:t>
      </w:r>
      <w:r w:rsidR="005C4E9D" w:rsidRPr="007F4E80">
        <w:rPr>
          <w:color w:val="000000" w:themeColor="text1"/>
          <w:sz w:val="22"/>
          <w:szCs w:val="22"/>
        </w:rPr>
        <w:t>s</w:t>
      </w:r>
      <w:r w:rsidRPr="007F4E80">
        <w:rPr>
          <w:color w:val="000000" w:themeColor="text1"/>
          <w:sz w:val="22"/>
          <w:szCs w:val="22"/>
        </w:rPr>
        <w:t xml:space="preserve">lovy: </w:t>
      </w:r>
      <w:r w:rsidR="00A0355B" w:rsidRPr="007F4E80">
        <w:rPr>
          <w:color w:val="000000" w:themeColor="text1"/>
          <w:sz w:val="22"/>
          <w:szCs w:val="22"/>
        </w:rPr>
        <w:t>tři sta padesát devět tisíc dvě stě dva korun českých</w:t>
      </w:r>
      <w:r w:rsidRPr="007F4E80">
        <w:rPr>
          <w:color w:val="000000" w:themeColor="text1"/>
          <w:sz w:val="22"/>
          <w:szCs w:val="22"/>
        </w:rPr>
        <w:t>)</w:t>
      </w:r>
    </w:p>
    <w:p w14:paraId="00871002" w14:textId="012567B5" w:rsidR="00E60DC6" w:rsidRPr="007F4E80" w:rsidRDefault="00E60DC6" w:rsidP="00E60DC6">
      <w:pPr>
        <w:pStyle w:val="Normlnweb"/>
        <w:ind w:left="426"/>
        <w:rPr>
          <w:sz w:val="22"/>
          <w:szCs w:val="22"/>
        </w:rPr>
      </w:pPr>
      <w:r w:rsidRPr="007F4E80">
        <w:rPr>
          <w:sz w:val="22"/>
          <w:szCs w:val="22"/>
        </w:rPr>
        <w:t xml:space="preserve">Z toho v režimu de </w:t>
      </w:r>
      <w:proofErr w:type="spellStart"/>
      <w:r w:rsidRPr="007F4E80">
        <w:rPr>
          <w:sz w:val="22"/>
          <w:szCs w:val="22"/>
        </w:rPr>
        <w:t>minimis</w:t>
      </w:r>
      <w:proofErr w:type="spellEnd"/>
      <w:r w:rsidRPr="007F4E80">
        <w:rPr>
          <w:sz w:val="22"/>
          <w:szCs w:val="22"/>
        </w:rPr>
        <w:t xml:space="preserve"> ve výši:</w:t>
      </w:r>
      <w:r w:rsidRPr="007F4E80">
        <w:rPr>
          <w:sz w:val="22"/>
          <w:szCs w:val="22"/>
        </w:rPr>
        <w:tab/>
      </w:r>
      <w:r w:rsidRPr="007F4E80">
        <w:rPr>
          <w:sz w:val="22"/>
          <w:szCs w:val="22"/>
        </w:rPr>
        <w:tab/>
      </w:r>
      <w:r w:rsidRPr="007F4E80">
        <w:rPr>
          <w:sz w:val="22"/>
          <w:szCs w:val="22"/>
        </w:rPr>
        <w:tab/>
      </w:r>
      <w:r w:rsidR="00A0355B" w:rsidRPr="007F4E80">
        <w:rPr>
          <w:b/>
          <w:sz w:val="22"/>
          <w:szCs w:val="22"/>
        </w:rPr>
        <w:t>275 334,00 Kč</w:t>
      </w:r>
    </w:p>
    <w:p w14:paraId="587DC0D7" w14:textId="10ABC68A" w:rsidR="00E60DC6" w:rsidRPr="007F4E80" w:rsidRDefault="00E60DC6" w:rsidP="00E60DC6">
      <w:pPr>
        <w:pStyle w:val="Normlnweb"/>
        <w:ind w:left="426"/>
        <w:rPr>
          <w:sz w:val="22"/>
          <w:szCs w:val="22"/>
        </w:rPr>
      </w:pPr>
      <w:r w:rsidRPr="007F4E80">
        <w:rPr>
          <w:sz w:val="22"/>
          <w:szCs w:val="22"/>
        </w:rPr>
        <w:t xml:space="preserve">      (slovy: </w:t>
      </w:r>
      <w:r w:rsidR="00A0355B" w:rsidRPr="007F4E80">
        <w:rPr>
          <w:color w:val="000000" w:themeColor="text1"/>
          <w:sz w:val="22"/>
          <w:szCs w:val="22"/>
        </w:rPr>
        <w:t>dvě stě sedmdesát pět tisíc tři sta třicet čtyři korun českých</w:t>
      </w:r>
      <w:r w:rsidRPr="007F4E80">
        <w:rPr>
          <w:sz w:val="22"/>
          <w:szCs w:val="22"/>
        </w:rPr>
        <w:t>)</w:t>
      </w:r>
    </w:p>
    <w:p w14:paraId="58983808" w14:textId="442EF97A" w:rsidR="00CC11A9" w:rsidRPr="007F4E80" w:rsidRDefault="00CC11A9" w:rsidP="00A0355B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7F4E80">
        <w:rPr>
          <w:color w:val="000000" w:themeColor="text1"/>
          <w:sz w:val="22"/>
          <w:szCs w:val="22"/>
        </w:rPr>
        <w:t>Dotace se poskytuje na účel:</w:t>
      </w:r>
      <w:r w:rsidRPr="007F4E80">
        <w:rPr>
          <w:color w:val="000000" w:themeColor="text1"/>
          <w:sz w:val="22"/>
          <w:szCs w:val="22"/>
        </w:rPr>
        <w:tab/>
      </w:r>
      <w:r w:rsidR="00A0355B" w:rsidRPr="007F4E80">
        <w:rPr>
          <w:color w:val="000000" w:themeColor="text1"/>
          <w:sz w:val="22"/>
          <w:szCs w:val="22"/>
        </w:rPr>
        <w:t>úhrada zvýšených nákladů na zpracování nahodilých těžeb z důvodu vlivu biotických a abiotických činitelů, ochrana lesa proti hmyzím škůdcům a Individuální ochrana lesa proti zvěři</w:t>
      </w:r>
    </w:p>
    <w:p w14:paraId="62AA832A" w14:textId="24CFDC7D" w:rsidR="00CC11A9" w:rsidRPr="007F4E80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7F4E80">
        <w:rPr>
          <w:color w:val="000000" w:themeColor="text1"/>
          <w:sz w:val="22"/>
          <w:szCs w:val="22"/>
        </w:rPr>
        <w:t>Platba dotace bude opatřena variabilním symbolem:</w:t>
      </w:r>
      <w:r w:rsidRPr="007F4E80">
        <w:rPr>
          <w:color w:val="000000" w:themeColor="text1"/>
          <w:sz w:val="22"/>
          <w:szCs w:val="22"/>
        </w:rPr>
        <w:tab/>
      </w:r>
      <w:r w:rsidR="00E70CBA" w:rsidRPr="00E70CBA">
        <w:rPr>
          <w:b/>
          <w:color w:val="000000" w:themeColor="text1"/>
          <w:sz w:val="22"/>
          <w:szCs w:val="22"/>
        </w:rPr>
        <w:t>XXXXX</w:t>
      </w:r>
      <w:bookmarkStart w:id="0" w:name="_GoBack"/>
      <w:bookmarkEnd w:id="0"/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24172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7F4E80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7F4E80">
        <w:rPr>
          <w:rFonts w:eastAsia="Arial Unicode MS"/>
          <w:color w:val="000000" w:themeColor="text1"/>
          <w:lang w:eastAsia="cs-CZ"/>
        </w:rPr>
        <w:t xml:space="preserve">20 </w:t>
      </w:r>
      <w:r w:rsidRPr="007F4E80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7F4E80">
        <w:rPr>
          <w:rFonts w:eastAsia="Arial Unicode MS"/>
          <w:color w:val="000000" w:themeColor="text1"/>
          <w:lang w:eastAsia="cs-CZ"/>
        </w:rPr>
        <w:t xml:space="preserve"> </w:t>
      </w:r>
      <w:r w:rsidRPr="007F4E80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7F4E80">
        <w:rPr>
          <w:rFonts w:eastAsia="Arial Unicode MS"/>
          <w:color w:val="000000" w:themeColor="text1"/>
          <w:lang w:eastAsia="cs-CZ"/>
        </w:rPr>
        <w:t>uvedený</w:t>
      </w:r>
      <w:r w:rsidR="009929D2" w:rsidRPr="002D3284">
        <w:rPr>
          <w:rFonts w:eastAsia="Arial Unicode MS"/>
          <w:color w:val="000000" w:themeColor="text1"/>
          <w:lang w:eastAsia="cs-CZ"/>
        </w:rPr>
        <w:t xml:space="preserve">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5B36B26D" w14:textId="5C67F409" w:rsidR="0039407B" w:rsidRDefault="0039407B" w:rsidP="0039407B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53ABDEC5" w14:textId="671DB38A" w:rsidR="00D733D2" w:rsidRPr="00E60DC6" w:rsidRDefault="002A15CC" w:rsidP="00241728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6E3F80">
        <w:rPr>
          <w:rFonts w:eastAsia="Arial Unicode MS"/>
          <w:color w:val="000000" w:themeColor="text1"/>
          <w:lang w:eastAsia="cs-CZ"/>
        </w:rPr>
        <w:t xml:space="preserve">Dotace je </w:t>
      </w:r>
      <w:r w:rsidR="006E3F80" w:rsidRPr="00E60DC6">
        <w:rPr>
          <w:rFonts w:eastAsia="Arial Unicode MS"/>
          <w:color w:val="000000" w:themeColor="text1"/>
          <w:lang w:eastAsia="cs-CZ"/>
        </w:rPr>
        <w:t>ne</w:t>
      </w:r>
      <w:r w:rsidRPr="00E60DC6">
        <w:rPr>
          <w:rFonts w:eastAsia="Arial Unicode MS"/>
          <w:color w:val="000000" w:themeColor="text1"/>
          <w:lang w:eastAsia="cs-CZ"/>
        </w:rPr>
        <w:t xml:space="preserve">investičního charakteru a </w:t>
      </w:r>
      <w:r w:rsidR="006E3F80" w:rsidRPr="00E60DC6">
        <w:rPr>
          <w:rFonts w:eastAsia="Arial Unicode MS"/>
          <w:color w:val="000000" w:themeColor="text1"/>
          <w:lang w:eastAsia="cs-CZ"/>
        </w:rPr>
        <w:t>poskytuje se výlučně na:</w:t>
      </w:r>
    </w:p>
    <w:p w14:paraId="797DB2A2" w14:textId="689FEFF5" w:rsidR="006E3F80" w:rsidRPr="00E60DC6" w:rsidRDefault="006E3F80" w:rsidP="006E3F80">
      <w:pPr>
        <w:spacing w:after="0" w:line="240" w:lineRule="auto"/>
        <w:ind w:left="426"/>
        <w:rPr>
          <w:rFonts w:eastAsia="Arial Unicode MS"/>
          <w:color w:val="000000" w:themeColor="text1"/>
          <w:lang w:eastAsia="cs-CZ"/>
        </w:rPr>
      </w:pPr>
    </w:p>
    <w:p w14:paraId="7AA816D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 xml:space="preserve">pro dotační podtitul A – </w:t>
      </w:r>
      <w:r w:rsidRPr="00E60DC6">
        <w:rPr>
          <w:bCs/>
          <w:iCs/>
        </w:rPr>
        <w:t>úhrada zvýšených nákladů na zpracování nahodilých těžeb z důvodu vlivu biotických a abiotických činitelů</w:t>
      </w:r>
      <w:r w:rsidRPr="00E60DC6">
        <w:rPr>
          <w:rFonts w:eastAsia="Times New Roman"/>
          <w:lang w:eastAsia="cs-CZ"/>
        </w:rPr>
        <w:t>:</w:t>
      </w:r>
    </w:p>
    <w:p w14:paraId="1D80E636" w14:textId="4B993DF2" w:rsidR="00B43A21" w:rsidRPr="00E60DC6" w:rsidRDefault="00B43A21" w:rsidP="00241728">
      <w:pPr>
        <w:numPr>
          <w:ilvl w:val="0"/>
          <w:numId w:val="34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35 Kč za 1 m</w:t>
      </w:r>
      <w:r w:rsidRPr="00E60DC6">
        <w:rPr>
          <w:rFonts w:eastAsia="Times New Roman"/>
          <w:szCs w:val="20"/>
          <w:vertAlign w:val="superscript"/>
          <w:lang w:eastAsia="cs-CZ"/>
        </w:rPr>
        <w:t xml:space="preserve">3 </w:t>
      </w:r>
      <w:r w:rsidRPr="00E60DC6">
        <w:rPr>
          <w:rFonts w:eastAsia="Times New Roman"/>
          <w:szCs w:val="20"/>
          <w:lang w:eastAsia="cs-CZ"/>
        </w:rPr>
        <w:t>vytěženého jehličnatého dříví z nahodilé těžby,</w:t>
      </w:r>
    </w:p>
    <w:p w14:paraId="750C70C4" w14:textId="236B32BC" w:rsidR="00B43A21" w:rsidRPr="00E60DC6" w:rsidRDefault="00B43A21" w:rsidP="00241728">
      <w:pPr>
        <w:numPr>
          <w:ilvl w:val="0"/>
          <w:numId w:val="34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provedenou v období od 1. 1. 2023 do 31. 12. 2023.</w:t>
      </w:r>
    </w:p>
    <w:p w14:paraId="62860C78" w14:textId="77777777" w:rsidR="00B43A21" w:rsidRPr="00E60DC6" w:rsidRDefault="00B43A21" w:rsidP="00B43A21">
      <w:pPr>
        <w:spacing w:after="0" w:line="240" w:lineRule="auto"/>
        <w:ind w:left="1068"/>
        <w:contextualSpacing/>
        <w:rPr>
          <w:rFonts w:eastAsia="Times New Roman"/>
          <w:szCs w:val="20"/>
          <w:lang w:eastAsia="cs-CZ"/>
        </w:rPr>
      </w:pPr>
    </w:p>
    <w:p w14:paraId="794F168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>pro dotační podtitul B – individuální ochrana lesa proti zvěři:</w:t>
      </w:r>
    </w:p>
    <w:p w14:paraId="6A1FEE51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instalaci individuální ochrany (oplůtků), za použití nového materiálu,</w:t>
      </w:r>
    </w:p>
    <w:p w14:paraId="660678F5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mechanickou ochranu vrcholu (terminálního výhonu) jehličnatých dřevin,</w:t>
      </w:r>
    </w:p>
    <w:p w14:paraId="215B3F8C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ochranu kultur ovazováním klestem,</w:t>
      </w:r>
    </w:p>
    <w:p w14:paraId="44A1B0F4" w14:textId="28BD0802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budou dodrženy parametry a podmínky uvedené v dotačním programu,</w:t>
      </w:r>
    </w:p>
    <w:p w14:paraId="0A0E6B58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práce spojené s instalací individuální ochrany (oplůtků) byly provedeny v období od 1. 7. 2023 do 30. 6. 2024,</w:t>
      </w:r>
    </w:p>
    <w:p w14:paraId="6638B541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120 Kč za 1 ks oplůtku,</w:t>
      </w:r>
    </w:p>
    <w:p w14:paraId="288E77D9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0,50 Kč za 1 ks mechanické ochrany vrcholu (terminálního výhonu),</w:t>
      </w:r>
    </w:p>
    <w:p w14:paraId="7C98959F" w14:textId="76E903B3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40 Kč za 1 ks jedince ovázaného klestem, do maximálního počtu 400 ks na 1 hektar porostu.</w:t>
      </w:r>
    </w:p>
    <w:p w14:paraId="643FD519" w14:textId="77777777" w:rsidR="00B43A21" w:rsidRPr="00E60DC6" w:rsidRDefault="00B43A21" w:rsidP="00B43A21">
      <w:pPr>
        <w:spacing w:after="0" w:line="240" w:lineRule="auto"/>
        <w:ind w:left="1068"/>
        <w:contextualSpacing/>
        <w:rPr>
          <w:rFonts w:eastAsia="Times New Roman"/>
          <w:szCs w:val="20"/>
          <w:lang w:eastAsia="cs-CZ"/>
        </w:rPr>
      </w:pPr>
    </w:p>
    <w:p w14:paraId="1631661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>pro dotační podtitul C – ochrana lesa proti hmyzím škůdcům:</w:t>
      </w:r>
    </w:p>
    <w:p w14:paraId="0025E190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pokládání (instalaci) a sanaci lapáků,</w:t>
      </w:r>
    </w:p>
    <w:p w14:paraId="484B120D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pořízení a umístění bariérového lapače,</w:t>
      </w:r>
    </w:p>
    <w:p w14:paraId="0300542B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výrobu a instalaci trojnožky,</w:t>
      </w:r>
    </w:p>
    <w:p w14:paraId="3EA9B682" w14:textId="356F1DCA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budou dodrženy parametry a podmínky uvedené v dotačním programu,</w:t>
      </w:r>
    </w:p>
    <w:p w14:paraId="0FCB7E9C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práce spojené s ochranou lesa proti hmyzím škůdcům byly provedeny v období od 1. 7. 2023 do 30. 6. 2024,</w:t>
      </w:r>
    </w:p>
    <w:p w14:paraId="0CC4E7F0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300 Kč za 1 ks položení lapáku,</w:t>
      </w:r>
    </w:p>
    <w:p w14:paraId="79029DAD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600 Kč za 1 ks bariérového štěrbinového lapače umístěného v porostu,</w:t>
      </w:r>
    </w:p>
    <w:p w14:paraId="7467FE97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400 Kč za 1 ks vyrobené trojnožky umístěné v porostu.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5B8152E2" w14:textId="77777777" w:rsidR="007F4E80" w:rsidRDefault="007F4E80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3857805C" w14:textId="3A61F859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584004F6" w:rsidR="008F0B23" w:rsidRPr="002D3284" w:rsidRDefault="008F0B23" w:rsidP="00241728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B43A21">
        <w:rPr>
          <w:color w:val="000000" w:themeColor="text1"/>
          <w:lang w:eastAsia="cs-CZ"/>
        </w:rPr>
        <w:t>Programem</w:t>
      </w:r>
      <w:r w:rsidR="00820862" w:rsidRPr="00B43A21">
        <w:rPr>
          <w:color w:val="000000" w:themeColor="text1"/>
          <w:lang w:eastAsia="cs-CZ"/>
        </w:rPr>
        <w:t xml:space="preserve"> </w:t>
      </w:r>
      <w:r w:rsidR="00B43A21" w:rsidRPr="00B43A21">
        <w:rPr>
          <w:color w:val="000000" w:themeColor="text1"/>
          <w:lang w:eastAsia="cs-CZ"/>
        </w:rPr>
        <w:t xml:space="preserve">na hospodaření v lesích </w:t>
      </w:r>
      <w:r w:rsidR="00820862" w:rsidRPr="00B43A21">
        <w:rPr>
          <w:color w:val="000000" w:themeColor="text1"/>
          <w:lang w:eastAsia="cs-CZ"/>
        </w:rPr>
        <w:t>schváleným</w:t>
      </w:r>
      <w:r w:rsidR="00820862" w:rsidRPr="002D3284">
        <w:rPr>
          <w:color w:val="000000" w:themeColor="text1"/>
          <w:lang w:eastAsia="cs-CZ"/>
        </w:rPr>
        <w:t xml:space="preserve"> Zastupitelstvem </w:t>
      </w:r>
      <w:r w:rsidRPr="002D3284">
        <w:rPr>
          <w:color w:val="000000" w:themeColor="text1"/>
          <w:lang w:eastAsia="cs-CZ"/>
        </w:rPr>
        <w:t>Karlovarského kraje usnesením č</w:t>
      </w:r>
      <w:r w:rsidR="00707C34">
        <w:rPr>
          <w:color w:val="000000" w:themeColor="text1"/>
          <w:lang w:eastAsia="cs-CZ"/>
        </w:rPr>
        <w:t>.</w:t>
      </w:r>
      <w:r w:rsidR="00B43A21" w:rsidRPr="00B43A21">
        <w:rPr>
          <w:color w:val="000000" w:themeColor="text1"/>
          <w:lang w:eastAsia="cs-CZ"/>
        </w:rPr>
        <w:t xml:space="preserve"> ZK 117/04/24 </w:t>
      </w:r>
      <w:r w:rsidRPr="002D3284">
        <w:rPr>
          <w:color w:val="000000" w:themeColor="text1"/>
          <w:lang w:eastAsia="cs-CZ"/>
        </w:rPr>
        <w:t xml:space="preserve">ze dne </w:t>
      </w:r>
      <w:r w:rsidR="00B43A21">
        <w:rPr>
          <w:color w:val="000000" w:themeColor="text1"/>
          <w:lang w:eastAsia="cs-CZ"/>
        </w:rPr>
        <w:t>22. 4. 2024</w:t>
      </w:r>
      <w:r w:rsidRPr="002D3284">
        <w:rPr>
          <w:color w:val="000000" w:themeColor="text1"/>
          <w:lang w:eastAsia="cs-CZ"/>
        </w:rPr>
        <w:t>, zveřejněnými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4FDDDD9" w14:textId="0302BFC7" w:rsidR="00B43A21" w:rsidRPr="00B43A21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</w:t>
      </w:r>
      <w:r w:rsidRPr="00B43A21">
        <w:rPr>
          <w:rFonts w:eastAsia="Arial Unicode MS"/>
          <w:color w:val="000000" w:themeColor="text1"/>
          <w:lang w:eastAsia="cs-CZ"/>
        </w:rPr>
        <w:t>o úhrady spojené s realizací účelu, na který byly poskytnuty). Dále tyto</w:t>
      </w:r>
      <w:r w:rsidR="008C6878" w:rsidRPr="00B43A21">
        <w:rPr>
          <w:rFonts w:eastAsia="Arial Unicode MS"/>
          <w:color w:val="000000" w:themeColor="text1"/>
          <w:lang w:eastAsia="cs-CZ"/>
        </w:rPr>
        <w:t> </w:t>
      </w:r>
      <w:r w:rsidRPr="00B43A21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B43A21">
        <w:rPr>
          <w:rFonts w:eastAsia="Arial Unicode MS"/>
          <w:color w:val="000000" w:themeColor="text1"/>
          <w:lang w:eastAsia="cs-CZ"/>
        </w:rPr>
        <w:t> </w:t>
      </w:r>
      <w:r w:rsidRPr="00B43A21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B43A21">
        <w:rPr>
          <w:rFonts w:eastAsia="Arial Unicode MS"/>
          <w:color w:val="000000" w:themeColor="text1"/>
          <w:lang w:eastAsia="cs-CZ"/>
        </w:rPr>
        <w:t>poštovné</w:t>
      </w:r>
      <w:r w:rsidR="00C75871" w:rsidRPr="00B43A21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B43A21">
        <w:rPr>
          <w:rFonts w:eastAsia="Arial Unicode MS"/>
          <w:color w:val="000000" w:themeColor="text1"/>
          <w:lang w:eastAsia="cs-CZ"/>
        </w:rPr>
        <w:t xml:space="preserve">, </w:t>
      </w:r>
      <w:r w:rsidRPr="00B43A21">
        <w:rPr>
          <w:rFonts w:eastAsia="Arial Unicode MS"/>
          <w:color w:val="000000" w:themeColor="text1"/>
          <w:lang w:eastAsia="cs-CZ"/>
        </w:rPr>
        <w:t>penále, úroky z úvěrů, náhrady škod, pojistné, pokuty, úhrady dluhu apod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B59EAB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532C3C" w14:textId="331803BE" w:rsidR="008F0B23" w:rsidRPr="00821559" w:rsidRDefault="008F0B23" w:rsidP="00821559">
      <w:pPr>
        <w:pStyle w:val="Odstavecseseznamem"/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21559">
        <w:rPr>
          <w:rFonts w:eastAsia="Arial Unicode MS"/>
          <w:color w:val="000000" w:themeColor="text1"/>
          <w:lang w:eastAsia="cs-CZ"/>
        </w:rPr>
        <w:t>Dotace nepodléhá finančnímu vypořádání.</w:t>
      </w:r>
    </w:p>
    <w:p w14:paraId="71D4E03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24172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24172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</w:t>
      </w:r>
      <w:r w:rsidRPr="007F4E80">
        <w:rPr>
          <w:rFonts w:eastAsia="Arial Unicode MS"/>
          <w:color w:val="000000" w:themeColor="text1"/>
          <w:lang w:eastAsia="cs-CZ"/>
        </w:rPr>
        <w:t>poskytovateli do 10 pracovních dnů ode dne, kdy došlo k události, skutečnosti, které mají nebo mohou mít za následek příjemcův zánik, transformaci, sloučení či splynutí s jiným subjektem, zrušení právnické osoby s likvidací</w:t>
      </w:r>
      <w:r w:rsidRPr="002D3284">
        <w:rPr>
          <w:rFonts w:eastAsia="Arial Unicode MS"/>
          <w:color w:val="000000" w:themeColor="text1"/>
          <w:lang w:eastAsia="cs-CZ"/>
        </w:rPr>
        <w:t xml:space="preserve">, zahájení insolvenčního 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3D0365E8" w:rsidR="008F0B23" w:rsidRPr="002D3284" w:rsidRDefault="008F0B23" w:rsidP="0024172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6F69DDD3" w:rsidR="008F0B23" w:rsidRPr="002D3284" w:rsidRDefault="008C6878" w:rsidP="00241728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A95B25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A95B25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</w:t>
      </w:r>
      <w:r w:rsidR="00655B6B" w:rsidRPr="00655B6B">
        <w:rPr>
          <w:color w:val="000000" w:themeColor="text1"/>
        </w:rPr>
        <w:t xml:space="preserve">oprávněn </w:t>
      </w:r>
      <w:r w:rsidR="008F0B23" w:rsidRPr="002D3284">
        <w:rPr>
          <w:color w:val="000000" w:themeColor="text1"/>
        </w:rPr>
        <w:t>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lastRenderedPageBreak/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441FBF74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241728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</w:t>
      </w:r>
      <w:r w:rsidR="00241728">
        <w:rPr>
          <w:rFonts w:eastAsia="Times New Roman"/>
          <w:bCs/>
          <w:color w:val="000000" w:themeColor="text1"/>
          <w:lang w:eastAsia="cs-CZ"/>
        </w:rPr>
        <w:t xml:space="preserve"> 1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41728">
        <w:rPr>
          <w:rFonts w:eastAsia="Times New Roman"/>
          <w:bCs/>
          <w:color w:val="000000" w:themeColor="text1"/>
          <w:lang w:eastAsia="cs-CZ"/>
        </w:rPr>
        <w:t>2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41728">
        <w:rPr>
          <w:rFonts w:eastAsia="Times New Roman"/>
          <w:bCs/>
          <w:color w:val="000000" w:themeColor="text1"/>
          <w:lang w:eastAsia="cs-CZ"/>
        </w:rPr>
        <w:t>3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2F29BE7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8B27F4">
        <w:rPr>
          <w:rFonts w:eastAsia="Times New Roman"/>
          <w:bCs/>
          <w:color w:val="000000" w:themeColor="text1"/>
          <w:lang w:eastAsia="cs-CZ"/>
        </w:rPr>
        <w:t>1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="008B27F4">
        <w:rPr>
          <w:rFonts w:eastAsia="Times New Roman"/>
          <w:bCs/>
          <w:color w:val="000000" w:themeColor="text1"/>
          <w:lang w:eastAsia="cs-CZ"/>
        </w:rPr>
        <w:t>,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241728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241728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5D2FE01B" w14:textId="2DD8ED47" w:rsidR="008F0B23" w:rsidRPr="002D3284" w:rsidRDefault="008F0B23" w:rsidP="00241728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Příjemce bere na vědomí, že je mu poskytována podpora de </w:t>
      </w:r>
      <w:proofErr w:type="spellStart"/>
      <w:r w:rsidRPr="002D3284"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 (podpora malého rozsahu), a to v souladu s Nařízením Komise (ES) č. </w:t>
      </w:r>
      <w:r w:rsidR="00A04A53">
        <w:t>2023/2831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ze dne 1</w:t>
      </w:r>
      <w:r w:rsidR="00A04A53">
        <w:rPr>
          <w:rFonts w:eastAsia="Times New Roman"/>
          <w:bCs/>
          <w:color w:val="000000" w:themeColor="text1"/>
          <w:lang w:eastAsia="cs-CZ"/>
        </w:rPr>
        <w:t>3</w:t>
      </w:r>
      <w:r w:rsidRPr="002D3284">
        <w:rPr>
          <w:rFonts w:eastAsia="Times New Roman"/>
          <w:bCs/>
          <w:color w:val="000000" w:themeColor="text1"/>
          <w:lang w:eastAsia="cs-CZ"/>
        </w:rPr>
        <w:t>. prosince 20</w:t>
      </w:r>
      <w:r w:rsidR="00A04A53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3 o použití článků 107 a 108 Smlouvy o fungování Evropské unie na podporu de </w:t>
      </w:r>
      <w:proofErr w:type="spellStart"/>
      <w:r w:rsidRPr="002D3284"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, publikovaném v Úředním věstníku L </w:t>
      </w:r>
      <w:r w:rsidR="003949E2">
        <w:rPr>
          <w:rFonts w:eastAsia="Times New Roman"/>
          <w:bCs/>
          <w:color w:val="000000" w:themeColor="text1"/>
          <w:lang w:eastAsia="cs-CZ"/>
        </w:rPr>
        <w:t>ze dne 15. 12. 2023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(dále jen „Nařízení komise“).</w:t>
      </w:r>
    </w:p>
    <w:p w14:paraId="10B54D72" w14:textId="77777777" w:rsidR="00F40594" w:rsidRPr="002D3284" w:rsidRDefault="00F40594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0DC9C5AC" w14:textId="48E01DE7" w:rsidR="008F0B23" w:rsidRPr="002D3284" w:rsidRDefault="008F0B23" w:rsidP="00241728">
      <w:pPr>
        <w:pStyle w:val="Odstavecseseznamem"/>
        <w:numPr>
          <w:ilvl w:val="0"/>
          <w:numId w:val="17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 xml:space="preserve">Příjemce podpory prohlašuje, že v souladu s článkem 3 tohoto Nařízení komise, obdržel v předchozích 3 letech od data </w:t>
      </w:r>
      <w:r w:rsidR="001D08F0">
        <w:rPr>
          <w:color w:val="000000" w:themeColor="text1"/>
        </w:rPr>
        <w:t>poskytnutí podpory dle</w:t>
      </w:r>
      <w:r w:rsidR="001D08F0" w:rsidRPr="002D3284">
        <w:rPr>
          <w:color w:val="000000" w:themeColor="text1"/>
        </w:rPr>
        <w:t xml:space="preserve"> </w:t>
      </w:r>
      <w:r w:rsidRPr="002D3284">
        <w:rPr>
          <w:color w:val="000000" w:themeColor="text1"/>
        </w:rPr>
        <w:t xml:space="preserve">této smlouvy podporu de </w:t>
      </w:r>
      <w:proofErr w:type="spellStart"/>
      <w:r w:rsidRPr="002D3284">
        <w:rPr>
          <w:color w:val="000000" w:themeColor="text1"/>
        </w:rPr>
        <w:t>minimis</w:t>
      </w:r>
      <w:proofErr w:type="spellEnd"/>
      <w:r w:rsidRPr="002D3284">
        <w:rPr>
          <w:color w:val="000000" w:themeColor="text1"/>
        </w:rPr>
        <w:t xml:space="preserve"> a celková výše podpory de </w:t>
      </w:r>
      <w:proofErr w:type="spellStart"/>
      <w:r w:rsidRPr="002D3284">
        <w:rPr>
          <w:color w:val="000000" w:themeColor="text1"/>
        </w:rPr>
        <w:t>minimis</w:t>
      </w:r>
      <w:proofErr w:type="spellEnd"/>
      <w:r w:rsidRPr="002D3284">
        <w:rPr>
          <w:color w:val="000000" w:themeColor="text1"/>
        </w:rPr>
        <w:t xml:space="preserve">, kterou tak </w:t>
      </w:r>
      <w:r w:rsidR="002B67D8" w:rsidRPr="002D3284">
        <w:rPr>
          <w:color w:val="000000" w:themeColor="text1"/>
        </w:rPr>
        <w:t>s poskytovanou dotací přijme</w:t>
      </w:r>
      <w:r w:rsidRPr="002D3284">
        <w:rPr>
          <w:color w:val="000000" w:themeColor="text1"/>
        </w:rPr>
        <w:t xml:space="preserve">, nepřesáhne </w:t>
      </w:r>
      <w:r w:rsidR="00F521C6">
        <w:rPr>
          <w:color w:val="000000" w:themeColor="text1"/>
        </w:rPr>
        <w:t>3</w:t>
      </w:r>
      <w:r w:rsidRPr="002D3284">
        <w:rPr>
          <w:color w:val="000000" w:themeColor="text1"/>
        </w:rPr>
        <w:t>00.000 EUR.</w:t>
      </w:r>
    </w:p>
    <w:p w14:paraId="40819894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</w:p>
    <w:p w14:paraId="30E699EB" w14:textId="77777777" w:rsidR="008F0B23" w:rsidRPr="002D3284" w:rsidRDefault="008F0B23" w:rsidP="00241728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>Kurz pro přepočet částky do CZK je stanovený Evropskou centrální bankou zveřejňovaný na webových stránkách ECB ke dni podpisu smlouvy.</w:t>
      </w:r>
    </w:p>
    <w:p w14:paraId="19AB9F9E" w14:textId="77777777" w:rsidR="008F0B23" w:rsidRPr="002D3284" w:rsidRDefault="008F0B23" w:rsidP="008F0B23">
      <w:pPr>
        <w:spacing w:after="0" w:line="240" w:lineRule="auto"/>
        <w:ind w:left="426" w:hanging="426"/>
        <w:rPr>
          <w:color w:val="000000" w:themeColor="text1"/>
        </w:rPr>
      </w:pPr>
    </w:p>
    <w:p w14:paraId="681742AB" w14:textId="0C07C030" w:rsidR="008F0B23" w:rsidRPr="002D3284" w:rsidRDefault="008F0B23" w:rsidP="00241728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 xml:space="preserve">Příjemce podpory dle smlouvy se zavazuje vrátit poskytovateli bez zbytečného odkladu poskytnutou podporu včetně úroků podle Nařízení komise v případě, že se jeho prohlášení uvedené </w:t>
      </w:r>
      <w:r w:rsidR="008721B5" w:rsidRPr="002D3284">
        <w:rPr>
          <w:color w:val="000000" w:themeColor="text1"/>
        </w:rPr>
        <w:t>v odstavci</w:t>
      </w:r>
      <w:r w:rsidRPr="002D3284">
        <w:rPr>
          <w:color w:val="000000" w:themeColor="text1"/>
        </w:rPr>
        <w:t xml:space="preserve"> 1 tohoto článku prokáže jako nepravdivé, či pokud Komise (ES) rozhodne podle přímo aplikovatelného právního předpisu</w:t>
      </w:r>
      <w:r w:rsidRPr="002D3284">
        <w:rPr>
          <w:rStyle w:val="Znakapoznpodarou"/>
          <w:color w:val="000000" w:themeColor="text1"/>
        </w:rPr>
        <w:footnoteReference w:id="1"/>
      </w:r>
      <w:r w:rsidRPr="002D3284">
        <w:rPr>
          <w:color w:val="000000" w:themeColor="text1"/>
        </w:rPr>
        <w:t xml:space="preserve"> buď o vrácení podpory, prozatímním navrácení podpory nebo o pozastavení podpory.</w:t>
      </w: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241728">
      <w:pPr>
        <w:numPr>
          <w:ilvl w:val="0"/>
          <w:numId w:val="12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1F3B4D04" w:rsidR="008F0B23" w:rsidRPr="00FA4841" w:rsidRDefault="008F0B23" w:rsidP="00241728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</w:t>
      </w:r>
      <w:r w:rsidRPr="00FA4841">
        <w:rPr>
          <w:rFonts w:eastAsia="Times New Roman"/>
          <w:color w:val="000000" w:themeColor="text1"/>
          <w:lang w:eastAsia="cs-CZ"/>
        </w:rPr>
        <w:t>ustanoveními zákonů č. 500/2004 Sb., správní řád</w:t>
      </w:r>
      <w:r w:rsidR="00A95B25" w:rsidRPr="00FA4841">
        <w:rPr>
          <w:rFonts w:eastAsia="Times New Roman"/>
          <w:color w:val="000000" w:themeColor="text1"/>
          <w:lang w:eastAsia="cs-CZ"/>
        </w:rPr>
        <w:t>,</w:t>
      </w:r>
      <w:r w:rsidR="00D403A5" w:rsidRPr="00FA4841">
        <w:rPr>
          <w:rFonts w:eastAsia="Times New Roman"/>
          <w:color w:val="000000" w:themeColor="text1"/>
          <w:lang w:eastAsia="cs-CZ"/>
        </w:rPr>
        <w:t xml:space="preserve"> ve znění</w:t>
      </w:r>
      <w:r w:rsidRPr="00FA4841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A95B25" w:rsidRPr="00FA4841">
        <w:rPr>
          <w:rFonts w:eastAsia="Times New Roman"/>
          <w:color w:val="000000" w:themeColor="text1"/>
          <w:lang w:eastAsia="cs-CZ"/>
        </w:rPr>
        <w:t>,</w:t>
      </w:r>
      <w:r w:rsidR="00D403A5" w:rsidRPr="00FA4841">
        <w:rPr>
          <w:rFonts w:eastAsia="Times New Roman"/>
          <w:color w:val="000000" w:themeColor="text1"/>
          <w:lang w:eastAsia="cs-CZ"/>
        </w:rPr>
        <w:t xml:space="preserve"> ve znění</w:t>
      </w:r>
      <w:r w:rsidRPr="00FA4841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FA4841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77777777" w:rsidR="008F0B23" w:rsidRPr="00FA4841" w:rsidRDefault="008F0B23" w:rsidP="00241728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FA4841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77777777" w:rsidR="008F0B23" w:rsidRPr="00FA4841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7A4C74BB" w:rsidR="008F0B23" w:rsidRPr="00FA4841" w:rsidRDefault="00F326E8" w:rsidP="00FA4841">
      <w:pPr>
        <w:pStyle w:val="Odstavecseseznamem"/>
        <w:numPr>
          <w:ilvl w:val="0"/>
          <w:numId w:val="31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1" w:name="_Hlk175234875"/>
      <w:r w:rsidRPr="00FA4841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FA4841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FA4841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1"/>
    <w:p w14:paraId="45E8A6F5" w14:textId="77777777" w:rsidR="009B4958" w:rsidRPr="002D3284" w:rsidRDefault="009B4958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241728">
      <w:pPr>
        <w:numPr>
          <w:ilvl w:val="0"/>
          <w:numId w:val="31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1532EBC0" w:rsidR="008F0B23" w:rsidRPr="002D3284" w:rsidRDefault="008F0B23" w:rsidP="00241728">
      <w:pPr>
        <w:numPr>
          <w:ilvl w:val="0"/>
          <w:numId w:val="31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 </w:t>
      </w:r>
      <w:r w:rsidR="00450E90" w:rsidRPr="00450E90">
        <w:rPr>
          <w:rFonts w:eastAsia="Times New Roman"/>
          <w:color w:val="000000" w:themeColor="text1"/>
          <w:lang w:eastAsia="cs-CZ"/>
        </w:rPr>
        <w:t>RK 1245/10/24</w:t>
      </w:r>
      <w:r w:rsidRPr="00450E90">
        <w:rPr>
          <w:rFonts w:eastAsia="Times New Roman"/>
          <w:color w:val="000000" w:themeColor="text1"/>
          <w:lang w:eastAsia="cs-CZ"/>
        </w:rPr>
        <w:t xml:space="preserve"> ze dne</w:t>
      </w:r>
      <w:r w:rsidR="00450E90">
        <w:rPr>
          <w:rFonts w:eastAsia="Times New Roman"/>
          <w:color w:val="000000" w:themeColor="text1"/>
          <w:lang w:eastAsia="cs-CZ"/>
        </w:rPr>
        <w:t xml:space="preserve"> 7. 10. 2024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FA4841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FA4841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72BEE3B" w14:textId="767A6BAD" w:rsidR="00244899" w:rsidRDefault="00656945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(</w:t>
            </w:r>
            <w:r w:rsidR="00244899">
              <w:rPr>
                <w:rFonts w:eastAsia="Times New Roman"/>
                <w:color w:val="000000" w:themeColor="text1"/>
                <w:lang w:eastAsia="cs-CZ"/>
              </w:rPr>
              <w:t>p</w:t>
            </w:r>
            <w:r w:rsidR="00244899" w:rsidRPr="002D3284">
              <w:rPr>
                <w:rFonts w:eastAsia="Times New Roman"/>
                <w:color w:val="000000" w:themeColor="text1"/>
                <w:lang w:eastAsia="cs-CZ"/>
              </w:rPr>
              <w:t>oskytovatel</w:t>
            </w:r>
            <w:r>
              <w:rPr>
                <w:rFonts w:eastAsia="Times New Roman"/>
                <w:color w:val="000000" w:themeColor="text1"/>
                <w:lang w:eastAsia="cs-CZ"/>
              </w:rPr>
              <w:t>)</w:t>
            </w:r>
          </w:p>
          <w:p w14:paraId="1C1D7D80" w14:textId="77777777" w:rsidR="005809D0" w:rsidRDefault="005809D0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809D0">
              <w:rPr>
                <w:rFonts w:eastAsia="Times New Roman"/>
                <w:color w:val="000000" w:themeColor="text1"/>
                <w:lang w:eastAsia="cs-CZ"/>
              </w:rPr>
              <w:t>Ing. Jan Vrba,</w:t>
            </w:r>
          </w:p>
          <w:p w14:paraId="5D6E577E" w14:textId="6CE158ED" w:rsidR="008F0B23" w:rsidRPr="002D3284" w:rsidRDefault="005809D0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809D0">
              <w:rPr>
                <w:rFonts w:eastAsia="Times New Roman"/>
                <w:color w:val="000000" w:themeColor="text1"/>
                <w:lang w:eastAsia="cs-CZ"/>
              </w:rPr>
              <w:t>radní pro oblast životního prostředí a energetiky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85DF737" w14:textId="618CB2EB" w:rsidR="00FA4841" w:rsidRDefault="0065694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highlight w:val="yellow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(p</w:t>
            </w:r>
            <w:r w:rsidR="00244899" w:rsidRPr="002D3284">
              <w:rPr>
                <w:rFonts w:eastAsia="Times New Roman"/>
                <w:color w:val="000000" w:themeColor="text1"/>
                <w:lang w:eastAsia="cs-CZ"/>
              </w:rPr>
              <w:t>říjemce</w:t>
            </w:r>
            <w:r>
              <w:rPr>
                <w:rFonts w:eastAsia="Times New Roman"/>
                <w:color w:val="000000" w:themeColor="text1"/>
                <w:lang w:eastAsia="cs-CZ"/>
              </w:rPr>
              <w:t>)</w:t>
            </w:r>
          </w:p>
          <w:p w14:paraId="1E5F3E3E" w14:textId="77777777" w:rsidR="005809D0" w:rsidRDefault="00FA484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A4841">
              <w:rPr>
                <w:rFonts w:eastAsia="Times New Roman"/>
                <w:color w:val="000000" w:themeColor="text1"/>
                <w:lang w:eastAsia="cs-CZ"/>
              </w:rPr>
              <w:t>Ing. Josef Kubát, Ph.D.,</w:t>
            </w:r>
          </w:p>
          <w:p w14:paraId="37B590E0" w14:textId="509C7C74" w:rsidR="008F0B23" w:rsidRPr="002D3284" w:rsidRDefault="00FA484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A4841">
              <w:rPr>
                <w:rFonts w:eastAsia="Times New Roman"/>
                <w:color w:val="000000" w:themeColor="text1"/>
                <w:lang w:eastAsia="cs-CZ"/>
              </w:rPr>
              <w:t>jednatel</w:t>
            </w:r>
          </w:p>
          <w:p w14:paraId="4B83B585" w14:textId="66625E5B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7808369B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  <w:footnote w:id="1">
    <w:p w14:paraId="68A84229" w14:textId="406FC022" w:rsidR="000D6B02" w:rsidRPr="008721B5" w:rsidRDefault="000D6B02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2A31"/>
    <w:multiLevelType w:val="hybridMultilevel"/>
    <w:tmpl w:val="9BE8A7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3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2203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78791C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056173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E1562"/>
    <w:multiLevelType w:val="hybridMultilevel"/>
    <w:tmpl w:val="C44C1F66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FE16EE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33"/>
  </w:num>
  <w:num w:numId="3">
    <w:abstractNumId w:val="22"/>
  </w:num>
  <w:num w:numId="4">
    <w:abstractNumId w:val="32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20"/>
  </w:num>
  <w:num w:numId="12">
    <w:abstractNumId w:val="15"/>
  </w:num>
  <w:num w:numId="13">
    <w:abstractNumId w:val="14"/>
  </w:num>
  <w:num w:numId="14">
    <w:abstractNumId w:val="34"/>
  </w:num>
  <w:num w:numId="15">
    <w:abstractNumId w:val="31"/>
  </w:num>
  <w:num w:numId="16">
    <w:abstractNumId w:val="8"/>
  </w:num>
  <w:num w:numId="17">
    <w:abstractNumId w:val="16"/>
  </w:num>
  <w:num w:numId="18">
    <w:abstractNumId w:val="13"/>
  </w:num>
  <w:num w:numId="19">
    <w:abstractNumId w:val="9"/>
  </w:num>
  <w:num w:numId="20">
    <w:abstractNumId w:val="6"/>
  </w:num>
  <w:num w:numId="21">
    <w:abstractNumId w:val="19"/>
  </w:num>
  <w:num w:numId="22">
    <w:abstractNumId w:val="29"/>
  </w:num>
  <w:num w:numId="23">
    <w:abstractNumId w:val="30"/>
  </w:num>
  <w:num w:numId="24">
    <w:abstractNumId w:val="25"/>
  </w:num>
  <w:num w:numId="25">
    <w:abstractNumId w:val="5"/>
  </w:num>
  <w:num w:numId="26">
    <w:abstractNumId w:val="28"/>
  </w:num>
  <w:num w:numId="27">
    <w:abstractNumId w:val="12"/>
  </w:num>
  <w:num w:numId="28">
    <w:abstractNumId w:val="18"/>
  </w:num>
  <w:num w:numId="29">
    <w:abstractNumId w:val="27"/>
  </w:num>
  <w:num w:numId="30">
    <w:abstractNumId w:val="0"/>
  </w:num>
  <w:num w:numId="31">
    <w:abstractNumId w:val="26"/>
  </w:num>
  <w:num w:numId="32">
    <w:abstractNumId w:val="7"/>
  </w:num>
  <w:num w:numId="33">
    <w:abstractNumId w:val="10"/>
  </w:num>
  <w:num w:numId="34">
    <w:abstractNumId w:val="24"/>
  </w:num>
  <w:num w:numId="35">
    <w:abstractNumId w:val="21"/>
  </w:num>
  <w:num w:numId="36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62252"/>
    <w:rsid w:val="0006239A"/>
    <w:rsid w:val="00062915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03453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21EF"/>
    <w:rsid w:val="001F3575"/>
    <w:rsid w:val="00235F86"/>
    <w:rsid w:val="00241728"/>
    <w:rsid w:val="00244366"/>
    <w:rsid w:val="00244899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969AE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26865"/>
    <w:rsid w:val="003633F4"/>
    <w:rsid w:val="00371D93"/>
    <w:rsid w:val="003733B0"/>
    <w:rsid w:val="003767E2"/>
    <w:rsid w:val="003829B7"/>
    <w:rsid w:val="00385583"/>
    <w:rsid w:val="00393659"/>
    <w:rsid w:val="0039407B"/>
    <w:rsid w:val="00394151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50E90"/>
    <w:rsid w:val="0046096F"/>
    <w:rsid w:val="00476C23"/>
    <w:rsid w:val="004B7CA6"/>
    <w:rsid w:val="004C3CDF"/>
    <w:rsid w:val="004C60B5"/>
    <w:rsid w:val="004F1637"/>
    <w:rsid w:val="004F3493"/>
    <w:rsid w:val="004F5509"/>
    <w:rsid w:val="005010CB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09D0"/>
    <w:rsid w:val="005865FA"/>
    <w:rsid w:val="005A3162"/>
    <w:rsid w:val="005B6C29"/>
    <w:rsid w:val="005C4E9D"/>
    <w:rsid w:val="005D143B"/>
    <w:rsid w:val="005D58A5"/>
    <w:rsid w:val="005D78CC"/>
    <w:rsid w:val="005E6AC0"/>
    <w:rsid w:val="00603688"/>
    <w:rsid w:val="00630DF0"/>
    <w:rsid w:val="00634CE5"/>
    <w:rsid w:val="0063638D"/>
    <w:rsid w:val="00640D63"/>
    <w:rsid w:val="00643C26"/>
    <w:rsid w:val="00655B6B"/>
    <w:rsid w:val="00656945"/>
    <w:rsid w:val="00664E7F"/>
    <w:rsid w:val="00665BDD"/>
    <w:rsid w:val="00686ECC"/>
    <w:rsid w:val="006A6B01"/>
    <w:rsid w:val="006C53A1"/>
    <w:rsid w:val="006E3F80"/>
    <w:rsid w:val="006F2369"/>
    <w:rsid w:val="007018CB"/>
    <w:rsid w:val="00707C34"/>
    <w:rsid w:val="00710F90"/>
    <w:rsid w:val="0071229F"/>
    <w:rsid w:val="007A26B7"/>
    <w:rsid w:val="007B5CE3"/>
    <w:rsid w:val="007C424F"/>
    <w:rsid w:val="007F4E80"/>
    <w:rsid w:val="00800E6F"/>
    <w:rsid w:val="0080740E"/>
    <w:rsid w:val="008076E0"/>
    <w:rsid w:val="00815C2F"/>
    <w:rsid w:val="00820862"/>
    <w:rsid w:val="008211C7"/>
    <w:rsid w:val="00821559"/>
    <w:rsid w:val="008348EA"/>
    <w:rsid w:val="008466C6"/>
    <w:rsid w:val="0086261B"/>
    <w:rsid w:val="0086380E"/>
    <w:rsid w:val="00866C55"/>
    <w:rsid w:val="008721B5"/>
    <w:rsid w:val="00893799"/>
    <w:rsid w:val="008B27F4"/>
    <w:rsid w:val="008C6878"/>
    <w:rsid w:val="008D4B53"/>
    <w:rsid w:val="008F0B23"/>
    <w:rsid w:val="0096233F"/>
    <w:rsid w:val="00972169"/>
    <w:rsid w:val="00973C8A"/>
    <w:rsid w:val="009929D2"/>
    <w:rsid w:val="009B4958"/>
    <w:rsid w:val="009C4702"/>
    <w:rsid w:val="009C6F84"/>
    <w:rsid w:val="00A0355B"/>
    <w:rsid w:val="00A04A53"/>
    <w:rsid w:val="00A079CD"/>
    <w:rsid w:val="00A22E47"/>
    <w:rsid w:val="00A43ABC"/>
    <w:rsid w:val="00A47F4B"/>
    <w:rsid w:val="00A562B2"/>
    <w:rsid w:val="00A77221"/>
    <w:rsid w:val="00A94054"/>
    <w:rsid w:val="00A95B25"/>
    <w:rsid w:val="00AA4091"/>
    <w:rsid w:val="00AC32AB"/>
    <w:rsid w:val="00AF07DC"/>
    <w:rsid w:val="00B16D7B"/>
    <w:rsid w:val="00B43A21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5F29"/>
    <w:rsid w:val="00E51915"/>
    <w:rsid w:val="00E60DC6"/>
    <w:rsid w:val="00E70CBA"/>
    <w:rsid w:val="00E84768"/>
    <w:rsid w:val="00EB02D6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4841"/>
    <w:rsid w:val="00FA63A9"/>
    <w:rsid w:val="00FB6890"/>
    <w:rsid w:val="00FE649C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2006/documentManagement/types"/>
    <ds:schemaRef ds:uri="http://schemas.microsoft.com/office/infopath/2007/PartnerControls"/>
    <ds:schemaRef ds:uri="d87dc67d-0739-4cd1-9830-26abc498814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89541D-924C-4AC3-BAFF-B9DE1F81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1807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2024-11-13T14:54:00Z</cp:lastPrinted>
  <dcterms:created xsi:type="dcterms:W3CDTF">2024-11-13T14:55:00Z</dcterms:created>
  <dcterms:modified xsi:type="dcterms:W3CDTF">2024-11-13T14:55:00Z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