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115A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409E4">
        <w:rPr>
          <w:rFonts w:ascii="Arial" w:hAnsi="Arial" w:cs="Arial"/>
          <w:b/>
          <w:sz w:val="32"/>
          <w:szCs w:val="32"/>
        </w:rPr>
        <w:t>3</w:t>
      </w:r>
    </w:p>
    <w:p w14:paraId="64C8991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409E4">
        <w:rPr>
          <w:rFonts w:ascii="Arial" w:hAnsi="Arial" w:cs="Arial"/>
          <w:b/>
          <w:sz w:val="32"/>
          <w:szCs w:val="32"/>
        </w:rPr>
        <w:t>54N19</w:t>
      </w:r>
      <w:r w:rsidR="007A4F51">
        <w:rPr>
          <w:rFonts w:ascii="Arial" w:hAnsi="Arial" w:cs="Arial"/>
          <w:b/>
          <w:sz w:val="32"/>
          <w:szCs w:val="32"/>
        </w:rPr>
        <w:t>/02</w:t>
      </w:r>
    </w:p>
    <w:p w14:paraId="7EA6CB4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FD0F8D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E679B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AD82AC3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1ED4730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6D1002A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0B000B53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BBF2E3F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05DD81E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38B755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9DE402C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E50C16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18A26D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B1BFBF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9D76A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2DD31A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AC6460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379787F" w14:textId="77777777" w:rsidR="007A4F51" w:rsidRPr="007A4F51" w:rsidRDefault="007A4F51" w:rsidP="007A4F51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7A4F51">
        <w:rPr>
          <w:rFonts w:ascii="Arial" w:hAnsi="Arial" w:cs="Arial"/>
          <w:b/>
          <w:i w:val="0"/>
          <w:sz w:val="22"/>
          <w:szCs w:val="22"/>
        </w:rPr>
        <w:t>Česká agrární společnost, s.r.o.</w:t>
      </w:r>
    </w:p>
    <w:p w14:paraId="161086F1" w14:textId="77777777" w:rsidR="007A4F51" w:rsidRPr="007A4F51" w:rsidRDefault="007A4F51" w:rsidP="007A4F5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A4F51">
        <w:rPr>
          <w:rFonts w:ascii="Arial" w:hAnsi="Arial" w:cs="Arial"/>
          <w:i w:val="0"/>
          <w:sz w:val="22"/>
          <w:szCs w:val="22"/>
        </w:rPr>
        <w:t>sídlo: Lipová 71, Cheb, PSČ 350 02</w:t>
      </w:r>
    </w:p>
    <w:p w14:paraId="1315871F" w14:textId="77777777" w:rsidR="007A4F51" w:rsidRPr="007A4F51" w:rsidRDefault="007A4F51" w:rsidP="007A4F51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7A4F51">
        <w:rPr>
          <w:rFonts w:ascii="Arial" w:hAnsi="Arial" w:cs="Arial"/>
          <w:i w:val="0"/>
          <w:sz w:val="22"/>
          <w:szCs w:val="22"/>
        </w:rPr>
        <w:t>IČO: 498 26 689</w:t>
      </w:r>
    </w:p>
    <w:p w14:paraId="3BED7340" w14:textId="77777777" w:rsidR="007A4F51" w:rsidRPr="007A4F51" w:rsidRDefault="007A4F51" w:rsidP="007A4F5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7A4F51">
        <w:rPr>
          <w:rFonts w:ascii="Arial" w:hAnsi="Arial" w:cs="Arial"/>
          <w:iCs/>
          <w:sz w:val="22"/>
          <w:szCs w:val="22"/>
        </w:rPr>
        <w:t>zapsána v obchodním rejstříku vedeném Krajským soudem v Plzni, oddíl C, vložka 9941</w:t>
      </w:r>
    </w:p>
    <w:p w14:paraId="1F6B2090" w14:textId="77777777" w:rsidR="007A4F51" w:rsidRPr="007A4F51" w:rsidRDefault="007A4F51" w:rsidP="007A4F51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  <w:r w:rsidRPr="007A4F51">
        <w:rPr>
          <w:rFonts w:ascii="Arial" w:hAnsi="Arial" w:cs="Arial"/>
          <w:iCs/>
          <w:sz w:val="22"/>
          <w:szCs w:val="22"/>
          <w:lang w:eastAsia="cs-CZ"/>
        </w:rPr>
        <w:t xml:space="preserve">osoba oprávněná jednat za právnickou osobu Roman Alexander </w:t>
      </w:r>
      <w:proofErr w:type="spellStart"/>
      <w:r w:rsidRPr="007A4F51">
        <w:rPr>
          <w:rFonts w:ascii="Arial" w:hAnsi="Arial" w:cs="Arial"/>
          <w:iCs/>
          <w:sz w:val="22"/>
          <w:szCs w:val="22"/>
          <w:lang w:eastAsia="cs-CZ"/>
        </w:rPr>
        <w:t>Gernert</w:t>
      </w:r>
      <w:proofErr w:type="spellEnd"/>
      <w:r w:rsidRPr="007A4F51">
        <w:rPr>
          <w:rFonts w:ascii="Arial" w:hAnsi="Arial" w:cs="Arial"/>
          <w:iCs/>
          <w:sz w:val="22"/>
          <w:szCs w:val="22"/>
          <w:lang w:eastAsia="cs-CZ"/>
        </w:rPr>
        <w:t>, jednatel společnosti</w:t>
      </w:r>
    </w:p>
    <w:p w14:paraId="6BCD04A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337B044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A71EC7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F89107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84A1FB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EAF9202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409E4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409E4">
        <w:rPr>
          <w:rFonts w:ascii="Arial" w:hAnsi="Arial" w:cs="Arial"/>
          <w:sz w:val="22"/>
          <w:szCs w:val="22"/>
        </w:rPr>
        <w:t>54N19</w:t>
      </w:r>
      <w:r w:rsidR="007A4F51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7A4F51">
        <w:rPr>
          <w:rFonts w:ascii="Arial" w:hAnsi="Arial" w:cs="Arial"/>
          <w:sz w:val="22"/>
          <w:szCs w:val="22"/>
        </w:rPr>
        <w:t xml:space="preserve"> </w:t>
      </w:r>
      <w:r w:rsidR="000409E4">
        <w:rPr>
          <w:rFonts w:ascii="Arial" w:hAnsi="Arial" w:cs="Arial"/>
          <w:sz w:val="22"/>
          <w:szCs w:val="22"/>
        </w:rPr>
        <w:t>4. 6. 2019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0409E4">
        <w:rPr>
          <w:rFonts w:ascii="Arial" w:hAnsi="Arial" w:cs="Arial"/>
          <w:sz w:val="22"/>
          <w:szCs w:val="22"/>
        </w:rPr>
        <w:t>2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7A4F51">
        <w:rPr>
          <w:rFonts w:ascii="Arial" w:hAnsi="Arial" w:cs="Arial"/>
          <w:sz w:val="22"/>
          <w:szCs w:val="22"/>
        </w:rPr>
        <w:t xml:space="preserve"> </w:t>
      </w:r>
      <w:r w:rsidR="000409E4">
        <w:rPr>
          <w:rFonts w:ascii="Arial" w:hAnsi="Arial" w:cs="Arial"/>
          <w:sz w:val="22"/>
          <w:szCs w:val="22"/>
        </w:rPr>
        <w:t>10. 5. 2024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10815176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1EE393" w14:textId="77777777" w:rsidR="00267526" w:rsidRPr="00012682" w:rsidRDefault="002675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0D51B9" w14:textId="77777777" w:rsidR="000409E4" w:rsidRPr="00012682" w:rsidRDefault="000409E4" w:rsidP="000409E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D43F47">
        <w:rPr>
          <w:rFonts w:ascii="Arial" w:hAnsi="Arial" w:cs="Arial"/>
          <w:iCs/>
          <w:sz w:val="22"/>
          <w:szCs w:val="22"/>
        </w:rPr>
        <w:t>60 049</w:t>
      </w:r>
      <w:r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D43F47">
        <w:rPr>
          <w:rFonts w:ascii="Arial" w:hAnsi="Arial" w:cs="Arial"/>
          <w:iCs/>
          <w:sz w:val="22"/>
          <w:szCs w:val="22"/>
        </w:rPr>
        <w:t>šedesáttisícčtyřicetdevět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204FF73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C89F10" w14:textId="77777777" w:rsidR="00267526" w:rsidRDefault="00267526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8B232B" w14:textId="77777777" w:rsidR="000409E4" w:rsidRPr="00FC5C99" w:rsidRDefault="000409E4" w:rsidP="000409E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Pr="00DE2F53">
        <w:rPr>
          <w:rFonts w:ascii="Arial" w:hAnsi="Arial" w:cs="Arial"/>
          <w:b/>
          <w:bCs/>
          <w:sz w:val="22"/>
          <w:szCs w:val="22"/>
        </w:rPr>
        <w:t>upraveno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 xml:space="preserve">vydání rozhodnutí o komplexní pozemkové úpravě s nabytím právní moci ze dne </w:t>
      </w:r>
      <w:r w:rsidR="00D43F47">
        <w:rPr>
          <w:rFonts w:ascii="Arial" w:hAnsi="Arial" w:cs="Arial"/>
          <w:sz w:val="22"/>
          <w:szCs w:val="22"/>
        </w:rPr>
        <w:t>27. 8. 2024</w:t>
      </w:r>
      <w:r>
        <w:rPr>
          <w:rFonts w:ascii="Arial" w:hAnsi="Arial" w:cs="Arial"/>
          <w:sz w:val="22"/>
          <w:szCs w:val="22"/>
        </w:rPr>
        <w:t xml:space="preserve">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§11 odst. 4 zákona č. 139/2002 Sb., o pozemkových úpravách a pozemkových úřadech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D43F47">
        <w:rPr>
          <w:rFonts w:ascii="Arial" w:hAnsi="Arial" w:cs="Arial"/>
          <w:b/>
          <w:sz w:val="22"/>
          <w:szCs w:val="22"/>
        </w:rPr>
        <w:t xml:space="preserve">Lesina </w:t>
      </w:r>
      <w:r w:rsidR="00D43F47" w:rsidRPr="0051265B">
        <w:rPr>
          <w:rFonts w:ascii="Arial" w:hAnsi="Arial" w:cs="Arial"/>
          <w:bCs/>
          <w:sz w:val="22"/>
          <w:szCs w:val="22"/>
        </w:rPr>
        <w:t xml:space="preserve">a v přilehlých částech </w:t>
      </w:r>
      <w:proofErr w:type="spellStart"/>
      <w:r w:rsidR="00D43F47" w:rsidRPr="0051265B">
        <w:rPr>
          <w:rFonts w:ascii="Arial" w:hAnsi="Arial" w:cs="Arial"/>
          <w:bCs/>
          <w:sz w:val="22"/>
          <w:szCs w:val="22"/>
        </w:rPr>
        <w:t>k.ú</w:t>
      </w:r>
      <w:proofErr w:type="spellEnd"/>
      <w:r w:rsidR="00D43F47" w:rsidRPr="0051265B">
        <w:rPr>
          <w:rFonts w:ascii="Arial" w:hAnsi="Arial" w:cs="Arial"/>
          <w:bCs/>
          <w:sz w:val="22"/>
          <w:szCs w:val="22"/>
        </w:rPr>
        <w:t xml:space="preserve">. Doubí u </w:t>
      </w:r>
      <w:proofErr w:type="spellStart"/>
      <w:r w:rsidR="00D43F47" w:rsidRPr="0051265B">
        <w:rPr>
          <w:rFonts w:ascii="Arial" w:hAnsi="Arial" w:cs="Arial"/>
          <w:bCs/>
          <w:sz w:val="22"/>
          <w:szCs w:val="22"/>
        </w:rPr>
        <w:t>Třebeně</w:t>
      </w:r>
      <w:proofErr w:type="spellEnd"/>
      <w:r w:rsidR="00D43F47" w:rsidRPr="0051265B">
        <w:rPr>
          <w:rFonts w:ascii="Arial" w:hAnsi="Arial" w:cs="Arial"/>
          <w:bCs/>
          <w:sz w:val="22"/>
          <w:szCs w:val="22"/>
        </w:rPr>
        <w:t xml:space="preserve">, Chocovice, Povodí, Třebeň a Vokov u </w:t>
      </w:r>
      <w:proofErr w:type="spellStart"/>
      <w:r w:rsidR="00D43F47" w:rsidRPr="0051265B">
        <w:rPr>
          <w:rFonts w:ascii="Arial" w:hAnsi="Arial" w:cs="Arial"/>
          <w:bCs/>
          <w:sz w:val="22"/>
          <w:szCs w:val="22"/>
        </w:rPr>
        <w:t>Třebeně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na částku </w:t>
      </w:r>
      <w:r w:rsidR="00267526">
        <w:rPr>
          <w:rFonts w:ascii="Arial" w:hAnsi="Arial" w:cs="Arial"/>
          <w:b/>
          <w:sz w:val="22"/>
          <w:szCs w:val="22"/>
        </w:rPr>
        <w:t>59 664</w:t>
      </w:r>
      <w:r w:rsidRPr="00C45D91">
        <w:rPr>
          <w:rFonts w:ascii="Arial" w:hAnsi="Arial" w:cs="Arial"/>
          <w:b/>
          <w:sz w:val="22"/>
          <w:szCs w:val="22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67526">
        <w:rPr>
          <w:rFonts w:ascii="Arial" w:hAnsi="Arial" w:cs="Arial"/>
          <w:sz w:val="22"/>
          <w:szCs w:val="22"/>
        </w:rPr>
        <w:t>padesátdevěttisícšestsetšedesátčtyři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14:paraId="17D11A37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7718B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</w:t>
      </w:r>
      <w:r w:rsidRPr="00D95D49">
        <w:rPr>
          <w:rFonts w:ascii="Arial" w:hAnsi="Arial" w:cs="Arial"/>
          <w:b/>
          <w:bCs/>
          <w:sz w:val="22"/>
          <w:szCs w:val="22"/>
        </w:rPr>
        <w:t>zužuje o nemovit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D95D49">
        <w:rPr>
          <w:rFonts w:ascii="Arial" w:hAnsi="Arial" w:cs="Arial"/>
          <w:b/>
          <w:bCs/>
          <w:sz w:val="22"/>
          <w:szCs w:val="22"/>
        </w:rPr>
        <w:t xml:space="preserve"> věc</w:t>
      </w:r>
      <w:r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, které </w:t>
      </w:r>
      <w:r w:rsidRPr="00FE58FC">
        <w:rPr>
          <w:rFonts w:ascii="Arial" w:hAnsi="Arial" w:cs="Arial"/>
          <w:b/>
          <w:bCs/>
          <w:sz w:val="22"/>
          <w:szCs w:val="22"/>
        </w:rPr>
        <w:t>zanikl</w:t>
      </w:r>
      <w:r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866"/>
        <w:gridCol w:w="1820"/>
        <w:gridCol w:w="1276"/>
        <w:gridCol w:w="1417"/>
        <w:gridCol w:w="1843"/>
      </w:tblGrid>
      <w:tr w:rsidR="000409E4" w14:paraId="00E5D871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B8DE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C82F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7B01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BD97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6CF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CB94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43F47" w14:paraId="75F10BDB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B34" w14:textId="77777777" w:rsidR="00D43F47" w:rsidRDefault="0051265B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Třebeň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5D8D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Doubí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Třebeně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063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62D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884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E453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D43F47" w14:paraId="27278DDA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A3E" w14:textId="77777777" w:rsidR="00D43F47" w:rsidRDefault="0051265B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Třebeň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85C4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Lesina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707F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5C5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01CC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449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B0AC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D43F47" w14:paraId="69C02A88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B618" w14:textId="77777777" w:rsidR="00D43F47" w:rsidRDefault="0051265B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Třebeň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EA6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Třebeň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8E87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C449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E616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8AFE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D43F47" w14:paraId="74BE147A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9D2B" w14:textId="77777777" w:rsidR="00D43F47" w:rsidRDefault="0051265B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Třebeň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3478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Třebeň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BC2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C37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B7A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4237" w14:textId="77777777" w:rsidR="00D43F47" w:rsidRDefault="00D43F47" w:rsidP="00D43F4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</w:tbl>
    <w:p w14:paraId="3B248268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</w:rPr>
      </w:pPr>
    </w:p>
    <w:p w14:paraId="02ABB3D1" w14:textId="77777777" w:rsidR="00D43F47" w:rsidRDefault="00D43F47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1DF8D9" w14:textId="77777777" w:rsidR="008B2C93" w:rsidRDefault="008B2C93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E05ED8" w14:textId="77777777" w:rsidR="000409E4" w:rsidRDefault="00C44192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p</w:t>
      </w:r>
      <w:r w:rsidR="000409E4">
        <w:rPr>
          <w:rFonts w:ascii="Arial" w:hAnsi="Arial" w:cs="Arial"/>
          <w:sz w:val="22"/>
          <w:szCs w:val="22"/>
        </w:rPr>
        <w:t xml:space="preserve">ředmět pachtu se </w:t>
      </w:r>
      <w:r w:rsidR="000409E4">
        <w:rPr>
          <w:rFonts w:ascii="Arial" w:hAnsi="Arial" w:cs="Arial"/>
          <w:b/>
          <w:bCs/>
          <w:sz w:val="22"/>
          <w:szCs w:val="22"/>
        </w:rPr>
        <w:t>rozšiřuje s </w:t>
      </w:r>
      <w:proofErr w:type="spellStart"/>
      <w:r w:rsidR="000409E4">
        <w:rPr>
          <w:rFonts w:ascii="Arial" w:hAnsi="Arial" w:cs="Arial"/>
          <w:b/>
          <w:bCs/>
          <w:sz w:val="22"/>
          <w:szCs w:val="22"/>
        </w:rPr>
        <w:t>účnností</w:t>
      </w:r>
      <w:proofErr w:type="spellEnd"/>
      <w:r w:rsidR="000409E4">
        <w:rPr>
          <w:rFonts w:ascii="Arial" w:hAnsi="Arial" w:cs="Arial"/>
          <w:b/>
          <w:bCs/>
          <w:sz w:val="22"/>
          <w:szCs w:val="22"/>
        </w:rPr>
        <w:t xml:space="preserve"> od 1. 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="000409E4">
        <w:rPr>
          <w:rFonts w:ascii="Arial" w:hAnsi="Arial" w:cs="Arial"/>
          <w:b/>
          <w:bCs/>
          <w:sz w:val="22"/>
          <w:szCs w:val="22"/>
        </w:rPr>
        <w:t xml:space="preserve">. </w:t>
      </w:r>
      <w:r w:rsidR="00514F35">
        <w:rPr>
          <w:rFonts w:ascii="Arial" w:hAnsi="Arial" w:cs="Arial"/>
          <w:b/>
          <w:bCs/>
          <w:sz w:val="22"/>
          <w:szCs w:val="22"/>
        </w:rPr>
        <w:t>2024</w:t>
      </w:r>
      <w:r w:rsidR="000409E4" w:rsidRPr="00D95D49">
        <w:rPr>
          <w:rFonts w:ascii="Arial" w:hAnsi="Arial" w:cs="Arial"/>
          <w:b/>
          <w:bCs/>
          <w:sz w:val="22"/>
          <w:szCs w:val="22"/>
        </w:rPr>
        <w:t xml:space="preserve"> o nemovit</w:t>
      </w:r>
      <w:r w:rsidR="000409E4">
        <w:rPr>
          <w:rFonts w:ascii="Arial" w:hAnsi="Arial" w:cs="Arial"/>
          <w:b/>
          <w:bCs/>
          <w:sz w:val="22"/>
          <w:szCs w:val="22"/>
        </w:rPr>
        <w:t>é</w:t>
      </w:r>
      <w:r w:rsidR="000409E4" w:rsidRPr="00D95D49">
        <w:rPr>
          <w:rFonts w:ascii="Arial" w:hAnsi="Arial" w:cs="Arial"/>
          <w:b/>
          <w:bCs/>
          <w:sz w:val="22"/>
          <w:szCs w:val="22"/>
        </w:rPr>
        <w:t xml:space="preserve"> věc</w:t>
      </w:r>
      <w:r w:rsidR="000409E4">
        <w:rPr>
          <w:rFonts w:ascii="Arial" w:hAnsi="Arial" w:cs="Arial"/>
          <w:b/>
          <w:bCs/>
          <w:sz w:val="22"/>
          <w:szCs w:val="22"/>
        </w:rPr>
        <w:t>i</w:t>
      </w:r>
      <w:r w:rsidR="000409E4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="000409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byly </w:t>
      </w:r>
      <w:r w:rsidR="000409E4">
        <w:rPr>
          <w:rFonts w:ascii="Arial" w:hAnsi="Arial" w:cs="Arial"/>
          <w:sz w:val="22"/>
          <w:szCs w:val="22"/>
        </w:rPr>
        <w:t xml:space="preserve">SPÚ </w:t>
      </w:r>
      <w:r>
        <w:rPr>
          <w:rFonts w:ascii="Arial" w:hAnsi="Arial" w:cs="Arial"/>
          <w:sz w:val="22"/>
          <w:szCs w:val="22"/>
        </w:rPr>
        <w:t>předány do příslušnosti hospodařit s majetkem státu a pachtýř je má evidované v půdních blocích: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866"/>
        <w:gridCol w:w="1820"/>
        <w:gridCol w:w="1276"/>
        <w:gridCol w:w="1417"/>
        <w:gridCol w:w="1843"/>
      </w:tblGrid>
      <w:tr w:rsidR="000409E4" w14:paraId="6BE6CDA2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764A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A4FC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48EA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2309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C492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E6A3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409E4" w14:paraId="75F55D12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B890" w14:textId="77777777" w:rsidR="000409E4" w:rsidRDefault="00514F35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Lipová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7C5" w14:textId="77777777" w:rsidR="000409E4" w:rsidRDefault="00C44192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Mechová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0AC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17C" w14:textId="77777777" w:rsidR="000409E4" w:rsidRDefault="00C44192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369/4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B6F" w14:textId="77777777" w:rsidR="000409E4" w:rsidRDefault="00C44192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</w:t>
            </w:r>
            <w:r w:rsidR="000409E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0409E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EB2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0409E4" w14:paraId="65943191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7466" w14:textId="77777777" w:rsidR="000409E4" w:rsidRDefault="00514F35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Lipová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671" w14:textId="77777777" w:rsidR="000409E4" w:rsidRDefault="00C44192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Mechová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1A4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CC55" w14:textId="77777777" w:rsidR="000409E4" w:rsidRDefault="00C44192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369/5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4DC" w14:textId="77777777" w:rsidR="000409E4" w:rsidRDefault="00C44192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  <w:r w:rsidR="000409E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0409E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4671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ostaní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</w:tbl>
    <w:p w14:paraId="013E83B0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</w:rPr>
      </w:pPr>
    </w:p>
    <w:p w14:paraId="564E9BA7" w14:textId="77777777" w:rsidR="00267526" w:rsidRDefault="00267526" w:rsidP="002675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</w:t>
      </w:r>
      <w:r w:rsidRPr="00012682">
        <w:rPr>
          <w:rFonts w:ascii="Arial" w:hAnsi="Arial" w:cs="Arial"/>
          <w:sz w:val="22"/>
          <w:szCs w:val="22"/>
        </w:rPr>
        <w:t xml:space="preserve">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>
        <w:rPr>
          <w:rFonts w:ascii="Arial" w:hAnsi="Arial" w:cs="Arial"/>
          <w:b/>
          <w:bCs/>
          <w:sz w:val="22"/>
          <w:szCs w:val="22"/>
          <w:u w:val="single"/>
        </w:rPr>
        <w:t>17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108</w:t>
      </w:r>
      <w:r w:rsidRPr="0066260A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sedmnácttisícstoosm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0B62FA9" w14:textId="77777777" w:rsidR="00267526" w:rsidRDefault="00267526" w:rsidP="000409E4">
      <w:pPr>
        <w:tabs>
          <w:tab w:val="left" w:pos="568"/>
        </w:tabs>
        <w:jc w:val="both"/>
        <w:rPr>
          <w:rFonts w:ascii="Arial" w:hAnsi="Arial" w:cs="Arial"/>
        </w:rPr>
      </w:pPr>
    </w:p>
    <w:p w14:paraId="084F2B1C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51265B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267526">
        <w:rPr>
          <w:rFonts w:ascii="Arial" w:hAnsi="Arial" w:cs="Arial"/>
          <w:b/>
          <w:bCs/>
          <w:sz w:val="22"/>
          <w:szCs w:val="22"/>
          <w:u w:val="single"/>
        </w:rPr>
        <w:t>59</w:t>
      </w:r>
      <w:proofErr w:type="gramEnd"/>
      <w:r w:rsidR="00267526">
        <w:rPr>
          <w:rFonts w:ascii="Arial" w:hAnsi="Arial" w:cs="Arial"/>
          <w:b/>
          <w:bCs/>
          <w:sz w:val="22"/>
          <w:szCs w:val="22"/>
          <w:u w:val="single"/>
        </w:rPr>
        <w:t xml:space="preserve"> 656</w:t>
      </w:r>
      <w:r w:rsidRPr="0066260A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67526">
        <w:rPr>
          <w:rFonts w:ascii="Arial" w:hAnsi="Arial" w:cs="Arial"/>
          <w:sz w:val="22"/>
          <w:szCs w:val="22"/>
        </w:rPr>
        <w:t>padesátdevěttisícšestsetpadesátšest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603573F0" w14:textId="77777777" w:rsidR="000409E4" w:rsidRPr="00012682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ADA2D0" w14:textId="77777777" w:rsidR="000409E4" w:rsidRPr="00012682" w:rsidRDefault="00267526" w:rsidP="000409E4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0409E4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1265B">
        <w:rPr>
          <w:b w:val="0"/>
          <w:bCs w:val="0"/>
          <w:sz w:val="22"/>
          <w:szCs w:val="22"/>
        </w:rPr>
        <w:t>3</w:t>
      </w:r>
      <w:r w:rsidR="000409E4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094C0398" w14:textId="77777777" w:rsidR="000409E4" w:rsidRPr="00012682" w:rsidRDefault="000409E4" w:rsidP="000409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432A5C6" w14:textId="77777777" w:rsidR="000409E4" w:rsidRPr="00012682" w:rsidRDefault="00267526" w:rsidP="000409E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0409E4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0409E4" w:rsidRPr="00133CAD">
        <w:rPr>
          <w:rFonts w:ascii="Arial" w:hAnsi="Arial" w:cs="Arial"/>
          <w:bCs/>
          <w:sz w:val="22"/>
          <w:szCs w:val="22"/>
        </w:rPr>
        <w:t xml:space="preserve">účinnosti dnem </w:t>
      </w:r>
      <w:r w:rsidR="0051265B">
        <w:rPr>
          <w:rFonts w:ascii="Arial" w:hAnsi="Arial" w:cs="Arial"/>
          <w:bCs/>
          <w:sz w:val="22"/>
          <w:szCs w:val="22"/>
        </w:rPr>
        <w:t xml:space="preserve">     </w:t>
      </w:r>
      <w:r w:rsidR="000409E4" w:rsidRPr="00133CAD">
        <w:rPr>
          <w:rFonts w:ascii="Arial" w:hAnsi="Arial" w:cs="Arial"/>
          <w:bCs/>
          <w:sz w:val="22"/>
          <w:szCs w:val="22"/>
        </w:rPr>
        <w:t xml:space="preserve">1. </w:t>
      </w:r>
      <w:r w:rsidR="0051265B">
        <w:rPr>
          <w:rFonts w:ascii="Arial" w:hAnsi="Arial" w:cs="Arial"/>
          <w:bCs/>
          <w:sz w:val="22"/>
          <w:szCs w:val="22"/>
        </w:rPr>
        <w:t>12</w:t>
      </w:r>
      <w:r w:rsidR="000409E4" w:rsidRPr="00133CAD">
        <w:rPr>
          <w:rFonts w:ascii="Arial" w:hAnsi="Arial" w:cs="Arial"/>
          <w:bCs/>
          <w:sz w:val="22"/>
          <w:szCs w:val="22"/>
        </w:rPr>
        <w:t xml:space="preserve">. </w:t>
      </w:r>
      <w:r w:rsidR="007562EB">
        <w:rPr>
          <w:rFonts w:ascii="Arial" w:hAnsi="Arial" w:cs="Arial"/>
          <w:bCs/>
          <w:sz w:val="22"/>
          <w:szCs w:val="22"/>
        </w:rPr>
        <w:t>2024</w:t>
      </w:r>
      <w:r w:rsidR="000409E4">
        <w:rPr>
          <w:rFonts w:ascii="Arial" w:hAnsi="Arial" w:cs="Arial"/>
          <w:b w:val="0"/>
          <w:sz w:val="22"/>
          <w:szCs w:val="22"/>
        </w:rPr>
        <w:t>,</w:t>
      </w:r>
      <w:r w:rsidR="000409E4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60E88AD" w14:textId="77777777" w:rsidR="000409E4" w:rsidRPr="00012682" w:rsidRDefault="000409E4" w:rsidP="000409E4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69E3654" w14:textId="77777777" w:rsidR="000409E4" w:rsidRPr="00012682" w:rsidRDefault="000409E4" w:rsidP="000409E4">
      <w:pPr>
        <w:rPr>
          <w:rFonts w:ascii="Arial" w:hAnsi="Arial" w:cs="Arial"/>
          <w:sz w:val="22"/>
          <w:szCs w:val="22"/>
        </w:rPr>
      </w:pPr>
    </w:p>
    <w:p w14:paraId="0E971A6C" w14:textId="77777777" w:rsidR="000409E4" w:rsidRPr="00012682" w:rsidRDefault="00267526" w:rsidP="000409E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0409E4">
        <w:rPr>
          <w:rFonts w:ascii="Arial" w:hAnsi="Arial" w:cs="Arial"/>
          <w:b w:val="0"/>
          <w:bCs/>
          <w:sz w:val="22"/>
          <w:szCs w:val="22"/>
        </w:rPr>
        <w:t>e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409E4">
        <w:rPr>
          <w:rFonts w:ascii="Arial" w:hAnsi="Arial" w:cs="Arial"/>
          <w:b w:val="0"/>
          <w:bCs/>
          <w:sz w:val="22"/>
          <w:szCs w:val="22"/>
        </w:rPr>
        <w:t>dvou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409E4">
        <w:rPr>
          <w:rFonts w:ascii="Arial" w:hAnsi="Arial" w:cs="Arial"/>
          <w:b w:val="0"/>
          <w:bCs/>
          <w:sz w:val="22"/>
          <w:szCs w:val="22"/>
        </w:rPr>
        <w:t>Jeden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5DD55E8" w14:textId="77777777" w:rsidR="000409E4" w:rsidRPr="00012682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3599B9" w14:textId="77777777" w:rsidR="000409E4" w:rsidRPr="00012682" w:rsidRDefault="00267526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409E4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E570C0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C75166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67677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E7EF2">
        <w:rPr>
          <w:rFonts w:ascii="Arial" w:hAnsi="Arial" w:cs="Arial"/>
          <w:sz w:val="22"/>
          <w:szCs w:val="22"/>
        </w:rPr>
        <w:t>30. 11. 2024</w:t>
      </w:r>
    </w:p>
    <w:p w14:paraId="32E9273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91381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21105D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27D82F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41747D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C2C608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D7F9E7D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3F00909" w14:textId="77777777" w:rsidR="007A4F51" w:rsidRDefault="007A4F51" w:rsidP="007A4F5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Česká agrární společnost, s.r.o.</w:t>
      </w:r>
    </w:p>
    <w:p w14:paraId="1A978021" w14:textId="77777777" w:rsidR="007A4F51" w:rsidRDefault="007A4F51" w:rsidP="007A4F5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  <w:t xml:space="preserve">Roman Alexander </w:t>
      </w:r>
      <w:proofErr w:type="spellStart"/>
      <w:r>
        <w:rPr>
          <w:rFonts w:ascii="Arial" w:hAnsi="Arial" w:cs="Arial"/>
          <w:sz w:val="22"/>
          <w:szCs w:val="22"/>
        </w:rPr>
        <w:t>Gernert</w:t>
      </w:r>
      <w:proofErr w:type="spellEnd"/>
    </w:p>
    <w:p w14:paraId="411B2E02" w14:textId="77777777" w:rsidR="007A4F51" w:rsidRDefault="007A4F51" w:rsidP="007A4F5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4AC0C929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0F1F9D7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E0AA60A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990ADE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E6CD381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FFAF27A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934FA7A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079F117" w14:textId="77777777" w:rsidR="00F94F08" w:rsidRDefault="00F94F08" w:rsidP="005F7A40">
      <w:pPr>
        <w:jc w:val="both"/>
        <w:rPr>
          <w:rFonts w:ascii="Arial" w:hAnsi="Arial" w:cs="Arial"/>
          <w:bCs/>
        </w:rPr>
      </w:pPr>
    </w:p>
    <w:p w14:paraId="3122BFDF" w14:textId="77777777" w:rsidR="007562EB" w:rsidRDefault="007562EB" w:rsidP="005F7A40">
      <w:pPr>
        <w:jc w:val="both"/>
        <w:rPr>
          <w:rFonts w:ascii="Arial" w:hAnsi="Arial" w:cs="Arial"/>
          <w:bCs/>
        </w:rPr>
      </w:pPr>
    </w:p>
    <w:p w14:paraId="1D27908D" w14:textId="77777777" w:rsidR="007562EB" w:rsidRPr="00012682" w:rsidRDefault="007562EB" w:rsidP="005F7A40">
      <w:pPr>
        <w:jc w:val="both"/>
        <w:rPr>
          <w:rFonts w:ascii="Arial" w:hAnsi="Arial" w:cs="Arial"/>
          <w:bCs/>
        </w:rPr>
      </w:pPr>
    </w:p>
    <w:p w14:paraId="11E13017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06FEA50C" w14:textId="77777777" w:rsidR="007A4F51" w:rsidRDefault="007A4F51" w:rsidP="005F7A40">
      <w:pPr>
        <w:jc w:val="both"/>
        <w:rPr>
          <w:rFonts w:ascii="Arial" w:hAnsi="Arial" w:cs="Arial"/>
          <w:bCs/>
        </w:rPr>
      </w:pPr>
    </w:p>
    <w:p w14:paraId="720E63CB" w14:textId="77777777" w:rsidR="00267526" w:rsidRDefault="00267526" w:rsidP="005F7A40">
      <w:pPr>
        <w:jc w:val="both"/>
        <w:rPr>
          <w:rFonts w:ascii="Arial" w:hAnsi="Arial" w:cs="Arial"/>
          <w:bCs/>
        </w:rPr>
      </w:pPr>
    </w:p>
    <w:p w14:paraId="2D1769EB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764729EB" w14:textId="77777777" w:rsidR="007A4F51" w:rsidRPr="00012682" w:rsidRDefault="007A4F51" w:rsidP="005F7A40">
      <w:pPr>
        <w:jc w:val="both"/>
        <w:rPr>
          <w:rFonts w:ascii="Arial" w:hAnsi="Arial" w:cs="Arial"/>
          <w:bCs/>
        </w:rPr>
      </w:pPr>
    </w:p>
    <w:p w14:paraId="23201C8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1F2255B" w14:textId="77777777" w:rsidR="00867677" w:rsidRPr="00147002" w:rsidRDefault="00867677" w:rsidP="00867677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618FD924" w14:textId="77777777" w:rsidR="00867677" w:rsidRPr="00147002" w:rsidRDefault="00867677" w:rsidP="00867677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668A260C" w14:textId="77777777" w:rsidR="00867677" w:rsidRDefault="002675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67677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5CE290BF" w14:textId="77777777" w:rsidR="00267526" w:rsidRDefault="002675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AD7C8EC" w14:textId="77777777" w:rsidR="00267526" w:rsidRDefault="002675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3440842" w14:textId="77777777" w:rsidR="00267526" w:rsidRDefault="00267526" w:rsidP="0026752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3FDB601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73BF8AA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</w:p>
    <w:p w14:paraId="32BF635B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3536C7A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2757D07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04A675C" w14:textId="77777777" w:rsidR="00267526" w:rsidRPr="00012682" w:rsidRDefault="00267526" w:rsidP="0026752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16C0AE3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</w:p>
    <w:p w14:paraId="38EA97D5" w14:textId="77777777" w:rsidR="00267526" w:rsidRPr="00012682" w:rsidRDefault="00267526" w:rsidP="002675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CF9967" w14:textId="77777777" w:rsidR="00267526" w:rsidRPr="00FC5C99" w:rsidRDefault="00267526" w:rsidP="0026752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93CC1C9" w14:textId="77777777" w:rsidR="00267526" w:rsidRPr="00147002" w:rsidRDefault="002675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267526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2200" w14:textId="77777777" w:rsidR="00790E28" w:rsidRDefault="00790E28">
      <w:r>
        <w:separator/>
      </w:r>
    </w:p>
  </w:endnote>
  <w:endnote w:type="continuationSeparator" w:id="0">
    <w:p w14:paraId="51E720C2" w14:textId="77777777" w:rsidR="00790E28" w:rsidRDefault="0079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E0C4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9A3F" w14:textId="77777777" w:rsidR="00790E28" w:rsidRDefault="00790E28">
      <w:r>
        <w:separator/>
      </w:r>
    </w:p>
  </w:footnote>
  <w:footnote w:type="continuationSeparator" w:id="0">
    <w:p w14:paraId="0AF2A05E" w14:textId="77777777" w:rsidR="00790E28" w:rsidRDefault="0079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FB94" w14:textId="77777777" w:rsidR="00467D2E" w:rsidRPr="00581DC7" w:rsidRDefault="007562EB" w:rsidP="00467D2E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Pr="007562EB">
      <w:rPr>
        <w:rFonts w:ascii="Arial" w:hAnsi="Arial" w:cs="Arial"/>
        <w:sz w:val="22"/>
        <w:szCs w:val="22"/>
      </w:rPr>
      <w:t>spuess920e48a5</w:t>
    </w:r>
    <w:r w:rsidR="00581DC7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</w:r>
    <w:r w:rsidR="007B247C">
      <w:rPr>
        <w:rFonts w:ascii="Arial" w:hAnsi="Arial" w:cs="Arial"/>
        <w:sz w:val="22"/>
        <w:szCs w:val="22"/>
      </w:rPr>
      <w:tab/>
    </w:r>
    <w:r w:rsidR="007B247C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  <w:t>č.j.:</w:t>
    </w:r>
    <w:r w:rsidR="007B247C">
      <w:rPr>
        <w:rFonts w:ascii="Arial" w:hAnsi="Arial" w:cs="Arial"/>
        <w:sz w:val="22"/>
        <w:szCs w:val="22"/>
      </w:rPr>
      <w:t xml:space="preserve"> </w:t>
    </w:r>
    <w:r w:rsidRPr="007562EB">
      <w:rPr>
        <w:rFonts w:ascii="Arial" w:hAnsi="Arial" w:cs="Arial"/>
        <w:sz w:val="22"/>
        <w:szCs w:val="22"/>
      </w:rPr>
      <w:t>SPU 422000/2024/129/</w:t>
    </w:r>
    <w:proofErr w:type="spellStart"/>
    <w:r w:rsidRPr="007562EB">
      <w:rPr>
        <w:rFonts w:ascii="Arial" w:hAnsi="Arial" w:cs="Arial"/>
        <w:sz w:val="22"/>
        <w:szCs w:val="22"/>
      </w:rPr>
      <w:t>Boo</w:t>
    </w:r>
    <w:proofErr w:type="spellEnd"/>
    <w:r w:rsidRPr="007562EB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375574">
    <w:abstractNumId w:val="0"/>
  </w:num>
  <w:num w:numId="2" w16cid:durableId="1715422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09E4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7526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E7EF2"/>
    <w:rsid w:val="004F6E1A"/>
    <w:rsid w:val="0051265B"/>
    <w:rsid w:val="00514F35"/>
    <w:rsid w:val="0052781B"/>
    <w:rsid w:val="0054244F"/>
    <w:rsid w:val="0055395D"/>
    <w:rsid w:val="00554108"/>
    <w:rsid w:val="00557D6C"/>
    <w:rsid w:val="005659BC"/>
    <w:rsid w:val="005807F7"/>
    <w:rsid w:val="00581DC7"/>
    <w:rsid w:val="00582A09"/>
    <w:rsid w:val="005846F8"/>
    <w:rsid w:val="005A269F"/>
    <w:rsid w:val="005B0302"/>
    <w:rsid w:val="005B3CFC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1013"/>
    <w:rsid w:val="007020B6"/>
    <w:rsid w:val="00714374"/>
    <w:rsid w:val="007336EC"/>
    <w:rsid w:val="00733707"/>
    <w:rsid w:val="007346DB"/>
    <w:rsid w:val="00742469"/>
    <w:rsid w:val="0075166B"/>
    <w:rsid w:val="007562EB"/>
    <w:rsid w:val="00770663"/>
    <w:rsid w:val="00771211"/>
    <w:rsid w:val="00790E28"/>
    <w:rsid w:val="00794619"/>
    <w:rsid w:val="007A008D"/>
    <w:rsid w:val="007A1ACA"/>
    <w:rsid w:val="007A2BEE"/>
    <w:rsid w:val="007A4F51"/>
    <w:rsid w:val="007B247C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67677"/>
    <w:rsid w:val="00881A43"/>
    <w:rsid w:val="008860A8"/>
    <w:rsid w:val="00887FCB"/>
    <w:rsid w:val="00892757"/>
    <w:rsid w:val="008B0452"/>
    <w:rsid w:val="008B0D2D"/>
    <w:rsid w:val="008B2C93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44192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3F47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1A99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5706"/>
    <w:rsid w:val="00F16FC7"/>
    <w:rsid w:val="00F22A3B"/>
    <w:rsid w:val="00F515F6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3299ED5"/>
  <w15:chartTrackingRefBased/>
  <w15:docId w15:val="{A2C8AD84-1CCE-464B-9BE3-2AB23F9D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409E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0654D01-5D78-4692-BC42-F671882E1E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2024-12-09T05:35:00Z</dcterms:created>
  <dcterms:modified xsi:type="dcterms:W3CDTF">2024-12-09T05:35:00Z</dcterms:modified>
</cp:coreProperties>
</file>