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19FCB2F7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proofErr w:type="gramStart"/>
      <w:r w:rsidRPr="0069320A">
        <w:rPr>
          <w:rFonts w:ascii="Arial" w:hAnsi="Arial" w:cs="Arial"/>
          <w:b/>
          <w:sz w:val="24"/>
          <w:szCs w:val="24"/>
        </w:rPr>
        <w:t>Č.j. :</w:t>
      </w:r>
      <w:proofErr w:type="gramEnd"/>
      <w:r w:rsidR="00010F8D">
        <w:rPr>
          <w:rFonts w:ascii="Arial" w:hAnsi="Arial" w:cs="Arial"/>
          <w:b/>
          <w:sz w:val="24"/>
          <w:szCs w:val="24"/>
        </w:rPr>
        <w:t xml:space="preserve"> </w:t>
      </w:r>
      <w:r w:rsidR="005A2F20">
        <w:rPr>
          <w:rFonts w:ascii="Arial" w:hAnsi="Arial" w:cs="Arial"/>
          <w:b/>
          <w:sz w:val="24"/>
          <w:szCs w:val="24"/>
        </w:rPr>
        <w:t>2024/6011/NM</w:t>
      </w:r>
    </w:p>
    <w:p w14:paraId="06B8D81D" w14:textId="28357F5B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69320A">
        <w:rPr>
          <w:rFonts w:ascii="Arial" w:hAnsi="Arial" w:cs="Arial"/>
          <w:b/>
          <w:sz w:val="24"/>
          <w:szCs w:val="24"/>
        </w:rPr>
        <w:t>Č.sml</w:t>
      </w:r>
      <w:proofErr w:type="spellEnd"/>
      <w:r w:rsidRPr="0069320A">
        <w:rPr>
          <w:rFonts w:ascii="Arial" w:hAnsi="Arial" w:cs="Arial"/>
          <w:b/>
          <w:sz w:val="24"/>
          <w:szCs w:val="24"/>
        </w:rPr>
        <w:t>.:</w:t>
      </w:r>
      <w:r w:rsidR="005A2F20">
        <w:rPr>
          <w:rFonts w:ascii="Arial" w:hAnsi="Arial" w:cs="Arial"/>
          <w:b/>
          <w:sz w:val="24"/>
          <w:szCs w:val="24"/>
        </w:rPr>
        <w:t xml:space="preserve"> 241638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51B0C57B" w:rsidR="00135BB1" w:rsidRPr="00587D3E" w:rsidRDefault="00C52FBA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Thein Systems a.s.</w:t>
      </w:r>
    </w:p>
    <w:p w14:paraId="03EBA5F8" w14:textId="64722D86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5A2F20">
        <w:rPr>
          <w:rFonts w:ascii="Arial" w:hAnsi="Arial" w:cs="Arial"/>
          <w:sz w:val="24"/>
          <w:szCs w:val="24"/>
        </w:rPr>
        <w:t>Technická 3029</w:t>
      </w:r>
      <w:r w:rsidR="00E808C6">
        <w:rPr>
          <w:rFonts w:ascii="Arial" w:hAnsi="Arial" w:cs="Arial"/>
          <w:sz w:val="24"/>
          <w:szCs w:val="24"/>
        </w:rPr>
        <w:t>/17</w:t>
      </w:r>
      <w:r w:rsidR="000B6CD2">
        <w:rPr>
          <w:rFonts w:ascii="Arial" w:hAnsi="Arial" w:cs="Arial"/>
          <w:sz w:val="24"/>
          <w:szCs w:val="24"/>
        </w:rPr>
        <w:t xml:space="preserve">, 616 00 </w:t>
      </w:r>
      <w:r w:rsidR="00E808C6">
        <w:rPr>
          <w:rFonts w:ascii="Arial" w:hAnsi="Arial" w:cs="Arial"/>
          <w:sz w:val="24"/>
          <w:szCs w:val="24"/>
        </w:rPr>
        <w:t xml:space="preserve">Brno, Královo Pole </w:t>
      </w:r>
    </w:p>
    <w:p w14:paraId="03EBA5F9" w14:textId="06BCEF5C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FE7CDD">
        <w:rPr>
          <w:rFonts w:ascii="Arial" w:hAnsi="Arial" w:cs="Arial"/>
          <w:color w:val="1A1A18"/>
          <w:szCs w:val="24"/>
        </w:rPr>
        <w:t>27675645</w:t>
      </w:r>
      <w:r w:rsidR="007825B1" w:rsidRPr="00587D3E">
        <w:rPr>
          <w:rFonts w:ascii="Arial" w:hAnsi="Arial" w:cs="Arial"/>
          <w:szCs w:val="24"/>
        </w:rPr>
        <w:t>, DIČ:</w:t>
      </w:r>
      <w:r w:rsidR="00FE7CDD">
        <w:rPr>
          <w:rFonts w:ascii="Arial" w:hAnsi="Arial" w:cs="Arial"/>
          <w:szCs w:val="24"/>
        </w:rPr>
        <w:t>CZ27675645</w:t>
      </w:r>
    </w:p>
    <w:p w14:paraId="1579206B" w14:textId="51D383F7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2002D9">
        <w:rPr>
          <w:rFonts w:ascii="Arial" w:hAnsi="Arial" w:cs="Arial"/>
          <w:sz w:val="24"/>
          <w:szCs w:val="24"/>
        </w:rPr>
        <w:t>xxxxxxxxxxxxxxxxxxxxxxxxxx</w:t>
      </w:r>
      <w:proofErr w:type="spellEnd"/>
    </w:p>
    <w:p w14:paraId="03EBA5FA" w14:textId="1686AD65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proofErr w:type="spellEnd"/>
      <w:r w:rsidRPr="00587D3E">
        <w:rPr>
          <w:rFonts w:ascii="Arial" w:hAnsi="Arial" w:cs="Arial"/>
          <w:sz w:val="24"/>
          <w:szCs w:val="24"/>
        </w:rPr>
        <w:t xml:space="preserve">.: </w:t>
      </w:r>
      <w:r w:rsidR="00C026D3" w:rsidRPr="00C026D3">
        <w:rPr>
          <w:rFonts w:ascii="Arial" w:hAnsi="Arial" w:cs="Arial"/>
          <w:sz w:val="24"/>
          <w:szCs w:val="24"/>
        </w:rPr>
        <w:t xml:space="preserve">Viktorem </w:t>
      </w:r>
      <w:proofErr w:type="gramStart"/>
      <w:r w:rsidR="00C026D3" w:rsidRPr="00C026D3">
        <w:rPr>
          <w:rFonts w:ascii="Arial" w:hAnsi="Arial" w:cs="Arial"/>
          <w:sz w:val="24"/>
          <w:szCs w:val="24"/>
        </w:rPr>
        <w:t>Žákem ,</w:t>
      </w:r>
      <w:proofErr w:type="gramEnd"/>
      <w:r w:rsidR="00C026D3" w:rsidRPr="00C026D3">
        <w:rPr>
          <w:rFonts w:ascii="Arial" w:hAnsi="Arial" w:cs="Arial"/>
          <w:sz w:val="24"/>
          <w:szCs w:val="24"/>
        </w:rPr>
        <w:t xml:space="preserve"> předsedou představenstva</w:t>
      </w:r>
    </w:p>
    <w:p w14:paraId="03EBA5FB" w14:textId="7E1EF8B5" w:rsidR="00135BB1" w:rsidRPr="00587D3E" w:rsidRDefault="00BB12BB" w:rsidP="00807875">
      <w:pPr>
        <w:jc w:val="both"/>
        <w:rPr>
          <w:rFonts w:ascii="Arial" w:hAnsi="Arial" w:cs="Arial"/>
          <w:sz w:val="24"/>
          <w:szCs w:val="24"/>
        </w:rPr>
      </w:pPr>
      <w:r w:rsidRPr="00BB12BB">
        <w:rPr>
          <w:rFonts w:ascii="Arial" w:hAnsi="Arial" w:cs="Arial"/>
          <w:sz w:val="24"/>
          <w:szCs w:val="24"/>
        </w:rPr>
        <w:t xml:space="preserve">zapsaná v obchodním rejstříku vedeném Krajským soudem v </w:t>
      </w:r>
      <w:proofErr w:type="gramStart"/>
      <w:r w:rsidRPr="00BB12BB">
        <w:rPr>
          <w:rFonts w:ascii="Arial" w:hAnsi="Arial" w:cs="Arial"/>
          <w:sz w:val="24"/>
          <w:szCs w:val="24"/>
        </w:rPr>
        <w:t>Brně ,</w:t>
      </w:r>
      <w:proofErr w:type="gramEnd"/>
      <w:r w:rsidRPr="00BB12BB">
        <w:rPr>
          <w:rFonts w:ascii="Arial" w:hAnsi="Arial" w:cs="Arial"/>
          <w:sz w:val="24"/>
          <w:szCs w:val="24"/>
        </w:rPr>
        <w:t xml:space="preserve"> oddíl B , vložka 4576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7D81AB86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6556BD">
        <w:rPr>
          <w:rFonts w:ascii="Arial" w:hAnsi="Arial" w:cs="Arial"/>
          <w:sz w:val="24"/>
          <w:szCs w:val="24"/>
        </w:rPr>
        <w:t>240329, N006/24/V00037221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90D563C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d</w:t>
      </w:r>
      <w:r w:rsidR="006556BD">
        <w:rPr>
          <w:rFonts w:cs="Arial"/>
          <w:szCs w:val="24"/>
        </w:rPr>
        <w:t>o 15.12.2024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66A55A28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proofErr w:type="gramStart"/>
      <w:r w:rsidR="006556BD">
        <w:rPr>
          <w:rFonts w:cs="Arial"/>
          <w:szCs w:val="24"/>
        </w:rPr>
        <w:t>211.823</w:t>
      </w:r>
      <w:r w:rsidR="009B68D4">
        <w:rPr>
          <w:rFonts w:cs="Arial"/>
          <w:szCs w:val="24"/>
        </w:rPr>
        <w:t>,</w:t>
      </w:r>
      <w:r w:rsidRPr="00587D3E">
        <w:rPr>
          <w:rFonts w:cs="Arial"/>
          <w:szCs w:val="24"/>
        </w:rPr>
        <w:t>-</w:t>
      </w:r>
      <w:proofErr w:type="gramEnd"/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9B68D4">
        <w:rPr>
          <w:rFonts w:cs="Arial"/>
          <w:szCs w:val="24"/>
        </w:rPr>
        <w:t>44.482,83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>vč. DPH</w:t>
      </w:r>
      <w:r w:rsidR="009B68D4">
        <w:rPr>
          <w:rFonts w:cs="Arial"/>
          <w:szCs w:val="24"/>
        </w:rPr>
        <w:t xml:space="preserve"> 256.305,83 </w:t>
      </w:r>
      <w:r w:rsidR="0087702E" w:rsidRPr="00587D3E">
        <w:rPr>
          <w:rFonts w:cs="Arial"/>
          <w:szCs w:val="24"/>
        </w:rPr>
        <w:t>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1F2BA3BE" w:rsidR="006B0546" w:rsidRPr="00587D3E" w:rsidRDefault="002002D9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4FFC75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70CA6927" w14:textId="77777777" w:rsidR="002002D9" w:rsidRDefault="002002D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688A702B" w:rsidR="002002D9" w:rsidRPr="00587D3E" w:rsidRDefault="002002D9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3851AC4A" w:rsidR="006B0546" w:rsidRDefault="009B68D4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Viktor Žák </w:t>
            </w:r>
          </w:p>
          <w:p w14:paraId="59DE7822" w14:textId="3830CB5D" w:rsidR="009B68D4" w:rsidRPr="00587D3E" w:rsidRDefault="009B68D4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Předseda představenstva 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24B8554A" w14:textId="77777777" w:rsidR="009B68D4" w:rsidRPr="009B68D4" w:rsidRDefault="009B68D4" w:rsidP="009B68D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B68D4">
              <w:rPr>
                <w:rFonts w:ascii="Arial" w:hAnsi="Arial" w:cs="Arial"/>
                <w:i/>
                <w:sz w:val="24"/>
                <w:szCs w:val="24"/>
              </w:rPr>
              <w:t xml:space="preserve">Ing. Martinem Součkem, PhD., ředitel Odboru digitalizace a informačních systémů 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ED2217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77BEFF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D6989E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5DF7F6A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BBD5FF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767F1A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D4DF81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FA6005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0D0577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59466D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D8DC6E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E51BF9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9B87451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DDA82F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8019FEC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9F6069" w14:textId="6719901B" w:rsidR="009B68D4" w:rsidRPr="006022DC" w:rsidRDefault="009B68D4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022DC">
        <w:rPr>
          <w:rFonts w:ascii="Arial" w:hAnsi="Arial" w:cs="Arial"/>
          <w:b/>
          <w:bCs/>
          <w:sz w:val="24"/>
          <w:szCs w:val="24"/>
        </w:rPr>
        <w:t>Příloha č.1</w:t>
      </w:r>
    </w:p>
    <w:p w14:paraId="359A7F1E" w14:textId="77777777" w:rsidR="009B68D4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67964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Specifikace:</w:t>
      </w:r>
    </w:p>
    <w:p w14:paraId="343BFAAC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4x HP </w:t>
      </w:r>
      <w:proofErr w:type="spellStart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ProOne</w:t>
      </w:r>
      <w:proofErr w:type="spellEnd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/440 G9/23,8 /FHD/i7-</w:t>
      </w:r>
      <w:proofErr w:type="gramStart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14700T</w:t>
      </w:r>
      <w:proofErr w:type="gramEnd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/16GB/512GB SSD/UHD 770/W11P/</w:t>
      </w:r>
      <w:proofErr w:type="spellStart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Slv</w:t>
      </w:r>
      <w:proofErr w:type="spellEnd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-Black/3RNBD</w:t>
      </w:r>
    </w:p>
    <w:p w14:paraId="7C0C705F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P/N: 9H742ET</w:t>
      </w:r>
    </w:p>
    <w:p w14:paraId="23C7D5E3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446529F3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2x LENOVO NTB </w:t>
      </w:r>
      <w:proofErr w:type="spellStart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Thinkpad</w:t>
      </w:r>
      <w:proofErr w:type="spellEnd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 xml:space="preserve"> T14s AMD G4 - Ryzen7 PRO 7840U,14" 2.8K OLED,32GB,1</w:t>
      </w:r>
      <w:proofErr w:type="gramStart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TBSSD,IRcam</w:t>
      </w:r>
      <w:proofErr w:type="gramEnd"/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,W11P</w:t>
      </w:r>
    </w:p>
    <w:p w14:paraId="780729DD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P/N: 21F80040CK</w:t>
      </w:r>
    </w:p>
    <w:p w14:paraId="45DDF447" w14:textId="3CE3A696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6EF11E55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33259B37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1x MacBook Pro 14" M4 PRO CZ 2024 Vesmírně černý</w:t>
      </w:r>
    </w:p>
    <w:p w14:paraId="44C05C08" w14:textId="77777777" w:rsidR="00526726" w:rsidRPr="00526726" w:rsidRDefault="00526726" w:rsidP="00526726">
      <w:pPr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</w:pPr>
      <w:r w:rsidRPr="00526726">
        <w:rPr>
          <w:rFonts w:ascii="Arial" w:eastAsia="Aptos" w:hAnsi="Arial" w:cs="Arial"/>
          <w:kern w:val="2"/>
          <w:sz w:val="24"/>
          <w:szCs w:val="24"/>
          <w:lang w:eastAsia="en-US"/>
          <w14:ligatures w14:val="standardContextual"/>
        </w:rPr>
        <w:t>P/N: MX2H3CZ/A</w:t>
      </w:r>
    </w:p>
    <w:p w14:paraId="6907454E" w14:textId="77777777" w:rsidR="009B68D4" w:rsidRPr="00526726" w:rsidRDefault="009B68D4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9B68D4" w:rsidRPr="00526726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007BA" w14:textId="77777777" w:rsidR="00236196" w:rsidRDefault="00236196">
      <w:r>
        <w:separator/>
      </w:r>
    </w:p>
  </w:endnote>
  <w:endnote w:type="continuationSeparator" w:id="0">
    <w:p w14:paraId="5F19049A" w14:textId="77777777" w:rsidR="00236196" w:rsidRDefault="002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41606" w14:textId="77777777" w:rsidR="00236196" w:rsidRDefault="00236196">
      <w:r>
        <w:separator/>
      </w:r>
    </w:p>
  </w:footnote>
  <w:footnote w:type="continuationSeparator" w:id="0">
    <w:p w14:paraId="322D0A63" w14:textId="77777777" w:rsidR="00236196" w:rsidRDefault="002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0F8D"/>
    <w:rsid w:val="000154B7"/>
    <w:rsid w:val="00021754"/>
    <w:rsid w:val="0002554E"/>
    <w:rsid w:val="00031AA6"/>
    <w:rsid w:val="0003684B"/>
    <w:rsid w:val="00086964"/>
    <w:rsid w:val="00094D44"/>
    <w:rsid w:val="000A00EB"/>
    <w:rsid w:val="000B4ACC"/>
    <w:rsid w:val="000B6CD2"/>
    <w:rsid w:val="000C5A20"/>
    <w:rsid w:val="000C61F6"/>
    <w:rsid w:val="00134E01"/>
    <w:rsid w:val="00135BB1"/>
    <w:rsid w:val="00171B43"/>
    <w:rsid w:val="00195BDA"/>
    <w:rsid w:val="001A2B7A"/>
    <w:rsid w:val="001D0730"/>
    <w:rsid w:val="001D40F1"/>
    <w:rsid w:val="002002D9"/>
    <w:rsid w:val="002116E8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2377"/>
    <w:rsid w:val="00337FF2"/>
    <w:rsid w:val="00377A24"/>
    <w:rsid w:val="00391EBA"/>
    <w:rsid w:val="003A16C2"/>
    <w:rsid w:val="003A1CC6"/>
    <w:rsid w:val="00410EB7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26726"/>
    <w:rsid w:val="00536C02"/>
    <w:rsid w:val="00553625"/>
    <w:rsid w:val="00587D3E"/>
    <w:rsid w:val="005A2F20"/>
    <w:rsid w:val="005B1086"/>
    <w:rsid w:val="005E3F58"/>
    <w:rsid w:val="006022DC"/>
    <w:rsid w:val="0065096B"/>
    <w:rsid w:val="00653D99"/>
    <w:rsid w:val="006556BD"/>
    <w:rsid w:val="0069320A"/>
    <w:rsid w:val="006B0546"/>
    <w:rsid w:val="006C302C"/>
    <w:rsid w:val="006F58B8"/>
    <w:rsid w:val="006F5B9A"/>
    <w:rsid w:val="006F6820"/>
    <w:rsid w:val="0070490D"/>
    <w:rsid w:val="00734455"/>
    <w:rsid w:val="00734668"/>
    <w:rsid w:val="007677E5"/>
    <w:rsid w:val="007825B1"/>
    <w:rsid w:val="007B0EBB"/>
    <w:rsid w:val="007B16BA"/>
    <w:rsid w:val="007B2994"/>
    <w:rsid w:val="007C4A67"/>
    <w:rsid w:val="007E5BDA"/>
    <w:rsid w:val="00807875"/>
    <w:rsid w:val="0082484E"/>
    <w:rsid w:val="008274ED"/>
    <w:rsid w:val="0084392A"/>
    <w:rsid w:val="00866BCE"/>
    <w:rsid w:val="0087702E"/>
    <w:rsid w:val="008872C1"/>
    <w:rsid w:val="008A289C"/>
    <w:rsid w:val="008B65C0"/>
    <w:rsid w:val="008D28E2"/>
    <w:rsid w:val="008E0B43"/>
    <w:rsid w:val="00930F9F"/>
    <w:rsid w:val="009319C7"/>
    <w:rsid w:val="0093262F"/>
    <w:rsid w:val="00957820"/>
    <w:rsid w:val="00996521"/>
    <w:rsid w:val="009A6026"/>
    <w:rsid w:val="009B68D4"/>
    <w:rsid w:val="009F2B03"/>
    <w:rsid w:val="00A23393"/>
    <w:rsid w:val="00A34FC3"/>
    <w:rsid w:val="00A46131"/>
    <w:rsid w:val="00A55667"/>
    <w:rsid w:val="00AA51BA"/>
    <w:rsid w:val="00AB7062"/>
    <w:rsid w:val="00AD1433"/>
    <w:rsid w:val="00AE50A2"/>
    <w:rsid w:val="00B07093"/>
    <w:rsid w:val="00B2055B"/>
    <w:rsid w:val="00B634FA"/>
    <w:rsid w:val="00B7420F"/>
    <w:rsid w:val="00B83F93"/>
    <w:rsid w:val="00B860CE"/>
    <w:rsid w:val="00BA07EA"/>
    <w:rsid w:val="00BB12BB"/>
    <w:rsid w:val="00BD42EE"/>
    <w:rsid w:val="00BD7B58"/>
    <w:rsid w:val="00C026D3"/>
    <w:rsid w:val="00C34B54"/>
    <w:rsid w:val="00C52FBA"/>
    <w:rsid w:val="00C73BB9"/>
    <w:rsid w:val="00C80D98"/>
    <w:rsid w:val="00CB1B2A"/>
    <w:rsid w:val="00CC0185"/>
    <w:rsid w:val="00CC6DDA"/>
    <w:rsid w:val="00CE0D2D"/>
    <w:rsid w:val="00D51A52"/>
    <w:rsid w:val="00DC724C"/>
    <w:rsid w:val="00DF2D45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08C6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D12F9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68D4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e5ff5ef8-f81d-46f1-95e3-d6b7f00103cc"/>
    <ds:schemaRef ds:uri="534f648b-b294-475d-9f2d-4bbf7100df45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BCAC0211-D7F4-43EC-9726-56FF36902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2024-12-06T10:29:00Z</dcterms:created>
  <dcterms:modified xsi:type="dcterms:W3CDTF">2024-12-06T10:30:00Z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