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39D4F" w14:textId="77777777" w:rsidR="00FE65BB" w:rsidRDefault="00FE65BB" w:rsidP="00FE65B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Archatt, s.r.o.</w:t>
      </w:r>
      <w:r w:rsidRPr="00FE65BB">
        <w:t xml:space="preserve"> </w:t>
      </w:r>
    </w:p>
    <w:p w14:paraId="18AAA8A0" w14:textId="1FB51717" w:rsidR="00FE65BB" w:rsidRPr="00FE65BB" w:rsidRDefault="00FE65BB" w:rsidP="00FE65B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FE65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IČ: 46960180, se sídlem Branky 291/16, 664 49 Ostopovice </w:t>
      </w:r>
    </w:p>
    <w:p w14:paraId="3B8FDC20" w14:textId="1E75CA60" w:rsidR="002B72B7" w:rsidRDefault="00FE65BB" w:rsidP="00FE65B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FE65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jednající </w:t>
      </w:r>
      <w:r w:rsidR="00C92B6E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xxxxxxxxxxx</w:t>
      </w:r>
    </w:p>
    <w:p w14:paraId="5EA8FF23" w14:textId="286B1BB1" w:rsidR="00FE65BB" w:rsidRDefault="00FE65B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zástupce pro věcná jednání: </w:t>
      </w:r>
      <w:r w:rsidR="00C92B6E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xxxxxxxxxxx</w:t>
      </w:r>
      <w:r w:rsidRPr="00FE65BB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, </w:t>
      </w:r>
    </w:p>
    <w:p w14:paraId="05C7BF47" w14:textId="23E775B4" w:rsidR="00FE65BB" w:rsidRPr="00FE65BB" w:rsidRDefault="00FE65B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 w:rsidRPr="00FE65BB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e-mail: </w:t>
      </w:r>
      <w:r w:rsidR="00C92B6E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xxxxxxxxxxxxxx</w:t>
      </w:r>
      <w:r w:rsidRPr="00FE65BB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 tel.: </w:t>
      </w:r>
      <w:r w:rsidR="00C92B6E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xxxxxxxxxx</w:t>
      </w:r>
      <w:r w:rsidRPr="00FE65BB">
        <w:rPr>
          <w:rFonts w:asciiTheme="majorHAnsi" w:eastAsia="Calibri" w:hAnsiTheme="majorHAnsi" w:cstheme="majorHAnsi"/>
          <w:i/>
          <w:color w:val="000000"/>
          <w:sz w:val="22"/>
          <w:szCs w:val="22"/>
        </w:rPr>
        <w:t xml:space="preserve">, mobil: </w:t>
      </w:r>
      <w:r w:rsidR="00C92B6E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xxxxxxxxx</w:t>
      </w:r>
    </w:p>
    <w:p w14:paraId="5AFEB06D" w14:textId="16FC9FDF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půjčitel</w:t>
      </w: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77C33A2F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79C0F31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58FF96DA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04B110B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Národní památkový ústav,</w:t>
      </w: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státní příspěvková organizace</w:t>
      </w:r>
    </w:p>
    <w:p w14:paraId="3AD9C9C2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IČO: 75032333, DIČ: CZ75032333,</w:t>
      </w:r>
    </w:p>
    <w:p w14:paraId="501DED7E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se sídlem: Valdštejnské nám. 162/3, PSČ 118 01 Praha 1 – Malá Strana,</w:t>
      </w:r>
    </w:p>
    <w:p w14:paraId="23268A2E" w14:textId="77777777" w:rsidR="002B72B7" w:rsidRPr="00122456" w:rsidRDefault="002B72B7" w:rsidP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zastoupen Ing. Petrem Šubíkem, ředitelem Územní památkové správy v Kroměříži </w:t>
      </w:r>
    </w:p>
    <w:p w14:paraId="272CE8B2" w14:textId="188FC3A1" w:rsidR="005C6CA9" w:rsidRPr="00122456" w:rsidRDefault="002B72B7" w:rsidP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Doručovací adresa: Sněmovní nám. 1, 767 01 Kroměříž</w:t>
      </w:r>
    </w:p>
    <w:p w14:paraId="54D93FD7" w14:textId="36258379" w:rsidR="005C6CA9" w:rsidRPr="00122456" w:rsidRDefault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bankovní spojení: ČNB, pobočka Praha, č. ú. 500005-60039011/0710</w:t>
      </w:r>
    </w:p>
    <w:p w14:paraId="6EED6A24" w14:textId="228440A1" w:rsidR="002B72B7" w:rsidRPr="00FE65BB" w:rsidRDefault="002B72B7" w:rsidP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Státní záme</w:t>
      </w:r>
      <w:r w:rsidR="004E25C5" w:rsidRPr="00A36E9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k </w:t>
      </w:r>
      <w:r w:rsidR="00FE65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Lednice</w:t>
      </w:r>
      <w:r w:rsidR="00FE65BB" w:rsidRPr="00FE65BB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,</w:t>
      </w:r>
      <w:r w:rsidR="00FE65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4E25C5" w:rsidRPr="00A36E90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se sídlem: </w:t>
      </w:r>
      <w:r w:rsidR="00FE65BB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Zámek 1, 691 44 Lednice</w:t>
      </w:r>
    </w:p>
    <w:p w14:paraId="4B238CA5" w14:textId="51771CA9" w:rsidR="004E25C5" w:rsidRPr="00A36E90" w:rsidRDefault="002B72B7" w:rsidP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zástupc</w:t>
      </w:r>
      <w:r w:rsidR="00FA2DBC"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i</w:t>
      </w: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pro věcná jednání: </w:t>
      </w:r>
      <w:r w:rsidR="00C92B6E">
        <w:rPr>
          <w:rFonts w:asciiTheme="majorHAnsi" w:eastAsia="Calibri" w:hAnsiTheme="majorHAnsi" w:cstheme="majorHAnsi"/>
          <w:color w:val="000000"/>
          <w:sz w:val="22"/>
          <w:szCs w:val="22"/>
        </w:rPr>
        <w:t>xxxxxxxxxxxxxxx</w:t>
      </w:r>
    </w:p>
    <w:p w14:paraId="21ED0137" w14:textId="273077C4" w:rsidR="002B72B7" w:rsidRPr="00A36E90" w:rsidRDefault="002B72B7" w:rsidP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e-mail: </w:t>
      </w:r>
      <w:r w:rsidR="00C92B6E">
        <w:t>xxxxxxxxxxxxx</w:t>
      </w:r>
    </w:p>
    <w:p w14:paraId="58317739" w14:textId="3C7AA085" w:rsidR="002B72B7" w:rsidRPr="00A36E90" w:rsidRDefault="00C92B6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xxxxxxxxxxxxxxx</w:t>
      </w:r>
    </w:p>
    <w:p w14:paraId="66BF07B3" w14:textId="315D9F2F" w:rsidR="005C6CA9" w:rsidRPr="00122456" w:rsidRDefault="002B72B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67718F"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="0067718F"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vypůjčitel</w:t>
      </w:r>
      <w:r w:rsidR="0067718F"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49973C70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9F6696E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D378B83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jako smluvní strany uzavřely níže uvedeného dne, měsíce a roku tuto</w:t>
      </w:r>
    </w:p>
    <w:p w14:paraId="26EFDF4F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smlouvu o výpůjčce movité věci:</w:t>
      </w:r>
    </w:p>
    <w:p w14:paraId="5B568E73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2A3A6D3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I.</w:t>
      </w:r>
    </w:p>
    <w:p w14:paraId="7B43A658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Úvodní ustanovení</w:t>
      </w:r>
    </w:p>
    <w:p w14:paraId="6D5178EC" w14:textId="68600FFA" w:rsidR="005C6CA9" w:rsidRPr="00122456" w:rsidRDefault="0067718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Půjčitel je výlučným </w:t>
      </w: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vlastníkem movitých věcí</w:t>
      </w:r>
      <w:r w:rsidR="00122456"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</w:t>
      </w:r>
      <w:r w:rsidR="00FE65BB">
        <w:rPr>
          <w:rFonts w:asciiTheme="majorHAnsi" w:eastAsia="Calibri" w:hAnsiTheme="majorHAnsi" w:cstheme="majorHAnsi"/>
          <w:color w:val="000000"/>
          <w:sz w:val="22"/>
          <w:szCs w:val="22"/>
        </w:rPr>
        <w:t>soubor dětského nábytku</w:t>
      </w:r>
      <w:r w:rsidR="00122456"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 </w:t>
      </w: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uvedených v příloze č. 1 této smlouvy</w:t>
      </w:r>
      <w:r w:rsidR="00122456"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(dále jen „předmět výpů</w:t>
      </w: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jčky“). </w:t>
      </w:r>
    </w:p>
    <w:p w14:paraId="6998F8C8" w14:textId="77777777" w:rsidR="005C6CA9" w:rsidRPr="00122456" w:rsidRDefault="0067718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Vypůjčitel konstatuje, že výpůjčka je nezbytná pro zabezpečení výkonu jeho působnosti anebo činnosti, popřípadě pro řádné hospodaření s majetkem, s nímž je příslušný hospodařit.</w:t>
      </w:r>
    </w:p>
    <w:p w14:paraId="2C8D0505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9066E07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II.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Předmět smlouvy</w:t>
      </w:r>
    </w:p>
    <w:p w14:paraId="46B7DAE2" w14:textId="77777777" w:rsidR="005C6CA9" w:rsidRPr="00122456" w:rsidRDefault="0067718F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Předmětem této smlouvy je závazek půjčitele přenechat předmět výpůjčky vypůjčiteli k bezplatnému dočasnému užívání.</w:t>
      </w:r>
    </w:p>
    <w:p w14:paraId="1654EFDD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382AA01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III. 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Účel výpůjčky</w:t>
      </w:r>
    </w:p>
    <w:p w14:paraId="56C0D575" w14:textId="57E0359D" w:rsidR="005C6CA9" w:rsidRPr="00122456" w:rsidRDefault="0067718F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Vypůjčitel bude předmět výpůjčky</w:t>
      </w:r>
      <w:bookmarkStart w:id="0" w:name="30j0zll" w:colFirst="0" w:colLast="0"/>
      <w:bookmarkEnd w:id="0"/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používat pouze k tomuto účelu: </w:t>
      </w:r>
      <w:r w:rsidR="004E25C5"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prezentace v prohlídkové trase Státního zámku </w:t>
      </w:r>
      <w:r w:rsidR="00FE65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Lednice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. </w:t>
      </w:r>
    </w:p>
    <w:p w14:paraId="3EC9D553" w14:textId="77777777" w:rsidR="005C6CA9" w:rsidRPr="00122456" w:rsidRDefault="0067718F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Vypůjčitel prohlašuje, že je mu stav předmětu výpůjčky znám, a že je ve stavu vhodném pro účel výpůjčky dle ustanovení odst. 1 tohoto článku. </w:t>
      </w:r>
    </w:p>
    <w:p w14:paraId="6009B99A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0222AB9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9CDFCFB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IV. 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Práva a povinnosti půjčitele</w:t>
      </w:r>
    </w:p>
    <w:p w14:paraId="1E6F1A1A" w14:textId="77777777" w:rsidR="005C6CA9" w:rsidRPr="00122456" w:rsidRDefault="0067718F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Půjčitel je povinen zajistit řádný a nerušený výkon práv vypůjčitele po celou dobu trvání smlouvy, aby bylo možno dosáhnout účelu této smlouvy.</w:t>
      </w:r>
    </w:p>
    <w:p w14:paraId="27492705" w14:textId="77777777" w:rsidR="005C6CA9" w:rsidRPr="00122456" w:rsidRDefault="0067718F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Půjčitel je oprávněn alespoň jednou měsíčně provést kontrolu předmětu výpůjčky, zda je předmět výpůjčky užíván k účelu sjednanému podle této smlouvy. </w:t>
      </w:r>
    </w:p>
    <w:p w14:paraId="3C6AC0E9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677792B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V. 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Práva a povinnosti vypůjčitele</w:t>
      </w:r>
    </w:p>
    <w:p w14:paraId="10704E40" w14:textId="77777777" w:rsidR="005C6CA9" w:rsidRPr="00122456" w:rsidRDefault="0067718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Vypůjčitel je oprávněn užívat předmět výpůjčky k účelu uvedenému ve smlouvě, přiměřeně povaze a určení věci.</w:t>
      </w:r>
    </w:p>
    <w:p w14:paraId="3F76A8BE" w14:textId="77777777" w:rsidR="005C6CA9" w:rsidRPr="00122456" w:rsidRDefault="0067718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Vypůjčitel se zavazuje předmět výpůjčky chránit a pečovat o něj s veškerou potřebnou péčí a opatrností. Za tímto účelem se bude řídit pokyny a doporučeními půjčitele a jím pověřených zaměstnanců.</w:t>
      </w:r>
    </w:p>
    <w:p w14:paraId="46346367" w14:textId="77777777" w:rsidR="005C6CA9" w:rsidRPr="00122456" w:rsidRDefault="0067718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 bez předchozího souhlasu půjčitele.</w:t>
      </w:r>
    </w:p>
    <w:p w14:paraId="62D65336" w14:textId="77777777" w:rsidR="005C6CA9" w:rsidRPr="00122456" w:rsidRDefault="0067718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dále je vypůjčitel povinen v souladu s pokyny půjčitele věc uvést do původního stavu, pokud se na tom smluvní strany dohodnou; nedohodnou-li se, je vypůjčitel povinen uhradit půjčiteli vzniklou škodu.</w:t>
      </w:r>
    </w:p>
    <w:p w14:paraId="534334EE" w14:textId="77777777" w:rsidR="005C6CA9" w:rsidRPr="00122456" w:rsidRDefault="0067718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Vypůjčitel musí umožnit půjčiteli provádět kontrolu předmětu výpůjčky, účinně s ním spolupracovat při jejím výkonu, umožnit mu přístup k předmětu výpůjčky a umožnit mu pořizování jejich obrazové a jiné dokumentace.  </w:t>
      </w:r>
    </w:p>
    <w:p w14:paraId="54526108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7615030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VII. 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Doba výpůjčky a ukončení výpůjčky</w:t>
      </w:r>
    </w:p>
    <w:p w14:paraId="6B4E2AEF" w14:textId="7537BF69" w:rsidR="005C6CA9" w:rsidRPr="003C38B1" w:rsidRDefault="0067718F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Výpůjčka se sjednává na dobu určitou 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od</w:t>
      </w:r>
      <w:r w:rsidR="004E25C5"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1. 1. 202</w:t>
      </w:r>
      <w:r w:rsidR="00FE65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5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do </w:t>
      </w:r>
      <w:r w:rsidR="003C38B1" w:rsidRPr="003C38B1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31. 12. 2027, </w:t>
      </w:r>
      <w:r w:rsidR="003C38B1" w:rsidRPr="003C38B1">
        <w:rPr>
          <w:rFonts w:asciiTheme="majorHAnsi" w:eastAsia="Calibri" w:hAnsiTheme="majorHAnsi" w:cstheme="majorHAnsi"/>
          <w:color w:val="000000"/>
          <w:sz w:val="22"/>
          <w:szCs w:val="22"/>
        </w:rPr>
        <w:t>s tím, že její platnost je možné ukončit dříve, a to ke dni vykoupení a zařazení předmětu výpůjčky do přírůstkového mobiliárního fondu SZ Lednice.</w:t>
      </w:r>
    </w:p>
    <w:p w14:paraId="760789F3" w14:textId="3018E4EB" w:rsidR="00E5515C" w:rsidRPr="00122456" w:rsidRDefault="00E5515C" w:rsidP="00E5515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hAnsiTheme="majorHAnsi" w:cstheme="majorHAnsi"/>
          <w:sz w:val="22"/>
          <w:szCs w:val="22"/>
        </w:rPr>
        <w:t>Vzhledem ke skutečnosti, že vypůjč</w:t>
      </w:r>
      <w:r w:rsidR="00FA2DBC">
        <w:rPr>
          <w:rFonts w:asciiTheme="majorHAnsi" w:hAnsiTheme="majorHAnsi" w:cstheme="majorHAnsi"/>
          <w:sz w:val="22"/>
          <w:szCs w:val="22"/>
        </w:rPr>
        <w:t>i</w:t>
      </w:r>
      <w:r w:rsidRPr="00122456">
        <w:rPr>
          <w:rFonts w:asciiTheme="majorHAnsi" w:hAnsiTheme="majorHAnsi" w:cstheme="majorHAnsi"/>
          <w:sz w:val="22"/>
          <w:szCs w:val="22"/>
        </w:rPr>
        <w:t>tel movité věci užíval od 1. 1. 20</w:t>
      </w:r>
      <w:r w:rsidR="003B6E32">
        <w:rPr>
          <w:rFonts w:asciiTheme="majorHAnsi" w:hAnsiTheme="majorHAnsi" w:cstheme="majorHAnsi"/>
          <w:sz w:val="22"/>
          <w:szCs w:val="22"/>
        </w:rPr>
        <w:t>10 ze dne 1. 1. 2010</w:t>
      </w:r>
      <w:r w:rsidRPr="00122456">
        <w:rPr>
          <w:rFonts w:asciiTheme="majorHAnsi" w:hAnsiTheme="majorHAnsi" w:cstheme="majorHAnsi"/>
          <w:sz w:val="22"/>
          <w:szCs w:val="22"/>
        </w:rPr>
        <w:t xml:space="preserve"> na základě Smlouvy o výpůjčce čj. NPU-</w:t>
      </w:r>
      <w:r w:rsidR="003B6E32">
        <w:rPr>
          <w:rFonts w:asciiTheme="majorHAnsi" w:hAnsiTheme="majorHAnsi" w:cstheme="majorHAnsi"/>
          <w:sz w:val="22"/>
          <w:szCs w:val="22"/>
        </w:rPr>
        <w:t>371</w:t>
      </w:r>
      <w:r w:rsidRPr="00122456">
        <w:rPr>
          <w:rFonts w:asciiTheme="majorHAnsi" w:hAnsiTheme="majorHAnsi" w:cstheme="majorHAnsi"/>
          <w:sz w:val="22"/>
          <w:szCs w:val="22"/>
        </w:rPr>
        <w:t>/</w:t>
      </w:r>
      <w:r w:rsidR="003B6E32">
        <w:rPr>
          <w:rFonts w:asciiTheme="majorHAnsi" w:hAnsiTheme="majorHAnsi" w:cstheme="majorHAnsi"/>
          <w:sz w:val="22"/>
          <w:szCs w:val="22"/>
        </w:rPr>
        <w:t>47</w:t>
      </w:r>
      <w:r w:rsidRPr="00122456">
        <w:rPr>
          <w:rFonts w:asciiTheme="majorHAnsi" w:hAnsiTheme="majorHAnsi" w:cstheme="majorHAnsi"/>
          <w:sz w:val="22"/>
          <w:szCs w:val="22"/>
        </w:rPr>
        <w:t>/20</w:t>
      </w:r>
      <w:r w:rsidR="003B6E32">
        <w:rPr>
          <w:rFonts w:asciiTheme="majorHAnsi" w:hAnsiTheme="majorHAnsi" w:cstheme="majorHAnsi"/>
          <w:sz w:val="22"/>
          <w:szCs w:val="22"/>
        </w:rPr>
        <w:t>10/SVS</w:t>
      </w:r>
      <w:r w:rsidRPr="00122456">
        <w:rPr>
          <w:rFonts w:asciiTheme="majorHAnsi" w:hAnsiTheme="majorHAnsi" w:cstheme="majorHAnsi"/>
          <w:sz w:val="22"/>
          <w:szCs w:val="22"/>
        </w:rPr>
        <w:t>, nebude ke dni podpisu této smlouvy o výpůjčce movitých věcí sepsán protokol, kdy tento protokol byl již sepsán a bude sloužit jako písemný doklad o předání a převzetí věcí ze strany půjčitele vypůjčiteli, jakož i o zpětném předání věcí vypůjčitelem půjčiteli pro účely této smlouvy. Stav jednotlivých věcí ke dni jeho zpětného předání vypůjčitelem půjčiteli bude v tomto p</w:t>
      </w:r>
      <w:r w:rsidR="00122456">
        <w:rPr>
          <w:rFonts w:asciiTheme="majorHAnsi" w:hAnsiTheme="majorHAnsi" w:cstheme="majorHAnsi"/>
          <w:sz w:val="22"/>
          <w:szCs w:val="22"/>
        </w:rPr>
        <w:t>rotokolu</w:t>
      </w:r>
      <w:r w:rsidRPr="00122456">
        <w:rPr>
          <w:rFonts w:asciiTheme="majorHAnsi" w:hAnsiTheme="majorHAnsi" w:cstheme="majorHAnsi"/>
          <w:sz w:val="22"/>
          <w:szCs w:val="22"/>
        </w:rPr>
        <w:t xml:space="preserve"> rovněž zaznamenán.</w:t>
      </w:r>
    </w:p>
    <w:p w14:paraId="04C0D5D9" w14:textId="1E397CF3" w:rsidR="005C6CA9" w:rsidRPr="00A36E90" w:rsidRDefault="0067718F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Každá ze smluvních stran může smlouvu písemně vypovědět i bez udání důvodů s výpovědní lhůtou </w:t>
      </w:r>
      <w:r w:rsidR="00E5515C" w:rsidRPr="00A36E9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3 </w:t>
      </w:r>
      <w:r w:rsidRPr="00A36E9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měsíců</w:t>
      </w: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Výpovědní doba běží </w:t>
      </w: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od prvního dne kalendářního měsíce následujícího poté, co byla výpověď doručena druhé straně.</w:t>
      </w:r>
    </w:p>
    <w:p w14:paraId="74D8963C" w14:textId="77777777" w:rsidR="005C6CA9" w:rsidRPr="00122456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40862AD" w14:textId="77777777" w:rsidR="005C6CA9" w:rsidRPr="00122456" w:rsidRDefault="0067718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VIII. </w:t>
      </w:r>
      <w:r w:rsidRPr="0012245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  <w:t>Závěrečná ustanovení</w:t>
      </w:r>
    </w:p>
    <w:p w14:paraId="40BE4976" w14:textId="272C6662" w:rsidR="005C6CA9" w:rsidRPr="00A36E90" w:rsidRDefault="0067718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5F14F9B3" w14:textId="10018AC0" w:rsidR="005C6CA9" w:rsidRPr="00A36E90" w:rsidRDefault="0067718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Tato smlouva nabývá platnosti a účinnosti dnem podpisu oběma smluvními stranami. Smluvní strany berou na vědomí, že tato smlouva může být předmětem zveřejnění i dle jiných právních předpisů.</w:t>
      </w:r>
    </w:p>
    <w:p w14:paraId="42BC2CF5" w14:textId="77777777" w:rsidR="005C6CA9" w:rsidRPr="00A36E90" w:rsidRDefault="0067718F" w:rsidP="006C23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4815802E" w14:textId="77777777" w:rsidR="005C6CA9" w:rsidRPr="00122456" w:rsidRDefault="0067718F" w:rsidP="006C23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7BE341FE" w14:textId="28B869E8" w:rsidR="005C6CA9" w:rsidRPr="00122456" w:rsidRDefault="0067718F" w:rsidP="006C23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Smlouvu je možno měnit či doplňovat výhradně písemnými číslovanými dodatky</w:t>
      </w:r>
      <w:r w:rsidR="00122456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5867B2F2" w14:textId="77777777" w:rsidR="005C6CA9" w:rsidRPr="00122456" w:rsidRDefault="0067718F" w:rsidP="006C23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2456">
        <w:rPr>
          <w:rFonts w:asciiTheme="majorHAnsi" w:eastAsia="Calibri" w:hAnsiTheme="majorHAnsi" w:cstheme="majorHAns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1D48C98E" w14:textId="77777777" w:rsidR="005C6CA9" w:rsidRPr="00A36E90" w:rsidRDefault="00677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lastRenderedPageBreak/>
        <w:t xml:space="preserve">Informace k ochraně osobních údajů jsou ze strany NPÚ uveřejněny na webových stránkách </w:t>
      </w:r>
      <w:hyperlink r:id="rId8">
        <w:r w:rsidRPr="00A36E90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www.npu.cz</w:t>
        </w:r>
      </w:hyperlink>
      <w:r w:rsidRPr="00A36E9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sekci „Ochrana osobních údajů“.</w:t>
      </w:r>
    </w:p>
    <w:p w14:paraId="3ED7C9F4" w14:textId="604C70AB" w:rsidR="008A5448" w:rsidRPr="00A36E90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6B6210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6E90">
        <w:rPr>
          <w:rFonts w:ascii="Calibri" w:eastAsia="Calibri" w:hAnsi="Calibri" w:cs="Calibri"/>
          <w:color w:val="000000"/>
          <w:sz w:val="22"/>
          <w:szCs w:val="22"/>
        </w:rPr>
        <w:t>Příloha č. 1 - popis předmětu výpůjčky + fotodokumentace</w:t>
      </w:r>
    </w:p>
    <w:p w14:paraId="6D9E0A81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05D918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664CA6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99781D3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A5448" w14:paraId="554C6404" w14:textId="77777777" w:rsidTr="007A2259">
        <w:trPr>
          <w:jc w:val="center"/>
        </w:trPr>
        <w:tc>
          <w:tcPr>
            <w:tcW w:w="4606" w:type="dxa"/>
          </w:tcPr>
          <w:p w14:paraId="245C6FDE" w14:textId="133C42D5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</w:t>
            </w:r>
            <w:r w:rsidR="003B6E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Brně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2418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C92B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11. 11. 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2024</w:t>
            </w:r>
          </w:p>
          <w:p w14:paraId="093C66ED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454C51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8D9E70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203EE73" w14:textId="3087FFC4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6BD3F3" w14:textId="7FAEF1A2" w:rsidR="002A2E0F" w:rsidRDefault="002A2E0F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78C477" w14:textId="351609BC" w:rsidR="002A2E0F" w:rsidRDefault="002A2E0F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80388E" w14:textId="77777777" w:rsidR="002A2E0F" w:rsidRDefault="002A2E0F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DFA1B8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D4BF7EB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672D7BF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2ECBB160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5760746F" w14:textId="27DA955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Kroměříži, dne </w:t>
            </w:r>
            <w:r w:rsidR="00CD35A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11. 11. 2024</w:t>
            </w:r>
            <w:r w:rsidR="003B6E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</w:t>
            </w:r>
          </w:p>
          <w:p w14:paraId="2A5FA7E2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B84F9C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3D2EA96" w14:textId="37066F76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CEECD79" w14:textId="404D58FF" w:rsidR="002A2E0F" w:rsidRDefault="002A2E0F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5C17C2" w14:textId="5208679C" w:rsidR="002A2E0F" w:rsidRDefault="002A2E0F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BA883" w14:textId="77777777" w:rsidR="002A2E0F" w:rsidRDefault="002A2E0F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D7E714F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6CD9DFE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32FF3F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4771C42" w14:textId="6CBE8363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</w:t>
            </w:r>
            <w:r w:rsidR="00A7448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  <w:p w14:paraId="5883D9EE" w14:textId="77777777" w:rsidR="008A5448" w:rsidRDefault="008A5448" w:rsidP="007A225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4FCA0E07" w14:textId="77777777" w:rsidR="008A5448" w:rsidRDefault="008A544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8AD5E86" w14:textId="721989AE" w:rsidR="005C6CA9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4C7539" w14:textId="5947A1B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2C13E198" w14:textId="11C23E3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63D98E15" w14:textId="2C2CAE1F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4920A3B8" w14:textId="04359620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16CCF9A8" w14:textId="50926611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1B627152" w14:textId="2AA213C8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26DDB3F4" w14:textId="224D5861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0C4458AF" w14:textId="350AE414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7DDC9713" w14:textId="129C9C81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1D2CCA38" w14:textId="5A569983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474C2842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218EF659" w14:textId="048D78AC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425B04C6" w14:textId="38D2F2CD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0FB97845" w14:textId="77777777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38A9C1CC" w14:textId="637C7EE8" w:rsidR="008A5448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1ADAD84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2BED44D1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685EEA31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0CA42545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164248C1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4BF150C8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4C597FB5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2CE90D6D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4EB8DD30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1689CDE7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62A3D8F3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67D8703A" w14:textId="0526B7B3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3961F06C" w14:textId="7D512105" w:rsidR="003B6E32" w:rsidRDefault="003B6E32" w:rsidP="008A5448">
      <w:pPr>
        <w:pStyle w:val="Vchozstyl"/>
        <w:jc w:val="both"/>
        <w:rPr>
          <w:sz w:val="22"/>
          <w:szCs w:val="22"/>
        </w:rPr>
      </w:pPr>
    </w:p>
    <w:p w14:paraId="2C6CA917" w14:textId="77777777" w:rsidR="003B6E32" w:rsidRDefault="003B6E32" w:rsidP="008A5448">
      <w:pPr>
        <w:pStyle w:val="Vchozstyl"/>
        <w:jc w:val="both"/>
        <w:rPr>
          <w:sz w:val="22"/>
          <w:szCs w:val="22"/>
        </w:rPr>
      </w:pPr>
    </w:p>
    <w:p w14:paraId="0B94267D" w14:textId="77777777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70C3A857" w14:textId="0BBC521E" w:rsidR="008A5448" w:rsidRPr="002A2E0F" w:rsidRDefault="008A5448" w:rsidP="008A5448">
      <w:pPr>
        <w:pStyle w:val="Vchozstyl"/>
        <w:jc w:val="both"/>
        <w:rPr>
          <w:b/>
          <w:sz w:val="22"/>
          <w:szCs w:val="22"/>
        </w:rPr>
      </w:pPr>
      <w:r w:rsidRPr="002A2E0F">
        <w:rPr>
          <w:b/>
          <w:sz w:val="22"/>
          <w:szCs w:val="22"/>
        </w:rPr>
        <w:t>Příloha č. 1 – popis předmětu + fotodokumentace</w:t>
      </w:r>
    </w:p>
    <w:p w14:paraId="6FFD51CB" w14:textId="62070BF3" w:rsidR="003B6E32" w:rsidRDefault="003B6E32" w:rsidP="003B6E32">
      <w:pPr>
        <w:rPr>
          <w:rFonts w:ascii="Calibri" w:hAnsi="Calibri" w:cs="Calibri"/>
          <w:sz w:val="21"/>
          <w:szCs w:val="21"/>
        </w:rPr>
      </w:pPr>
      <w:r w:rsidRPr="00266B05">
        <w:rPr>
          <w:rFonts w:ascii="Calibri" w:hAnsi="Calibri" w:cs="Calibri"/>
          <w:sz w:val="21"/>
          <w:szCs w:val="21"/>
        </w:rPr>
        <w:t>Doklad CASTIS: LE-V2015.004</w:t>
      </w:r>
    </w:p>
    <w:p w14:paraId="43624511" w14:textId="2C006436" w:rsidR="003B6E32" w:rsidRDefault="003B6E32" w:rsidP="003B6E32">
      <w:pPr>
        <w:rPr>
          <w:rFonts w:ascii="Calibri" w:hAnsi="Calibri" w:cs="Calibri"/>
          <w:sz w:val="21"/>
          <w:szCs w:val="21"/>
        </w:rPr>
      </w:pPr>
    </w:p>
    <w:p w14:paraId="26112696" w14:textId="7B022074" w:rsidR="003B6E32" w:rsidRDefault="003B6E32" w:rsidP="003B6E32">
      <w:pPr>
        <w:rPr>
          <w:rFonts w:ascii="Calibri" w:hAnsi="Calibri" w:cs="Calibri"/>
          <w:sz w:val="21"/>
          <w:szCs w:val="21"/>
        </w:rPr>
      </w:pPr>
    </w:p>
    <w:p w14:paraId="54CD13CB" w14:textId="270D17BC" w:rsidR="003B6E32" w:rsidRPr="00266B05" w:rsidRDefault="00C92B6E" w:rsidP="003B6E32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xxxxxxxxxxxx</w:t>
      </w:r>
    </w:p>
    <w:p w14:paraId="5A7D2384" w14:textId="77777777" w:rsidR="003B6E32" w:rsidRPr="00266B05" w:rsidRDefault="003B6E32" w:rsidP="003B6E32">
      <w:pPr>
        <w:rPr>
          <w:rFonts w:ascii="Calibri" w:hAnsi="Calibri" w:cs="Calibri"/>
          <w:sz w:val="21"/>
          <w:szCs w:val="21"/>
        </w:rPr>
      </w:pPr>
    </w:p>
    <w:p w14:paraId="0DC877D1" w14:textId="78EEC01D" w:rsidR="003B6E32" w:rsidRPr="00266B05" w:rsidRDefault="003B6E32" w:rsidP="003B6E32">
      <w:pPr>
        <w:ind w:firstLine="360"/>
        <w:rPr>
          <w:rFonts w:ascii="Calibri" w:hAnsi="Calibri" w:cs="Calibri"/>
          <w:b/>
          <w:sz w:val="21"/>
          <w:szCs w:val="21"/>
        </w:rPr>
      </w:pPr>
      <w:r w:rsidRPr="00266B05">
        <w:rPr>
          <w:rFonts w:ascii="Calibri" w:hAnsi="Calibri" w:cs="Calibri"/>
          <w:b/>
          <w:sz w:val="21"/>
          <w:szCs w:val="21"/>
        </w:rPr>
        <w:t xml:space="preserve">Celková pojistná hodnota: </w:t>
      </w:r>
      <w:r w:rsidR="00C92B6E">
        <w:rPr>
          <w:rFonts w:ascii="Calibri" w:hAnsi="Calibri" w:cs="Calibri"/>
          <w:b/>
          <w:sz w:val="21"/>
          <w:szCs w:val="21"/>
        </w:rPr>
        <w:t>xxxxxxxxxxxxxxxx</w:t>
      </w:r>
    </w:p>
    <w:p w14:paraId="2672BA61" w14:textId="7717E49D" w:rsidR="008A5448" w:rsidRDefault="008A5448" w:rsidP="008A5448">
      <w:pPr>
        <w:pStyle w:val="Vchozstyl"/>
        <w:jc w:val="both"/>
        <w:rPr>
          <w:sz w:val="22"/>
          <w:szCs w:val="22"/>
        </w:rPr>
      </w:pPr>
    </w:p>
    <w:p w14:paraId="6AAA57A3" w14:textId="23F10B1E" w:rsidR="003B6E32" w:rsidRDefault="003B6E32" w:rsidP="008A5448">
      <w:pPr>
        <w:pStyle w:val="Vchozstyl"/>
        <w:jc w:val="both"/>
        <w:rPr>
          <w:sz w:val="22"/>
          <w:szCs w:val="22"/>
        </w:rPr>
      </w:pPr>
    </w:p>
    <w:p w14:paraId="71443DE2" w14:textId="77777777" w:rsidR="003B6E32" w:rsidRDefault="003B6E32" w:rsidP="008A5448">
      <w:pPr>
        <w:pStyle w:val="Vchozstyl"/>
        <w:jc w:val="both"/>
        <w:rPr>
          <w:sz w:val="22"/>
          <w:szCs w:val="22"/>
        </w:rPr>
      </w:pPr>
    </w:p>
    <w:sectPr w:rsidR="003B6E32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DDDE2" w14:textId="77777777" w:rsidR="005E7963" w:rsidRDefault="005E7963">
      <w:r>
        <w:separator/>
      </w:r>
    </w:p>
  </w:endnote>
  <w:endnote w:type="continuationSeparator" w:id="0">
    <w:p w14:paraId="2BBAEB16" w14:textId="77777777" w:rsidR="005E7963" w:rsidRDefault="005E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2141" w14:textId="3E1E45DA" w:rsidR="001B4FD1" w:rsidRDefault="001B4FD1" w:rsidP="001B4FD1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C92B6E">
      <w:rPr>
        <w:rFonts w:ascii="Calibri" w:eastAsia="Calibri" w:hAnsi="Calibri" w:cs="Calibri"/>
        <w:noProof/>
        <w:color w:val="000000"/>
        <w:sz w:val="22"/>
        <w:szCs w:val="22"/>
      </w:rPr>
      <w:t>4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D2EE9" w14:textId="77777777" w:rsidR="005E7963" w:rsidRDefault="005E7963">
      <w:r>
        <w:separator/>
      </w:r>
    </w:p>
  </w:footnote>
  <w:footnote w:type="continuationSeparator" w:id="0">
    <w:p w14:paraId="4BB17750" w14:textId="77777777" w:rsidR="005E7963" w:rsidRDefault="005E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CF21" w14:textId="77777777" w:rsidR="005C6CA9" w:rsidRDefault="0067718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93C1FCC" w14:textId="18D62DD3" w:rsidR="005C6CA9" w:rsidRDefault="001B4FD1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7B4FCF6" wp14:editId="585B6020">
          <wp:extent cx="1779905" cy="494030"/>
          <wp:effectExtent l="0" t="0" r="0" b="127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 w:rsidR="002B72B7">
      <w:rPr>
        <w:rFonts w:ascii="Calibri" w:eastAsia="Calibri" w:hAnsi="Calibri" w:cs="Calibri"/>
        <w:color w:val="000000"/>
        <w:sz w:val="22"/>
        <w:szCs w:val="22"/>
      </w:rPr>
      <w:t>NPÚ-450/</w:t>
    </w:r>
    <w:r w:rsidR="003C38B1">
      <w:rPr>
        <w:rFonts w:ascii="Calibri" w:eastAsia="Calibri" w:hAnsi="Calibri" w:cs="Calibri"/>
        <w:color w:val="000000"/>
        <w:sz w:val="22"/>
        <w:szCs w:val="22"/>
      </w:rPr>
      <w:t>92016</w:t>
    </w:r>
    <w:r w:rsidR="002B72B7">
      <w:rPr>
        <w:rFonts w:ascii="Calibri" w:eastAsia="Calibri" w:hAnsi="Calibri" w:cs="Calibri"/>
        <w:color w:val="000000"/>
        <w:sz w:val="22"/>
        <w:szCs w:val="22"/>
      </w:rPr>
      <w:t>/2024</w:t>
    </w:r>
  </w:p>
  <w:p w14:paraId="3E470517" w14:textId="77777777" w:rsidR="005C6CA9" w:rsidRDefault="005C6CA9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B9C"/>
    <w:multiLevelType w:val="multilevel"/>
    <w:tmpl w:val="FA122496"/>
    <w:lvl w:ilvl="0">
      <w:start w:val="1"/>
      <w:numFmt w:val="decimal"/>
      <w:lvlText w:val="%1."/>
      <w:lvlJc w:val="left"/>
      <w:pPr>
        <w:ind w:left="2826" w:hanging="1409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723F"/>
    <w:multiLevelType w:val="hybridMultilevel"/>
    <w:tmpl w:val="B3708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D7484"/>
    <w:multiLevelType w:val="multilevel"/>
    <w:tmpl w:val="8F6A741C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AE271B4"/>
    <w:multiLevelType w:val="multilevel"/>
    <w:tmpl w:val="95FC6CEC"/>
    <w:lvl w:ilvl="0">
      <w:start w:val="1"/>
      <w:numFmt w:val="decimal"/>
      <w:lvlText w:val="%1."/>
      <w:lvlJc w:val="left"/>
      <w:pPr>
        <w:ind w:left="1410" w:hanging="141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0F929A8"/>
    <w:multiLevelType w:val="multilevel"/>
    <w:tmpl w:val="A746CF42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541750BB"/>
    <w:multiLevelType w:val="multilevel"/>
    <w:tmpl w:val="ABF2D958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7" w15:restartNumberingAfterBreak="0">
    <w:nsid w:val="64FD18E4"/>
    <w:multiLevelType w:val="multilevel"/>
    <w:tmpl w:val="5204E8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D9D7B47"/>
    <w:multiLevelType w:val="multilevel"/>
    <w:tmpl w:val="5680F4A2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A277874"/>
    <w:multiLevelType w:val="multilevel"/>
    <w:tmpl w:val="7612ED72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9"/>
    <w:rsid w:val="00061863"/>
    <w:rsid w:val="0009679B"/>
    <w:rsid w:val="000A19DA"/>
    <w:rsid w:val="000C21A7"/>
    <w:rsid w:val="00122456"/>
    <w:rsid w:val="001B4FD1"/>
    <w:rsid w:val="00203463"/>
    <w:rsid w:val="002064BE"/>
    <w:rsid w:val="0023323B"/>
    <w:rsid w:val="0024186E"/>
    <w:rsid w:val="0024260F"/>
    <w:rsid w:val="002A2E0F"/>
    <w:rsid w:val="002B72B7"/>
    <w:rsid w:val="002D2EBB"/>
    <w:rsid w:val="003B6E32"/>
    <w:rsid w:val="003C38B1"/>
    <w:rsid w:val="003E1D2B"/>
    <w:rsid w:val="00450DB7"/>
    <w:rsid w:val="004D6B0C"/>
    <w:rsid w:val="004E25C5"/>
    <w:rsid w:val="00513D3B"/>
    <w:rsid w:val="00532B3B"/>
    <w:rsid w:val="005635C4"/>
    <w:rsid w:val="005C6CA9"/>
    <w:rsid w:val="005D59AD"/>
    <w:rsid w:val="005E7963"/>
    <w:rsid w:val="0067718F"/>
    <w:rsid w:val="006C23C0"/>
    <w:rsid w:val="006E3BF2"/>
    <w:rsid w:val="007F28C8"/>
    <w:rsid w:val="008A5448"/>
    <w:rsid w:val="009F72C3"/>
    <w:rsid w:val="00A36E90"/>
    <w:rsid w:val="00A74484"/>
    <w:rsid w:val="00B917F7"/>
    <w:rsid w:val="00BD7FCD"/>
    <w:rsid w:val="00C16A7E"/>
    <w:rsid w:val="00C840A3"/>
    <w:rsid w:val="00C92B6E"/>
    <w:rsid w:val="00CD35AB"/>
    <w:rsid w:val="00D01D03"/>
    <w:rsid w:val="00D20721"/>
    <w:rsid w:val="00D71561"/>
    <w:rsid w:val="00E5515C"/>
    <w:rsid w:val="00ED4C45"/>
    <w:rsid w:val="00EE1107"/>
    <w:rsid w:val="00FA2DBC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FB1D2"/>
  <w15:docId w15:val="{CA605096-80B1-4002-B137-4CFC466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1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1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0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DB7"/>
  </w:style>
  <w:style w:type="paragraph" w:styleId="Zpat">
    <w:name w:val="footer"/>
    <w:basedOn w:val="Normln"/>
    <w:link w:val="ZpatChar"/>
    <w:uiPriority w:val="99"/>
    <w:unhideWhenUsed/>
    <w:rsid w:val="00450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DB7"/>
  </w:style>
  <w:style w:type="character" w:styleId="Hypertextovodkaz">
    <w:name w:val="Hyperlink"/>
    <w:basedOn w:val="Standardnpsmoodstavce"/>
    <w:uiPriority w:val="99"/>
    <w:unhideWhenUsed/>
    <w:rsid w:val="002B72B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72B7"/>
    <w:rPr>
      <w:color w:val="605E5C"/>
      <w:shd w:val="clear" w:color="auto" w:fill="E1DFDD"/>
    </w:rPr>
  </w:style>
  <w:style w:type="paragraph" w:customStyle="1" w:styleId="Default">
    <w:name w:val="Default"/>
    <w:rsid w:val="00E551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Vchozstyl">
    <w:name w:val="Výchozí styl"/>
    <w:uiPriority w:val="99"/>
    <w:rsid w:val="008A5448"/>
    <w:pPr>
      <w:suppressAutoHyphens/>
    </w:pPr>
    <w:rPr>
      <w:rFonts w:ascii="Calibri" w:hAnsi="Calibri" w:cs="Calibri"/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25C1-A233-4012-9765-255D0FA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2024-11-07T06:40:00Z</cp:lastPrinted>
  <dcterms:created xsi:type="dcterms:W3CDTF">2024-12-06T08:18:00Z</dcterms:created>
  <dcterms:modified xsi:type="dcterms:W3CDTF">2024-12-06T08:18:00Z</dcterms:modified>
</cp:coreProperties>
</file>