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296357" w:rsidRDefault="00EC00B9" w:rsidP="00B821FE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  <w:proofErr w:type="spellStart"/>
      <w:r>
        <w:rPr>
          <w:rFonts w:ascii="Arial" w:hAnsi="Arial" w:cs="Arial"/>
          <w:b/>
          <w:color w:val="222222"/>
          <w:sz w:val="19"/>
          <w:szCs w:val="19"/>
        </w:rPr>
        <w:t>Viška</w:t>
      </w:r>
      <w:proofErr w:type="spellEnd"/>
      <w:r>
        <w:rPr>
          <w:rFonts w:ascii="Arial" w:hAnsi="Arial" w:cs="Arial"/>
          <w:b/>
          <w:color w:val="222222"/>
          <w:sz w:val="19"/>
          <w:szCs w:val="19"/>
        </w:rPr>
        <w:t xml:space="preserve"> Vlastimil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EC00B9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V chaloupkách 1</w:t>
      </w:r>
    </w:p>
    <w:p w:rsidR="00B821FE" w:rsidRPr="00961F83" w:rsidRDefault="00EC00B9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679 61  Letovice</w:t>
      </w:r>
      <w:proofErr w:type="gramEnd"/>
    </w:p>
    <w:p w:rsidR="00B821FE" w:rsidRPr="001740D5" w:rsidRDefault="00B821FE" w:rsidP="00764D1F">
      <w:pPr>
        <w:shd w:val="clear" w:color="auto" w:fill="FFFFFF"/>
        <w:ind w:left="4963" w:firstLine="709"/>
        <w:rPr>
          <w:rFonts w:asciiTheme="minorHAnsi" w:hAnsiTheme="minorHAnsi" w:cstheme="minorHAnsi"/>
          <w:b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EC00B9">
        <w:rPr>
          <w:rFonts w:asciiTheme="minorHAnsi" w:hAnsiTheme="minorHAnsi" w:cstheme="minorHAnsi"/>
          <w:sz w:val="22"/>
          <w:szCs w:val="22"/>
        </w:rPr>
        <w:t>6</w:t>
      </w:r>
      <w:r w:rsidR="00221451">
        <w:rPr>
          <w:rFonts w:asciiTheme="minorHAnsi" w:hAnsiTheme="minorHAnsi" w:cstheme="minorHAnsi"/>
          <w:sz w:val="22"/>
          <w:szCs w:val="22"/>
        </w:rPr>
        <w:t xml:space="preserve">. </w:t>
      </w:r>
      <w:r w:rsidR="0017573A">
        <w:rPr>
          <w:rFonts w:asciiTheme="minorHAnsi" w:hAnsiTheme="minorHAnsi" w:cstheme="minorHAnsi"/>
          <w:sz w:val="22"/>
          <w:szCs w:val="22"/>
        </w:rPr>
        <w:t>1</w:t>
      </w:r>
      <w:r w:rsidR="00EC00B9">
        <w:rPr>
          <w:rFonts w:asciiTheme="minorHAnsi" w:hAnsiTheme="minorHAnsi" w:cstheme="minorHAnsi"/>
          <w:sz w:val="22"/>
          <w:szCs w:val="22"/>
        </w:rPr>
        <w:t>2</w:t>
      </w:r>
      <w:proofErr w:type="gramEnd"/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EC00B9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Instalaci kamer v areálu DL Křetín – venkovní prostory dle projednaného návrhu</w:t>
      </w:r>
      <w:r w:rsidR="0017573A">
        <w:rPr>
          <w:sz w:val="24"/>
          <w:szCs w:val="24"/>
        </w:rPr>
        <w:t xml:space="preserve">. 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17573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</w:t>
      </w:r>
      <w:r w:rsidR="00B821FE" w:rsidRPr="00254DDE">
        <w:rPr>
          <w:sz w:val="24"/>
          <w:szCs w:val="24"/>
        </w:rPr>
        <w:t xml:space="preserve">ena dle nabídky činí </w:t>
      </w:r>
      <w:r w:rsidR="00EC00B9">
        <w:rPr>
          <w:sz w:val="24"/>
          <w:szCs w:val="24"/>
        </w:rPr>
        <w:t>204 239</w:t>
      </w:r>
      <w:bookmarkStart w:id="0" w:name="_GoBack"/>
      <w:bookmarkEnd w:id="0"/>
      <w:r w:rsidR="00B821FE">
        <w:rPr>
          <w:sz w:val="24"/>
          <w:szCs w:val="24"/>
        </w:rPr>
        <w:t>,-</w:t>
      </w:r>
      <w:r w:rsidR="00B821FE" w:rsidRPr="00254DDE">
        <w:rPr>
          <w:sz w:val="24"/>
          <w:szCs w:val="24"/>
        </w:rPr>
        <w:t xml:space="preserve"> Kč</w:t>
      </w:r>
      <w:r w:rsidR="00B821FE">
        <w:rPr>
          <w:sz w:val="24"/>
          <w:szCs w:val="24"/>
        </w:rPr>
        <w:t xml:space="preserve"> bez</w:t>
      </w:r>
      <w:r w:rsidR="00B821FE"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764D1F">
        <w:rPr>
          <w:sz w:val="24"/>
          <w:szCs w:val="24"/>
        </w:rPr>
        <w:t>provedení</w:t>
      </w:r>
      <w:r w:rsidRPr="00254DDE">
        <w:rPr>
          <w:sz w:val="24"/>
          <w:szCs w:val="24"/>
        </w:rPr>
        <w:t xml:space="preserve"> díla je </w:t>
      </w:r>
      <w:r>
        <w:rPr>
          <w:sz w:val="24"/>
          <w:szCs w:val="24"/>
        </w:rPr>
        <w:t xml:space="preserve">do </w:t>
      </w:r>
      <w:r w:rsidR="0017573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17573A">
        <w:rPr>
          <w:sz w:val="24"/>
          <w:szCs w:val="24"/>
        </w:rPr>
        <w:t>12.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45" w:rsidRDefault="005B2445">
      <w:r>
        <w:separator/>
      </w:r>
    </w:p>
  </w:endnote>
  <w:endnote w:type="continuationSeparator" w:id="0">
    <w:p w:rsidR="005B2445" w:rsidRDefault="005B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45" w:rsidRDefault="005B2445">
      <w:r>
        <w:separator/>
      </w:r>
    </w:p>
  </w:footnote>
  <w:footnote w:type="continuationSeparator" w:id="0">
    <w:p w:rsidR="005B2445" w:rsidRDefault="005B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D1D85"/>
    <w:rsid w:val="000F4329"/>
    <w:rsid w:val="0013004F"/>
    <w:rsid w:val="001740D5"/>
    <w:rsid w:val="0017573A"/>
    <w:rsid w:val="0019302C"/>
    <w:rsid w:val="001A1623"/>
    <w:rsid w:val="001B5220"/>
    <w:rsid w:val="00216256"/>
    <w:rsid w:val="00221451"/>
    <w:rsid w:val="00222550"/>
    <w:rsid w:val="00233118"/>
    <w:rsid w:val="00251FD4"/>
    <w:rsid w:val="00296357"/>
    <w:rsid w:val="002A1228"/>
    <w:rsid w:val="002F71FD"/>
    <w:rsid w:val="003013E8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11662"/>
    <w:rsid w:val="00520E19"/>
    <w:rsid w:val="005336F3"/>
    <w:rsid w:val="005340A5"/>
    <w:rsid w:val="005679C3"/>
    <w:rsid w:val="0057423E"/>
    <w:rsid w:val="005B2445"/>
    <w:rsid w:val="005C419D"/>
    <w:rsid w:val="005F70BA"/>
    <w:rsid w:val="00630026"/>
    <w:rsid w:val="00647156"/>
    <w:rsid w:val="006778B8"/>
    <w:rsid w:val="00695DC9"/>
    <w:rsid w:val="006D4FBA"/>
    <w:rsid w:val="006E088F"/>
    <w:rsid w:val="006E4F47"/>
    <w:rsid w:val="00721067"/>
    <w:rsid w:val="007222A4"/>
    <w:rsid w:val="007415F7"/>
    <w:rsid w:val="00764D1F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24AB"/>
    <w:rsid w:val="009E4CCA"/>
    <w:rsid w:val="009E725F"/>
    <w:rsid w:val="00A32A09"/>
    <w:rsid w:val="00A51146"/>
    <w:rsid w:val="00A93BDC"/>
    <w:rsid w:val="00A97623"/>
    <w:rsid w:val="00AC34CB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468"/>
    <w:rsid w:val="00CF5882"/>
    <w:rsid w:val="00CF5E86"/>
    <w:rsid w:val="00D04C8F"/>
    <w:rsid w:val="00D26AD8"/>
    <w:rsid w:val="00D27E3E"/>
    <w:rsid w:val="00D308A1"/>
    <w:rsid w:val="00D55577"/>
    <w:rsid w:val="00DB6D3C"/>
    <w:rsid w:val="00DB6F4C"/>
    <w:rsid w:val="00DC5896"/>
    <w:rsid w:val="00DC6041"/>
    <w:rsid w:val="00DE1EED"/>
    <w:rsid w:val="00E150A0"/>
    <w:rsid w:val="00E374A1"/>
    <w:rsid w:val="00E76167"/>
    <w:rsid w:val="00EC00B9"/>
    <w:rsid w:val="00EE7EF8"/>
    <w:rsid w:val="00EF404D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0698-1BC4-43C9-81E8-5C5008A1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493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2024-09-04T05:59:00Z</cp:lastPrinted>
  <dcterms:created xsi:type="dcterms:W3CDTF">2024-12-06T11:01:00Z</dcterms:created>
  <dcterms:modified xsi:type="dcterms:W3CDTF">2024-12-06T11:01:00Z</dcterms:modified>
</cp:coreProperties>
</file>