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60" w:rsidRDefault="00290ECA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24160" w:rsidRDefault="00290ECA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124160" w:rsidRDefault="00290ECA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124160" w:rsidRDefault="00290ECA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124160" w:rsidRDefault="00290ECA">
      <w:pPr>
        <w:pStyle w:val="Zkladntext1"/>
        <w:shd w:val="clear" w:color="auto" w:fill="auto"/>
        <w:spacing w:after="0" w:line="266" w:lineRule="auto"/>
        <w:ind w:right="4780"/>
      </w:pPr>
      <w:r>
        <w:t>IČO: 00027006 DIČ: CZ00027006</w:t>
      </w:r>
    </w:p>
    <w:p w:rsidR="00124160" w:rsidRDefault="00290ECA">
      <w:pPr>
        <w:pStyle w:val="Zkladntext20"/>
        <w:shd w:val="clear" w:color="auto" w:fill="auto"/>
        <w:spacing w:line="334" w:lineRule="auto"/>
        <w:ind w:left="4740" w:right="2460" w:firstLine="20"/>
      </w:pPr>
      <w:r>
        <w:t>Objednávka číslo OB-2024-00002238</w:t>
      </w:r>
    </w:p>
    <w:p w:rsidR="00124160" w:rsidRDefault="00290ECA">
      <w:pPr>
        <w:pStyle w:val="Zkladntext1"/>
        <w:shd w:val="clear" w:color="auto" w:fill="auto"/>
        <w:tabs>
          <w:tab w:val="left" w:pos="3288"/>
        </w:tabs>
        <w:spacing w:after="0" w:line="454" w:lineRule="auto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124160" w:rsidRDefault="00290ECA">
      <w:pPr>
        <w:pStyle w:val="Zkladntext20"/>
        <w:shd w:val="clear" w:color="auto" w:fill="auto"/>
        <w:spacing w:line="334" w:lineRule="auto"/>
        <w:jc w:val="both"/>
      </w:pPr>
      <w:r>
        <w:t xml:space="preserve">Macháček, </w:t>
      </w:r>
      <w:r>
        <w:t>s.r.o., nám. Svobody 13/28, 691 83 Drnholec,</w:t>
      </w:r>
    </w:p>
    <w:p w:rsidR="00124160" w:rsidRDefault="00290ECA">
      <w:pPr>
        <w:pStyle w:val="Zkladntext20"/>
        <w:shd w:val="clear" w:color="auto" w:fill="auto"/>
        <w:spacing w:line="240" w:lineRule="auto"/>
        <w:jc w:val="both"/>
      </w:pPr>
      <w:r>
        <w:t>IČ: 64511791</w:t>
      </w:r>
    </w:p>
    <w:p w:rsidR="00124160" w:rsidRDefault="00290EC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607060" distB="421005" distL="867410" distR="4704715" simplePos="0" relativeHeight="125829378" behindDoc="0" locked="0" layoutInCell="1" allowOverlap="1">
                <wp:simplePos x="0" y="0"/>
                <wp:positionH relativeFrom="page">
                  <wp:posOffset>1602740</wp:posOffset>
                </wp:positionH>
                <wp:positionV relativeFrom="paragraph">
                  <wp:posOffset>615950</wp:posOffset>
                </wp:positionV>
                <wp:extent cx="426720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160" w:rsidRDefault="00290EC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Položka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6.2pt;margin-top:48.5pt;width:33.600000000000001pt;height:13.699999999999999pt;z-index:-125829375;mso-wrap-distance-left:68.299999999999997pt;mso-wrap-distance-top:47.799999999999997pt;mso-wrap-distance-right:370.44999999999999pt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4365" distB="433070" distL="2162810" distR="2927350" simplePos="0" relativeHeight="125829380" behindDoc="0" locked="0" layoutInCell="1" allowOverlap="1">
                <wp:simplePos x="0" y="0"/>
                <wp:positionH relativeFrom="page">
                  <wp:posOffset>2898140</wp:posOffset>
                </wp:positionH>
                <wp:positionV relativeFrom="paragraph">
                  <wp:posOffset>643255</wp:posOffset>
                </wp:positionV>
                <wp:extent cx="908050" cy="1339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160" w:rsidRDefault="00290EC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8.19999999999999pt;margin-top:50.649999999999999pt;width:71.5pt;height:10.550000000000001pt;z-index:-125829373;mso-wrap-distance-left:170.30000000000001pt;mso-wrap-distance-top:49.950000000000003pt;mso-wrap-distance-right:230.5pt;mso-wrap-distance-bottom:34.1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3885" distB="424180" distL="3973195" distR="1717675" simplePos="0" relativeHeight="125829382" behindDoc="0" locked="0" layoutInCell="1" allowOverlap="1">
                <wp:simplePos x="0" y="0"/>
                <wp:positionH relativeFrom="page">
                  <wp:posOffset>4708525</wp:posOffset>
                </wp:positionH>
                <wp:positionV relativeFrom="paragraph">
                  <wp:posOffset>612775</wp:posOffset>
                </wp:positionV>
                <wp:extent cx="30797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160" w:rsidRDefault="00290EC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Popis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0.75pt;margin-top:48.25pt;width:24.25pt;height:13.699999999999999pt;z-index:-125829371;mso-wrap-distance-left:312.85000000000002pt;mso-wrap-distance-top:47.549999999999997pt;mso-wrap-distance-right:135.25pt;mso-wrap-distance-bottom:33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3775" distB="33655" distL="114300" distR="4805045" simplePos="0" relativeHeight="125829384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1002665</wp:posOffset>
                </wp:positionV>
                <wp:extent cx="1078865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160" w:rsidRDefault="00290EC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oprava malotraktoru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6.900000000000006pt;margin-top:78.950000000000003pt;width:84.950000000000003pt;height:13.699999999999999pt;z-index:-125829369;mso-wrap-distance-left:9.pt;mso-wrap-distance-top:78.25pt;mso-wrap-distance-right:378.35000000000002pt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oprava malotraktoru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66470" distB="21590" distL="2162810" distR="3521710" simplePos="0" relativeHeight="125829386" behindDoc="0" locked="0" layoutInCell="1" allowOverlap="1">
            <wp:simplePos x="0" y="0"/>
            <wp:positionH relativeFrom="page">
              <wp:posOffset>2898140</wp:posOffset>
            </wp:positionH>
            <wp:positionV relativeFrom="paragraph">
              <wp:posOffset>975360</wp:posOffset>
            </wp:positionV>
            <wp:extent cx="316865" cy="21336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686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972820" distB="55245" distL="2668270" distR="1355090" simplePos="0" relativeHeight="125829387" behindDoc="0" locked="0" layoutInCell="1" allowOverlap="1">
                <wp:simplePos x="0" y="0"/>
                <wp:positionH relativeFrom="page">
                  <wp:posOffset>3404235</wp:posOffset>
                </wp:positionH>
                <wp:positionV relativeFrom="paragraph">
                  <wp:posOffset>981710</wp:posOffset>
                </wp:positionV>
                <wp:extent cx="197485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160" w:rsidRDefault="00290EC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45"/>
                              </w:tabs>
                              <w:spacing w:line="240" w:lineRule="auto"/>
                              <w:jc w:val="both"/>
                            </w:pPr>
                            <w:r>
                              <w:t>ks</w:t>
                            </w:r>
                            <w:r>
                              <w:tab/>
                              <w:t>Oprava malotraktoru Victor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8.05000000000001pt;margin-top:77.299999999999997pt;width:155.5pt;height:13.699999999999999pt;z-index:-125829366;mso-wrap-distance-left:210.09999999999999pt;mso-wrap-distance-top:76.599999999999994pt;mso-wrap-distance-right:106.7pt;mso-wrap-distance-bottom:4.3499999999999996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4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  <w:tab/>
                        <w:t>Oprava malotraktoru Victor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0710" distB="0" distL="5155565" distR="114300" simplePos="0" relativeHeight="125829389" behindDoc="0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609600</wp:posOffset>
                </wp:positionV>
                <wp:extent cx="728345" cy="6096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160" w:rsidRDefault="00290EC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2" w:name="bookmark2"/>
                            <w:r>
                              <w:t>Cena</w:t>
                            </w:r>
                            <w:bookmarkEnd w:id="2"/>
                          </w:p>
                          <w:p w:rsidR="00124160" w:rsidRDefault="00290ECA">
                            <w:pPr>
                              <w:pStyle w:val="Zkladntext20"/>
                              <w:shd w:val="clear" w:color="auto" w:fill="auto"/>
                              <w:spacing w:line="343" w:lineRule="auto"/>
                            </w:pPr>
                            <w:r>
                              <w:t>(včetně DPH) 76 603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3.89999999999998pt;margin-top:48.pt;width:57.350000000000001pt;height:48.pt;z-index:-125829364;mso-wrap-distance-left:405.94999999999999pt;mso-wrap-distance-top:47.2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  <w:bookmarkEnd w:id="2"/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(včetně DPH) 76 603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4160" w:rsidRDefault="00290ECA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6520"/>
      </w:pPr>
      <w:r>
        <w:t>76603</w:t>
      </w:r>
    </w:p>
    <w:p w:rsidR="00124160" w:rsidRDefault="00290ECA">
      <w:pPr>
        <w:pStyle w:val="Zkladntext20"/>
        <w:shd w:val="clear" w:color="auto" w:fill="auto"/>
        <w:spacing w:after="400" w:line="240" w:lineRule="auto"/>
        <w:jc w:val="both"/>
      </w:pPr>
      <w:r>
        <w:rPr>
          <w:color w:val="4E668A"/>
        </w:rPr>
        <w:t xml:space="preserve">j </w:t>
      </w:r>
      <w:r>
        <w:t>Vložit položku</w:t>
      </w:r>
    </w:p>
    <w:p w:rsidR="00124160" w:rsidRDefault="00290ECA">
      <w:pPr>
        <w:pStyle w:val="Nadpis10"/>
        <w:keepNext/>
        <w:keepLines/>
        <w:shd w:val="clear" w:color="auto" w:fill="auto"/>
        <w:tabs>
          <w:tab w:val="left" w:pos="1416"/>
        </w:tabs>
        <w:spacing w:after="80"/>
      </w:pPr>
      <w:bookmarkStart w:id="3" w:name="bookmark3"/>
      <w:r>
        <w:rPr>
          <w:rFonts w:ascii="Arial" w:eastAsia="Arial" w:hAnsi="Arial" w:cs="Arial"/>
          <w:sz w:val="16"/>
          <w:szCs w:val="16"/>
        </w:rPr>
        <w:t>vyřizuje:</w:t>
      </w:r>
      <w:r>
        <w:rPr>
          <w:rFonts w:ascii="Arial" w:eastAsia="Arial" w:hAnsi="Arial" w:cs="Arial"/>
          <w:sz w:val="16"/>
          <w:szCs w:val="16"/>
        </w:rPr>
        <w:tab/>
      </w:r>
      <w:bookmarkStart w:id="4" w:name="_GoBack"/>
      <w:bookmarkEnd w:id="3"/>
      <w:bookmarkEnd w:id="4"/>
    </w:p>
    <w:p w:rsidR="00124160" w:rsidRDefault="00290ECA">
      <w:pPr>
        <w:pStyle w:val="Nadpis10"/>
        <w:keepNext/>
        <w:keepLines/>
        <w:shd w:val="clear" w:color="auto" w:fill="auto"/>
        <w:tabs>
          <w:tab w:val="left" w:pos="1416"/>
          <w:tab w:val="left" w:pos="4512"/>
        </w:tabs>
        <w:spacing w:after="580"/>
      </w:pPr>
      <w:bookmarkStart w:id="5" w:name="bookmark4"/>
      <w:r>
        <w:rPr>
          <w:rFonts w:ascii="Arial" w:eastAsia="Arial" w:hAnsi="Arial" w:cs="Arial"/>
          <w:sz w:val="16"/>
          <w:szCs w:val="16"/>
        </w:rPr>
        <w:t>Datum:</w:t>
      </w:r>
      <w:r>
        <w:rPr>
          <w:rFonts w:ascii="Arial" w:eastAsia="Arial" w:hAnsi="Arial" w:cs="Arial"/>
          <w:sz w:val="16"/>
          <w:szCs w:val="16"/>
        </w:rPr>
        <w:tab/>
      </w:r>
      <w:r>
        <w:t>6. 12. 2024</w:t>
      </w:r>
      <w:r>
        <w:tab/>
      </w:r>
      <w:r>
        <w:rPr>
          <w:color w:val="AB717D"/>
        </w:rPr>
        <w:t>□</w:t>
      </w:r>
      <w:bookmarkEnd w:id="5"/>
    </w:p>
    <w:p w:rsidR="00124160" w:rsidRDefault="00290ECA">
      <w:pPr>
        <w:pStyle w:val="Zkladntext1"/>
        <w:shd w:val="clear" w:color="auto" w:fill="auto"/>
        <w:spacing w:after="0" w:line="264" w:lineRule="auto"/>
        <w:jc w:val="both"/>
      </w:pPr>
      <w:r>
        <w:rPr>
          <w:b w:val="0"/>
          <w:bCs w:val="0"/>
        </w:rPr>
        <w:t>Fakturujte:</w:t>
      </w:r>
    </w:p>
    <w:p w:rsidR="00124160" w:rsidRDefault="00290ECA">
      <w:pPr>
        <w:pStyle w:val="Zkladntext1"/>
        <w:shd w:val="clear" w:color="auto" w:fill="auto"/>
        <w:spacing w:after="280" w:line="264" w:lineRule="auto"/>
        <w:ind w:right="594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124160" w:rsidRDefault="00290ECA">
      <w:pPr>
        <w:pStyle w:val="Zkladntext1"/>
        <w:shd w:val="clear" w:color="auto" w:fill="auto"/>
        <w:spacing w:after="340" w:line="259" w:lineRule="auto"/>
        <w:ind w:right="66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124160">
      <w:pgSz w:w="11900" w:h="16840"/>
      <w:pgMar w:top="2010" w:right="1840" w:bottom="5002" w:left="1185" w:header="1582" w:footer="45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CA" w:rsidRDefault="00290ECA">
      <w:r>
        <w:separator/>
      </w:r>
    </w:p>
  </w:endnote>
  <w:endnote w:type="continuationSeparator" w:id="0">
    <w:p w:rsidR="00290ECA" w:rsidRDefault="0029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CA" w:rsidRDefault="00290ECA"/>
  </w:footnote>
  <w:footnote w:type="continuationSeparator" w:id="0">
    <w:p w:rsidR="00290ECA" w:rsidRDefault="00290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24160"/>
    <w:rsid w:val="00124160"/>
    <w:rsid w:val="00290ECA"/>
    <w:rsid w:val="00D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2024-12-06T12:28:00Z</dcterms:created>
  <dcterms:modified xsi:type="dcterms:W3CDTF">2024-12-06T12:29:00Z</dcterms:modified>
</cp:coreProperties>
</file>