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F5BE1" w14:textId="77777777" w:rsidR="00D335C0" w:rsidRDefault="00D33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26"/>
          <w:szCs w:val="26"/>
          <w:u w:val="single"/>
        </w:rPr>
      </w:pPr>
      <w:r>
        <w:rPr>
          <w:rFonts w:ascii="Arial" w:hAnsi="Arial" w:cs="Arial"/>
          <w:b/>
          <w:bCs/>
          <w:color w:val="000000"/>
          <w:kern w:val="0"/>
          <w:sz w:val="26"/>
          <w:szCs w:val="26"/>
          <w:u w:val="single"/>
        </w:rPr>
        <w:t>OBJEDNÁVKA DLE čl. 4.1 RÁMCOVÉ SMLOUVY O POSKYTOVÁNÍ PRÁVNÍCH SLUŽEB č.  A/0009/24/14</w:t>
      </w:r>
    </w:p>
    <w:p w14:paraId="03D4854F" w14:textId="77777777" w:rsidR="00D335C0" w:rsidRDefault="00D33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Číslo objednávky:  A/0009/24/14/2</w:t>
      </w:r>
    </w:p>
    <w:p w14:paraId="0B0ACE84" w14:textId="77777777" w:rsidR="00D335C0" w:rsidRDefault="00D335C0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Smluvní strany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340"/>
        <w:gridCol w:w="113"/>
        <w:gridCol w:w="57"/>
        <w:gridCol w:w="1077"/>
        <w:gridCol w:w="57"/>
        <w:gridCol w:w="1701"/>
        <w:gridCol w:w="56"/>
        <w:gridCol w:w="284"/>
        <w:gridCol w:w="567"/>
        <w:gridCol w:w="850"/>
        <w:gridCol w:w="227"/>
        <w:gridCol w:w="56"/>
        <w:gridCol w:w="171"/>
        <w:gridCol w:w="567"/>
        <w:gridCol w:w="56"/>
        <w:gridCol w:w="1191"/>
        <w:gridCol w:w="567"/>
        <w:gridCol w:w="1984"/>
      </w:tblGrid>
      <w:tr w:rsidR="00EA4146" w14:paraId="2041F4B0" w14:textId="77777777">
        <w:trPr>
          <w:cantSplit/>
        </w:trPr>
        <w:tc>
          <w:tcPr>
            <w:tcW w:w="10771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A154E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 xml:space="preserve">Objednatel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(v Rámcové smlouvě označen jako Klient)</w:t>
            </w:r>
          </w:p>
        </w:tc>
      </w:tr>
      <w:tr w:rsidR="00EA4146" w14:paraId="599DE317" w14:textId="77777777">
        <w:trPr>
          <w:cantSplit/>
        </w:trPr>
        <w:tc>
          <w:tcPr>
            <w:tcW w:w="13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4B937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2C13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Technická správa komunikací hl. m. Prahy, a.s.</w:t>
            </w:r>
          </w:p>
        </w:tc>
        <w:tc>
          <w:tcPr>
            <w:tcW w:w="1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BE7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A5258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03447286</w:t>
            </w:r>
          </w:p>
        </w:tc>
      </w:tr>
      <w:tr w:rsidR="00EA4146" w14:paraId="350BFED8" w14:textId="77777777">
        <w:trPr>
          <w:cantSplit/>
        </w:trPr>
        <w:tc>
          <w:tcPr>
            <w:tcW w:w="13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DDFE5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3154E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Veletržní 1623/24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> 170 00 Praha 7 – Holešovice</w:t>
            </w:r>
          </w:p>
        </w:tc>
        <w:tc>
          <w:tcPr>
            <w:tcW w:w="1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F52542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3193D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CZ03447286</w:t>
            </w:r>
          </w:p>
        </w:tc>
      </w:tr>
      <w:tr w:rsidR="00EA4146" w14:paraId="33593349" w14:textId="77777777">
        <w:trPr>
          <w:cantSplit/>
        </w:trPr>
        <w:tc>
          <w:tcPr>
            <w:tcW w:w="10771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C7B76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Společnost je zapsána v obchodním rejstříku u Městského soudu v Praze,  oddíl B, vložka 20059</w:t>
            </w:r>
          </w:p>
        </w:tc>
      </w:tr>
      <w:tr w:rsidR="00EA4146" w14:paraId="2E093E2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11540F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Bankovní spojení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D2837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Česká spořitelna a.s, číslo účtu: 6087522/0800</w:t>
            </w:r>
          </w:p>
        </w:tc>
      </w:tr>
      <w:tr w:rsidR="00EA4146" w14:paraId="621C87E8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30756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Kontaktní osoba pro plnění Objednávky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5D308F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PhDr. Filip Hájek</w:t>
            </w:r>
          </w:p>
        </w:tc>
      </w:tr>
      <w:tr w:rsidR="00EA4146" w14:paraId="23824595" w14:textId="77777777">
        <w:trPr>
          <w:cantSplit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B96C4B1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E-mail:</w:t>
            </w:r>
          </w:p>
        </w:tc>
        <w:tc>
          <w:tcPr>
            <w:tcW w:w="3401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04AC57" w14:textId="43446A19" w:rsidR="00D335C0" w:rsidRDefault="001D24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xxxxxxxxxxxxx</w:t>
            </w:r>
          </w:p>
        </w:tc>
        <w:tc>
          <w:tcPr>
            <w:tcW w:w="21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854712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Telefon:</w:t>
            </w:r>
          </w:p>
        </w:tc>
        <w:tc>
          <w:tcPr>
            <w:tcW w:w="436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84CB92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EA4146" w14:paraId="7951B776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7B418AE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E-mail pro účely fakturace:</w:t>
            </w:r>
          </w:p>
        </w:tc>
        <w:tc>
          <w:tcPr>
            <w:tcW w:w="6520" w:type="dxa"/>
            <w:gridSpan w:val="11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323A3DA" w14:textId="5BE50877" w:rsidR="00D335C0" w:rsidRDefault="001D24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xxxxxxxxxxxxxx</w:t>
            </w:r>
          </w:p>
        </w:tc>
      </w:tr>
      <w:tr w:rsidR="00EA4146" w14:paraId="2DEBB34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EF81ED4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Datová schránka: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FC399B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mivq4t3</w:t>
            </w:r>
          </w:p>
        </w:tc>
      </w:tr>
      <w:tr w:rsidR="00EA4146" w14:paraId="0E2A0440" w14:textId="77777777">
        <w:trPr>
          <w:cantSplit/>
        </w:trPr>
        <w:tc>
          <w:tcPr>
            <w:tcW w:w="10771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9896D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 xml:space="preserve">Dodavatel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(v Rámcové smlouvě označen jako Poskytovatel)</w:t>
            </w:r>
          </w:p>
        </w:tc>
      </w:tr>
      <w:tr w:rsidR="00EA4146" w14:paraId="0A1EA5F4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1C311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Název</w:t>
            </w:r>
          </w:p>
        </w:tc>
        <w:tc>
          <w:tcPr>
            <w:tcW w:w="453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6FBD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Chrenek, Toman, Kotrba advokátní kancelář spol. s r. o.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C9C92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IČ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7F70FE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28505913</w:t>
            </w:r>
          </w:p>
        </w:tc>
      </w:tr>
      <w:tr w:rsidR="00EA4146" w14:paraId="00B6F8D1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4D147C6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Sídlo</w:t>
            </w:r>
          </w:p>
        </w:tc>
        <w:tc>
          <w:tcPr>
            <w:tcW w:w="4535" w:type="dxa"/>
            <w:gridSpan w:val="10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BB515D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 Těšnov 1059/1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>11000   Praha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C2D6634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DIČ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4B6B7D3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CZ28505913</w:t>
            </w:r>
          </w:p>
        </w:tc>
      </w:tr>
      <w:tr w:rsidR="00EA4146" w14:paraId="4AFEB6F4" w14:textId="77777777">
        <w:trPr>
          <w:cantSplit/>
        </w:trPr>
        <w:tc>
          <w:tcPr>
            <w:tcW w:w="11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6741144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Zapsán v</w:t>
            </w:r>
          </w:p>
        </w:tc>
        <w:tc>
          <w:tcPr>
            <w:tcW w:w="9581" w:type="dxa"/>
            <w:gridSpan w:val="17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2DC71F0B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spis.zn.C 146526 vedená u Městského soudu v Praze</w:t>
            </w:r>
          </w:p>
        </w:tc>
      </w:tr>
      <w:tr w:rsidR="00EA4146" w14:paraId="6142127F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8BD93E8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00499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D28D7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ANO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48FF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045BC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NE</w:t>
            </w:r>
          </w:p>
        </w:tc>
      </w:tr>
      <w:tr w:rsidR="00EA4146" w14:paraId="7143BFB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C823B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Bankovní spojení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CE115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UniCredit Bank Czech Republic a.s., číslo účtu: 2112952320/2700</w:t>
            </w:r>
          </w:p>
        </w:tc>
      </w:tr>
      <w:tr w:rsidR="00EA4146" w14:paraId="7C7A0288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DB3B4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Kontaktní osoba: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3E877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0209EDE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00B6C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Telefon: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31D5B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3A28DF36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9439C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E-mail: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A39F73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76AA788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07EBB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E-mail pro účely fakturace: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E9AD4F" w14:textId="792614D1" w:rsidR="00D335C0" w:rsidRDefault="001D24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xxxxxxxxxxxxxxxx</w:t>
            </w:r>
          </w:p>
        </w:tc>
      </w:tr>
      <w:tr w:rsidR="00EA4146" w14:paraId="4B0B7D2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DEC22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Datová schránka</w:t>
            </w:r>
          </w:p>
        </w:tc>
        <w:tc>
          <w:tcPr>
            <w:tcW w:w="6520" w:type="dxa"/>
            <w:gridSpan w:val="11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CB871E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5h3je8m</w:t>
            </w:r>
          </w:p>
        </w:tc>
      </w:tr>
      <w:tr w:rsidR="00EA4146" w14:paraId="4CAF5DF2" w14:textId="77777777">
        <w:trPr>
          <w:cantSplit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C8FA5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5577997E" w14:textId="77777777">
        <w:trPr>
          <w:cantSplit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3DECF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Parametry Objednávky</w:t>
            </w:r>
          </w:p>
        </w:tc>
      </w:tr>
      <w:tr w:rsidR="00EA4146" w14:paraId="05122C28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485EFF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lastRenderedPageBreak/>
              <w:t>Předmět Objednávky</w:t>
            </w:r>
          </w:p>
        </w:tc>
        <w:tc>
          <w:tcPr>
            <w:tcW w:w="833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14FE1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dodatek č. 2 - Rozšíření poskytování právních služeb při majetkoprávním vypořádání se spoluvlastníky pozemku parc.č. 2034/5, v k.ú. Košíře.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>Předmětem jsou zejména tyto právní služby týkající se možnosti celkového vypořádání se spoluvlastníky pozemků: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 xml:space="preserve">-    prověření historie všech pozemků (kterých je větší počet), 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>-    opatření historických podkladů z KN (z hlediska restitucí, vzniku komunikací na pozemcích apod.)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>-    další ad hoc služby dle požadavku Objednatele sloužící k ukončení procesu majetkoprávního vypořádání.</w:t>
            </w: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br/>
              <w:t>max.rozsah: 260h</w:t>
            </w:r>
          </w:p>
        </w:tc>
      </w:tr>
      <w:tr w:rsidR="00EA4146" w14:paraId="77EA1063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349D9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Termín zahájení</w:t>
            </w:r>
          </w:p>
        </w:tc>
        <w:tc>
          <w:tcPr>
            <w:tcW w:w="833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ED0B8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nabytím účinnosti objednávky</w:t>
            </w:r>
          </w:p>
        </w:tc>
      </w:tr>
      <w:tr w:rsidR="00EA4146" w14:paraId="335AFC00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39562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Termín dodání</w:t>
            </w:r>
          </w:p>
        </w:tc>
        <w:tc>
          <w:tcPr>
            <w:tcW w:w="833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06AE55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31.12.2025</w:t>
            </w:r>
          </w:p>
        </w:tc>
      </w:tr>
      <w:tr w:rsidR="00EA4146" w14:paraId="20317EEC" w14:textId="77777777">
        <w:trPr>
          <w:cantSplit/>
        </w:trPr>
        <w:tc>
          <w:tcPr>
            <w:tcW w:w="24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24F1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Maximální cena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br/>
              <w:t>(bez DPH)</w:t>
            </w:r>
          </w:p>
        </w:tc>
        <w:tc>
          <w:tcPr>
            <w:tcW w:w="833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FE217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440 000,00 CZK</w:t>
            </w:r>
          </w:p>
        </w:tc>
      </w:tr>
      <w:tr w:rsidR="00EA4146" w14:paraId="7523340C" w14:textId="77777777">
        <w:trPr>
          <w:cantSplit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EF329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635C7B6F" w14:textId="77777777">
        <w:trPr>
          <w:cantSplit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0AD7D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2054869D" w14:textId="77777777">
        <w:trPr>
          <w:cantSplit/>
        </w:trPr>
        <w:tc>
          <w:tcPr>
            <w:tcW w:w="13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84828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V Praze dne</w:t>
            </w:r>
          </w:p>
        </w:tc>
        <w:tc>
          <w:tcPr>
            <w:tcW w:w="941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529E1" w14:textId="5F0F7136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0</w:t>
            </w:r>
            <w:r w:rsidR="00256B3B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.12.2024</w:t>
            </w:r>
          </w:p>
        </w:tc>
      </w:tr>
      <w:tr w:rsidR="00EA4146" w14:paraId="1EF96FAE" w14:textId="77777777">
        <w:trPr>
          <w:cantSplit/>
          <w:trHeight w:hRule="exact" w:val="73"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D01C2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07F2B27F" w14:textId="77777777">
        <w:trPr>
          <w:cantSplit/>
          <w:trHeight w:hRule="exact" w:val="73"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E37E2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4E902117" w14:textId="77777777">
        <w:trPr>
          <w:cantSplit/>
        </w:trPr>
        <w:tc>
          <w:tcPr>
            <w:tcW w:w="51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65A01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Za Objednatele</w:t>
            </w:r>
          </w:p>
        </w:tc>
        <w:tc>
          <w:tcPr>
            <w:tcW w:w="56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7DC0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Za Dodavatele – objednávku přijal a s podmínkami souhlasí (jméno, příjmení, funkce, datum, razítko, podpis):</w:t>
            </w:r>
          </w:p>
        </w:tc>
      </w:tr>
      <w:tr w:rsidR="00EA4146" w14:paraId="12DD08AF" w14:textId="77777777">
        <w:trPr>
          <w:cantSplit/>
          <w:trHeight w:hRule="exact" w:val="1093"/>
        </w:trPr>
        <w:tc>
          <w:tcPr>
            <w:tcW w:w="1077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2503E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60D3017F" w14:textId="77777777">
        <w:trPr>
          <w:cantSplit/>
        </w:trPr>
        <w:tc>
          <w:tcPr>
            <w:tcW w:w="4195" w:type="dxa"/>
            <w:gridSpan w:val="7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4A2D0DB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2CA3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92" w:type="dxa"/>
            <w:gridSpan w:val="7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7444335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6B1CD6C7" w14:textId="77777777">
        <w:trPr>
          <w:cantSplit/>
        </w:trPr>
        <w:tc>
          <w:tcPr>
            <w:tcW w:w="51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D5CA6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PhDr. Filip Hájek</w:t>
            </w: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1B48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9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B5DDD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4B276BB2" w14:textId="77777777">
        <w:trPr>
          <w:cantSplit/>
        </w:trPr>
        <w:tc>
          <w:tcPr>
            <w:tcW w:w="51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874EC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předseda představenstva</w:t>
            </w:r>
          </w:p>
        </w:tc>
        <w:tc>
          <w:tcPr>
            <w:tcW w:w="56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A5979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4D39A861" w14:textId="77777777">
        <w:trPr>
          <w:cantSplit/>
        </w:trPr>
        <w:tc>
          <w:tcPr>
            <w:tcW w:w="51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B655A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C17CB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7FD5EB7" w14:textId="77777777" w:rsidR="00D335C0" w:rsidRDefault="00D335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2"/>
          <w:szCs w:val="22"/>
        </w:rPr>
        <w:sectPr w:rsidR="00D335C0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EA4146" w14:paraId="1865239F" w14:textId="77777777">
        <w:trPr>
          <w:cantSplit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76548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A4146" w14:paraId="5322F624" w14:textId="77777777">
        <w:trPr>
          <w:cantSplit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44188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Pokud výše hodnoty předmětu plnění Objednávky je vyšší než 50.000,- Kč bez DPH, vztahuje se na Objednávku akceptovanou Poskytovatelem povinnost uveřejnění v registru smluv dle zákona č. 340/2015 Sb., o zvláštních podmínkách účinnosti některých smluv, uveřejňování těchto smluv a o registru smluv (zákon o registru smluv).</w:t>
            </w:r>
          </w:p>
        </w:tc>
      </w:tr>
      <w:tr w:rsidR="00EA4146" w14:paraId="479CA374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7F49A71B" w14:textId="77777777" w:rsidR="00D335C0" w:rsidRDefault="00D33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5F3781AA" w14:textId="77777777" w:rsidR="00D335C0" w:rsidRDefault="00D335C0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D335C0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A13D" w14:textId="77777777" w:rsidR="00D335C0" w:rsidRDefault="00D335C0">
      <w:pPr>
        <w:spacing w:after="0" w:line="240" w:lineRule="auto"/>
      </w:pPr>
      <w:r>
        <w:separator/>
      </w:r>
    </w:p>
  </w:endnote>
  <w:endnote w:type="continuationSeparator" w:id="0">
    <w:p w14:paraId="66BCCF4D" w14:textId="77777777" w:rsidR="00D335C0" w:rsidRDefault="00D3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EA4146" w14:paraId="242C791F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EC63001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EA4146" w14:paraId="091642B2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592F5D2C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EA4146" w14:paraId="1BC71F0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60954BF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správá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1F04F210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EA4146" w14:paraId="4DEC0712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0FD8FB4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A7ECF85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EA4146" w14:paraId="265E33A0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72D80AA3" w14:textId="6C691224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 xml:space="preserve">+420 </w:t>
          </w:r>
          <w:r w:rsidR="001D245F">
            <w:rPr>
              <w:rFonts w:ascii="Arial" w:hAnsi="Arial" w:cs="Arial"/>
              <w:color w:val="000000"/>
              <w:kern w:val="0"/>
              <w:sz w:val="11"/>
              <w:szCs w:val="11"/>
            </w:rPr>
            <w:t>xxxxxxxxxxxxxxxxxx</w:t>
          </w: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 xml:space="preserve"> |  </w:t>
          </w:r>
          <w:r w:rsidR="001D245F">
            <w:rPr>
              <w:rFonts w:ascii="Arial" w:hAnsi="Arial" w:cs="Arial"/>
              <w:color w:val="000000"/>
              <w:kern w:val="0"/>
              <w:sz w:val="11"/>
              <w:szCs w:val="11"/>
            </w:rPr>
            <w:t>xxxxxxxxxxxx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51D0BE5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EA4146" w14:paraId="519A67B6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6EF3607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1F8672A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EA4146" w14:paraId="45F4D994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62788E38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EA4146" w14:paraId="7DEDA71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D4BD76F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správá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194A0E7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EA4146" w14:paraId="3B65DBD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213104A4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08BB9DA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EA4146" w14:paraId="65EA0501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DAF22C4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+420 257 015 111 |  tsk@tsk-praha.cz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2D58F5F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EA4146" w14:paraId="58F18E99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5DCEDADE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3AF58E1" w14:textId="77777777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3585" w14:textId="77777777" w:rsidR="00D335C0" w:rsidRDefault="00D335C0">
      <w:pPr>
        <w:spacing w:after="0" w:line="240" w:lineRule="auto"/>
      </w:pPr>
      <w:r>
        <w:separator/>
      </w:r>
    </w:p>
  </w:footnote>
  <w:footnote w:type="continuationSeparator" w:id="0">
    <w:p w14:paraId="23E3EED0" w14:textId="77777777" w:rsidR="00D335C0" w:rsidRDefault="00D33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EA4146" w14:paraId="792C0D47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138BE710" w14:textId="72F229C4" w:rsidR="00D335C0" w:rsidRDefault="00D335C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78558913" wp14:editId="1DA58BD5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326F" w14:textId="77777777" w:rsidR="00D335C0" w:rsidRDefault="00D335C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78"/>
    <w:rsid w:val="00025AC0"/>
    <w:rsid w:val="001D245F"/>
    <w:rsid w:val="00256B3B"/>
    <w:rsid w:val="00427B42"/>
    <w:rsid w:val="00D335C0"/>
    <w:rsid w:val="00E32978"/>
    <w:rsid w:val="00EA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F5C85E7"/>
  <w14:defaultImageDpi w14:val="0"/>
  <w15:docId w15:val="{FA72EB9A-F726-4636-9C28-AE60D203E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2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245F"/>
  </w:style>
  <w:style w:type="paragraph" w:styleId="Zpat">
    <w:name w:val="footer"/>
    <w:basedOn w:val="Normln"/>
    <w:link w:val="ZpatChar"/>
    <w:uiPriority w:val="99"/>
    <w:unhideWhenUsed/>
    <w:rsid w:val="001D2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2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311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Všetečková Tereza Bc., referent evidence smluv</dc:creator>
  <cp:keywords/>
  <dc:description/>
  <cp:lastModifiedBy>Suchánková Lenka</cp:lastModifiedBy>
  <cp:revision>4</cp:revision>
  <dcterms:created xsi:type="dcterms:W3CDTF">2024-12-06T10:34:00Z</dcterms:created>
  <dcterms:modified xsi:type="dcterms:W3CDTF">2024-12-06T10:35:00Z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2024</vt:lpwstr>
  </property>
  <property fmtid="{D5CDD505-2E9C-101B-9397-08002B2CF9AE}" pid="4" name="MES">
    <vt:lpwstr>0</vt:lpwstr>
  </property>
  <property fmtid="{D5CDD505-2E9C-101B-9397-08002B2CF9AE}" pid="5" name="ZMP">
    <vt:lpwstr>TSKRSZ010LEV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