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CDA0" w14:textId="77777777" w:rsidR="00356120" w:rsidRDefault="00356120">
      <w:pPr>
        <w:pStyle w:val="Nadpis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Smlouva o provedení výroby dříví na OM harvestorovou technologií č. VLS-DNS-007263-2020-0059-2024</w:t>
      </w:r>
    </w:p>
    <w:p w14:paraId="00DF2C99" w14:textId="77777777" w:rsidR="00356120" w:rsidRDefault="00356120">
      <w:pPr>
        <w:pStyle w:val="Nadpis3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18 - Výroba dříví na OM harvestorovou technologií, Divize Hořovice, LS Strašice - středisko Háje (odloučené LÚ Holýšov, Líně, Čížkov, Chlumčany), 1.-2.Q 2025</w:t>
      </w:r>
    </w:p>
    <w:p w14:paraId="0CBEA946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5"/>
          <w:szCs w:val="15"/>
        </w:rPr>
        <w:t xml:space="preserve">uzavřená níže uvedeného dne, měsíce a roku podle ustanovení § 2586 a násl. zákona č. 89/2012 Sb., občanský zákoník, ve znění pozdějších předpisů (dále jen „Občanský zákoník“) mezi smluvními stranami </w:t>
      </w:r>
    </w:p>
    <w:p w14:paraId="0970A50C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Objednatel: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22253059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86855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75218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Vojenské lesy a statky ČR, s.p.</w:t>
            </w:r>
          </w:p>
        </w:tc>
      </w:tr>
      <w:tr w:rsidR="00000000" w14:paraId="1C7D1158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C80B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3FF9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 Juliskou 1621/5, 160 00 Praha 6</w:t>
            </w:r>
          </w:p>
        </w:tc>
      </w:tr>
      <w:tr w:rsidR="00000000" w14:paraId="4EBEC909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274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36FA5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00000205</w:t>
            </w:r>
          </w:p>
        </w:tc>
      </w:tr>
      <w:tr w:rsidR="00000000" w14:paraId="7DB39D01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32BA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F3150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CZ00000205</w:t>
            </w:r>
          </w:p>
        </w:tc>
      </w:tr>
      <w:tr w:rsidR="00000000" w14:paraId="5EB9D446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B327C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CBA7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 MS v Praze, spisová značka ALX 256</w:t>
            </w:r>
          </w:p>
        </w:tc>
      </w:tr>
      <w:tr w:rsidR="00000000" w14:paraId="77A5AA88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15CFF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954C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ředitel Divize Hořovice, Ing. David Novotný na základě zmocnění </w:t>
            </w:r>
          </w:p>
        </w:tc>
      </w:tr>
      <w:tr w:rsidR="00000000" w14:paraId="4D8D029A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C209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 divize: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BEE97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Slavíkova 106, 262 23 Jince </w:t>
            </w:r>
          </w:p>
        </w:tc>
      </w:tr>
      <w:tr w:rsidR="00000000" w14:paraId="217AB35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9AF9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18E3E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ČSOB a.s., pobočka Beroun</w:t>
            </w:r>
          </w:p>
        </w:tc>
      </w:tr>
      <w:tr w:rsidR="00000000" w14:paraId="1FCD146F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E1F9C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A72C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160848246/0300</w:t>
            </w:r>
          </w:p>
        </w:tc>
      </w:tr>
      <w:tr w:rsidR="00000000" w14:paraId="68398D0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5AAD0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6A1CA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Ing. Tomáš Ondrouch </w:t>
            </w:r>
          </w:p>
        </w:tc>
      </w:tr>
      <w:tr w:rsidR="00000000" w14:paraId="32D1378E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382A3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752D2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735749916 </w:t>
            </w:r>
          </w:p>
        </w:tc>
      </w:tr>
      <w:tr w:rsidR="00000000" w14:paraId="62FB36E4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D1755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4DC10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tomas.ondrouch@vls.cz </w:t>
            </w:r>
          </w:p>
        </w:tc>
      </w:tr>
    </w:tbl>
    <w:p w14:paraId="5A75A404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</w:p>
    <w:p w14:paraId="6E220976" w14:textId="77777777" w:rsidR="00356120" w:rsidRDefault="00356120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AD1F62B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Zhotovitel: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006A3F86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DA4AA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2EDD0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Miloslav Mrázek</w:t>
            </w:r>
          </w:p>
        </w:tc>
      </w:tr>
      <w:tr w:rsidR="00000000" w14:paraId="42EE3AA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3AE02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2A4B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Studánka 196, 347 01 Studánka</w:t>
            </w:r>
          </w:p>
        </w:tc>
      </w:tr>
      <w:tr w:rsidR="00000000" w14:paraId="52E15EAB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BF73C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8988F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64888916</w:t>
            </w:r>
          </w:p>
        </w:tc>
      </w:tr>
      <w:tr w:rsidR="00000000" w14:paraId="3A2610EC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B338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30C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55CADEB3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40F8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4165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6FC8A02D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E6EF6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CFD3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Miloslav Mrázek</w:t>
            </w:r>
          </w:p>
        </w:tc>
      </w:tr>
      <w:tr w:rsidR="00000000" w14:paraId="19EC9664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5C5F8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8C364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12E7F7CD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2439C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883E1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16C82ACA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A3BA1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E7D42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Miloslav Mrázek</w:t>
            </w:r>
          </w:p>
        </w:tc>
      </w:tr>
      <w:tr w:rsidR="00000000" w14:paraId="1F78E06E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4ABF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402D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722 948 808</w:t>
            </w:r>
          </w:p>
        </w:tc>
      </w:tr>
      <w:tr w:rsidR="00000000" w14:paraId="36C96AEB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6ACE1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33A88" w14:textId="77777777" w:rsidR="00356120" w:rsidRDefault="003561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miloslavmrazek@seznam.cz</w:t>
            </w:r>
          </w:p>
        </w:tc>
      </w:tr>
    </w:tbl>
    <w:p w14:paraId="68178858" w14:textId="77777777" w:rsidR="00356120" w:rsidRDefault="00356120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69D6830A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I.</w:t>
      </w:r>
    </w:p>
    <w:p w14:paraId="656E0620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Předmět Smlouvy</w:t>
      </w:r>
    </w:p>
    <w:p w14:paraId="48EDDE41" w14:textId="77777777" w:rsidR="00356120" w:rsidRDefault="0035612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Předmětem této Smlouvy o provedení výroby dříví na OM harvestorovou technologií (dále jen „Smlouva“) jsou výhradně činnosti upravené touto Smlouvou a prováděné v rozsahu a za podmínek stanovených touto Smlouvou. </w:t>
      </w:r>
    </w:p>
    <w:p w14:paraId="68743B47" w14:textId="77777777" w:rsidR="00356120" w:rsidRDefault="0035612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Zhotovitel se touto Smlouvou zavazuje Objednateli úplatně, na své nebezpečí, v dohodnuté době a za sjednaných podmínek provést dílo, kterým jsou těžební činnosti uvedené v Příloze č. 1 této Smlouvy (dále též „dílo“).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případně v souladu s pokyn</w:t>
      </w:r>
      <w:r>
        <w:rPr>
          <w:rFonts w:ascii="Arial" w:eastAsia="Times New Roman" w:hAnsi="Arial" w:cs="Arial"/>
          <w:sz w:val="20"/>
          <w:szCs w:val="20"/>
        </w:rPr>
        <w:t xml:space="preserve">y Objednatele udělenými Zhotoviteli při předávání pracoviště v Protokolu o předání a převzetí pracoviště a v rozsahu a za podmínek stanovených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Smlouvou a v souladu s příslušnými ustanoveními právních předpisů, které se na zhotovení díla vztahují. </w:t>
      </w:r>
    </w:p>
    <w:p w14:paraId="4E130090" w14:textId="77777777" w:rsidR="00356120" w:rsidRDefault="0035612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Objednatel se touto Smlouvou zavazuje zaplatit Zhotoviteli za řádně provedené dílo sjednanou cenu a jednat dle podmínek stanovených Smlouvou a v souladu s příslušnými ustanoveními právních předpisů, které se na dílo vztahují. </w:t>
      </w:r>
    </w:p>
    <w:p w14:paraId="4A09721F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</w:p>
    <w:p w14:paraId="676BF8FC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II.</w:t>
      </w:r>
    </w:p>
    <w:p w14:paraId="343BC0B3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Místo, rozsah a čas plnění</w:t>
      </w:r>
    </w:p>
    <w:p w14:paraId="735C751B" w14:textId="77777777" w:rsidR="00356120" w:rsidRDefault="00356120">
      <w:pPr>
        <w:numPr>
          <w:ilvl w:val="0"/>
          <w:numId w:val="2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Místem plnění, tj. místem provádění veškerých činností podle této Smlouvy, jsou lesní pozemky i další pozemky a odvozní místa v rámci organizační jednotky Objednatele: Lesní správa Strašice, Strašice 171, 338 45 Strašice</w:t>
      </w:r>
    </w:p>
    <w:p w14:paraId="3D058418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</w:p>
    <w:p w14:paraId="17A96D27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III.</w:t>
      </w:r>
    </w:p>
    <w:p w14:paraId="59CD423D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Ceny</w:t>
      </w:r>
    </w:p>
    <w:p w14:paraId="32730C88" w14:textId="77777777" w:rsidR="00356120" w:rsidRDefault="0035612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Ceny za provedení díla sjednané touto Smlouvou jsou smluvními cenami sjednanými dohodou smluvních stran v souladu s § 2 zákona č. 526/1990 Sb., o cenách, ve znění pozdějších předpisů.</w:t>
      </w:r>
    </w:p>
    <w:p w14:paraId="02B4863E" w14:textId="77777777" w:rsidR="00356120" w:rsidRDefault="0035612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Objednatel se zavazuje, že za provedení díla v celém rozsahu dle Smlouvy zaplatí Zhotoviteli dohodnutou cenu 1 664 000 Kč bez DPH, která odpovídá celkové nabídkové ceně Zhotovitele. Pokud je Zhotovitel plátcem DPH, bude k této ceně účtována DPH ve výši stanovené zákonem č. 235/2004 Sb., o dani z přidané hodnoty, ve znění pozdějších předpisů (dále jen „zákon o DPH“).</w:t>
      </w:r>
    </w:p>
    <w:p w14:paraId="628E9AEA" w14:textId="77777777" w:rsidR="00356120" w:rsidRDefault="0035612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Dohodnuté ceny jsou platné po celé období trvání této Smlouvy.</w:t>
      </w:r>
    </w:p>
    <w:p w14:paraId="13D9EB2A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</w:p>
    <w:p w14:paraId="2A1F60CF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IV.</w:t>
      </w:r>
    </w:p>
    <w:p w14:paraId="10D1A1AB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Platnost a účinnost Smlouvy</w:t>
      </w:r>
    </w:p>
    <w:p w14:paraId="5533E700" w14:textId="77777777" w:rsidR="00356120" w:rsidRDefault="00356120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je platná okamžikem jejího podpisu smluvními stranami a účinná dnem uveřejnění v registru smluv.</w:t>
      </w:r>
    </w:p>
    <w:p w14:paraId="4331C896" w14:textId="77777777" w:rsidR="00356120" w:rsidRDefault="00356120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Samotné uzavření Smlouvy Zhotovitele neopravňuje k jakémukoliv plnění a veškerá plnění poskytne Zhotovitel vůči Objednateli pouze na základě písemné výzvy k plnění.</w:t>
      </w:r>
    </w:p>
    <w:p w14:paraId="67E8F74F" w14:textId="77777777" w:rsidR="00356120" w:rsidRDefault="00356120">
      <w:pPr>
        <w:rPr>
          <w:rFonts w:ascii="Arial" w:eastAsia="Times New Roman" w:hAnsi="Arial" w:cs="Arial"/>
          <w:sz w:val="20"/>
          <w:szCs w:val="20"/>
        </w:rPr>
      </w:pPr>
    </w:p>
    <w:p w14:paraId="6F648337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V.</w:t>
      </w:r>
    </w:p>
    <w:p w14:paraId="7E0AB5EF" w14:textId="77777777" w:rsidR="00356120" w:rsidRDefault="0035612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Závěrečná ustanovení</w:t>
      </w:r>
    </w:p>
    <w:p w14:paraId="7BF293D2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bude Objednatelem a Zhotovitelem uzavřena písemně.</w:t>
      </w:r>
    </w:p>
    <w:p w14:paraId="241DE530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9EE2CB1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Práva a povinnosti smluvních stran touto Smlouvou výslovně neupravené se primárně řídí Všeobecnými obchodními podmínkami VLS ČR, s.p. (dále jen „VOP-H2024“), a dále ustanoveními § 2586 a násl. Občanského zákoníku a dále příslušnými ustanoveními právních předpisů českého právního řádu. Zhotovitel prohlašuje, že se podrobně seznámil se VOP-H2024 v rámci své žádosti o účast na zařazení do dynamického nákupního systému (DNS) a zavazuje se je dodržovat.</w:t>
      </w:r>
    </w:p>
    <w:p w14:paraId="31355C5E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dohodly, že na Smlouvu se nepoužijí ustanovení § 557 a § 1798 až 1800 Občanského zákoníku.</w:t>
      </w:r>
    </w:p>
    <w:p w14:paraId="6725425C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B6FB6D0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Případná neplatnost kteréhokoliv ustanovení této Smlouvy nemá vliv na platnost ostatních ustanovení této Smlouvy.</w:t>
      </w:r>
    </w:p>
    <w:p w14:paraId="27C518EA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Smluvní strany se dohodly, že v zájmu potřeby zachování vzájemných dobrých vztahů a s tím související potřeby naplnit účel této Smlouvy, budou veškeré nesrovnalosti a spory, které vzniknou z plnění této Smlouvy, řešit přednostně smírným jednáním. Za tímto účelem se smluvní strany zavazují </w:t>
      </w:r>
      <w:r>
        <w:rPr>
          <w:rFonts w:ascii="Arial" w:eastAsia="Times New Roman" w:hAnsi="Arial" w:cs="Arial"/>
          <w:sz w:val="20"/>
          <w:szCs w:val="20"/>
        </w:rPr>
        <w:lastRenderedPageBreak/>
        <w:t>zúčastnit se jednání s druhou smluvní stranou svolaného v přiměřené lhůtě písemnou výzvou za účelem odstranění vzniklých sporů nebo nesrovnalostí. Smluvní strany se současně zavazují podepsat zápis z takového jednání, v němž bude uvedeno, na čem se smluvní strany dohodly nebo nedohodly a z jakého důvodu</w:t>
      </w:r>
    </w:p>
    <w:p w14:paraId="4F598A32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Obvodní soud pro Prahu 6 a Městský soud v Praze.</w:t>
      </w:r>
    </w:p>
    <w:p w14:paraId="39177B0E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</w:t>
      </w:r>
      <w:r>
        <w:rPr>
          <w:rFonts w:ascii="Arial" w:eastAsia="Times New Roman" w:hAnsi="Arial" w:cs="Arial"/>
          <w:sz w:val="20"/>
          <w:szCs w:val="20"/>
        </w:rPr>
        <w:t xml:space="preserve"> odkladu poté, kdy sama potvrzení obdrží, popř. již v průvodním formuláři vyplní příslušnou kolonku s ID datové schránky druhé smluvní strany.</w:t>
      </w:r>
    </w:p>
    <w:p w14:paraId="54D88839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Případné plnění, které bylo poskytnuto bez právního důvodu, se považuje za plnění podle této Smlouvy. Práva a povinnosti vzniklá z tohoto plnění se řídí touto Smlouvou.</w:t>
      </w:r>
    </w:p>
    <w:p w14:paraId="11EEDF22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Nedílnou součástí této Smlouvy je Příloha č. 1 – Předmět, rozsah a cena díla.</w:t>
      </w:r>
    </w:p>
    <w:p w14:paraId="13F2C876" w14:textId="77777777" w:rsidR="00356120" w:rsidRDefault="0035612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640117AE" w14:textId="77777777" w:rsidR="00356120" w:rsidRDefault="00356120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14:paraId="0BDEF36A" w14:textId="77777777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64CA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 Hořovice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64482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Studánka dne......................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</w:p>
        </w:tc>
      </w:tr>
      <w:tr w:rsidR="00000000" w14:paraId="5C7A2655" w14:textId="77777777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2CE83A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Vojenské lesy a statky ČR, s. p.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Ing. David Novotný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ředitel divize </w:t>
            </w: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5ADD1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..........................................................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Miloslav Mrázek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Miloslav Mrázek </w:t>
            </w:r>
          </w:p>
        </w:tc>
      </w:tr>
    </w:tbl>
    <w:p w14:paraId="551D81F0" w14:textId="77777777" w:rsidR="00356120" w:rsidRDefault="00356120">
      <w:pPr>
        <w:pageBreakBefore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14:paraId="680EC614" w14:textId="77777777" w:rsidR="00356120" w:rsidRDefault="00356120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1. ke Smlouvě o provedení těžebních činností harv. technologií č. VLS-DNS-007263-2020-0059-2024 </w:t>
      </w:r>
    </w:p>
    <w:p w14:paraId="19D1CAB4" w14:textId="77777777" w:rsidR="00356120" w:rsidRDefault="00356120">
      <w:pPr>
        <w:pStyle w:val="Nadpis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Příloha č.1 - Předmět, rozsah a cena díla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587"/>
        <w:gridCol w:w="1317"/>
        <w:gridCol w:w="1182"/>
        <w:gridCol w:w="1182"/>
        <w:gridCol w:w="1182"/>
      </w:tblGrid>
      <w:tr w:rsidR="00000000" w14:paraId="280743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A2246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1AAD3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Komodity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340DC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Požadované množství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1A74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FA883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MJ Kč bez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714C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komoditu Kč bez DPH</w:t>
            </w:r>
          </w:p>
        </w:tc>
      </w:tr>
      <w:tr w:rsidR="00000000" w14:paraId="7641BB9F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5DAB4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3EBAD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Výroba dříví na OM - těžba harvestorem + vyvážení - vyvážecí soupravy a vyvážecí traktory do 300 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4634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2A8E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4788D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1B9CC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0B43EA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7ADFC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A73B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0,19 včetně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50A4A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8B38B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9C4F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5611C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126 000</w:t>
            </w:r>
          </w:p>
        </w:tc>
      </w:tr>
      <w:tr w:rsidR="00000000" w14:paraId="76A3B2D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528E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0F6A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do 0,19; pr. hm. pro soustřeď. (m3) = do 0,19; délka so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rtimentu nebo surového dříví (m) = 2 - 10 m; přibliž./vyváž. vzdálenost na OM (m) = do 300;</w:t>
            </w:r>
          </w:p>
        </w:tc>
      </w:tr>
      <w:tr w:rsidR="00000000" w14:paraId="1C8200A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1EA0F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CFB39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0,20 až 0,49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E6EE8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9E47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1B972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43855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114 000</w:t>
            </w:r>
          </w:p>
        </w:tc>
      </w:tr>
      <w:tr w:rsidR="00000000" w14:paraId="5D1D85A7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DB9B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AF36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0,20-0,49; pr. hm. pro soustřeď. (m3) = 0,20-0,49;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do 300;</w:t>
            </w:r>
          </w:p>
        </w:tc>
      </w:tr>
      <w:tr w:rsidR="00000000" w14:paraId="41B6F4C7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4C1B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D8BFD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0,50 až 0,69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3D22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5FB1F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FAFD4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90A24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34 000</w:t>
            </w:r>
          </w:p>
        </w:tc>
      </w:tr>
      <w:tr w:rsidR="00000000" w14:paraId="7ADEA43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93DD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69995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0,50-0,69; pr. hm. pro soustřeď. (m3) = 0,50-0,69;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do 300;</w:t>
            </w:r>
          </w:p>
        </w:tc>
      </w:tr>
      <w:tr w:rsidR="00000000" w14:paraId="4AE6E0D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FEACB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397F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0,70 až 0,99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AF7A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1BC5A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AB27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9C492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174 000</w:t>
            </w:r>
          </w:p>
        </w:tc>
      </w:tr>
      <w:tr w:rsidR="00000000" w14:paraId="3E041814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D7799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1DEFB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0,70-0,99; pr. hm. pro soustřeď. (m3) = 0,70-0,99;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do 300;</w:t>
            </w:r>
          </w:p>
        </w:tc>
      </w:tr>
      <w:tr w:rsidR="00000000" w14:paraId="5430D3F9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C8963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F77CD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1,00+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3CF56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2 100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5E43E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1FBBC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33A3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504 000</w:t>
            </w:r>
          </w:p>
        </w:tc>
      </w:tr>
      <w:tr w:rsidR="00000000" w14:paraId="1E32F1E5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D68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3593C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1,0+; pr. hm. pro soustřeď. (m3) = 1,0+; délka sortimen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tu nebo surového dříví (m) = 2 - 10 m; přibliž./vyváž. vzdálenost na OM (m) = do 300;</w:t>
            </w:r>
          </w:p>
        </w:tc>
      </w:tr>
      <w:tr w:rsidR="00000000" w14:paraId="7E0CAC35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6A048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BC95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Výroba dříví na OM - těžba harvestorem + vyvážení - vyvážecí soupravy a vyvážecí traktory 301-800 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24C1D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BFE9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54381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BA16D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681EBB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776BF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36337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0,19 včetně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2090E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09EB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602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D7617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86 000</w:t>
            </w:r>
          </w:p>
        </w:tc>
      </w:tr>
      <w:tr w:rsidR="00000000" w14:paraId="2CC72F8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C5A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D4EDC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do 0,19; pr. hm. pro soustřeď. (m3) = do 0,19; délka so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rtimentu nebo surového dříví (m) = 2 - 10 m; přibliž./vyváž. vzdálenost na OM (m) = 801-1100;</w:t>
            </w:r>
          </w:p>
        </w:tc>
      </w:tr>
      <w:tr w:rsidR="00000000" w14:paraId="1D0AB4ED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280F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5C09C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0,20 až 0,49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AEF93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59825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A90B1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DBA8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78 000</w:t>
            </w:r>
          </w:p>
        </w:tc>
      </w:tr>
      <w:tr w:rsidR="00000000" w14:paraId="72A392AC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BABC2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90C24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0,20-0,49; pr. hm. pro soustřeď. (m3) = 0,20-0,49;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301-800;</w:t>
            </w:r>
          </w:p>
        </w:tc>
      </w:tr>
      <w:tr w:rsidR="00000000" w14:paraId="1C86BAA0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EC946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2E69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0,50 až 0,69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D63E3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DCB1E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5F498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55BF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35 000</w:t>
            </w:r>
          </w:p>
        </w:tc>
      </w:tr>
      <w:tr w:rsidR="00000000" w14:paraId="47B87822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24B1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94D5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0,50-0,69; pr. hm. pro soustřeď. (m3) = 0,50-0,69;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301-800;</w:t>
            </w:r>
          </w:p>
        </w:tc>
      </w:tr>
      <w:tr w:rsidR="00000000" w14:paraId="6875B488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9881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852C6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do 0,70 až 0,99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3B77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0D4A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872E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2CB7F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90 000</w:t>
            </w:r>
          </w:p>
        </w:tc>
      </w:tr>
      <w:tr w:rsidR="00000000" w14:paraId="09187569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BA6BE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878A1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0,70-0,99; pr. hm. pro soustřeď. (m3) = 0,70-0,99; délk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a sortimentu nebo surového dříví (m) = 2 - 10 m; přibliž./vyváž. vzdálenost na OM (m) = 301-800;</w:t>
            </w:r>
          </w:p>
        </w:tc>
      </w:tr>
      <w:tr w:rsidR="00000000" w14:paraId="1E795E0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CE41C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124561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7CB08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těžba harvestorem + vyvážení 1,00+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C8F9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ED4D8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83AE2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7D6D4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125 000</w:t>
            </w:r>
          </w:p>
        </w:tc>
      </w:tr>
      <w:tr w:rsidR="00000000" w14:paraId="405D271F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0D2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7C213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Výroba dříví na OM na středisku Háje. Středisko se skládá z více lokalit - Plasy, Pernarec, Dnešice a Holýšov. Těžba je roztroušená s objemem těžeb do 30 m3 na pracoviště. Práce v přirozeném zmlazení nebo s potřebou těžaře do 10 % objemu. Výroba listnatých sortimentů do 5 % objemu. Činnost zahrnuje veškeré práce související s těžbou dříví harvestorem –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vlastní těžba dříví, odvětvování, výrobu sortimentů dle požadavku zadavatele, měření středních průměrů a délek a potěžební úpravy pracoviště. Vyvážením dříví vyvážecí soupravou nebo vyvážecím traktorem – vyvážení vytěžené dřevní hmoty při dodržení technologie stanovené zadavatelem, uložení dřevní hmoty na podvaly na skládce, třídění dříví na více skládek, běžnou údržbu a povýrobní úpravy pracoviště.; dřevina = SM,BO,MD,JD,LST; pr. hm. pro těžbu (m3) = 1,0+; pr. hm. pro soustřeď. (m3) = 1,0+; délka sortimen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tu nebo surového dříví (m) = 2 - 10 m; přibliž./vyváž. vzdálenost na OM (m) = 301-800;</w:t>
            </w:r>
          </w:p>
        </w:tc>
      </w:tr>
      <w:tr w:rsidR="00000000" w14:paraId="351821F6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2B065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5EE4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Výroba dříví na OM - ostatní práce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20C1B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72F36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2ECA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EE51C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7292B0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BBC72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124999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958B2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Výroba dříví na OM - ostatní práce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AB77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A9F04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hod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32B6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DFA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40 000</w:t>
            </w:r>
          </w:p>
        </w:tc>
      </w:tr>
      <w:tr w:rsidR="00000000" w14:paraId="3CF6836C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2558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847C8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0; Poznámka = Ostatní práce v rámci výkonu;</w:t>
            </w:r>
          </w:p>
        </w:tc>
      </w:tr>
      <w:tr w:rsidR="00000000" w14:paraId="703F8258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8FD0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06A3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Vyvážení klestu mechanizovaně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98084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437F8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41436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843D8" w14:textId="77777777" w:rsidR="00356120" w:rsidRDefault="0035612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AEB71A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51BE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153011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4D5E4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Úklid klestu (bez pálení) - mechanizovaně - vyvážení do 300 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6CEF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3 000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5F640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4BE89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E339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150 000</w:t>
            </w:r>
          </w:p>
        </w:tc>
      </w:tr>
      <w:tr w:rsidR="00000000" w14:paraId="16F6FE2F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193C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BD13E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Vyvážení klestu vyvážecími soupravami nebo vyvážecími traktory z lokality P na lokalitu OM (odvozní cesty). Ukládání do hromad se zachováním průjezdnosti cest. Čerstvý i suchý klest z ruční i harvestorové těžby nahodilé na lokalitě P. Část klestu je pod porostem či porostní stěnou(do cca 20 % z celkového množství). Vyvážecí vzdálenost do 300 m. Technic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ká jednotka je m3 těženého dřeva.; dřevina = SM,MD,JD,BK,BO;</w:t>
            </w:r>
          </w:p>
        </w:tc>
      </w:tr>
      <w:tr w:rsidR="00000000" w14:paraId="7E6360B8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20F91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153011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F3E2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Úklid klestu (bez pálení) - mechanizovaně - vyvážení 301-600 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0683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1 500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8829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6C0E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022CA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90 000</w:t>
            </w:r>
          </w:p>
        </w:tc>
      </w:tr>
      <w:tr w:rsidR="00000000" w14:paraId="64568F47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25BAB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8D75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Vyvážení klestu vyvážecími soupravami nebo vyvážecími traktory z lokality P na lokalitu OM (odvozní cesty). Ukládání do hromad se zachováním průjezdnosti cest. Čerstvý i suchý klest z ruční i harvestorové těžby nahodilé na lokalitě P. Část klestu je pod porostem či porostní stěnou(do cca 20 % z celkového množství). Vyvážecí vzdálenost do 300 m. Technic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ká jednotka je m3 těženého dřeva.; dřevina = SM,MD,JD,BK,BO;</w:t>
            </w:r>
          </w:p>
        </w:tc>
      </w:tr>
      <w:tr w:rsidR="00000000" w14:paraId="5E1F530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38576" w14:textId="77777777" w:rsidR="00356120" w:rsidRDefault="0035612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153011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3E492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Úklid klestu (bez pálení) - mechanizovaně - vyvážení nad 601 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493AD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1723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E5189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ADAF9" w14:textId="77777777" w:rsidR="00356120" w:rsidRDefault="0035612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18 000</w:t>
            </w:r>
          </w:p>
        </w:tc>
      </w:tr>
      <w:tr w:rsidR="00000000" w14:paraId="36929004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3151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0D61A" w14:textId="77777777" w:rsidR="00356120" w:rsidRDefault="0035612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předpokl. termín zahájení prací = 01.01.2025; předpokl. termín dokončení prací = 30.06.2025; Zadavatelem garantovaný podíl z množství MJ (%) = 10; Poznámka = Vyvážení klestu vyvážecími soupravami nebo vyvážecími traktory z lokality P na lokalitu OM (odvozní cesty). Ukládání do hromad se zachováním průjezdnosti cest. Čerstvý i suchý klest z ruční i harvestorové těžby nahodilé na lokalitě P. Část klestu je pod porostem či porostní stěnou(do cca 20 % z celkového množství). Vyvážecí vzdálenost do 300 m. Technic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ká jednotka je m3 těženého dřeva.; dřevina = SM,MD,JD,BK,BO;</w:t>
            </w:r>
          </w:p>
        </w:tc>
      </w:tr>
    </w:tbl>
    <w:p w14:paraId="2FABCADC" w14:textId="77777777" w:rsidR="00356120" w:rsidRDefault="00356120">
      <w:pPr>
        <w:spacing w:after="240"/>
        <w:rPr>
          <w:rFonts w:ascii="Arial" w:eastAsia="Times New Roman" w:hAnsi="Arial" w:cs="Arial"/>
          <w:sz w:val="20"/>
          <w:szCs w:val="20"/>
        </w:rPr>
      </w:pPr>
    </w:p>
    <w:sectPr w:rsidR="00000000">
      <w:headerReference w:type="default" r:id="rId7"/>
      <w:footerReference w:type="default" r:id="rId8"/>
      <w:pgSz w:w="11907" w:h="16840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7A94" w14:textId="77777777" w:rsidR="00356120" w:rsidRDefault="00356120">
      <w:r>
        <w:separator/>
      </w:r>
    </w:p>
  </w:endnote>
  <w:endnote w:type="continuationSeparator" w:id="0">
    <w:p w14:paraId="7D5E0DFB" w14:textId="77777777" w:rsidR="00356120" w:rsidRDefault="0035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33F2" w14:textId="77777777" w:rsidR="00356120" w:rsidRDefault="00356120">
    <w:pPr>
      <w:pStyle w:val="Normlnweb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Strana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1E5676">
      <w:rPr>
        <w:rFonts w:ascii="Arial" w:hAnsi="Arial" w:cs="Arial"/>
        <w:noProof/>
        <w:sz w:val="17"/>
        <w:szCs w:val="17"/>
      </w:rPr>
      <w:t>1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(celkem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1E5676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08B8" w14:textId="77777777" w:rsidR="00356120" w:rsidRDefault="00356120">
      <w:r>
        <w:separator/>
      </w:r>
    </w:p>
  </w:footnote>
  <w:footnote w:type="continuationSeparator" w:id="0">
    <w:p w14:paraId="5B7CA3F0" w14:textId="77777777" w:rsidR="00356120" w:rsidRDefault="0035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0D25" w14:textId="77777777" w:rsidR="00356120" w:rsidRDefault="00356120">
    <w:pPr>
      <w:rPr>
        <w:rFonts w:ascii="Arial" w:hAnsi="Arial" w:cs="Arial"/>
      </w:rPr>
    </w:pPr>
    <w:r>
      <w:rPr>
        <w:rFonts w:ascii="Arial" w:hAnsi="Arial" w:cs="Arial"/>
      </w:rPr>
      <w:t> </w:t>
    </w:r>
    <w:r>
      <w:rPr>
        <w:rFonts w:ascii="Arial" w:hAnsi="Arial" w:cs="Arial"/>
      </w:rPr>
      <w:br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39D7"/>
    <w:multiLevelType w:val="multilevel"/>
    <w:tmpl w:val="7714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05151"/>
    <w:multiLevelType w:val="multilevel"/>
    <w:tmpl w:val="D076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13DA1"/>
    <w:multiLevelType w:val="multilevel"/>
    <w:tmpl w:val="1E5A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37744"/>
    <w:multiLevelType w:val="multilevel"/>
    <w:tmpl w:val="7A48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8689B"/>
    <w:multiLevelType w:val="multilevel"/>
    <w:tmpl w:val="8A72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7248">
    <w:abstractNumId w:val="3"/>
  </w:num>
  <w:num w:numId="2" w16cid:durableId="1639794902">
    <w:abstractNumId w:val="1"/>
  </w:num>
  <w:num w:numId="3" w16cid:durableId="212930708">
    <w:abstractNumId w:val="4"/>
  </w:num>
  <w:num w:numId="4" w16cid:durableId="129054570">
    <w:abstractNumId w:val="2"/>
  </w:num>
  <w:num w:numId="5" w16cid:durableId="20496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3E"/>
    <w:rsid w:val="001E5676"/>
    <w:rsid w:val="00356120"/>
    <w:rsid w:val="00C93C3E"/>
    <w:rsid w:val="00F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ABC02"/>
  <w15:chartTrackingRefBased/>
  <w15:docId w15:val="{208E8293-B337-4440-B819-33BC1940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60" w:after="60"/>
      <w:ind w:left="60" w:right="60"/>
    </w:pPr>
  </w:style>
  <w:style w:type="paragraph" w:styleId="Normlnweb">
    <w:name w:val="Normal (Web)"/>
    <w:basedOn w:val="Normln"/>
    <w:uiPriority w:val="99"/>
    <w:unhideWhenUsed/>
    <w:pPr>
      <w:spacing w:before="60" w:after="60"/>
      <w:ind w:left="60" w:right="60"/>
    </w:pPr>
  </w:style>
  <w:style w:type="paragraph" w:styleId="Zhlav">
    <w:name w:val="header"/>
    <w:basedOn w:val="Normln"/>
    <w:link w:val="Zhlav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sz w:val="24"/>
      <w:szCs w:val="24"/>
    </w:rPr>
  </w:style>
  <w:style w:type="paragraph" w:customStyle="1" w:styleId="border-around">
    <w:name w:val="border-around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/>
    </w:pPr>
  </w:style>
  <w:style w:type="paragraph" w:customStyle="1" w:styleId="sign">
    <w:name w:val="sign"/>
    <w:basedOn w:val="Normln"/>
    <w:pPr>
      <w:pBdr>
        <w:top w:val="single" w:sz="6" w:space="8" w:color="000000"/>
      </w:pBdr>
      <w:spacing w:before="100" w:beforeAutospacing="1" w:after="100" w:afterAutospacing="1"/>
      <w:jc w:val="center"/>
    </w:pPr>
  </w:style>
  <w:style w:type="paragraph" w:customStyle="1" w:styleId="forsign">
    <w:name w:val="forsign"/>
    <w:basedOn w:val="Normln"/>
    <w:pPr>
      <w:spacing w:before="100" w:beforeAutospacing="1" w:after="100" w:afterAutospacing="1" w:line="960" w:lineRule="atLeast"/>
    </w:pPr>
  </w:style>
  <w:style w:type="paragraph" w:customStyle="1" w:styleId="spacing">
    <w:name w:val="spacing"/>
    <w:basedOn w:val="Normln"/>
    <w:pPr>
      <w:spacing w:before="100" w:beforeAutospacing="1" w:after="100" w:afterAutospacing="1"/>
    </w:pPr>
  </w:style>
  <w:style w:type="paragraph" w:customStyle="1" w:styleId="clear">
    <w:name w:val="clear"/>
    <w:basedOn w:val="Normln"/>
    <w:pPr>
      <w:spacing w:before="100" w:beforeAutospacing="1" w:after="100" w:afterAutospacing="1"/>
    </w:pPr>
  </w:style>
  <w:style w:type="paragraph" w:customStyle="1" w:styleId="break">
    <w:name w:val="break"/>
    <w:basedOn w:val="Normln"/>
    <w:pPr>
      <w:pageBreakBefore/>
      <w:spacing w:before="100" w:beforeAutospacing="1" w:after="100" w:afterAutospacing="1"/>
    </w:pPr>
  </w:style>
  <w:style w:type="paragraph" w:customStyle="1" w:styleId="break-after">
    <w:name w:val="break-after"/>
    <w:basedOn w:val="Normln"/>
    <w:pPr>
      <w:spacing w:before="100" w:beforeAutospacing="1" w:after="100" w:afterAutospacing="1"/>
    </w:pPr>
  </w:style>
  <w:style w:type="paragraph" w:customStyle="1" w:styleId="text-top">
    <w:name w:val="text-top"/>
    <w:basedOn w:val="Normln"/>
    <w:pPr>
      <w:spacing w:before="100" w:beforeAutospacing="1" w:after="100" w:afterAutospacing="1"/>
      <w:textAlignment w:val="top"/>
    </w:pPr>
  </w:style>
  <w:style w:type="paragraph" w:customStyle="1" w:styleId="no-break">
    <w:name w:val="no-break"/>
    <w:basedOn w:val="Normln"/>
    <w:pPr>
      <w:spacing w:before="100" w:beforeAutospacing="1" w:after="100" w:afterAutospacing="1"/>
    </w:pPr>
  </w:style>
  <w:style w:type="paragraph" w:customStyle="1" w:styleId="indent-1em">
    <w:name w:val="indent-1em"/>
    <w:basedOn w:val="Normln"/>
    <w:pPr>
      <w:spacing w:before="100" w:beforeAutospacing="1" w:after="100" w:afterAutospacing="1"/>
    </w:pPr>
  </w:style>
  <w:style w:type="paragraph" w:customStyle="1" w:styleId="fsh13">
    <w:name w:val="fsh13"/>
    <w:basedOn w:val="Normln"/>
    <w:pPr>
      <w:spacing w:before="100" w:beforeAutospacing="1" w:after="100" w:afterAutospacing="1" w:line="195" w:lineRule="atLeast"/>
    </w:pPr>
    <w:rPr>
      <w:sz w:val="20"/>
      <w:szCs w:val="20"/>
    </w:rPr>
  </w:style>
  <w:style w:type="paragraph" w:customStyle="1" w:styleId="red">
    <w:name w:val="red"/>
    <w:basedOn w:val="Normln"/>
    <w:pPr>
      <w:spacing w:before="100" w:beforeAutospacing="1" w:after="100" w:afterAutospacing="1"/>
    </w:pPr>
    <w:rPr>
      <w:color w:val="FF0000"/>
    </w:rPr>
  </w:style>
  <w:style w:type="paragraph" w:customStyle="1" w:styleId="text-underline">
    <w:name w:val="text-underline"/>
    <w:basedOn w:val="Normln"/>
    <w:pPr>
      <w:spacing w:before="100" w:beforeAutospacing="1" w:after="100" w:afterAutospacing="1"/>
    </w:pPr>
    <w:rPr>
      <w:u w:val="single"/>
    </w:rPr>
  </w:style>
  <w:style w:type="paragraph" w:customStyle="1" w:styleId="tmodra">
    <w:name w:val="tmodra"/>
    <w:basedOn w:val="Normln"/>
    <w:pPr>
      <w:spacing w:before="100" w:beforeAutospacing="1" w:after="100" w:afterAutospacing="1"/>
    </w:pPr>
    <w:rPr>
      <w:color w:val="114767"/>
    </w:rPr>
  </w:style>
  <w:style w:type="paragraph" w:customStyle="1" w:styleId="hrtmodra">
    <w:name w:val="hrtmodra"/>
    <w:basedOn w:val="Normln"/>
    <w:pPr>
      <w:pBdr>
        <w:top w:val="single" w:sz="6" w:space="0" w:color="114767"/>
        <w:left w:val="single" w:sz="6" w:space="0" w:color="114767"/>
        <w:bottom w:val="single" w:sz="6" w:space="0" w:color="114767"/>
        <w:right w:val="single" w:sz="6" w:space="0" w:color="114767"/>
      </w:pBdr>
      <w:spacing w:before="100" w:beforeAutospacing="1" w:after="100" w:afterAutospacing="1"/>
    </w:pPr>
    <w:rPr>
      <w:color w:val="114767"/>
    </w:rPr>
  </w:style>
  <w:style w:type="paragraph" w:customStyle="1" w:styleId="smodra">
    <w:name w:val="smodra"/>
    <w:basedOn w:val="Normln"/>
    <w:pPr>
      <w:spacing w:before="100" w:beforeAutospacing="1" w:after="100" w:afterAutospacing="1"/>
    </w:pPr>
    <w:rPr>
      <w:color w:val="209CD3"/>
    </w:rPr>
  </w:style>
  <w:style w:type="paragraph" w:customStyle="1" w:styleId="black">
    <w:name w:val="black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zahlavism">
    <w:name w:val="zahlavism"/>
    <w:basedOn w:val="Normln"/>
    <w:pPr>
      <w:spacing w:before="100" w:beforeAutospacing="1" w:after="100" w:afterAutospacing="1"/>
    </w:pPr>
    <w:rPr>
      <w:b/>
      <w:bCs/>
      <w:color w:val="009EE0"/>
      <w:sz w:val="18"/>
      <w:szCs w:val="18"/>
    </w:rPr>
  </w:style>
  <w:style w:type="paragraph" w:customStyle="1" w:styleId="zahlavitm">
    <w:name w:val="zahlavitm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evidenceid">
    <w:name w:val="zahlavievidenceid"/>
    <w:basedOn w:val="Normln"/>
    <w:pPr>
      <w:spacing w:before="100" w:beforeAutospacing="1" w:after="100" w:afterAutospacing="1"/>
      <w:jc w:val="right"/>
    </w:pPr>
    <w:rPr>
      <w:b/>
      <w:bCs/>
      <w:color w:val="114767"/>
      <w:sz w:val="18"/>
      <w:szCs w:val="18"/>
    </w:rPr>
  </w:style>
  <w:style w:type="paragraph" w:customStyle="1" w:styleId="zahlavistrongtal">
    <w:name w:val="zahlavistrongtal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priloha">
    <w:name w:val="zahlavipriloha"/>
    <w:basedOn w:val="Normln"/>
    <w:pPr>
      <w:spacing w:before="100" w:beforeAutospacing="1" w:after="100" w:afterAutospacing="1"/>
      <w:jc w:val="right"/>
    </w:pPr>
    <w:rPr>
      <w:color w:val="114767"/>
      <w:sz w:val="18"/>
      <w:szCs w:val="18"/>
    </w:rPr>
  </w:style>
  <w:style w:type="paragraph" w:customStyle="1" w:styleId="zapatitm">
    <w:name w:val="zapatitm"/>
    <w:basedOn w:val="Normln"/>
    <w:pPr>
      <w:spacing w:before="100" w:beforeAutospacing="1" w:after="100" w:afterAutospacing="1"/>
      <w:jc w:val="center"/>
    </w:pPr>
    <w:rPr>
      <w:color w:val="114767"/>
      <w:sz w:val="18"/>
      <w:szCs w:val="18"/>
    </w:rPr>
  </w:style>
  <w:style w:type="paragraph" w:customStyle="1" w:styleId="tablespcss">
    <w:name w:val="tablespcss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iscussion-message">
    <w:name w:val="discussion-message"/>
    <w:basedOn w:val="Normln"/>
    <w:pPr>
      <w:spacing w:before="100" w:beforeAutospacing="1" w:after="120"/>
    </w:pPr>
  </w:style>
  <w:style w:type="paragraph" w:customStyle="1" w:styleId="info">
    <w:name w:val="info"/>
    <w:basedOn w:val="Normln"/>
    <w:pPr>
      <w:spacing w:before="100" w:beforeAutospacing="1" w:after="100" w:afterAutospacing="1"/>
    </w:pPr>
  </w:style>
  <w:style w:type="paragraph" w:customStyle="1" w:styleId="text">
    <w:name w:val="text"/>
    <w:basedOn w:val="Normln"/>
    <w:pPr>
      <w:spacing w:before="100" w:beforeAutospacing="1" w:after="100" w:afterAutospacing="1"/>
    </w:pPr>
  </w:style>
  <w:style w:type="paragraph" w:customStyle="1" w:styleId="bold">
    <w:name w:val="bold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textleft">
    <w:name w:val="textleft"/>
    <w:basedOn w:val="Normln"/>
    <w:pPr>
      <w:spacing w:before="100" w:beforeAutospacing="1" w:after="100" w:afterAutospacing="1"/>
    </w:pPr>
  </w:style>
  <w:style w:type="paragraph" w:customStyle="1" w:styleId="textright">
    <w:name w:val="textright"/>
    <w:basedOn w:val="Normln"/>
    <w:pPr>
      <w:spacing w:before="100" w:beforeAutospacing="1" w:after="100" w:afterAutospacing="1"/>
      <w:jc w:val="right"/>
    </w:pPr>
  </w:style>
  <w:style w:type="paragraph" w:customStyle="1" w:styleId="textcenter">
    <w:name w:val="textcenter"/>
    <w:basedOn w:val="Normln"/>
    <w:pPr>
      <w:spacing w:before="100" w:beforeAutospacing="1" w:after="100" w:afterAutospacing="1"/>
      <w:jc w:val="center"/>
    </w:pPr>
  </w:style>
  <w:style w:type="paragraph" w:customStyle="1" w:styleId="info1">
    <w:name w:val="info1"/>
    <w:basedOn w:val="Normln"/>
    <w:pPr>
      <w:shd w:val="clear" w:color="auto" w:fill="EEEEEE"/>
      <w:spacing w:before="60" w:after="60"/>
      <w:ind w:left="60" w:right="60"/>
    </w:pPr>
  </w:style>
  <w:style w:type="paragraph" w:customStyle="1" w:styleId="text1">
    <w:name w:val="text1"/>
    <w:basedOn w:val="Normln"/>
    <w:pPr>
      <w:spacing w:before="60" w:after="60"/>
      <w:ind w:left="60" w:right="60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group">
    <w:name w:val="group"/>
    <w:basedOn w:val="Standardnpsmoodstavce"/>
  </w:style>
  <w:style w:type="character" w:customStyle="1" w:styleId="name">
    <w:name w:val="nam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45A9440CD4C40AF27D991CA9C22CE" ma:contentTypeVersion="4" ma:contentTypeDescription="Vytvoří nový dokument" ma:contentTypeScope="" ma:versionID="16eadff6f0dc0f1e22c4fb189be412f3">
  <xsd:schema xmlns:xsd="http://www.w3.org/2001/XMLSchema" xmlns:xs="http://www.w3.org/2001/XMLSchema" xmlns:p="http://schemas.microsoft.com/office/2006/metadata/properties" xmlns:ns2="1e5bbbcb-f2f9-464e-a666-7683195079f1" targetNamespace="http://schemas.microsoft.com/office/2006/metadata/properties" ma:root="true" ma:fieldsID="57ff28c45958911a6551bc76f52328ce" ns2:_="">
    <xsd:import namespace="1e5bbbcb-f2f9-464e-a666-768319507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bbcb-f2f9-464e-a666-76831950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A2529-73EB-4A7F-A982-C1E61083CCFF}"/>
</file>

<file path=customXml/itemProps2.xml><?xml version="1.0" encoding="utf-8"?>
<ds:datastoreItem xmlns:ds="http://schemas.openxmlformats.org/officeDocument/2006/customXml" ds:itemID="{6E69BB47-6DA4-4685-935F-FCD9108A8F5E}"/>
</file>

<file path=customXml/itemProps3.xml><?xml version="1.0" encoding="utf-8"?>
<ds:datastoreItem xmlns:ds="http://schemas.openxmlformats.org/officeDocument/2006/customXml" ds:itemID="{5BA798D6-C045-4B69-944F-1F06A91A9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3387</Words>
  <Characters>18972</Characters>
  <Application>Microsoft Office Word</Application>
  <DocSecurity>0</DocSecurity>
  <Lines>158</Lines>
  <Paragraphs>44</Paragraphs>
  <ScaleCrop>false</ScaleCrop>
  <Company>Vojenske lesy a statky CR s.p.</Company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ONDROUCH Tomáš Ing.</dc:creator>
  <cp:keywords/>
  <dc:description/>
  <cp:lastModifiedBy>ONDROUCH Tomáš Ing.</cp:lastModifiedBy>
  <cp:revision>2</cp:revision>
  <dcterms:created xsi:type="dcterms:W3CDTF">2024-11-25T08:40:00Z</dcterms:created>
  <dcterms:modified xsi:type="dcterms:W3CDTF">2024-11-25T08:40:00Z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0x0101001B345A9440CD4C40AF27D991CA9C22CE</vt:lpwstr>
  </property>
</Properties>
</file>