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557B" w:rsidRDefault="00B4557B" w14:paraId="695763B7" w14:textId="77777777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p w:rsidR="00B4557B" w:rsidRDefault="00B4557B" w14:paraId="589956CB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name="bookmark0" w:id="0"/>
      <w:bookmarkEnd w:id="0"/>
    </w:p>
    <w:p w:rsidR="00B4557B" w:rsidRDefault="006C06B0" w14:paraId="0DA3987E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RÁMCOVÁ SMLOUVA O ZAJIŠTĚNÍ SMLUVNÍ DOPRAVY</w:t>
      </w:r>
    </w:p>
    <w:p w:rsidR="00B4557B" w:rsidRDefault="006C06B0" w14:paraId="581DDF15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(smlouva o přepravě osob)</w:t>
      </w:r>
    </w:p>
    <w:p w:rsidR="00B4557B" w:rsidRDefault="00B4557B" w14:paraId="0D040325" w14:textId="77777777">
      <w:pPr>
        <w:framePr w:w="23" w:h="250" w:wrap="around" w:hAnchor="page" w:vAnchor="page" w:x="10013" w:y="15451" w:hRule="exact"/>
        <w:rPr>
          <w:rFonts w:ascii="Franklin Gothic Book" w:hAnsi="Franklin Gothic Book"/>
          <w:sz w:val="22"/>
          <w:szCs w:val="22"/>
        </w:rPr>
      </w:pPr>
    </w:p>
    <w:p w:rsidR="00B4557B" w:rsidRDefault="00B4557B" w14:paraId="6DF96619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="00B4557B" w:rsidRDefault="006C06B0" w14:paraId="13CECE1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="00B4557B" w:rsidRDefault="006C06B0" w14:paraId="7FC5D9EA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Revoluční 26, 401 11 Ústí nad Labem</w:t>
      </w:r>
    </w:p>
    <w:p w:rsidR="00B4557B" w:rsidRDefault="006C06B0" w14:paraId="6445ECBA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  <w:t>Jateční 426, 400 19 Ústí nad Labem</w:t>
      </w:r>
    </w:p>
    <w:p w:rsidR="00B4557B" w:rsidRDefault="006C06B0" w14:paraId="69978C2F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25013891</w:t>
      </w:r>
    </w:p>
    <w:p w:rsidR="00B4557B" w:rsidRDefault="006C06B0" w14:paraId="75E9E780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CZ25013891</w:t>
      </w:r>
    </w:p>
    <w:p w:rsidR="00B4557B" w:rsidRDefault="006C06B0" w14:paraId="29630014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Mgr. Ing. Simonou Mohacsi, MBA, výkonnou ředitelkou společnosti</w:t>
      </w:r>
    </w:p>
    <w:p w:rsidR="00B4557B" w:rsidRDefault="006C06B0" w14:paraId="5606CC5E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="00B4557B" w:rsidRDefault="006C06B0" w14:paraId="5DDB087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 straně jedné (dále jen „</w:t>
      </w:r>
      <w:r>
        <w:rPr>
          <w:rFonts w:ascii="Franklin Gothic Book" w:hAnsi="Franklin Gothic Book"/>
          <w:b/>
          <w:bCs/>
          <w:sz w:val="22"/>
          <w:szCs w:val="22"/>
        </w:rPr>
        <w:t>dopravce</w:t>
      </w:r>
      <w:r>
        <w:rPr>
          <w:rFonts w:ascii="Franklin Gothic Book" w:hAnsi="Franklin Gothic Book"/>
          <w:sz w:val="22"/>
          <w:szCs w:val="22"/>
        </w:rPr>
        <w:t>“)</w:t>
      </w:r>
    </w:p>
    <w:p w:rsidR="00B4557B" w:rsidRDefault="00B4557B" w14:paraId="36E0A0A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="00B4557B" w:rsidRDefault="006C06B0" w14:paraId="62804EA8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</w:t>
      </w:r>
    </w:p>
    <w:p w:rsidR="00B4557B" w:rsidRDefault="00B4557B" w14:paraId="6F566602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="005516DD" w:rsidRDefault="00C47AB9" w14:paraId="00756F27" w14:textId="29197268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USK PROVOD Ústí nad Labem, z.s.</w:t>
      </w:r>
    </w:p>
    <w:p w:rsidR="00B4557B" w:rsidRDefault="006C06B0" w14:paraId="362391A0" w14:textId="09F6D94C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se sídlem: </w:t>
      </w:r>
      <w:r w:rsidR="00DC459A">
        <w:rPr>
          <w:rFonts w:ascii="Franklin Gothic Book" w:hAnsi="Franklin Gothic Book"/>
          <w:sz w:val="22"/>
          <w:szCs w:val="22"/>
        </w:rPr>
        <w:t xml:space="preserve">        </w:t>
      </w:r>
      <w:r w:rsidR="00CA466C">
        <w:rPr>
          <w:rFonts w:ascii="Franklin Gothic Book" w:hAnsi="Franklin Gothic Book"/>
          <w:sz w:val="22"/>
          <w:szCs w:val="22"/>
        </w:rPr>
        <w:tab/>
      </w:r>
      <w:r w:rsidR="00C47AB9">
        <w:rPr>
          <w:rFonts w:ascii="Franklin Gothic Book" w:hAnsi="Franklin Gothic Book"/>
          <w:sz w:val="22"/>
          <w:szCs w:val="22"/>
        </w:rPr>
        <w:t xml:space="preserve">V Podhájí 226/28, </w:t>
      </w:r>
      <w:r w:rsidR="003F6C9C">
        <w:rPr>
          <w:rFonts w:ascii="Franklin Gothic Book" w:hAnsi="Franklin Gothic Book"/>
          <w:sz w:val="22"/>
          <w:szCs w:val="22"/>
        </w:rPr>
        <w:t xml:space="preserve">400 01 </w:t>
      </w:r>
      <w:r w:rsidR="00C47AB9">
        <w:rPr>
          <w:rFonts w:ascii="Franklin Gothic Book" w:hAnsi="Franklin Gothic Book"/>
          <w:sz w:val="22"/>
          <w:szCs w:val="22"/>
        </w:rPr>
        <w:t>Ústí nad Labem</w:t>
      </w:r>
      <w:r>
        <w:rPr>
          <w:rFonts w:ascii="Franklin Gothic Book" w:hAnsi="Franklin Gothic Book"/>
          <w:sz w:val="22"/>
          <w:szCs w:val="22"/>
        </w:rPr>
        <w:tab/>
      </w:r>
    </w:p>
    <w:p w:rsidR="00B4557B" w:rsidRDefault="006C06B0" w14:paraId="0D967CB2" w14:textId="3F0B1E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IČO:   </w:t>
      </w:r>
      <w:r>
        <w:rPr>
          <w:rFonts w:ascii="Franklin Gothic Book" w:hAnsi="Franklin Gothic Book"/>
          <w:sz w:val="22"/>
          <w:szCs w:val="22"/>
        </w:rPr>
        <w:tab/>
      </w:r>
      <w:r w:rsidR="00627894">
        <w:rPr>
          <w:rFonts w:ascii="Franklin Gothic Book" w:hAnsi="Franklin Gothic Book"/>
          <w:color w:val="auto"/>
          <w:sz w:val="22"/>
          <w:szCs w:val="22"/>
        </w:rPr>
        <w:t xml:space="preserve">    </w:t>
      </w:r>
      <w:r w:rsidR="00DC459A">
        <w:rPr>
          <w:rFonts w:ascii="Franklin Gothic Book" w:hAnsi="Franklin Gothic Book"/>
          <w:color w:val="auto"/>
          <w:sz w:val="22"/>
          <w:szCs w:val="22"/>
        </w:rPr>
        <w:t xml:space="preserve">        </w:t>
      </w:r>
      <w:r w:rsidR="00627894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CA466C">
        <w:rPr>
          <w:rFonts w:ascii="Franklin Gothic Book" w:hAnsi="Franklin Gothic Book"/>
          <w:color w:val="auto"/>
          <w:sz w:val="22"/>
          <w:szCs w:val="22"/>
        </w:rPr>
        <w:tab/>
      </w:r>
      <w:r w:rsidRPr="00C47AB9" w:rsidR="00C47AB9">
        <w:rPr>
          <w:rFonts w:ascii="Franklin Gothic Book" w:hAnsi="Franklin Gothic Book"/>
          <w:color w:val="auto"/>
          <w:sz w:val="22"/>
          <w:szCs w:val="22"/>
        </w:rPr>
        <w:t>18381375</w:t>
      </w:r>
      <w:r>
        <w:rPr>
          <w:rFonts w:ascii="Franklin Gothic Book" w:hAnsi="Franklin Gothic Book"/>
          <w:sz w:val="22"/>
          <w:szCs w:val="22"/>
        </w:rPr>
        <w:t xml:space="preserve">     </w:t>
      </w:r>
      <w:r>
        <w:rPr>
          <w:rFonts w:ascii="Franklin Gothic Book" w:hAnsi="Franklin Gothic Book"/>
          <w:sz w:val="22"/>
          <w:szCs w:val="22"/>
        </w:rPr>
        <w:tab/>
      </w:r>
    </w:p>
    <w:p w:rsidR="00B4557B" w:rsidRDefault="006C06B0" w14:paraId="613A7CC6" w14:textId="289C95AC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zastoupená:   </w:t>
      </w:r>
      <w:r>
        <w:rPr>
          <w:rFonts w:ascii="Franklin Gothic Book" w:hAnsi="Franklin Gothic Book"/>
          <w:sz w:val="22"/>
          <w:szCs w:val="22"/>
        </w:rPr>
        <w:tab/>
      </w:r>
      <w:r w:rsidR="00CA466C">
        <w:rPr>
          <w:rFonts w:ascii="Franklin Gothic Book" w:hAnsi="Franklin Gothic Book"/>
          <w:sz w:val="22"/>
          <w:szCs w:val="22"/>
        </w:rPr>
        <w:tab/>
      </w:r>
      <w:r w:rsidR="00BB05A2">
        <w:rPr>
          <w:rFonts w:ascii="Franklin Gothic Book" w:hAnsi="Franklin Gothic Book"/>
          <w:sz w:val="22"/>
          <w:szCs w:val="22"/>
        </w:rPr>
        <w:t>Alexejem Lesnikem, předsedou klubu</w:t>
      </w:r>
    </w:p>
    <w:p w:rsidR="00B4557B" w:rsidRDefault="00B4557B" w14:paraId="1BD1960B" w14:textId="77777777">
      <w:pPr>
        <w:spacing w:line="276" w:lineRule="auto"/>
        <w:rPr>
          <w:rFonts w:ascii="Franklin Gothic Book" w:hAnsi="Franklin Gothic Book"/>
          <w:b/>
          <w:bCs/>
          <w:color w:val="auto"/>
          <w:sz w:val="22"/>
          <w:szCs w:val="22"/>
        </w:rPr>
      </w:pPr>
    </w:p>
    <w:p w:rsidR="00B4557B" w:rsidRDefault="006C06B0" w14:paraId="5275DCDE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na straně druhé (dále jen </w:t>
      </w:r>
      <w:r>
        <w:rPr>
          <w:rFonts w:ascii="Franklin Gothic Book" w:hAnsi="Franklin Gothic Book"/>
          <w:b/>
          <w:bCs/>
          <w:sz w:val="22"/>
          <w:szCs w:val="22"/>
        </w:rPr>
        <w:t>„objednatel“</w:t>
      </w:r>
      <w:r>
        <w:rPr>
          <w:rFonts w:ascii="Franklin Gothic Book" w:hAnsi="Franklin Gothic Book"/>
          <w:sz w:val="22"/>
          <w:szCs w:val="22"/>
        </w:rPr>
        <w:t>)</w:t>
      </w:r>
    </w:p>
    <w:p w:rsidR="00B4557B" w:rsidRDefault="00B4557B" w14:paraId="0EA70552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B4557B" w:rsidRDefault="006C06B0" w14:paraId="3883D802" w14:textId="77777777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uzavírají v souladu s ustanovením § 1746 odst. 2 a § 2550 zákona č. 89/2012 Sb., </w:t>
      </w:r>
      <w:r>
        <w:rPr>
          <w:rFonts w:ascii="Franklin Gothic Book" w:hAnsi="Franklin Gothic Book"/>
          <w:sz w:val="22"/>
          <w:szCs w:val="22"/>
        </w:rPr>
        <w:br/>
        <w:t>občanského zákoníku, a v souladu se zákonem č. 111/1994 Sb., o silniční dopravě,</w:t>
      </w:r>
      <w:r>
        <w:rPr>
          <w:rFonts w:ascii="Franklin Gothic Book" w:hAnsi="Franklin Gothic Book"/>
          <w:sz w:val="22"/>
          <w:szCs w:val="22"/>
        </w:rPr>
        <w:br/>
        <w:t>tuto smlouvu o zajištění smluvní dopravy:</w:t>
      </w:r>
    </w:p>
    <w:p w:rsidR="00B4557B" w:rsidRDefault="00B4557B" w14:paraId="35028790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B4557B" w:rsidRDefault="006C06B0" w14:paraId="3D177A0D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I.</w:t>
      </w:r>
      <w:r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B4557B" w:rsidRDefault="00B4557B" w14:paraId="48B21D4A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741A6E2E" w14:textId="77777777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Dopravce je provozovatelem městské hromadné dopravy v Ústí nad Labem a okolí. Dopravce je v souladu se všemi platnými právními předpisy oprávněn poskytovat služby v přepravě cestujících.</w:t>
      </w:r>
    </w:p>
    <w:p w:rsidR="00B4557B" w:rsidRDefault="006C06B0" w14:paraId="3501D3CC" w14:textId="77777777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Touto smlouvou se dopravce zavazuje na svůj náklad a nebezpečí pro objednatele realizovat přepravu osob v rozsahu a za podmínek stanovených touto smlouvou a jejími přílohami. Objednatel se zavazuje dopravci uhradit dohodnutou cenu.</w:t>
      </w:r>
    </w:p>
    <w:p w:rsidR="00B4557B" w:rsidRDefault="006C06B0" w14:paraId="222700F8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b/>
          <w:bCs/>
          <w:sz w:val="22"/>
          <w:szCs w:val="22"/>
        </w:rPr>
        <w:t>II.</w:t>
      </w:r>
      <w:r>
        <w:rPr>
          <w:rFonts w:ascii="Franklin Gothic Book" w:hAnsi="Franklin Gothic Book"/>
          <w:b/>
          <w:bCs/>
          <w:sz w:val="22"/>
          <w:szCs w:val="22"/>
        </w:rPr>
        <w:br/>
        <w:t>Druh přepravy</w:t>
      </w:r>
    </w:p>
    <w:p w:rsidR="00B4557B" w:rsidRDefault="00B4557B" w14:paraId="4D5CE4FD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7FC98EE7" w14:textId="77777777">
      <w:pPr>
        <w:numPr>
          <w:ilvl w:val="0"/>
          <w:numId w:val="3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Předmětem této smlouvy je přeprava následujícího druhu:</w:t>
      </w:r>
    </w:p>
    <w:p w:rsidR="00B4557B" w:rsidP="00556BAC" w:rsidRDefault="004E6F2D" w14:paraId="727C41AE" w14:textId="57753121">
      <w:pPr>
        <w:tabs>
          <w:tab w:val="left" w:pos="768"/>
        </w:tabs>
        <w:spacing w:line="276" w:lineRule="auto"/>
        <w:ind w:left="768" w:right="692"/>
        <w:jc w:val="both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ab/>
      </w:r>
      <w:r w:rsidR="006C06B0">
        <w:rPr>
          <w:rFonts w:ascii="Franklin Gothic Book" w:hAnsi="Franklin Gothic Book"/>
          <w:b/>
          <w:bCs/>
          <w:sz w:val="22"/>
          <w:szCs w:val="22"/>
        </w:rPr>
        <w:t>Autobusová doprava –</w:t>
      </w:r>
      <w:r w:rsidR="00CA466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="006C06B0">
        <w:rPr>
          <w:rFonts w:ascii="Franklin Gothic Book" w:hAnsi="Franklin Gothic Book"/>
          <w:b/>
          <w:bCs/>
          <w:sz w:val="22"/>
          <w:szCs w:val="22"/>
        </w:rPr>
        <w:t>zajištění přepravy osob po území České republiky.</w:t>
      </w:r>
    </w:p>
    <w:p w:rsidR="00B4557B" w:rsidP="00556BAC" w:rsidRDefault="00B4557B" w14:paraId="23F0A387" w14:textId="77777777">
      <w:pPr>
        <w:pStyle w:val="Odstavecseseznamem"/>
        <w:tabs>
          <w:tab w:val="left" w:pos="768"/>
        </w:tabs>
        <w:spacing w:after="240" w:line="276" w:lineRule="auto"/>
        <w:ind w:left="1128" w:right="692"/>
        <w:contextualSpacing w:val="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61BE3A7F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III.</w:t>
      </w:r>
      <w:r>
        <w:rPr>
          <w:rFonts w:ascii="Franklin Gothic Book" w:hAnsi="Franklin Gothic Book"/>
          <w:b/>
          <w:bCs/>
          <w:sz w:val="22"/>
          <w:szCs w:val="22"/>
        </w:rPr>
        <w:br/>
        <w:t>Objednávky přepravy</w:t>
      </w:r>
    </w:p>
    <w:p w:rsidR="00B4557B" w:rsidRDefault="00B4557B" w14:paraId="59D70CC7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2A1204B0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Tato smlouva má povahu rámcové smlouvy, která upravuje podmínky provádění jednotlivých přeprav na základě jednotlivých objednávek objednatele, určujících </w:t>
      </w:r>
      <w:r>
        <w:rPr>
          <w:rFonts w:ascii="Franklin Gothic Book" w:hAnsi="Franklin Gothic Book"/>
          <w:sz w:val="22"/>
          <w:szCs w:val="22"/>
        </w:rPr>
        <w:lastRenderedPageBreak/>
        <w:t xml:space="preserve">konkrétní podmínky provedení jednotlivých přeprav. </w:t>
      </w:r>
    </w:p>
    <w:p w:rsidR="00B4557B" w:rsidRDefault="006C06B0" w14:paraId="104A97FA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Nedohodnou-li se smluvní strany v jednotlivém případě jinak, budou se veškeré budoucí závazky z přepravy mezi smluvními stranami řídit touto smlouvou.</w:t>
      </w:r>
    </w:p>
    <w:p w:rsidR="00B4557B" w:rsidRDefault="006C06B0" w14:paraId="18B5029A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Dílčí smlouva o přepravě bude uzavírána na základě objednávky objednatele, jíž je dopravce vázán, jakmile ji přijme (dále jen „</w:t>
      </w:r>
      <w:r>
        <w:rPr>
          <w:rFonts w:ascii="Franklin Gothic Book" w:hAnsi="Franklin Gothic Book"/>
          <w:b/>
          <w:bCs/>
          <w:color w:val="auto"/>
          <w:sz w:val="22"/>
          <w:szCs w:val="22"/>
        </w:rPr>
        <w:t>dílčí smlouva</w:t>
      </w:r>
      <w:r>
        <w:rPr>
          <w:rFonts w:ascii="Franklin Gothic Book" w:hAnsi="Franklin Gothic Book"/>
          <w:color w:val="auto"/>
          <w:sz w:val="22"/>
          <w:szCs w:val="22"/>
        </w:rPr>
        <w:t>“).</w:t>
      </w:r>
    </w:p>
    <w:p w:rsidR="00B4557B" w:rsidRDefault="006C06B0" w14:paraId="73318AEF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Objednávka musí být učiněna v písemné formě, anebo v elektronické podobě formou prosté elektronické pošty – e-mailu (i bez elektronického podpisu), pokud není v daném případě dohodnuto jinak. Dopravce je povinen vždy potvrdit objednateli přijetí objednávky, a to jedním ze způsobů uvedeným v tomto odstavci, anebo objednateli sdělit, že objednávku nepřijímá a z jakého důvodu.</w:t>
      </w:r>
      <w:bookmarkStart w:name="_Hlk107302179" w:id="1"/>
      <w:bookmarkEnd w:id="1"/>
    </w:p>
    <w:p w:rsidR="00B4557B" w:rsidRDefault="006C06B0" w14:paraId="4EABED7B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Objednávka musí obsahovat zejména následující údaje: </w:t>
      </w:r>
    </w:p>
    <w:p w:rsidR="00B4557B" w:rsidRDefault="006C06B0" w14:paraId="34C26EDC" w14:textId="77777777">
      <w:pPr>
        <w:pStyle w:val="Odstavecseseznamem"/>
        <w:numPr>
          <w:ilvl w:val="0"/>
          <w:numId w:val="5"/>
        </w:numPr>
        <w:spacing w:line="276" w:lineRule="auto"/>
        <w:ind w:left="1134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specifikaci místa nástupu a místa určení; </w:t>
      </w:r>
    </w:p>
    <w:p w:rsidR="00B4557B" w:rsidRDefault="006C06B0" w14:paraId="2223CC55" w14:textId="77777777">
      <w:pPr>
        <w:pStyle w:val="Bezmezer"/>
        <w:numPr>
          <w:ilvl w:val="0"/>
          <w:numId w:val="5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počet osob; </w:t>
      </w:r>
    </w:p>
    <w:p w:rsidR="00B4557B" w:rsidRDefault="006C06B0" w14:paraId="5262AD9F" w14:textId="77777777">
      <w:pPr>
        <w:pStyle w:val="Bezmezer"/>
        <w:numPr>
          <w:ilvl w:val="0"/>
          <w:numId w:val="5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termín přepravy.</w:t>
      </w:r>
    </w:p>
    <w:p w:rsidR="00B4557B" w:rsidRDefault="00B4557B" w14:paraId="2EAB9750" w14:textId="77777777">
      <w:pPr>
        <w:pStyle w:val="Bezmezer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07D896C8" w14:textId="77777777">
      <w:pPr>
        <w:pStyle w:val="Bezmezer"/>
        <w:numPr>
          <w:ilvl w:val="0"/>
          <w:numId w:val="4"/>
        </w:numPr>
        <w:spacing w:after="160" w:line="254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Objednávka může obsahovat rovněž následující údaje: </w:t>
      </w:r>
    </w:p>
    <w:p w:rsidR="00B4557B" w:rsidRDefault="006C06B0" w14:paraId="1B1D2B69" w14:textId="77777777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požadavky na vlastnosti dopravního prostředku či na způsob přepravy; </w:t>
      </w:r>
    </w:p>
    <w:p w:rsidR="00B4557B" w:rsidRDefault="006C06B0" w14:paraId="491709D3" w14:textId="77777777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určení počtu vozidel objednávaných objednatelem, jakož i určení typu vozidla; </w:t>
      </w:r>
    </w:p>
    <w:p w:rsidR="00B4557B" w:rsidRDefault="006C06B0" w14:paraId="13E0C3B7" w14:textId="77777777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ostatní skutečnosti rozhodné pro stanovení účtované ceny a další upřesnění a požadavky objednatele; </w:t>
      </w:r>
    </w:p>
    <w:p w:rsidR="00B4557B" w:rsidRDefault="006C06B0" w14:paraId="30C0F1B6" w14:textId="77777777">
      <w:pPr>
        <w:pStyle w:val="Default"/>
        <w:numPr>
          <w:ilvl w:val="0"/>
          <w:numId w:val="6"/>
        </w:numPr>
        <w:ind w:left="1134"/>
        <w:jc w:val="both"/>
        <w:rPr>
          <w:rFonts w:ascii="Franklin Gothic Book" w:hAnsi="Franklin Gothic Book"/>
          <w:color w:val="auto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jméno a příjmení osoby oprávněné objednat za objednatele přepravu. </w:t>
      </w:r>
    </w:p>
    <w:p w:rsidR="00B4557B" w:rsidRDefault="006C06B0" w14:paraId="7505AFBA" w14:textId="77777777">
      <w:pPr>
        <w:pStyle w:val="Default"/>
        <w:numPr>
          <w:ilvl w:val="0"/>
          <w:numId w:val="6"/>
        </w:numPr>
        <w:spacing w:after="160" w:line="254" w:lineRule="auto"/>
        <w:ind w:left="1134"/>
        <w:jc w:val="both"/>
        <w:rPr>
          <w:rFonts w:ascii="Franklin Gothic Book" w:hAnsi="Franklin Gothic Book"/>
          <w:color w:val="auto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datum vystavení objednávky. </w:t>
      </w:r>
    </w:p>
    <w:p w:rsidR="00B4557B" w:rsidRDefault="006C06B0" w14:paraId="76335FE3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Objednatel se zavazuje zasílat objednávky alespoň s týdenním předstihem. Každá jednotlivá objednávka musí být zaslána v editovatelné podobě (např. .DOC,.DOCX) pro zveřejnění a v needitovatelné podobě s podpisem pověřené osoby. Pokud nebude objednávka doručena včas, nebude doprava dopravcem uskutečněna.</w:t>
      </w:r>
    </w:p>
    <w:p w:rsidR="00B4557B" w:rsidRDefault="006C06B0" w14:paraId="2BF28845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Objednatel je oprávněn dílčí smlouvu, anebo jednotlivou přepravu v rámci dílčí smlouvy, kdykoli zrušit; učiní-li tak objednatel v době méně než 2 (dvě) hodiny před předpokládaným zahájením přepravy, je povinen uhradit dopravci storno poplatek (dále jen „</w:t>
      </w:r>
      <w:r>
        <w:rPr>
          <w:rFonts w:ascii="Franklin Gothic Book" w:hAnsi="Franklin Gothic Book"/>
          <w:b/>
          <w:bCs/>
          <w:color w:val="auto"/>
          <w:sz w:val="22"/>
          <w:szCs w:val="22"/>
        </w:rPr>
        <w:t>storno poplatek</w:t>
      </w:r>
      <w:r>
        <w:rPr>
          <w:rFonts w:ascii="Franklin Gothic Book" w:hAnsi="Franklin Gothic Book"/>
          <w:color w:val="auto"/>
          <w:sz w:val="22"/>
          <w:szCs w:val="22"/>
        </w:rPr>
        <w:t>“) ve výši 50 % ceny dílčí smlouvy, potažmo jednotlivé přepravy.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color w:val="auto"/>
          <w:sz w:val="22"/>
          <w:szCs w:val="22"/>
        </w:rPr>
        <w:t>V případě, že Dílčí smlouva zahrnuje poskytnutí více jednotlivých přeprav, vztahují se storno podmínky na každou tuto přepravu zvlášť.</w:t>
      </w:r>
    </w:p>
    <w:p w:rsidR="00B4557B" w:rsidRDefault="00B4557B" w14:paraId="12627BD6" w14:textId="77777777">
      <w:pPr>
        <w:tabs>
          <w:tab w:val="left" w:pos="768"/>
        </w:tabs>
        <w:spacing w:after="240" w:line="276" w:lineRule="auto"/>
        <w:ind w:left="400"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67358021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IV.</w:t>
      </w:r>
      <w:r>
        <w:rPr>
          <w:rFonts w:ascii="Franklin Gothic Book" w:hAnsi="Franklin Gothic Book"/>
          <w:b/>
          <w:bCs/>
          <w:sz w:val="22"/>
          <w:szCs w:val="22"/>
        </w:rPr>
        <w:br/>
        <w:t>Cena a platební podmínky</w:t>
      </w:r>
    </w:p>
    <w:p w:rsidR="00B4557B" w:rsidRDefault="00B4557B" w14:paraId="0A816575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211DE976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Cena za plnění podle této smlouvy je sjednána jako cena za přepravu z místa A do místa B a za přepravu zpět v opačném směru anebo jako cena za přepravu osob během jednoho dne, vždy dle platných kalkulačních listů v den podání řádné objednávky. </w:t>
      </w:r>
    </w:p>
    <w:p w:rsidR="00B4557B" w:rsidRDefault="006C06B0" w14:paraId="139210F0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se dohodly, že údaje rozhodné pro výpočet ceny budou aktualizovány nejvýše jednou ročně.</w:t>
      </w:r>
    </w:p>
    <w:p w:rsidR="00B4557B" w:rsidRDefault="006C06B0" w14:paraId="65A07C16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Fakturovaná cena bude propočtena dle skutečně ujetých kilometrů a doby čekání po odjetí dopravy.</w:t>
      </w:r>
    </w:p>
    <w:p w:rsidR="00B4557B" w:rsidRDefault="006C06B0" w14:paraId="58C53AF9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Dopravce si vyhrazuje právo na změnu ceny dopravního výkonu dle aktuálních cen PHM.</w:t>
      </w:r>
    </w:p>
    <w:p w:rsidR="00B4557B" w:rsidRDefault="006C06B0" w14:paraId="21743A46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Cena je splatná měsíčně, vždy zpětně za předcházející kalendářní měsíc dle skutečného počtu přeprav uskutečněných v příslušném měsíci, a to na základě řádně vystaveného daňového dokladu – faktury.</w:t>
      </w:r>
    </w:p>
    <w:p w:rsidR="00B4557B" w:rsidRDefault="006C06B0" w14:paraId="02EC64C7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 se zavazuje provést platbu bezhotovostním převodem na základě faktury vystavené dopravcem. Splatnost faktury je 14 dní od data vystavení.</w:t>
      </w:r>
    </w:p>
    <w:p w:rsidR="00B4557B" w:rsidRDefault="006C06B0" w14:paraId="41E2D57F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 případě prodlení Objednatele s placením faktury je dopravce oprávněn účtovat úrok z prodlení ve výši stanovené právním předpisem / smluvní pokutu ve výši 0,1 % z dlužné částky za každý den prodlení.</w:t>
      </w:r>
    </w:p>
    <w:p w:rsidR="00B4557B" w:rsidRDefault="006C06B0" w14:paraId="3625539D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V.</w:t>
      </w:r>
      <w:r>
        <w:rPr>
          <w:rFonts w:ascii="Franklin Gothic Book" w:hAnsi="Franklin Gothic Book"/>
          <w:b/>
          <w:bCs/>
          <w:sz w:val="22"/>
          <w:szCs w:val="22"/>
        </w:rPr>
        <w:br/>
        <w:t>Ochrana osobních údajů</w:t>
      </w:r>
    </w:p>
    <w:p w:rsidR="00B4557B" w:rsidRDefault="00B4557B" w14:paraId="51057CC9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5A910130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 souladu s Nařízením Evropského parlamentu a Rady (EU) č. 679/2016 – Obecné nařízení o ochraně osobních údajů (dále jen „</w:t>
      </w:r>
      <w:r>
        <w:rPr>
          <w:rFonts w:ascii="Franklin Gothic Book" w:hAnsi="Franklin Gothic Book"/>
          <w:b/>
          <w:bCs/>
          <w:sz w:val="22"/>
          <w:szCs w:val="22"/>
        </w:rPr>
        <w:t>Nařízení</w:t>
      </w:r>
      <w:r>
        <w:rPr>
          <w:rFonts w:ascii="Franklin Gothic Book" w:hAnsi="Franklin Gothic Book"/>
          <w:sz w:val="22"/>
          <w:szCs w:val="22"/>
        </w:rPr>
        <w:t xml:space="preserve">") budou smluvní strany osobní údaje zpracovávat pouze pro účely a v rozsahu nezbytném pro plnění předmětu smlouvy. Osobní údaje budou smluvními stranami zlikvidovány, jakmile pomine účel, pro který </w:t>
      </w:r>
      <w:r>
        <w:rPr>
          <w:rFonts w:ascii="Franklin Gothic Book" w:hAnsi="Franklin Gothic Book"/>
          <w:sz w:val="22"/>
          <w:szCs w:val="22"/>
        </w:rPr>
        <w:br/>
        <w:t>byly zpracovány, tj. po ukončení smluvního vztahu nebo po splnění právní povinnosti.</w:t>
      </w:r>
    </w:p>
    <w:p w:rsidR="00B4557B" w:rsidRDefault="006C06B0" w14:paraId="07E763EF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 prohlašují, že osobní údaje budou zpracovány manuálně v písemné formě a pomocí výpočetní techniky, a to vlastními zaměstnanci, kteří se písemně zavázali v souladu s Nařízením k povinnosti zachovávat mlčenlivost o osobních údajích </w:t>
      </w:r>
      <w:r>
        <w:rPr>
          <w:rFonts w:ascii="Franklin Gothic Book" w:hAnsi="Franklin Gothic Book"/>
          <w:sz w:val="22"/>
          <w:szCs w:val="22"/>
        </w:rPr>
        <w:br/>
        <w:t>a o bezpečnostních opatřeních, jejichž zveřejnění by ohrozilo zabezpečení osobních údajů.</w:t>
      </w:r>
    </w:p>
    <w:p w:rsidR="00B4557B" w:rsidRDefault="006C06B0" w14:paraId="52F184F7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 zajistí sdělení, která jsou uvedena v čl. 13 a 14 Nařízení. Smluvní strany zajistí veškerá sdělení podle čl. 15-22 a 34 Nařízení o zpracování. Tyto informace smluvní strany sdělí písemně nebo jinými prostředky vč. elektronických.</w:t>
      </w:r>
    </w:p>
    <w:p w:rsidR="00B4557B" w:rsidRDefault="006C06B0" w14:paraId="1686D9F7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mají vyvinutý interní mechanismus, aby bez zbytečného odkladu do jednoho měsíce od obdržení žádosti subjekt údajů o informace poskytly subjektu údajů informace podle čl. 15-22 Nařízení.</w:t>
      </w:r>
    </w:p>
    <w:p w:rsidR="00B4557B" w:rsidRDefault="006C06B0" w14:paraId="4E64913A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se zavazují, že přijmou s přihlédnutím ke stavu techniky, nákladům na provedení, povaze, rozsahu, kontextu a účelům zpracování i k různě pravděpodobným </w:t>
      </w:r>
      <w:r>
        <w:rPr>
          <w:rFonts w:ascii="Franklin Gothic Book" w:hAnsi="Franklin Gothic Book"/>
          <w:sz w:val="22"/>
          <w:szCs w:val="22"/>
        </w:rPr>
        <w:br/>
        <w:t xml:space="preserve">a různě závažným rizikům pro práva a svobody subjekty údajů vhodná technická </w:t>
      </w:r>
      <w:r>
        <w:rPr>
          <w:rFonts w:ascii="Franklin Gothic Book" w:hAnsi="Franklin Gothic Book"/>
          <w:sz w:val="22"/>
          <w:szCs w:val="22"/>
        </w:rPr>
        <w:br/>
        <w:t xml:space="preserve">a organizační opatření, aby vyloučily možnost neoprávněného nebo nahodilého přístupu </w:t>
      </w:r>
      <w:r>
        <w:rPr>
          <w:rFonts w:ascii="Franklin Gothic Book" w:hAnsi="Franklin Gothic Book"/>
          <w:sz w:val="22"/>
          <w:szCs w:val="22"/>
        </w:rPr>
        <w:br/>
        <w:t>k osobním údajům, k jejich změně, zničení či ztrátě, jakož i k jinému zneužití osobních údajů, zejména:</w:t>
      </w:r>
    </w:p>
    <w:p w:rsidR="00B4557B" w:rsidRDefault="006C06B0" w14:paraId="03243644" w14:textId="77777777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poučí své zaměstnance o jejich dalších povinnostech, které jsou povinni dodržovat, </w:t>
      </w:r>
      <w:r>
        <w:rPr>
          <w:rFonts w:ascii="Franklin Gothic Book" w:hAnsi="Franklin Gothic Book"/>
          <w:sz w:val="22"/>
          <w:szCs w:val="22"/>
        </w:rPr>
        <w:br/>
        <w:t>aby nedošlo k porušení zabezpečení ochrany osobních údajů;</w:t>
      </w:r>
    </w:p>
    <w:p w:rsidR="00B4557B" w:rsidRDefault="00B4557B" w14:paraId="1F427A2A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54555E39" w14:textId="77777777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budou osobní údaje uchovávat v náležitě zabezpečených objektech a místnostech;</w:t>
      </w:r>
    </w:p>
    <w:p w:rsidR="00B4557B" w:rsidRDefault="00B4557B" w14:paraId="6A0C8DB1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7EA4A919" w14:textId="77777777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osobní údaje v elektronické podobě budou uchovávat na zabezpečených serverech nebo na nosičích dat, ke kterým budou mít přístup pouze pověření zaměstnanci na základě přístupových kódů či hesel;</w:t>
      </w:r>
    </w:p>
    <w:p w:rsidR="00B4557B" w:rsidRDefault="00B4557B" w14:paraId="0DF81035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009278EE" w14:textId="77777777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zajistí na žádost dálkový přenos osobních údajů buď pouze prostřednictvím veřejně nepřístupné sítě, nebo prostřednictvím zabezpečeného přenosu po veřejných sítích.</w:t>
      </w:r>
    </w:p>
    <w:p w:rsidR="00B4557B" w:rsidRDefault="00B4557B" w14:paraId="0E35F45E" w14:textId="77777777">
      <w:pPr>
        <w:pStyle w:val="Odstavecseseznamem"/>
        <w:ind w:left="1418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46EC6C94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Smluvní strany prohlašují, že osobní údaje nebudou nikomu předány ani zpřístupněny bez předešlého souhlasu.</w:t>
      </w:r>
    </w:p>
    <w:p w:rsidRPr="00123DE7" w:rsidR="00B4557B" w:rsidP="00123DE7" w:rsidRDefault="006C06B0" w14:paraId="76A53123" w14:textId="30656B66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Subjekty údajů mají právo požadovat informaci, jaké osobní údaje se zpracovávají, k jakému účelu dochází k jejich zpracování. Dále mají právo požadovat vysvětlení ohledně zpracování osobních údajů, vyžádat si přístup ke svým osobním údajům, právo na doplnění či opravu nebo výmaz osobních údajů.</w:t>
      </w:r>
    </w:p>
    <w:p w:rsidR="00B4557B" w:rsidRDefault="006C06B0" w14:paraId="3A5B0B52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 případě pochybností o dodržování povinnosti souvisejících se zpracováním osobních údaje mají subjekty údajů právo se obrátit na dozorový úřad.</w:t>
      </w:r>
    </w:p>
    <w:p w:rsidR="00B4557B" w:rsidRDefault="006C06B0" w14:paraId="51CE0927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si odpovídají vzájemně za škody způsobené v důsledku porušení povinností Nařízením nebo touto smlouvou, zejména je-li v důsledku porušení povinností jedna </w:t>
      </w:r>
      <w:r>
        <w:rPr>
          <w:rFonts w:ascii="Franklin Gothic Book" w:hAnsi="Franklin Gothic Book"/>
          <w:sz w:val="22"/>
          <w:szCs w:val="22"/>
        </w:rPr>
        <w:br/>
        <w:t>ze smluvních stran povinna hradit náhradu škody nebo nemajetkové újmy subjektu osobních údajů či pokutu ÚOOÚ ve výši 100 % včetně penále, správních a všech dalších poplatků.</w:t>
      </w:r>
    </w:p>
    <w:p w:rsidR="00B4557B" w:rsidRDefault="006C06B0" w14:paraId="6841F821" w14:textId="36F98759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jsou povinny druhé smluvní straně neprodleně oznámit každý případ porušení zabezpečení osobních údajů, který v souvislosti se zpracováním zjistí, </w:t>
      </w:r>
      <w:r>
        <w:rPr>
          <w:rFonts w:ascii="Franklin Gothic Book" w:hAnsi="Franklin Gothic Book"/>
          <w:sz w:val="22"/>
          <w:szCs w:val="22"/>
        </w:rPr>
        <w:br/>
        <w:t>a to telefonicky: DPMUL na číslo 475 258 118 /475 258 113 a na emailovou adresu </w:t>
      </w:r>
      <w:hyperlink r:id="rId7">
        <w:r>
          <w:rPr>
            <w:rStyle w:val="Internetovodkaz"/>
            <w:rFonts w:ascii="Franklin Gothic Book" w:hAnsi="Franklin Gothic Book"/>
            <w:sz w:val="22"/>
            <w:szCs w:val="22"/>
          </w:rPr>
          <w:t>info@dpmul.cz</w:t>
        </w:r>
      </w:hyperlink>
      <w:r>
        <w:rPr>
          <w:rFonts w:ascii="Franklin Gothic Book" w:hAnsi="Franklin Gothic Book"/>
          <w:sz w:val="22"/>
          <w:szCs w:val="22"/>
        </w:rPr>
        <w:t> , druhá smluvní strana</w:t>
      </w:r>
      <w:r w:rsidR="0089209D">
        <w:rPr>
          <w:rFonts w:ascii="Franklin Gothic Book" w:hAnsi="Franklin Gothic Book"/>
          <w:sz w:val="22"/>
          <w:szCs w:val="22"/>
        </w:rPr>
        <w:t xml:space="preserve"> </w:t>
      </w:r>
      <w:r w:rsidR="00CD3BA9">
        <w:rPr>
          <w:rFonts w:ascii="Franklin Gothic Book" w:hAnsi="Franklin Gothic Book"/>
          <w:sz w:val="22"/>
          <w:szCs w:val="22"/>
        </w:rPr>
        <w:t>Alexej Lesnik</w:t>
      </w:r>
      <w:r w:rsidR="00C12AD4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r>
        <w:rPr>
          <w:rFonts w:ascii="Franklin Gothic Book" w:hAnsi="Franklin Gothic Book"/>
          <w:sz w:val="22"/>
          <w:szCs w:val="22"/>
        </w:rPr>
        <w:t xml:space="preserve"> emailovou adresu:</w:t>
      </w:r>
      <w:r w:rsidR="00CD3BA9">
        <w:rPr>
          <w:rFonts w:ascii="Franklin Gothic Book" w:hAnsi="Franklin Gothic Book"/>
          <w:sz w:val="22"/>
          <w:szCs w:val="22"/>
        </w:rPr>
        <w:t xml:space="preserve"> </w:t>
      </w:r>
      <w:hyperlink w:history="1" r:id="rId8">
        <w:r w:rsidRPr="00CD3BA9" w:rsidR="00CD3BA9">
          <w:rPr>
            <w:rStyle w:val="Hypertextovodkaz"/>
            <w:rFonts w:ascii="Franklin Gothic Book" w:hAnsi="Franklin Gothic Book"/>
            <w:sz w:val="22"/>
            <w:szCs w:val="22"/>
          </w:rPr>
          <w:t>alexej.lesnik@seznam.cz</w:t>
        </w:r>
      </w:hyperlink>
      <w:r>
        <w:rPr>
          <w:rFonts w:ascii="Franklin Gothic Book" w:hAnsi="Franklin Gothic Book"/>
          <w:sz w:val="22"/>
          <w:szCs w:val="22"/>
        </w:rPr>
        <w:t xml:space="preserve">.       </w:t>
      </w:r>
      <w:r>
        <w:rPr>
          <w:rFonts w:ascii="Franklin Gothic Book" w:hAnsi="Franklin Gothic Book"/>
          <w:color w:val="auto"/>
          <w:sz w:val="22"/>
          <w:szCs w:val="22"/>
        </w:rPr>
        <w:t>V oznámení musí smluvní strana uvést veškeré informace dle čl. 33, odst. 3 Nařízení, které jí jsou známy.</w:t>
      </w:r>
    </w:p>
    <w:p w:rsidR="00B4557B" w:rsidRDefault="006C06B0" w14:paraId="45D8F775" w14:textId="15FBE5F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Kontakt na pověřence ochrany osobních údajů DPMUL je k dispozici na </w:t>
      </w:r>
      <w:hyperlink r:id="rId9">
        <w:r>
          <w:rPr>
            <w:rStyle w:val="Internetovodkaz"/>
            <w:rFonts w:ascii="Franklin Gothic Book" w:hAnsi="Franklin Gothic Book"/>
            <w:sz w:val="22"/>
            <w:szCs w:val="22"/>
          </w:rPr>
          <w:t>http://www.dpmul.cz/</w:t>
        </w:r>
      </w:hyperlink>
      <w:r>
        <w:rPr>
          <w:rFonts w:ascii="Franklin Gothic Book" w:hAnsi="Franklin Gothic Book"/>
          <w:sz w:val="22"/>
          <w:szCs w:val="22"/>
        </w:rPr>
        <w:t> záložka GDPR. Kontakt na pověřence druhé smluvní strany:</w:t>
      </w:r>
      <w:r w:rsidR="00CD3BA9">
        <w:rPr>
          <w:rFonts w:ascii="Franklin Gothic Book" w:hAnsi="Franklin Gothic Book"/>
          <w:sz w:val="22"/>
          <w:szCs w:val="22"/>
        </w:rPr>
        <w:t xml:space="preserve"> </w:t>
      </w:r>
      <w:hyperlink w:history="1" r:id="rId10">
        <w:r w:rsidRPr="00CD3BA9" w:rsidR="00CD3BA9">
          <w:rPr>
            <w:rStyle w:val="Hypertextovodkaz"/>
            <w:rFonts w:ascii="Franklin Gothic Book" w:hAnsi="Franklin Gothic Book"/>
            <w:sz w:val="22"/>
            <w:szCs w:val="22"/>
          </w:rPr>
          <w:t>alexej.lesnik@seznam.cz</w:t>
        </w:r>
      </w:hyperlink>
      <w:r>
        <w:rPr>
          <w:rFonts w:ascii="Franklin Gothic Book" w:hAnsi="Franklin Gothic Book"/>
          <w:sz w:val="22"/>
          <w:szCs w:val="22"/>
        </w:rPr>
        <w:t>.</w:t>
      </w:r>
    </w:p>
    <w:p w:rsidR="00B4557B" w:rsidRDefault="006C06B0" w14:paraId="2F9A2BCE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 jsou i po zániku smlouvy povinny dodržovat veškeré povinnosti plynoucí jim z Nařízení, zejména předejít jakémukoliv neoprávněnému nakládání s osobními údaji.</w:t>
      </w:r>
    </w:p>
    <w:p w:rsidR="00B4557B" w:rsidRDefault="006C06B0" w14:paraId="488F51AE" w14:textId="77777777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VI.</w:t>
      </w:r>
      <w:r>
        <w:rPr>
          <w:rFonts w:ascii="Franklin Gothic Book" w:hAnsi="Franklin Gothic Book"/>
          <w:b/>
          <w:bCs/>
          <w:sz w:val="22"/>
          <w:szCs w:val="22"/>
        </w:rPr>
        <w:br/>
        <w:t>Doba trvání smlouvy</w:t>
      </w:r>
    </w:p>
    <w:p w:rsidR="00B4557B" w:rsidRDefault="006C06B0" w14:paraId="3D3D63DE" w14:textId="77777777">
      <w:pPr>
        <w:numPr>
          <w:ilvl w:val="0"/>
          <w:numId w:val="1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Tato smlouva je uzavřena na dobu neurčitou.</w:t>
      </w:r>
      <w:r>
        <w:rPr>
          <w:rFonts w:ascii="Franklin Gothic Book" w:hAnsi="Franklin Gothic Book"/>
          <w:sz w:val="22"/>
          <w:szCs w:val="22"/>
        </w:rPr>
        <w:t xml:space="preserve"> </w:t>
      </w:r>
    </w:p>
    <w:p w:rsidR="00B4557B" w:rsidRDefault="006C06B0" w14:paraId="772D0573" w14:textId="77777777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VII.</w:t>
      </w:r>
      <w:r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="00B4557B" w:rsidRDefault="006C06B0" w14:paraId="153709C3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Tato smlouva nabývá platnosti dnem podpisu oběma smluvními stranami. </w:t>
      </w:r>
    </w:p>
    <w:p w:rsidR="00B4557B" w:rsidRDefault="006C06B0" w14:paraId="7B7E306A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Veškeré spory se strany zavazují řešit především smírně. Pro případ soudního sporu se sjednává místní příslušnost věcně příslušného soudu se sídlem v Ústí nad Labem.</w:t>
      </w:r>
    </w:p>
    <w:p w:rsidR="00B4557B" w:rsidRDefault="006C06B0" w14:paraId="331443A7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:rsidR="00B4557B" w:rsidRDefault="006C06B0" w14:paraId="2B741BEF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případě, že tato smlouva podléhá povinnosti zveřejnění podle zákona č. 340/2015 Sb., o zvláštních podmínkách účinnosti některých smluv, uveřejňování těchto smluv a o registru smluv, nabývá účinnosti zveřejněním v Registru smluv. Objednatel výslovně souhlasí se </w:t>
      </w:r>
      <w:r>
        <w:rPr>
          <w:rFonts w:ascii="Franklin Gothic Book" w:hAnsi="Franklin Gothic Book"/>
          <w:sz w:val="22"/>
          <w:szCs w:val="22"/>
        </w:rPr>
        <w:lastRenderedPageBreak/>
        <w:t xml:space="preserve">zveřejněním celého znění této smlouvy v Registru smluv. </w:t>
      </w:r>
    </w:p>
    <w:p w:rsidR="00B4557B" w:rsidRDefault="006C06B0" w14:paraId="2060777E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:rsidR="00B4557B" w:rsidRDefault="006C06B0" w14:paraId="2FD4E42E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B4557B" w:rsidRDefault="006C06B0" w14:paraId="15429686" w14:textId="77777777">
      <w:pPr>
        <w:numPr>
          <w:ilvl w:val="0"/>
          <w:numId w:val="2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Tato smlouva je vyhotovena ve dvou stejnopisech s platností originálu, z nichž každá strana obdrží jedno vyhotovení.</w:t>
      </w:r>
    </w:p>
    <w:p w:rsidR="00B4557B" w:rsidRDefault="00B4557B" w14:paraId="3695560B" w14:textId="77777777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B4557B" w14:paraId="1A12A2CA" w14:textId="77777777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B4557B" w14:paraId="57FBDB19" w14:textId="77777777">
      <w:pPr>
        <w:tabs>
          <w:tab w:val="left" w:pos="769"/>
        </w:tabs>
        <w:spacing w:after="243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B4557B" w14:paraId="7411455D" w14:textId="77777777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B4557B" w14:paraId="559F0795" w14:textId="77777777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9022" w:type="dxa"/>
        <w:tblInd w:w="760" w:type="dxa"/>
        <w:tblLayout w:type="fixed"/>
        <w:tblLook w:val="04A0" w:firstRow="1" w:lastRow="0" w:firstColumn="1" w:lastColumn="0" w:noHBand="0" w:noVBand="1"/>
      </w:tblPr>
      <w:tblGrid>
        <w:gridCol w:w="4797"/>
        <w:gridCol w:w="4225"/>
      </w:tblGrid>
      <w:tr w:rsidR="00B4557B" w14:paraId="3D41868C" w14:textId="7777777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4557B" w:rsidRDefault="006C06B0" w14:paraId="50F2B04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B4557B" w:rsidRDefault="00B4557B" w14:paraId="096162C5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B4557B" w:rsidRDefault="00B4557B" w14:paraId="7816E446" w14:textId="77777777">
            <w:pPr>
              <w:tabs>
                <w:tab w:val="left" w:pos="769"/>
              </w:tabs>
              <w:spacing w:after="291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B4557B" w:rsidRDefault="00B4557B" w14:paraId="214040ED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B4557B" w:rsidRDefault="00B4557B" w14:paraId="3907825D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B4557B" w:rsidRDefault="006C06B0" w14:paraId="70210173" w14:textId="70ADBF9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D746AD">
              <w:rPr>
                <w:rFonts w:ascii="Franklin Gothic Book" w:hAnsi="Franklin Gothic Book"/>
                <w:sz w:val="22"/>
                <w:szCs w:val="22"/>
              </w:rPr>
              <w:t>Ústí nad Labem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dne </w:t>
            </w:r>
          </w:p>
        </w:tc>
      </w:tr>
      <w:tr w:rsidR="00B4557B" w14:paraId="510C8C1F" w14:textId="7777777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4557B" w:rsidRDefault="006C06B0" w14:paraId="15D386BF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dopravce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B4557B" w:rsidRDefault="006C06B0" w14:paraId="6EE517B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objednatel</w:t>
            </w:r>
          </w:p>
          <w:p w:rsidRPr="00CD3BA9" w:rsidR="00C12AD4" w:rsidP="00627894" w:rsidRDefault="00CD3BA9" w14:paraId="4487A88E" w14:textId="3CB03954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 w:rsidRPr="00CD3BA9">
              <w:rPr>
                <w:rFonts w:ascii="Franklin Gothic Book" w:hAnsi="Franklin Gothic Book"/>
                <w:color w:val="auto"/>
                <w:sz w:val="22"/>
                <w:szCs w:val="22"/>
              </w:rPr>
              <w:t>Alexej Lesnik</w:t>
            </w:r>
          </w:p>
          <w:p w:rsidRPr="00627894" w:rsidR="00B4557B" w:rsidP="00627894" w:rsidRDefault="00CD3BA9" w14:paraId="65CBA883" w14:textId="47C5F860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</w:rPr>
              <w:t>p</w:t>
            </w:r>
            <w:r w:rsidRPr="00BB05A2" w:rsidR="00BB05A2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ředseda klubu </w:t>
            </w:r>
            <w:r w:rsidRPr="00BB05A2">
              <w:rPr>
                <w:rFonts w:ascii="Franklin Gothic Book" w:hAnsi="Franklin Gothic Book"/>
                <w:color w:val="auto"/>
                <w:sz w:val="22"/>
                <w:szCs w:val="22"/>
              </w:rPr>
              <w:t>USK PROVOD</w:t>
            </w:r>
            <w:r w:rsidR="006C06B0">
              <w:rPr>
                <w:rFonts w:ascii="Franklin Gothic Book" w:hAnsi="Franklin Gothic Book"/>
                <w:color w:val="FF0000"/>
                <w:sz w:val="22"/>
                <w:szCs w:val="22"/>
              </w:rPr>
              <w:br/>
            </w:r>
          </w:p>
        </w:tc>
      </w:tr>
    </w:tbl>
    <w:p w:rsidR="00B4557B" w:rsidRDefault="00B4557B" w14:paraId="696855A1" w14:textId="77777777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B455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60" w:right="985" w:bottom="360" w:left="1134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523BB" w14:textId="77777777" w:rsidR="00123CC1" w:rsidRDefault="00123CC1">
      <w:r>
        <w:separator/>
      </w:r>
    </w:p>
  </w:endnote>
  <w:endnote w:type="continuationSeparator" w:id="0">
    <w:p w14:paraId="26EAA46A" w14:textId="77777777" w:rsidR="00123CC1" w:rsidRDefault="0012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Franklin Gothic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466C" w:rsidRDefault="00CA466C" w14:paraId="5A74E3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0450567"/>
      <w:docPartObj>
        <w:docPartGallery w:val="Page Numbers (Bottom of Page)"/>
        <w:docPartUnique/>
      </w:docPartObj>
    </w:sdtPr>
    <w:sdtEndPr/>
    <w:sdtContent>
      <w:p w:rsidR="00CA466C" w:rsidRDefault="00CA466C" w14:paraId="05E624D0" w14:textId="77777777">
        <w:pPr>
          <w:pStyle w:val="Zpat"/>
          <w:jc w:val="center"/>
        </w:pPr>
      </w:p>
      <w:p w:rsidR="00B4557B" w:rsidRDefault="006C06B0" w14:paraId="24362CA1" w14:textId="7AE031DF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>
          <w:rPr>
            <w:rFonts w:ascii="Franklin Gothic Medium" w:hAnsi="Franklin Gothic Medium"/>
            <w:sz w:val="20"/>
            <w:szCs w:val="20"/>
          </w:rPr>
          <w:fldChar w:fldCharType="begin"/>
        </w:r>
        <w:r>
          <w:rPr>
            <w:rFonts w:ascii="Franklin Gothic Medium" w:hAnsi="Franklin Gothic Medium"/>
            <w:sz w:val="20"/>
            <w:szCs w:val="20"/>
          </w:rPr>
          <w:instrText>PAGE</w:instrText>
        </w:r>
        <w:r>
          <w:rPr>
            <w:rFonts w:ascii="Franklin Gothic Medium" w:hAnsi="Franklin Gothic Medium"/>
            <w:sz w:val="20"/>
            <w:szCs w:val="20"/>
          </w:rPr>
          <w:fldChar w:fldCharType="separate"/>
        </w:r>
        <w:r w:rsidR="00F30FE5">
          <w:rPr>
            <w:rFonts w:ascii="Franklin Gothic Medium" w:hAnsi="Franklin Gothic Medium"/>
            <w:noProof/>
            <w:sz w:val="20"/>
            <w:szCs w:val="20"/>
          </w:rPr>
          <w:t>2</w:t>
        </w:r>
        <w:r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B4557B" w:rsidRDefault="00B4557B" w14:paraId="4D5AD47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466C" w:rsidRDefault="00CA466C" w14:paraId="1C60ECEF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8DB96" w14:textId="77777777" w:rsidR="00123CC1" w:rsidRDefault="00123CC1">
      <w:r>
        <w:separator/>
      </w:r>
    </w:p>
  </w:footnote>
  <w:footnote w:type="continuationSeparator" w:id="0">
    <w:p w14:paraId="3FDDBD12" w14:textId="77777777" w:rsidR="00123CC1" w:rsidRDefault="0012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466C" w:rsidRDefault="00CA466C" w14:paraId="586AFB58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466C" w:rsidRDefault="00CA466C" w14:paraId="7F3C383C" w14:textId="77777777">
    <w:pPr>
      <w:pStyle w:val="Zhlav"/>
    </w:pPr>
  </w:p>
  <w:p w:rsidR="00CA466C" w:rsidRDefault="00CA466C" w14:paraId="5898D996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466C" w:rsidRDefault="00CA466C" w14:paraId="40A74D45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5A5"/>
    <w:multiLevelType w:val="multilevel"/>
    <w:tmpl w:val="1B1E95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01985"/>
    <w:multiLevelType w:val="multilevel"/>
    <w:tmpl w:val="856C1B2A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EE2CB8"/>
    <w:multiLevelType w:val="multilevel"/>
    <w:tmpl w:val="B58649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6141AA"/>
    <w:multiLevelType w:val="multilevel"/>
    <w:tmpl w:val="BFD60E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FC205D"/>
    <w:multiLevelType w:val="multilevel"/>
    <w:tmpl w:val="85C2D1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17C4841"/>
    <w:multiLevelType w:val="multilevel"/>
    <w:tmpl w:val="306ACC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C87C40"/>
    <w:multiLevelType w:val="multilevel"/>
    <w:tmpl w:val="F4227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64251A4"/>
    <w:multiLevelType w:val="multilevel"/>
    <w:tmpl w:val="739A7C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237631"/>
    <w:multiLevelType w:val="multilevel"/>
    <w:tmpl w:val="04860C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2B9011C"/>
    <w:multiLevelType w:val="multilevel"/>
    <w:tmpl w:val="999C95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CBC0316"/>
    <w:multiLevelType w:val="multilevel"/>
    <w:tmpl w:val="40D6E23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Franklin Gothic Book" w:hAnsi="Franklin Gothic Book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68666584">
    <w:abstractNumId w:val="2"/>
  </w:num>
  <w:num w:numId="2" w16cid:durableId="2033801389">
    <w:abstractNumId w:val="4"/>
  </w:num>
  <w:num w:numId="3" w16cid:durableId="1677027829">
    <w:abstractNumId w:val="0"/>
  </w:num>
  <w:num w:numId="4" w16cid:durableId="2141872528">
    <w:abstractNumId w:val="7"/>
  </w:num>
  <w:num w:numId="5" w16cid:durableId="3868328">
    <w:abstractNumId w:val="10"/>
  </w:num>
  <w:num w:numId="6" w16cid:durableId="454520098">
    <w:abstractNumId w:val="1"/>
  </w:num>
  <w:num w:numId="7" w16cid:durableId="1368989470">
    <w:abstractNumId w:val="8"/>
  </w:num>
  <w:num w:numId="8" w16cid:durableId="428621798">
    <w:abstractNumId w:val="3"/>
  </w:num>
  <w:num w:numId="9" w16cid:durableId="1237590141">
    <w:abstractNumId w:val="6"/>
  </w:num>
  <w:num w:numId="10" w16cid:durableId="888031675">
    <w:abstractNumId w:val="5"/>
  </w:num>
  <w:num w:numId="11" w16cid:durableId="1117681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8871"/>
    <w:docVar w:name="EISOD_DOC_GENERIC_10" w:val="Není k dispozici"/>
    <w:docVar w:name="EISOD_DOC_GENERIC_11" w:val="Není k dispozici"/>
    <w:docVar w:name="EISOD_DOC_GENERIC_12" w:val="09.12.2024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200000,00"/>
    <w:docVar w:name="EISOD_DOC_GENERIC_20" w:val="1,00"/>
    <w:docVar w:name="EISOD_DOC_GENERIC_27" w:val="Rámcová smlouva o zajištění smluvní dopravy"/>
    <w:docVar w:name="EISOD_DOC_GENERIC_28" w:val="Není k dispozici"/>
    <w:docVar w:name="EISOD_DOC_GENERIC_29" w:val="Není k dispozici"/>
    <w:docVar w:name="EISOD_DOC_GENERIC_3" w:val="1000000,00"/>
    <w:docVar w:name="EISOD_DOC_GENERIC_32" w:val="Ano"/>
    <w:docVar w:name="EISOD_DOC_GENERIC_33" w:val="Elektronicky"/>
    <w:docVar w:name="EISOD_DOC_GENERIC_37" w:val="CZK - koruna česká"/>
    <w:docVar w:name="EISOD_DOC_GENERIC_40" w:val="USK PROVOD, z.s."/>
    <w:docVar w:name="EISOD_DOC_GENERIC_41" w:val="Patrik Jech"/>
    <w:docVar w:name="EISOD_DOC_GENERIC_42" w:val="Není k dispozici"/>
    <w:docVar w:name="EISOD_DOC_GENERIC_51" w:val="alexej.lesnik@seznam.cz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USK PROVOD"/>
    <w:docVar w:name="EISOD_DOC_KONECNA_PLATNOST" w:val="Není k dispozici"/>
    <w:docVar w:name="EISOD_DOC_MARK" w:val="Není k dispozici"/>
    <w:docVar w:name="EISOD_DOC_NAME" w:val="Rámcová smlouva o zajištění smluvní dopravy.docx"/>
    <w:docVar w:name="EISOD_DOC_NAME_BEZ_PRIPONY" w:val="Rámcová smlouva o zajištění smluvní dopravy"/>
    <w:docVar w:name="EISOD_DOC_OFZMPROTOKOL" w:val="Není k dispozici"/>
    <w:docVar w:name="EISOD_DOC_OZNACENI" w:val="Není k dispozici"/>
    <w:docVar w:name="EISOD_DOC_POPIS" w:val="smlouva o přepravě osob"/>
    <w:docVar w:name="EISOD_DOC_POZNAMKA" w:val="Není k dispozici"/>
    <w:docVar w:name="EISOD_DOC_PROBEHLASCHVDLEKOL1" w:val="Roman Pospíšil"/>
    <w:docVar w:name="EISOD_DOC_PROBEHLASCHVDLEKOL2" w:val="---"/>
    <w:docVar w:name="EISOD_DOC_PROBEHLASCHVDLEKOL3" w:val="---"/>
    <w:docVar w:name="EISOD_DOC_PROBEHLASCHVDLEKOL4" w:val="---"/>
    <w:docVar w:name="EISOD_DOC_PROBEHLASCHVDLEKOL5" w:val="---"/>
    <w:docVar w:name="EISOD_DOC_PROBEHLASCHVDLEKOLADatum1" w:val="Roman Pospíšil (02.12.2024)"/>
    <w:docVar w:name="EISOD_DOC_PROBEHLASCHVDLEKOLADatum2" w:val="---"/>
    <w:docVar w:name="EISOD_DOC_PROBEHLASCHVDLEKOLADatum3" w:val="---"/>
    <w:docVar w:name="EISOD_DOC_PROBEHLASCHVDLEKOLADatum4" w:val="---"/>
    <w:docVar w:name="EISOD_DOC_PROBEHLASCHVDLEKOLADatum5" w:val="---"/>
    <w:docVar w:name="EISOD_DOC_SCHVALOVATELEDLEKOL1" w:val="Roman Pospíšil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Roman Pospíšil"/>
    <w:docVar w:name="EISOD_SKARTACNI_ZNAK_A_LHUTA" w:val="S/10"/>
    <w:docVar w:name="EISOD_ZPRACOVATEL_NAME" w:val="Patrik Jech"/>
  </w:docVars>
  <w:rsids>
    <w:rsidRoot w:val="00B4557B"/>
    <w:rsid w:val="000550F8"/>
    <w:rsid w:val="00057FFC"/>
    <w:rsid w:val="0008514F"/>
    <w:rsid w:val="000C7DB4"/>
    <w:rsid w:val="000D65E4"/>
    <w:rsid w:val="001075B4"/>
    <w:rsid w:val="00123CC1"/>
    <w:rsid w:val="00123DE7"/>
    <w:rsid w:val="00150547"/>
    <w:rsid w:val="00220605"/>
    <w:rsid w:val="00267518"/>
    <w:rsid w:val="00334A9F"/>
    <w:rsid w:val="003F505F"/>
    <w:rsid w:val="003F6C9C"/>
    <w:rsid w:val="004B381C"/>
    <w:rsid w:val="004E6F2D"/>
    <w:rsid w:val="005210F9"/>
    <w:rsid w:val="005516DD"/>
    <w:rsid w:val="00556BAC"/>
    <w:rsid w:val="00627894"/>
    <w:rsid w:val="0068708A"/>
    <w:rsid w:val="006C06B0"/>
    <w:rsid w:val="00827363"/>
    <w:rsid w:val="0089209D"/>
    <w:rsid w:val="00AD55F6"/>
    <w:rsid w:val="00AF7EC9"/>
    <w:rsid w:val="00B4557B"/>
    <w:rsid w:val="00B97106"/>
    <w:rsid w:val="00BA2250"/>
    <w:rsid w:val="00BB05A2"/>
    <w:rsid w:val="00BF3B37"/>
    <w:rsid w:val="00C1117C"/>
    <w:rsid w:val="00C12AD4"/>
    <w:rsid w:val="00C30671"/>
    <w:rsid w:val="00C47413"/>
    <w:rsid w:val="00C47AB9"/>
    <w:rsid w:val="00CA314C"/>
    <w:rsid w:val="00CA466C"/>
    <w:rsid w:val="00CD3BA9"/>
    <w:rsid w:val="00D746AD"/>
    <w:rsid w:val="00DC459A"/>
    <w:rsid w:val="00DE31B3"/>
    <w:rsid w:val="00EB6D30"/>
    <w:rsid w:val="00F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6F27E"/>
  <w15:docId w15:val="{4A663D43-2498-410E-A506-6654D314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EE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52E20"/>
    <w:rPr>
      <w:color w:val="0563C1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qFormat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qFormat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qFormat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qFormat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qFormat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qFormat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qFormat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qFormat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qFormat/>
    <w:rsid w:val="00767EEF"/>
    <w:rPr>
      <w:rFonts w:eastAsia="Franklin Gothic Book" w:cs="Franklin Gothic Book"/>
      <w:b/>
      <w:bCs/>
      <w:i/>
      <w:iCs/>
      <w:color w:val="000000"/>
      <w:spacing w:val="-2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qFormat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qFormat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qFormat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qFormat/>
    <w:rsid w:val="00767EEF"/>
    <w:rPr>
      <w:rFonts w:ascii="Tahoma" w:eastAsia="Tahoma" w:hAnsi="Tahoma" w:cs="Tahoma"/>
      <w:i/>
      <w:iCs/>
      <w:color w:val="000000"/>
      <w:spacing w:val="0"/>
      <w:w w:val="10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qFormat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C675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330E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330E7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330E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kladntext20">
    <w:name w:val="Základní text (2)"/>
    <w:basedOn w:val="Normln"/>
    <w:link w:val="Zkladntext2"/>
    <w:qFormat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qFormat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qFormat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qFormat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qFormat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qFormat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qFormat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qFormat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qFormat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paragraph" w:styleId="Bezmezer">
    <w:name w:val="No Spacing"/>
    <w:uiPriority w:val="1"/>
    <w:qFormat/>
    <w:rsid w:val="00767EE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8D014E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Default">
    <w:name w:val="Default"/>
    <w:qFormat/>
    <w:rsid w:val="00FC2544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330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330E7"/>
    <w:rPr>
      <w:b/>
      <w:bCs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EC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16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6DD"/>
    <w:rPr>
      <w:rFonts w:ascii="Segoe UI" w:eastAsia="Arial Unicode MS" w:hAnsi="Segoe UI" w:cs="Segoe UI"/>
      <w:color w:val="000000"/>
      <w:sz w:val="18"/>
      <w:szCs w:val="18"/>
      <w:lang w:eastAsia="cs-CZ" w:bidi="cs-CZ"/>
    </w:rPr>
  </w:style>
  <w:style w:type="character" w:styleId="Hypertextovodkaz">
    <w:name w:val="Hyperlink"/>
    <w:basedOn w:val="Standardnpsmoodstavce"/>
    <w:unhideWhenUsed/>
    <w:rsid w:val="00CD3B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3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j.lesnik@seznam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dpmul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lexej.lesnik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pmul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1549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dc:description/>
  <cp:lastModifiedBy>Veronika Matušová</cp:lastModifiedBy>
  <cp:revision>12</cp:revision>
  <dcterms:created xsi:type="dcterms:W3CDTF">2024-11-20T12:10:00Z</dcterms:created>
  <dcterms:modified xsi:type="dcterms:W3CDTF">2024-12-02T14:23:00Z</dcterms:modified>
  <dc:language>cs-CZ</dc:language>
</cp:coreProperties>
</file>