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C6D60" w14:textId="627A8FFA" w:rsidR="008C1A26" w:rsidRPr="00851E0F" w:rsidRDefault="65B6E380" w:rsidP="65B6E380">
      <w:pPr>
        <w:ind w:left="720"/>
        <w:jc w:val="right"/>
        <w:rPr>
          <w:rFonts w:ascii="Arial" w:hAnsi="Arial" w:cs="Arial"/>
          <w:b/>
          <w:bCs/>
          <w:sz w:val="20"/>
        </w:rPr>
      </w:pPr>
      <w:r w:rsidRPr="00A51926">
        <w:rPr>
          <w:rFonts w:ascii="Arial" w:hAnsi="Arial" w:cs="Arial"/>
          <w:b/>
          <w:bCs/>
          <w:sz w:val="22"/>
          <w:szCs w:val="22"/>
        </w:rPr>
        <w:t xml:space="preserve">         </w:t>
      </w:r>
      <w:r w:rsidR="008C1A26" w:rsidRPr="00A51926">
        <w:rPr>
          <w:rFonts w:ascii="Arial" w:hAnsi="Arial" w:cs="Arial"/>
        </w:rPr>
        <w:tab/>
      </w:r>
      <w:r w:rsidR="008C1A26" w:rsidRPr="00A51926">
        <w:rPr>
          <w:rFonts w:ascii="Arial" w:hAnsi="Arial" w:cs="Arial"/>
        </w:rPr>
        <w:tab/>
      </w:r>
      <w:r w:rsidR="008C1A26" w:rsidRPr="00A51926">
        <w:rPr>
          <w:rFonts w:ascii="Arial" w:hAnsi="Arial" w:cs="Arial"/>
        </w:rPr>
        <w:tab/>
      </w:r>
      <w:r w:rsidR="008C1A26" w:rsidRPr="00A51926">
        <w:rPr>
          <w:rFonts w:ascii="Arial" w:hAnsi="Arial" w:cs="Arial"/>
        </w:rPr>
        <w:tab/>
      </w:r>
      <w:r w:rsidR="008C1A26" w:rsidRPr="00A51926">
        <w:rPr>
          <w:rFonts w:ascii="Arial" w:hAnsi="Arial" w:cs="Arial"/>
        </w:rPr>
        <w:tab/>
      </w:r>
      <w:r w:rsidR="008C1A26" w:rsidRPr="00A51926">
        <w:rPr>
          <w:rFonts w:ascii="Arial" w:hAnsi="Arial" w:cs="Arial"/>
        </w:rPr>
        <w:tab/>
      </w:r>
      <w:r w:rsidRPr="00A51926">
        <w:rPr>
          <w:rFonts w:ascii="Arial" w:hAnsi="Arial" w:cs="Arial"/>
          <w:b/>
          <w:bCs/>
          <w:sz w:val="22"/>
          <w:szCs w:val="22"/>
        </w:rPr>
        <w:t xml:space="preserve">                                       </w:t>
      </w:r>
      <w:r w:rsidRPr="00851E0F">
        <w:rPr>
          <w:rFonts w:ascii="Arial" w:hAnsi="Arial" w:cs="Arial"/>
          <w:sz w:val="20"/>
        </w:rPr>
        <w:t>ev. č.</w:t>
      </w:r>
      <w:r w:rsidRPr="00851E0F">
        <w:rPr>
          <w:rFonts w:ascii="Arial" w:hAnsi="Arial" w:cs="Arial"/>
          <w:b/>
          <w:bCs/>
          <w:sz w:val="20"/>
        </w:rPr>
        <w:t xml:space="preserve"> </w:t>
      </w:r>
      <w:r w:rsidR="0058211F" w:rsidRPr="00851E0F">
        <w:rPr>
          <w:rFonts w:ascii="Arial" w:hAnsi="Arial" w:cs="Arial"/>
          <w:b/>
          <w:bCs/>
          <w:sz w:val="20"/>
        </w:rPr>
        <w:t>2024</w:t>
      </w:r>
      <w:r w:rsidRPr="00851E0F">
        <w:rPr>
          <w:rFonts w:ascii="Arial" w:hAnsi="Arial" w:cs="Arial"/>
          <w:b/>
          <w:bCs/>
          <w:sz w:val="20"/>
        </w:rPr>
        <w:t>-</w:t>
      </w:r>
      <w:r w:rsidR="0058211F" w:rsidRPr="00851E0F">
        <w:rPr>
          <w:rFonts w:ascii="Arial" w:hAnsi="Arial" w:cs="Arial"/>
          <w:b/>
          <w:bCs/>
          <w:sz w:val="20"/>
        </w:rPr>
        <w:t>0563</w:t>
      </w:r>
      <w:r w:rsidRPr="00851E0F">
        <w:rPr>
          <w:rFonts w:ascii="Arial" w:hAnsi="Arial" w:cs="Arial"/>
          <w:b/>
          <w:bCs/>
          <w:sz w:val="20"/>
        </w:rPr>
        <w:t>-46</w:t>
      </w:r>
    </w:p>
    <w:p w14:paraId="024A91B5" w14:textId="77777777" w:rsidR="008C1A26" w:rsidRPr="00851E0F" w:rsidRDefault="008C1A26" w:rsidP="00240E1E">
      <w:pPr>
        <w:suppressAutoHyphens/>
        <w:jc w:val="center"/>
        <w:rPr>
          <w:rFonts w:ascii="Arial" w:hAnsi="Arial" w:cs="Arial"/>
          <w:b/>
          <w:szCs w:val="24"/>
        </w:rPr>
      </w:pPr>
      <w:r w:rsidRPr="00851E0F">
        <w:rPr>
          <w:rFonts w:ascii="Arial" w:hAnsi="Arial" w:cs="Arial"/>
          <w:b/>
          <w:szCs w:val="24"/>
        </w:rPr>
        <w:t>SMLOUVA</w:t>
      </w:r>
    </w:p>
    <w:p w14:paraId="01C47931" w14:textId="4C8201FF" w:rsidR="008C1A26" w:rsidRPr="00851E0F" w:rsidRDefault="008C1A26" w:rsidP="00240E1E">
      <w:pPr>
        <w:suppressAutoHyphens/>
        <w:jc w:val="center"/>
        <w:rPr>
          <w:rFonts w:ascii="Arial" w:hAnsi="Arial" w:cs="Arial"/>
          <w:b/>
          <w:spacing w:val="-3"/>
        </w:rPr>
      </w:pPr>
      <w:r w:rsidRPr="00851E0F">
        <w:rPr>
          <w:rFonts w:ascii="Arial" w:hAnsi="Arial" w:cs="Arial"/>
          <w:b/>
        </w:rPr>
        <w:t>o nájmu prostoru sloužícího podnikání</w:t>
      </w:r>
    </w:p>
    <w:p w14:paraId="70FE85FB" w14:textId="075DC369" w:rsidR="2F94FED5" w:rsidRPr="00851E0F" w:rsidRDefault="2F94FED5" w:rsidP="2F94FED5">
      <w:pPr>
        <w:jc w:val="center"/>
        <w:rPr>
          <w:rFonts w:ascii="Arial" w:hAnsi="Arial" w:cs="Arial"/>
          <w:b/>
          <w:bCs/>
        </w:rPr>
      </w:pPr>
    </w:p>
    <w:p w14:paraId="6969F543" w14:textId="77777777" w:rsidR="008C1A26" w:rsidRPr="00851E0F" w:rsidRDefault="008C1A26" w:rsidP="00240E1E">
      <w:pPr>
        <w:suppressAutoHyphens/>
        <w:jc w:val="both"/>
        <w:rPr>
          <w:rFonts w:ascii="Arial" w:hAnsi="Arial" w:cs="Arial"/>
          <w:spacing w:val="-3"/>
          <w:sz w:val="22"/>
          <w:szCs w:val="22"/>
        </w:rPr>
      </w:pPr>
      <w:r w:rsidRPr="00851E0F">
        <w:rPr>
          <w:rFonts w:ascii="Arial" w:hAnsi="Arial" w:cs="Arial"/>
          <w:spacing w:val="-3"/>
          <w:sz w:val="22"/>
          <w:szCs w:val="22"/>
        </w:rPr>
        <w:t>Smluvní strany</w:t>
      </w:r>
    </w:p>
    <w:p w14:paraId="20F2FF7A" w14:textId="77777777" w:rsidR="008C1A26" w:rsidRPr="00851E0F" w:rsidRDefault="008C1A26" w:rsidP="00240E1E">
      <w:pPr>
        <w:suppressAutoHyphens/>
        <w:jc w:val="both"/>
        <w:rPr>
          <w:rFonts w:ascii="Arial" w:hAnsi="Arial" w:cs="Arial"/>
          <w:b/>
          <w:spacing w:val="-3"/>
          <w:sz w:val="22"/>
          <w:szCs w:val="22"/>
        </w:rPr>
      </w:pPr>
    </w:p>
    <w:p w14:paraId="253FABFC" w14:textId="77777777" w:rsidR="008C1A26" w:rsidRPr="00851E0F" w:rsidRDefault="008C1A26" w:rsidP="00240E1E">
      <w:pPr>
        <w:suppressAutoHyphens/>
        <w:rPr>
          <w:rFonts w:ascii="Arial" w:hAnsi="Arial" w:cs="Arial"/>
          <w:spacing w:val="-3"/>
          <w:sz w:val="22"/>
          <w:szCs w:val="22"/>
        </w:rPr>
      </w:pPr>
      <w:r w:rsidRPr="00851E0F">
        <w:rPr>
          <w:rFonts w:ascii="Arial" w:hAnsi="Arial" w:cs="Arial"/>
          <w:b/>
          <w:spacing w:val="-3"/>
          <w:sz w:val="22"/>
          <w:szCs w:val="22"/>
        </w:rPr>
        <w:t>1. Hlavní město Praha</w:t>
      </w:r>
      <w:r w:rsidRPr="00851E0F">
        <w:rPr>
          <w:rFonts w:ascii="Arial" w:hAnsi="Arial" w:cs="Arial"/>
          <w:spacing w:val="-3"/>
          <w:sz w:val="22"/>
          <w:szCs w:val="22"/>
        </w:rPr>
        <w:t xml:space="preserve"> </w:t>
      </w:r>
    </w:p>
    <w:p w14:paraId="16B5B306" w14:textId="77777777" w:rsidR="008C1A26" w:rsidRPr="00851E0F" w:rsidRDefault="008C1A26" w:rsidP="00240E1E">
      <w:pPr>
        <w:suppressAutoHyphens/>
        <w:rPr>
          <w:rFonts w:ascii="Arial" w:hAnsi="Arial" w:cs="Arial"/>
          <w:spacing w:val="-3"/>
          <w:sz w:val="22"/>
          <w:szCs w:val="22"/>
        </w:rPr>
      </w:pPr>
      <w:r w:rsidRPr="00851E0F">
        <w:rPr>
          <w:rFonts w:ascii="Arial" w:hAnsi="Arial" w:cs="Arial"/>
          <w:spacing w:val="-3"/>
          <w:sz w:val="22"/>
          <w:szCs w:val="22"/>
        </w:rPr>
        <w:t>se sídlem Mariánské náměstí 2/2, Praha 1, PSČ: 110 01</w:t>
      </w:r>
    </w:p>
    <w:p w14:paraId="53A1A3CD" w14:textId="10E2F3D8" w:rsidR="008C1A26" w:rsidRPr="00851E0F" w:rsidRDefault="008C1A26" w:rsidP="00240E1E">
      <w:pPr>
        <w:suppressAutoHyphens/>
        <w:rPr>
          <w:rFonts w:ascii="Arial" w:hAnsi="Arial" w:cs="Arial"/>
          <w:spacing w:val="-3"/>
          <w:sz w:val="22"/>
          <w:szCs w:val="22"/>
        </w:rPr>
      </w:pPr>
      <w:r w:rsidRPr="00851E0F">
        <w:rPr>
          <w:rFonts w:ascii="Arial" w:hAnsi="Arial" w:cs="Arial"/>
          <w:spacing w:val="-3"/>
          <w:sz w:val="22"/>
          <w:szCs w:val="22"/>
        </w:rPr>
        <w:t>IČO: 000</w:t>
      </w:r>
      <w:r w:rsidR="00763AB2" w:rsidRPr="00851E0F">
        <w:rPr>
          <w:rFonts w:ascii="Arial" w:hAnsi="Arial" w:cs="Arial"/>
          <w:spacing w:val="-3"/>
          <w:sz w:val="22"/>
          <w:szCs w:val="22"/>
        </w:rPr>
        <w:t xml:space="preserve"> </w:t>
      </w:r>
      <w:r w:rsidRPr="00851E0F">
        <w:rPr>
          <w:rFonts w:ascii="Arial" w:hAnsi="Arial" w:cs="Arial"/>
          <w:spacing w:val="-3"/>
          <w:sz w:val="22"/>
          <w:szCs w:val="22"/>
        </w:rPr>
        <w:t>64</w:t>
      </w:r>
      <w:r w:rsidR="00763AB2" w:rsidRPr="00851E0F">
        <w:rPr>
          <w:rFonts w:ascii="Arial" w:hAnsi="Arial" w:cs="Arial"/>
          <w:spacing w:val="-3"/>
          <w:sz w:val="22"/>
          <w:szCs w:val="22"/>
        </w:rPr>
        <w:t xml:space="preserve"> </w:t>
      </w:r>
      <w:r w:rsidRPr="00851E0F">
        <w:rPr>
          <w:rFonts w:ascii="Arial" w:hAnsi="Arial" w:cs="Arial"/>
          <w:spacing w:val="-3"/>
          <w:sz w:val="22"/>
          <w:szCs w:val="22"/>
        </w:rPr>
        <w:t>581, DIČ: CZ00064581</w:t>
      </w:r>
    </w:p>
    <w:p w14:paraId="7B15D945" w14:textId="77777777" w:rsidR="008C1A26" w:rsidRPr="00851E0F" w:rsidRDefault="008C1A26" w:rsidP="00240E1E">
      <w:pPr>
        <w:suppressAutoHyphens/>
        <w:rPr>
          <w:rFonts w:ascii="Arial" w:hAnsi="Arial" w:cs="Arial"/>
          <w:spacing w:val="-3"/>
          <w:sz w:val="22"/>
          <w:szCs w:val="22"/>
        </w:rPr>
      </w:pPr>
      <w:r w:rsidRPr="00851E0F">
        <w:rPr>
          <w:rFonts w:ascii="Arial" w:hAnsi="Arial" w:cs="Arial"/>
          <w:spacing w:val="-3"/>
          <w:sz w:val="22"/>
          <w:szCs w:val="22"/>
        </w:rPr>
        <w:t>zastoupené</w:t>
      </w:r>
    </w:p>
    <w:p w14:paraId="103D1831" w14:textId="77777777" w:rsidR="008C1A26" w:rsidRPr="00851E0F" w:rsidRDefault="008C1A26" w:rsidP="00240E1E">
      <w:pPr>
        <w:suppressAutoHyphens/>
        <w:rPr>
          <w:rFonts w:ascii="Arial" w:hAnsi="Arial" w:cs="Arial"/>
          <w:spacing w:val="-3"/>
          <w:sz w:val="22"/>
          <w:szCs w:val="22"/>
        </w:rPr>
      </w:pPr>
      <w:r w:rsidRPr="00851E0F">
        <w:rPr>
          <w:rFonts w:ascii="Arial" w:hAnsi="Arial" w:cs="Arial"/>
          <w:spacing w:val="-3"/>
          <w:sz w:val="22"/>
          <w:szCs w:val="22"/>
        </w:rPr>
        <w:t xml:space="preserve">TRADE CENTRE PRAHA a.s. </w:t>
      </w:r>
    </w:p>
    <w:p w14:paraId="12D5C77A" w14:textId="77777777" w:rsidR="008C1A26" w:rsidRPr="00851E0F" w:rsidRDefault="008C1A26" w:rsidP="00240E1E">
      <w:pPr>
        <w:suppressAutoHyphens/>
        <w:rPr>
          <w:rFonts w:ascii="Arial" w:hAnsi="Arial" w:cs="Arial"/>
          <w:spacing w:val="-3"/>
          <w:sz w:val="22"/>
          <w:szCs w:val="22"/>
        </w:rPr>
      </w:pPr>
      <w:r w:rsidRPr="00851E0F">
        <w:rPr>
          <w:rFonts w:ascii="Arial" w:hAnsi="Arial" w:cs="Arial"/>
          <w:spacing w:val="-3"/>
          <w:sz w:val="22"/>
          <w:szCs w:val="22"/>
        </w:rPr>
        <w:t>se sídlem Praha 2, Blanická 1008/28, PSČ: 120 00</w:t>
      </w:r>
    </w:p>
    <w:p w14:paraId="2E524539" w14:textId="0CD33B3F" w:rsidR="008C1A26" w:rsidRPr="00851E0F" w:rsidRDefault="008C1A26" w:rsidP="00240E1E">
      <w:pPr>
        <w:suppressAutoHyphens/>
        <w:rPr>
          <w:rFonts w:ascii="Arial" w:hAnsi="Arial" w:cs="Arial"/>
          <w:spacing w:val="-3"/>
          <w:sz w:val="22"/>
          <w:szCs w:val="22"/>
        </w:rPr>
      </w:pPr>
      <w:r w:rsidRPr="00851E0F">
        <w:rPr>
          <w:rFonts w:ascii="Arial" w:hAnsi="Arial" w:cs="Arial"/>
          <w:spacing w:val="-3"/>
          <w:sz w:val="22"/>
          <w:szCs w:val="22"/>
        </w:rPr>
        <w:t>IČO: 004 09 316, DIČ: CZ00409316</w:t>
      </w:r>
      <w:r w:rsidRPr="00851E0F">
        <w:rPr>
          <w:rFonts w:ascii="Arial" w:hAnsi="Arial" w:cs="Arial"/>
          <w:spacing w:val="-3"/>
          <w:sz w:val="22"/>
          <w:szCs w:val="22"/>
        </w:rPr>
        <w:tab/>
      </w:r>
    </w:p>
    <w:p w14:paraId="25C9D2D5" w14:textId="77777777" w:rsidR="008C1A26" w:rsidRPr="00851E0F" w:rsidRDefault="008C1A26" w:rsidP="00240E1E">
      <w:pPr>
        <w:suppressAutoHyphens/>
        <w:jc w:val="both"/>
        <w:rPr>
          <w:rFonts w:ascii="Arial" w:hAnsi="Arial" w:cs="Arial"/>
          <w:spacing w:val="-3"/>
          <w:sz w:val="22"/>
          <w:szCs w:val="22"/>
        </w:rPr>
      </w:pPr>
    </w:p>
    <w:p w14:paraId="4AA9EEEC" w14:textId="77777777" w:rsidR="008C1A26" w:rsidRPr="00851E0F" w:rsidRDefault="008C1A26" w:rsidP="00240E1E">
      <w:pPr>
        <w:suppressAutoHyphens/>
        <w:jc w:val="both"/>
        <w:rPr>
          <w:rFonts w:ascii="Arial" w:hAnsi="Arial" w:cs="Arial"/>
          <w:spacing w:val="-3"/>
          <w:sz w:val="22"/>
          <w:szCs w:val="22"/>
        </w:rPr>
      </w:pPr>
      <w:r w:rsidRPr="00851E0F">
        <w:rPr>
          <w:rFonts w:ascii="Arial" w:hAnsi="Arial" w:cs="Arial"/>
          <w:spacing w:val="-3"/>
          <w:sz w:val="22"/>
          <w:szCs w:val="22"/>
        </w:rPr>
        <w:t>a</w:t>
      </w:r>
    </w:p>
    <w:p w14:paraId="743FC0C1" w14:textId="77777777" w:rsidR="008C1A26" w:rsidRPr="00851E0F" w:rsidRDefault="008C1A26" w:rsidP="00240E1E">
      <w:pPr>
        <w:suppressAutoHyphens/>
        <w:jc w:val="both"/>
        <w:rPr>
          <w:rFonts w:ascii="Arial" w:hAnsi="Arial" w:cs="Arial"/>
          <w:b/>
          <w:spacing w:val="-3"/>
          <w:sz w:val="22"/>
          <w:szCs w:val="22"/>
        </w:rPr>
      </w:pPr>
    </w:p>
    <w:p w14:paraId="58B0BF5A" w14:textId="27CF0A54" w:rsidR="00785DEF" w:rsidRPr="00851E0F" w:rsidRDefault="00785DEF" w:rsidP="001E4DBD">
      <w:pPr>
        <w:suppressAutoHyphens/>
        <w:jc w:val="both"/>
        <w:rPr>
          <w:rFonts w:ascii="Arial" w:hAnsi="Arial" w:cs="Arial"/>
          <w:spacing w:val="-3"/>
          <w:sz w:val="22"/>
          <w:szCs w:val="22"/>
        </w:rPr>
      </w:pPr>
      <w:r w:rsidRPr="00851E0F">
        <w:rPr>
          <w:rFonts w:ascii="Arial" w:hAnsi="Arial" w:cs="Arial"/>
          <w:b/>
          <w:spacing w:val="-3"/>
          <w:sz w:val="22"/>
          <w:szCs w:val="22"/>
        </w:rPr>
        <w:t>2</w:t>
      </w:r>
      <w:r w:rsidR="00451740" w:rsidRPr="00851E0F">
        <w:rPr>
          <w:rFonts w:ascii="Arial" w:hAnsi="Arial" w:cs="Arial"/>
          <w:b/>
          <w:spacing w:val="-3"/>
          <w:sz w:val="22"/>
          <w:szCs w:val="22"/>
        </w:rPr>
        <w:t>. Institut plánování a rozvoje hlavního města Prahy</w:t>
      </w:r>
    </w:p>
    <w:p w14:paraId="0FA9D5B6" w14:textId="4BCEDCE2" w:rsidR="00785DEF" w:rsidRPr="00851E0F" w:rsidRDefault="00785DEF" w:rsidP="00785DEF">
      <w:pPr>
        <w:suppressAutoHyphens/>
        <w:rPr>
          <w:rFonts w:ascii="Arial" w:hAnsi="Arial" w:cs="Arial"/>
          <w:spacing w:val="-3"/>
          <w:sz w:val="22"/>
          <w:szCs w:val="22"/>
        </w:rPr>
      </w:pPr>
      <w:r w:rsidRPr="00851E0F">
        <w:rPr>
          <w:rFonts w:ascii="Arial" w:hAnsi="Arial" w:cs="Arial"/>
          <w:spacing w:val="-3"/>
          <w:sz w:val="22"/>
          <w:szCs w:val="22"/>
        </w:rPr>
        <w:t>se sídlem</w:t>
      </w:r>
      <w:r w:rsidR="001E4DBD" w:rsidRPr="00851E0F">
        <w:rPr>
          <w:rFonts w:ascii="Arial" w:hAnsi="Arial" w:cs="Arial"/>
          <w:spacing w:val="-3"/>
          <w:sz w:val="22"/>
          <w:szCs w:val="22"/>
        </w:rPr>
        <w:t xml:space="preserve">: </w:t>
      </w:r>
      <w:r w:rsidR="00451740" w:rsidRPr="00851E0F">
        <w:rPr>
          <w:rFonts w:ascii="Arial" w:hAnsi="Arial" w:cs="Arial"/>
          <w:spacing w:val="-3"/>
          <w:sz w:val="22"/>
          <w:szCs w:val="22"/>
        </w:rPr>
        <w:t>Praha 2 – Nově Město, Vyšehradská 2077/57, PSČ: 128 00</w:t>
      </w:r>
    </w:p>
    <w:p w14:paraId="01785DD2" w14:textId="32C8958C" w:rsidR="00785DEF" w:rsidRPr="00851E0F" w:rsidRDefault="00785DEF" w:rsidP="00785DEF">
      <w:pPr>
        <w:suppressAutoHyphens/>
        <w:rPr>
          <w:rFonts w:ascii="Arial" w:hAnsi="Arial" w:cs="Arial"/>
          <w:spacing w:val="-3"/>
          <w:sz w:val="22"/>
          <w:szCs w:val="22"/>
        </w:rPr>
      </w:pPr>
      <w:r w:rsidRPr="00851E0F">
        <w:rPr>
          <w:rFonts w:ascii="Arial" w:hAnsi="Arial" w:cs="Arial"/>
          <w:spacing w:val="-3"/>
          <w:sz w:val="22"/>
          <w:szCs w:val="22"/>
        </w:rPr>
        <w:t xml:space="preserve">IČO: </w:t>
      </w:r>
      <w:r w:rsidR="00451740" w:rsidRPr="00851E0F">
        <w:rPr>
          <w:rFonts w:ascii="Arial" w:hAnsi="Arial" w:cs="Arial"/>
          <w:spacing w:val="-3"/>
          <w:sz w:val="22"/>
          <w:szCs w:val="22"/>
        </w:rPr>
        <w:t>708 83 858</w:t>
      </w:r>
    </w:p>
    <w:p w14:paraId="0C94268F" w14:textId="77777777" w:rsidR="00785DEF" w:rsidRPr="00851E0F" w:rsidRDefault="00785DEF" w:rsidP="00785DEF">
      <w:pPr>
        <w:suppressAutoHyphens/>
        <w:rPr>
          <w:rFonts w:ascii="Arial" w:hAnsi="Arial" w:cs="Arial"/>
          <w:spacing w:val="-3"/>
          <w:sz w:val="22"/>
          <w:szCs w:val="22"/>
        </w:rPr>
      </w:pPr>
      <w:r w:rsidRPr="00851E0F">
        <w:rPr>
          <w:rFonts w:ascii="Arial" w:hAnsi="Arial" w:cs="Arial"/>
          <w:spacing w:val="-3"/>
          <w:sz w:val="22"/>
          <w:szCs w:val="22"/>
        </w:rPr>
        <w:t>(dále jen „nájemce“)</w:t>
      </w:r>
    </w:p>
    <w:p w14:paraId="6AECE28E" w14:textId="77777777" w:rsidR="00B763EA" w:rsidRPr="00851E0F" w:rsidRDefault="00B763EA" w:rsidP="00240E1E">
      <w:pPr>
        <w:suppressAutoHyphens/>
        <w:jc w:val="both"/>
        <w:rPr>
          <w:rFonts w:ascii="Arial" w:hAnsi="Arial" w:cs="Arial"/>
          <w:b/>
          <w:spacing w:val="-3"/>
          <w:sz w:val="22"/>
          <w:szCs w:val="22"/>
        </w:rPr>
      </w:pPr>
    </w:p>
    <w:p w14:paraId="557C01A2" w14:textId="77777777" w:rsidR="00937C5A" w:rsidRPr="00851E0F" w:rsidRDefault="00937C5A" w:rsidP="00240E1E">
      <w:pPr>
        <w:suppressAutoHyphens/>
        <w:jc w:val="both"/>
        <w:rPr>
          <w:rFonts w:ascii="Arial" w:hAnsi="Arial" w:cs="Arial"/>
          <w:spacing w:val="-3"/>
          <w:sz w:val="22"/>
          <w:szCs w:val="22"/>
        </w:rPr>
      </w:pPr>
    </w:p>
    <w:p w14:paraId="026863A4" w14:textId="4CE4DD51" w:rsidR="005E4A06" w:rsidRPr="00851E0F" w:rsidRDefault="005E4A06" w:rsidP="00240E1E">
      <w:pPr>
        <w:suppressAutoHyphens/>
        <w:jc w:val="both"/>
        <w:rPr>
          <w:rFonts w:ascii="Arial" w:hAnsi="Arial" w:cs="Arial"/>
          <w:sz w:val="22"/>
          <w:szCs w:val="22"/>
        </w:rPr>
      </w:pPr>
      <w:r w:rsidRPr="00851E0F">
        <w:rPr>
          <w:rFonts w:ascii="Arial" w:hAnsi="Arial" w:cs="Arial"/>
          <w:spacing w:val="-3"/>
          <w:sz w:val="22"/>
          <w:szCs w:val="22"/>
        </w:rPr>
        <w:t xml:space="preserve">uzavírají </w:t>
      </w:r>
      <w:r w:rsidR="004C281E" w:rsidRPr="00851E0F">
        <w:rPr>
          <w:rFonts w:ascii="Arial" w:hAnsi="Arial" w:cs="Arial"/>
          <w:spacing w:val="-3"/>
          <w:sz w:val="22"/>
          <w:szCs w:val="22"/>
        </w:rPr>
        <w:t xml:space="preserve">podle ustanovení </w:t>
      </w:r>
      <w:r w:rsidR="004C281E" w:rsidRPr="00851E0F">
        <w:rPr>
          <w:rFonts w:ascii="Arial" w:hAnsi="Arial" w:cs="Arial"/>
          <w:sz w:val="22"/>
          <w:szCs w:val="22"/>
        </w:rPr>
        <w:t xml:space="preserve">§ 2201 a násl. ve spojení s § 2302 a násl. </w:t>
      </w:r>
      <w:r w:rsidRPr="00851E0F">
        <w:rPr>
          <w:rFonts w:ascii="Arial" w:hAnsi="Arial" w:cs="Arial"/>
          <w:sz w:val="22"/>
          <w:szCs w:val="22"/>
        </w:rPr>
        <w:t xml:space="preserve">zákona č. 89/2012 Sb., občanský zákoník, v platném znění (dále také i jen „občanský zákoník“), </w:t>
      </w:r>
      <w:r w:rsidRPr="00851E0F">
        <w:rPr>
          <w:rFonts w:ascii="Arial" w:hAnsi="Arial" w:cs="Arial"/>
          <w:spacing w:val="-3"/>
          <w:sz w:val="22"/>
          <w:szCs w:val="22"/>
        </w:rPr>
        <w:t>tuto smlouvu:</w:t>
      </w:r>
    </w:p>
    <w:p w14:paraId="43278B61" w14:textId="77777777" w:rsidR="003C07E5" w:rsidRPr="00851E0F" w:rsidRDefault="003C07E5" w:rsidP="00240E1E">
      <w:pPr>
        <w:pStyle w:val="Zkladntext"/>
        <w:rPr>
          <w:rFonts w:cs="Arial"/>
          <w:sz w:val="22"/>
          <w:szCs w:val="22"/>
        </w:rPr>
      </w:pPr>
    </w:p>
    <w:p w14:paraId="5F1AE812" w14:textId="77777777" w:rsidR="003C07E5" w:rsidRPr="00851E0F" w:rsidRDefault="003C07E5" w:rsidP="00240E1E">
      <w:pPr>
        <w:suppressAutoHyphens/>
        <w:jc w:val="center"/>
        <w:rPr>
          <w:rFonts w:ascii="Arial" w:hAnsi="Arial" w:cs="Arial"/>
          <w:sz w:val="22"/>
          <w:szCs w:val="22"/>
        </w:rPr>
      </w:pPr>
      <w:r w:rsidRPr="00851E0F">
        <w:rPr>
          <w:rFonts w:ascii="Arial" w:hAnsi="Arial" w:cs="Arial"/>
          <w:b/>
          <w:sz w:val="22"/>
          <w:szCs w:val="22"/>
        </w:rPr>
        <w:t>I.</w:t>
      </w:r>
    </w:p>
    <w:p w14:paraId="2645E098" w14:textId="77777777" w:rsidR="003C07E5" w:rsidRPr="00851E0F" w:rsidRDefault="003C07E5" w:rsidP="00240E1E">
      <w:pPr>
        <w:suppressAutoHyphens/>
        <w:jc w:val="center"/>
        <w:rPr>
          <w:rFonts w:ascii="Arial" w:hAnsi="Arial" w:cs="Arial"/>
          <w:spacing w:val="-3"/>
          <w:sz w:val="22"/>
          <w:szCs w:val="22"/>
        </w:rPr>
      </w:pPr>
      <w:r w:rsidRPr="00851E0F">
        <w:rPr>
          <w:rFonts w:ascii="Arial" w:hAnsi="Arial" w:cs="Arial"/>
          <w:b/>
          <w:sz w:val="22"/>
          <w:szCs w:val="22"/>
        </w:rPr>
        <w:t>Prohlášení</w:t>
      </w:r>
    </w:p>
    <w:p w14:paraId="61C5E9D4" w14:textId="77777777" w:rsidR="003C07E5" w:rsidRPr="00851E0F" w:rsidRDefault="003C07E5" w:rsidP="00240E1E">
      <w:pPr>
        <w:suppressAutoHyphens/>
        <w:jc w:val="both"/>
        <w:rPr>
          <w:rFonts w:ascii="Arial" w:hAnsi="Arial" w:cs="Arial"/>
          <w:spacing w:val="-3"/>
          <w:sz w:val="22"/>
          <w:szCs w:val="22"/>
        </w:rPr>
      </w:pPr>
    </w:p>
    <w:p w14:paraId="78799463" w14:textId="3DA26495" w:rsidR="008602E3" w:rsidRPr="00851E0F" w:rsidRDefault="008602E3" w:rsidP="008602E3">
      <w:pPr>
        <w:suppressAutoHyphens/>
        <w:jc w:val="both"/>
        <w:rPr>
          <w:rFonts w:ascii="Arial" w:hAnsi="Arial" w:cs="Arial"/>
          <w:spacing w:val="-3"/>
          <w:sz w:val="22"/>
        </w:rPr>
      </w:pPr>
      <w:r w:rsidRPr="00851E0F">
        <w:rPr>
          <w:rFonts w:ascii="Arial" w:hAnsi="Arial" w:cs="Arial"/>
          <w:b/>
          <w:spacing w:val="-3"/>
          <w:sz w:val="22"/>
        </w:rPr>
        <w:t>I.1.</w:t>
      </w:r>
      <w:r w:rsidRPr="00851E0F">
        <w:rPr>
          <w:rFonts w:ascii="Arial" w:hAnsi="Arial" w:cs="Arial"/>
          <w:b/>
          <w:spacing w:val="-3"/>
          <w:sz w:val="22"/>
        </w:rPr>
        <w:tab/>
      </w:r>
      <w:r w:rsidRPr="00851E0F">
        <w:rPr>
          <w:rFonts w:ascii="Arial" w:hAnsi="Arial" w:cs="Arial"/>
          <w:spacing w:val="-3"/>
          <w:sz w:val="22"/>
        </w:rPr>
        <w:t xml:space="preserve">Společnost </w:t>
      </w:r>
      <w:r w:rsidRPr="00851E0F">
        <w:rPr>
          <w:rFonts w:ascii="Arial" w:hAnsi="Arial" w:cs="Arial"/>
          <w:caps/>
          <w:spacing w:val="-3"/>
          <w:sz w:val="22"/>
        </w:rPr>
        <w:t>Trade Centre Praha</w:t>
      </w:r>
      <w:r w:rsidRPr="00851E0F">
        <w:rPr>
          <w:rFonts w:ascii="Arial" w:hAnsi="Arial" w:cs="Arial"/>
          <w:spacing w:val="-3"/>
          <w:sz w:val="22"/>
        </w:rPr>
        <w:t xml:space="preserve"> a.s. prohlašuje, že je na základě </w:t>
      </w:r>
      <w:r w:rsidRPr="00851E0F">
        <w:rPr>
          <w:rFonts w:ascii="Arial" w:hAnsi="Arial" w:cs="Arial"/>
          <w:sz w:val="22"/>
        </w:rPr>
        <w:t xml:space="preserve">Plné moci uzavřené s hlavním městem Prahou </w:t>
      </w:r>
      <w:r w:rsidRPr="00851E0F">
        <w:rPr>
          <w:rFonts w:ascii="Arial" w:hAnsi="Arial" w:cs="Arial"/>
          <w:spacing w:val="-3"/>
          <w:sz w:val="22"/>
        </w:rPr>
        <w:t xml:space="preserve">dne 30. 11. 2023 oprávněna pronajímat </w:t>
      </w:r>
      <w:r w:rsidRPr="00851E0F">
        <w:rPr>
          <w:rFonts w:ascii="Arial" w:hAnsi="Arial" w:cs="Arial"/>
          <w:sz w:val="22"/>
        </w:rPr>
        <w:t>objekt Staré čistírny odpadních vod (dále také i jen „</w:t>
      </w:r>
      <w:r w:rsidR="00C10502" w:rsidRPr="00851E0F">
        <w:rPr>
          <w:rFonts w:ascii="Arial" w:hAnsi="Arial" w:cs="Arial"/>
          <w:sz w:val="22"/>
        </w:rPr>
        <w:t>S</w:t>
      </w:r>
      <w:r w:rsidRPr="00851E0F">
        <w:rPr>
          <w:rFonts w:ascii="Arial" w:hAnsi="Arial" w:cs="Arial"/>
          <w:sz w:val="22"/>
        </w:rPr>
        <w:t>ČOV Bubeneč“) č. p. 199</w:t>
      </w:r>
      <w:r w:rsidRPr="00851E0F">
        <w:rPr>
          <w:rFonts w:ascii="Arial" w:hAnsi="Arial" w:cs="Arial"/>
          <w:spacing w:val="-3"/>
          <w:sz w:val="22"/>
        </w:rPr>
        <w:t xml:space="preserve">, která je součástí pozemku </w:t>
      </w:r>
      <w:proofErr w:type="spellStart"/>
      <w:r w:rsidRPr="00851E0F">
        <w:rPr>
          <w:rFonts w:ascii="Arial" w:hAnsi="Arial" w:cs="Arial"/>
          <w:sz w:val="22"/>
        </w:rPr>
        <w:t>parc</w:t>
      </w:r>
      <w:proofErr w:type="spellEnd"/>
      <w:r w:rsidRPr="00851E0F">
        <w:rPr>
          <w:rFonts w:ascii="Arial" w:hAnsi="Arial" w:cs="Arial"/>
          <w:sz w:val="22"/>
        </w:rPr>
        <w:t>. č. 1719 o výměře 7.960 m</w:t>
      </w:r>
      <w:r w:rsidRPr="00851E0F">
        <w:rPr>
          <w:rFonts w:ascii="Arial" w:hAnsi="Arial" w:cs="Arial"/>
          <w:sz w:val="22"/>
          <w:vertAlign w:val="superscript"/>
        </w:rPr>
        <w:t xml:space="preserve">2 </w:t>
      </w:r>
      <w:r w:rsidRPr="00851E0F">
        <w:rPr>
          <w:rFonts w:ascii="Arial" w:hAnsi="Arial" w:cs="Arial"/>
          <w:spacing w:val="-3"/>
          <w:sz w:val="22"/>
        </w:rPr>
        <w:t xml:space="preserve">a části nezastavěného pozemku </w:t>
      </w:r>
      <w:proofErr w:type="spellStart"/>
      <w:r w:rsidRPr="00851E0F">
        <w:rPr>
          <w:rFonts w:ascii="Arial" w:hAnsi="Arial" w:cs="Arial"/>
          <w:spacing w:val="-3"/>
          <w:sz w:val="22"/>
        </w:rPr>
        <w:t>parc</w:t>
      </w:r>
      <w:proofErr w:type="spellEnd"/>
      <w:r w:rsidRPr="00851E0F">
        <w:rPr>
          <w:rFonts w:ascii="Arial" w:hAnsi="Arial" w:cs="Arial"/>
          <w:spacing w:val="-3"/>
          <w:sz w:val="22"/>
        </w:rPr>
        <w:t>. č. 1720/1 o výměře 9.823 m</w:t>
      </w:r>
      <w:r w:rsidRPr="00851E0F">
        <w:rPr>
          <w:rFonts w:ascii="Arial" w:hAnsi="Arial" w:cs="Arial"/>
          <w:spacing w:val="-3"/>
          <w:sz w:val="22"/>
          <w:vertAlign w:val="superscript"/>
        </w:rPr>
        <w:t>2</w:t>
      </w:r>
      <w:r w:rsidRPr="00851E0F">
        <w:rPr>
          <w:rFonts w:ascii="Arial" w:hAnsi="Arial" w:cs="Arial"/>
          <w:spacing w:val="-3"/>
          <w:sz w:val="22"/>
        </w:rPr>
        <w:t xml:space="preserve">  k. </w:t>
      </w:r>
      <w:proofErr w:type="spellStart"/>
      <w:r w:rsidRPr="00851E0F">
        <w:rPr>
          <w:rFonts w:ascii="Arial" w:hAnsi="Arial" w:cs="Arial"/>
          <w:spacing w:val="-3"/>
          <w:sz w:val="22"/>
        </w:rPr>
        <w:t>ú.</w:t>
      </w:r>
      <w:proofErr w:type="spellEnd"/>
      <w:r w:rsidRPr="00851E0F">
        <w:rPr>
          <w:rFonts w:ascii="Arial" w:hAnsi="Arial" w:cs="Arial"/>
          <w:spacing w:val="-3"/>
          <w:sz w:val="22"/>
        </w:rPr>
        <w:t xml:space="preserve"> Bubeneč, na adrese </w:t>
      </w:r>
      <w:r w:rsidRPr="00851E0F">
        <w:rPr>
          <w:rFonts w:ascii="Arial" w:hAnsi="Arial" w:cs="Arial"/>
          <w:sz w:val="22"/>
        </w:rPr>
        <w:t>Papírenská 6, Praha 6</w:t>
      </w:r>
      <w:r w:rsidRPr="00851E0F">
        <w:rPr>
          <w:rFonts w:ascii="Arial" w:hAnsi="Arial" w:cs="Arial"/>
          <w:spacing w:val="-3"/>
          <w:sz w:val="22"/>
        </w:rPr>
        <w:t xml:space="preserve"> (dále také i jen „stavba“ nebo „objekt“), ve vlastnictví hlavního města Prahy, a zabezpečovat řádně plnění služeb, jejichž poskytování je s užíváním </w:t>
      </w:r>
      <w:r w:rsidRPr="00851E0F">
        <w:rPr>
          <w:rFonts w:ascii="Arial" w:hAnsi="Arial" w:cs="Arial"/>
          <w:sz w:val="22"/>
        </w:rPr>
        <w:t xml:space="preserve">prostorů sloužících podnikání </w:t>
      </w:r>
      <w:r w:rsidRPr="00851E0F">
        <w:rPr>
          <w:rFonts w:ascii="Arial" w:hAnsi="Arial" w:cs="Arial"/>
          <w:spacing w:val="-3"/>
          <w:sz w:val="22"/>
        </w:rPr>
        <w:t>spojeno.</w:t>
      </w:r>
    </w:p>
    <w:p w14:paraId="034A0242" w14:textId="77777777" w:rsidR="00312445" w:rsidRPr="00851E0F" w:rsidRDefault="00312445" w:rsidP="00240E1E">
      <w:pPr>
        <w:suppressAutoHyphens/>
        <w:jc w:val="both"/>
        <w:rPr>
          <w:rFonts w:ascii="Arial" w:hAnsi="Arial" w:cs="Arial"/>
          <w:spacing w:val="-3"/>
          <w:sz w:val="22"/>
          <w:szCs w:val="22"/>
        </w:rPr>
      </w:pPr>
    </w:p>
    <w:p w14:paraId="4945507A" w14:textId="7BA19C65" w:rsidR="003C07E5" w:rsidRPr="00851E0F" w:rsidRDefault="003C07E5" w:rsidP="00240E1E">
      <w:pPr>
        <w:suppressAutoHyphens/>
        <w:jc w:val="both"/>
        <w:rPr>
          <w:rFonts w:ascii="Arial" w:hAnsi="Arial" w:cs="Arial"/>
          <w:sz w:val="22"/>
          <w:szCs w:val="22"/>
        </w:rPr>
      </w:pPr>
      <w:r w:rsidRPr="00851E0F">
        <w:rPr>
          <w:rFonts w:ascii="Arial" w:hAnsi="Arial" w:cs="Arial"/>
          <w:b/>
          <w:sz w:val="22"/>
          <w:szCs w:val="22"/>
        </w:rPr>
        <w:t>I.</w:t>
      </w:r>
      <w:r w:rsidR="00C50E7F" w:rsidRPr="00851E0F">
        <w:rPr>
          <w:rFonts w:ascii="Arial" w:hAnsi="Arial" w:cs="Arial"/>
          <w:b/>
          <w:sz w:val="22"/>
          <w:szCs w:val="22"/>
        </w:rPr>
        <w:t>2</w:t>
      </w:r>
      <w:r w:rsidRPr="00851E0F">
        <w:rPr>
          <w:rFonts w:ascii="Arial" w:hAnsi="Arial" w:cs="Arial"/>
          <w:b/>
          <w:sz w:val="22"/>
          <w:szCs w:val="22"/>
        </w:rPr>
        <w:t>.</w:t>
      </w:r>
      <w:r w:rsidRPr="00851E0F">
        <w:rPr>
          <w:rFonts w:ascii="Arial" w:hAnsi="Arial" w:cs="Arial"/>
          <w:sz w:val="22"/>
          <w:szCs w:val="22"/>
        </w:rPr>
        <w:tab/>
        <w:t xml:space="preserve">Nájemce prohlašuje, že ve smyslu obecných předpisů je svéprávný a splňuje podmínky pro podnikání. Současně nájemce prohlašuje, že vlastní veškerá potřebná </w:t>
      </w:r>
      <w:r w:rsidR="005C7318" w:rsidRPr="00851E0F">
        <w:rPr>
          <w:rFonts w:ascii="Arial" w:hAnsi="Arial" w:cs="Arial"/>
          <w:sz w:val="22"/>
          <w:szCs w:val="22"/>
        </w:rPr>
        <w:t xml:space="preserve">platná </w:t>
      </w:r>
      <w:r w:rsidRPr="00851E0F">
        <w:rPr>
          <w:rFonts w:ascii="Arial" w:hAnsi="Arial" w:cs="Arial"/>
          <w:sz w:val="22"/>
          <w:szCs w:val="22"/>
        </w:rPr>
        <w:t>oprávnění a povolení příslušných úřadů pro realizaci účelu nájmu dle této smlouvy.</w:t>
      </w:r>
    </w:p>
    <w:p w14:paraId="2E5A3650" w14:textId="77777777" w:rsidR="00492D00" w:rsidRPr="00851E0F" w:rsidRDefault="00492D00" w:rsidP="00240E1E">
      <w:pPr>
        <w:suppressAutoHyphens/>
        <w:jc w:val="center"/>
        <w:rPr>
          <w:rFonts w:ascii="Arial" w:hAnsi="Arial" w:cs="Arial"/>
          <w:b/>
          <w:sz w:val="22"/>
          <w:szCs w:val="22"/>
        </w:rPr>
      </w:pPr>
    </w:p>
    <w:p w14:paraId="032D4280" w14:textId="1AA1056F"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II.</w:t>
      </w:r>
    </w:p>
    <w:p w14:paraId="7A5CDB60" w14:textId="77777777"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Předmět nájmu</w:t>
      </w:r>
    </w:p>
    <w:p w14:paraId="5758D887" w14:textId="77777777" w:rsidR="003C07E5" w:rsidRPr="00851E0F" w:rsidRDefault="003C07E5" w:rsidP="00240E1E">
      <w:pPr>
        <w:suppressAutoHyphens/>
        <w:jc w:val="both"/>
        <w:rPr>
          <w:rFonts w:ascii="Arial" w:hAnsi="Arial" w:cs="Arial"/>
          <w:spacing w:val="-3"/>
          <w:sz w:val="22"/>
          <w:szCs w:val="22"/>
        </w:rPr>
      </w:pPr>
    </w:p>
    <w:p w14:paraId="06779E1F" w14:textId="0312C47A" w:rsidR="003C07E5" w:rsidRPr="00851E0F" w:rsidRDefault="00B30285" w:rsidP="00240E1E">
      <w:pPr>
        <w:suppressAutoHyphens/>
        <w:jc w:val="both"/>
        <w:rPr>
          <w:rFonts w:ascii="Arial" w:hAnsi="Arial" w:cs="Arial"/>
          <w:spacing w:val="-3"/>
          <w:sz w:val="22"/>
          <w:szCs w:val="22"/>
        </w:rPr>
      </w:pPr>
      <w:r w:rsidRPr="00851E0F">
        <w:rPr>
          <w:rFonts w:ascii="Arial" w:hAnsi="Arial" w:cs="Arial"/>
          <w:b/>
          <w:spacing w:val="-3"/>
          <w:sz w:val="22"/>
          <w:szCs w:val="22"/>
        </w:rPr>
        <w:t>II.1.</w:t>
      </w:r>
      <w:r w:rsidRPr="00851E0F">
        <w:rPr>
          <w:rFonts w:ascii="Arial" w:hAnsi="Arial" w:cs="Arial"/>
          <w:b/>
          <w:spacing w:val="-3"/>
          <w:sz w:val="22"/>
          <w:szCs w:val="22"/>
        </w:rPr>
        <w:tab/>
      </w:r>
      <w:r w:rsidR="003C07E5" w:rsidRPr="00851E0F">
        <w:rPr>
          <w:rFonts w:ascii="Arial" w:hAnsi="Arial" w:cs="Arial"/>
          <w:spacing w:val="-3"/>
          <w:sz w:val="22"/>
          <w:szCs w:val="22"/>
        </w:rPr>
        <w:t xml:space="preserve">Pronajímatel touto smlouvou pronajímá nájemci prostor sloužící </w:t>
      </w:r>
      <w:r w:rsidRPr="00851E0F">
        <w:rPr>
          <w:rFonts w:ascii="Arial" w:hAnsi="Arial" w:cs="Arial"/>
          <w:spacing w:val="-3"/>
          <w:sz w:val="22"/>
          <w:szCs w:val="22"/>
        </w:rPr>
        <w:t>podnikání</w:t>
      </w:r>
      <w:r w:rsidR="008602E3" w:rsidRPr="00851E0F">
        <w:rPr>
          <w:rFonts w:ascii="Arial" w:hAnsi="Arial" w:cs="Arial"/>
          <w:spacing w:val="-3"/>
          <w:sz w:val="22"/>
          <w:szCs w:val="22"/>
        </w:rPr>
        <w:t xml:space="preserve"> v objektu </w:t>
      </w:r>
      <w:r w:rsidR="00C10502" w:rsidRPr="00851E0F">
        <w:rPr>
          <w:rFonts w:ascii="Arial" w:hAnsi="Arial" w:cs="Arial"/>
          <w:spacing w:val="-3"/>
          <w:sz w:val="22"/>
          <w:szCs w:val="22"/>
        </w:rPr>
        <w:t>S</w:t>
      </w:r>
      <w:r w:rsidR="008602E3" w:rsidRPr="00851E0F">
        <w:rPr>
          <w:rFonts w:ascii="Arial" w:hAnsi="Arial" w:cs="Arial"/>
          <w:spacing w:val="-3"/>
          <w:sz w:val="22"/>
          <w:szCs w:val="22"/>
        </w:rPr>
        <w:t xml:space="preserve">ČOV Bubeneč uvedené v článku I. odst. I.1. této smlouvy o celkové výměře </w:t>
      </w:r>
      <w:r w:rsidR="009B1063">
        <w:rPr>
          <w:rFonts w:ascii="Arial" w:hAnsi="Arial" w:cs="Arial"/>
          <w:spacing w:val="-3"/>
          <w:sz w:val="22"/>
          <w:szCs w:val="22"/>
        </w:rPr>
        <w:t>820</w:t>
      </w:r>
      <w:r w:rsidR="001E4DBD" w:rsidRPr="00851E0F">
        <w:rPr>
          <w:rFonts w:ascii="Arial" w:hAnsi="Arial" w:cs="Arial"/>
          <w:spacing w:val="-3"/>
          <w:sz w:val="22"/>
          <w:szCs w:val="22"/>
        </w:rPr>
        <w:t xml:space="preserve"> m</w:t>
      </w:r>
      <w:r w:rsidR="001E4DBD" w:rsidRPr="00851E0F">
        <w:rPr>
          <w:rFonts w:ascii="Arial" w:hAnsi="Arial" w:cs="Arial"/>
          <w:spacing w:val="-3"/>
          <w:sz w:val="22"/>
          <w:szCs w:val="22"/>
          <w:vertAlign w:val="superscript"/>
        </w:rPr>
        <w:t>2</w:t>
      </w:r>
      <w:r w:rsidR="008602E3" w:rsidRPr="00851E0F">
        <w:rPr>
          <w:rFonts w:ascii="Arial" w:hAnsi="Arial" w:cs="Arial"/>
          <w:spacing w:val="-3"/>
          <w:sz w:val="22"/>
          <w:szCs w:val="22"/>
        </w:rPr>
        <w:t>, skládající se z následujících částí: hlavní hala (330 m</w:t>
      </w:r>
      <w:r w:rsidR="008602E3" w:rsidRPr="00851E0F">
        <w:rPr>
          <w:rFonts w:ascii="Arial" w:hAnsi="Arial" w:cs="Arial"/>
          <w:spacing w:val="-3"/>
          <w:sz w:val="22"/>
          <w:szCs w:val="22"/>
          <w:vertAlign w:val="superscript"/>
        </w:rPr>
        <w:t>2</w:t>
      </w:r>
      <w:r w:rsidR="008602E3" w:rsidRPr="00851E0F">
        <w:rPr>
          <w:rFonts w:ascii="Arial" w:hAnsi="Arial" w:cs="Arial"/>
          <w:spacing w:val="-3"/>
          <w:sz w:val="22"/>
          <w:szCs w:val="22"/>
        </w:rPr>
        <w:t>), galerie</w:t>
      </w:r>
      <w:r w:rsidR="00C8679D" w:rsidRPr="00851E0F">
        <w:rPr>
          <w:rFonts w:ascii="Arial" w:hAnsi="Arial" w:cs="Arial"/>
          <w:spacing w:val="-3"/>
          <w:sz w:val="22"/>
          <w:szCs w:val="22"/>
        </w:rPr>
        <w:t xml:space="preserve"> s ochozem</w:t>
      </w:r>
      <w:r w:rsidR="008602E3" w:rsidRPr="00851E0F">
        <w:rPr>
          <w:rFonts w:ascii="Arial" w:hAnsi="Arial" w:cs="Arial"/>
          <w:spacing w:val="-3"/>
          <w:sz w:val="22"/>
          <w:szCs w:val="22"/>
        </w:rPr>
        <w:t xml:space="preserve"> (2</w:t>
      </w:r>
      <w:r w:rsidR="00C8679D" w:rsidRPr="00851E0F">
        <w:rPr>
          <w:rFonts w:ascii="Arial" w:hAnsi="Arial" w:cs="Arial"/>
          <w:spacing w:val="-3"/>
          <w:sz w:val="22"/>
          <w:szCs w:val="22"/>
        </w:rPr>
        <w:t>66</w:t>
      </w:r>
      <w:r w:rsidR="008602E3" w:rsidRPr="00851E0F">
        <w:rPr>
          <w:rFonts w:ascii="Arial" w:hAnsi="Arial" w:cs="Arial"/>
          <w:spacing w:val="-3"/>
          <w:sz w:val="22"/>
          <w:szCs w:val="22"/>
        </w:rPr>
        <w:t xml:space="preserve"> m</w:t>
      </w:r>
      <w:r w:rsidR="008602E3" w:rsidRPr="00851E0F">
        <w:rPr>
          <w:rFonts w:ascii="Arial" w:hAnsi="Arial" w:cs="Arial"/>
          <w:spacing w:val="-3"/>
          <w:sz w:val="22"/>
          <w:szCs w:val="22"/>
          <w:vertAlign w:val="superscript"/>
        </w:rPr>
        <w:t>2</w:t>
      </w:r>
      <w:r w:rsidR="008602E3" w:rsidRPr="00851E0F">
        <w:rPr>
          <w:rFonts w:ascii="Arial" w:hAnsi="Arial" w:cs="Arial"/>
          <w:spacing w:val="-3"/>
          <w:sz w:val="22"/>
          <w:szCs w:val="22"/>
        </w:rPr>
        <w:t>), zázemí pro catering (15</w:t>
      </w:r>
      <w:r w:rsidR="00C8679D" w:rsidRPr="00851E0F">
        <w:rPr>
          <w:rFonts w:ascii="Arial" w:hAnsi="Arial" w:cs="Arial"/>
          <w:spacing w:val="-3"/>
          <w:sz w:val="22"/>
          <w:szCs w:val="22"/>
        </w:rPr>
        <w:t>4</w:t>
      </w:r>
      <w:r w:rsidR="008602E3" w:rsidRPr="00851E0F">
        <w:rPr>
          <w:rFonts w:ascii="Arial" w:hAnsi="Arial" w:cs="Arial"/>
          <w:spacing w:val="-3"/>
          <w:sz w:val="22"/>
          <w:szCs w:val="22"/>
        </w:rPr>
        <w:t xml:space="preserve"> m</w:t>
      </w:r>
      <w:r w:rsidR="008602E3" w:rsidRPr="00851E0F">
        <w:rPr>
          <w:rFonts w:ascii="Arial" w:hAnsi="Arial" w:cs="Arial"/>
          <w:spacing w:val="-3"/>
          <w:sz w:val="22"/>
          <w:szCs w:val="22"/>
          <w:vertAlign w:val="superscript"/>
        </w:rPr>
        <w:t>2</w:t>
      </w:r>
      <w:r w:rsidR="008602E3" w:rsidRPr="00851E0F">
        <w:rPr>
          <w:rFonts w:ascii="Arial" w:hAnsi="Arial" w:cs="Arial"/>
          <w:spacing w:val="-3"/>
          <w:sz w:val="22"/>
          <w:szCs w:val="22"/>
        </w:rPr>
        <w:t xml:space="preserve">), </w:t>
      </w:r>
      <w:r w:rsidR="00C8679D" w:rsidRPr="00851E0F">
        <w:rPr>
          <w:rFonts w:ascii="Arial" w:hAnsi="Arial" w:cs="Arial"/>
          <w:spacing w:val="-3"/>
          <w:sz w:val="22"/>
          <w:szCs w:val="22"/>
        </w:rPr>
        <w:t>zázemí účinkující (50 m</w:t>
      </w:r>
      <w:r w:rsidR="00C8679D" w:rsidRPr="00851E0F">
        <w:rPr>
          <w:rFonts w:ascii="Arial" w:hAnsi="Arial" w:cs="Arial"/>
          <w:spacing w:val="-3"/>
          <w:sz w:val="22"/>
          <w:szCs w:val="22"/>
          <w:vertAlign w:val="superscript"/>
        </w:rPr>
        <w:t>2</w:t>
      </w:r>
      <w:r w:rsidR="00C8679D" w:rsidRPr="00851E0F">
        <w:rPr>
          <w:rFonts w:ascii="Arial" w:hAnsi="Arial" w:cs="Arial"/>
          <w:spacing w:val="-3"/>
          <w:sz w:val="22"/>
          <w:szCs w:val="22"/>
        </w:rPr>
        <w:t>)</w:t>
      </w:r>
      <w:r w:rsidR="009B1063">
        <w:rPr>
          <w:rFonts w:ascii="Arial" w:hAnsi="Arial" w:cs="Arial"/>
          <w:spacing w:val="-3"/>
          <w:sz w:val="22"/>
          <w:szCs w:val="22"/>
        </w:rPr>
        <w:t xml:space="preserve"> </w:t>
      </w:r>
      <w:r w:rsidR="00C8679D" w:rsidRPr="00851E0F">
        <w:rPr>
          <w:rFonts w:ascii="Arial" w:hAnsi="Arial" w:cs="Arial"/>
          <w:spacing w:val="-3"/>
          <w:sz w:val="22"/>
          <w:szCs w:val="22"/>
        </w:rPr>
        <w:t xml:space="preserve">a </w:t>
      </w:r>
      <w:r w:rsidR="008602E3" w:rsidRPr="00851E0F">
        <w:rPr>
          <w:rFonts w:ascii="Arial" w:hAnsi="Arial" w:cs="Arial"/>
          <w:spacing w:val="-3"/>
          <w:sz w:val="22"/>
          <w:szCs w:val="22"/>
        </w:rPr>
        <w:t>šatna (20 m</w:t>
      </w:r>
      <w:r w:rsidR="008602E3" w:rsidRPr="00851E0F">
        <w:rPr>
          <w:rFonts w:ascii="Arial" w:hAnsi="Arial" w:cs="Arial"/>
          <w:spacing w:val="-3"/>
          <w:sz w:val="22"/>
          <w:szCs w:val="22"/>
          <w:vertAlign w:val="superscript"/>
        </w:rPr>
        <w:t>2</w:t>
      </w:r>
      <w:r w:rsidR="008602E3" w:rsidRPr="00851E0F">
        <w:rPr>
          <w:rFonts w:ascii="Arial" w:hAnsi="Arial" w:cs="Arial"/>
          <w:spacing w:val="-3"/>
          <w:sz w:val="22"/>
          <w:szCs w:val="22"/>
        </w:rPr>
        <w:t>).</w:t>
      </w:r>
      <w:r w:rsidR="003C07E5" w:rsidRPr="00851E0F">
        <w:rPr>
          <w:rFonts w:ascii="Arial" w:hAnsi="Arial" w:cs="Arial"/>
          <w:spacing w:val="-3"/>
          <w:sz w:val="22"/>
          <w:szCs w:val="22"/>
        </w:rPr>
        <w:t xml:space="preserve"> Předmět nájmu je vyznačen na situačním plánku </w:t>
      </w:r>
      <w:r w:rsidR="009B1063">
        <w:rPr>
          <w:rFonts w:ascii="Arial" w:hAnsi="Arial" w:cs="Arial"/>
          <w:spacing w:val="-3"/>
          <w:sz w:val="22"/>
          <w:szCs w:val="22"/>
        </w:rPr>
        <w:br/>
      </w:r>
      <w:r w:rsidR="003C07E5" w:rsidRPr="00851E0F">
        <w:rPr>
          <w:rFonts w:ascii="Arial" w:hAnsi="Arial" w:cs="Arial"/>
          <w:spacing w:val="-3"/>
          <w:sz w:val="22"/>
          <w:szCs w:val="22"/>
        </w:rPr>
        <w:t>(</w:t>
      </w:r>
      <w:r w:rsidR="004C281E" w:rsidRPr="00851E0F">
        <w:rPr>
          <w:rFonts w:ascii="Arial" w:hAnsi="Arial" w:cs="Arial"/>
          <w:spacing w:val="-3"/>
          <w:sz w:val="22"/>
          <w:szCs w:val="22"/>
        </w:rPr>
        <w:t>p</w:t>
      </w:r>
      <w:r w:rsidR="003C07E5" w:rsidRPr="00851E0F">
        <w:rPr>
          <w:rFonts w:ascii="Arial" w:hAnsi="Arial" w:cs="Arial"/>
          <w:spacing w:val="-3"/>
          <w:sz w:val="22"/>
          <w:szCs w:val="22"/>
        </w:rPr>
        <w:t>říloha č. 1).</w:t>
      </w:r>
    </w:p>
    <w:p w14:paraId="4696272C" w14:textId="77777777" w:rsidR="00B30285" w:rsidRPr="00851E0F" w:rsidRDefault="00B30285" w:rsidP="00046E74">
      <w:pPr>
        <w:suppressAutoHyphens/>
        <w:rPr>
          <w:rFonts w:ascii="Arial" w:hAnsi="Arial" w:cs="Arial"/>
          <w:spacing w:val="-3"/>
          <w:sz w:val="22"/>
          <w:szCs w:val="22"/>
        </w:rPr>
      </w:pPr>
    </w:p>
    <w:p w14:paraId="556C5226" w14:textId="77777777" w:rsidR="009C4088" w:rsidRPr="00851E0F" w:rsidRDefault="009C4088" w:rsidP="008602E3">
      <w:pPr>
        <w:suppressAutoHyphens/>
        <w:jc w:val="both"/>
        <w:rPr>
          <w:rFonts w:ascii="Arial" w:hAnsi="Arial" w:cs="Arial"/>
          <w:bCs/>
          <w:sz w:val="22"/>
          <w:szCs w:val="22"/>
        </w:rPr>
      </w:pPr>
    </w:p>
    <w:p w14:paraId="30CE8148" w14:textId="32083E62" w:rsidR="009C4088" w:rsidRPr="00851E0F" w:rsidRDefault="009C4088" w:rsidP="009C4088">
      <w:pPr>
        <w:suppressAutoHyphens/>
        <w:jc w:val="both"/>
        <w:rPr>
          <w:rFonts w:ascii="Arial" w:hAnsi="Arial" w:cs="Arial"/>
          <w:bCs/>
          <w:sz w:val="22"/>
          <w:szCs w:val="22"/>
        </w:rPr>
      </w:pPr>
      <w:r w:rsidRPr="00851E0F">
        <w:rPr>
          <w:rFonts w:ascii="Arial" w:hAnsi="Arial" w:cs="Arial"/>
          <w:b/>
          <w:sz w:val="22"/>
          <w:szCs w:val="22"/>
        </w:rPr>
        <w:t>II.</w:t>
      </w:r>
      <w:r w:rsidR="00602D78" w:rsidRPr="00851E0F">
        <w:rPr>
          <w:rFonts w:ascii="Arial" w:hAnsi="Arial" w:cs="Arial"/>
          <w:b/>
          <w:sz w:val="22"/>
          <w:szCs w:val="22"/>
        </w:rPr>
        <w:t>2</w:t>
      </w:r>
      <w:r w:rsidRPr="00851E0F">
        <w:rPr>
          <w:rFonts w:ascii="Arial" w:hAnsi="Arial" w:cs="Arial"/>
          <w:b/>
          <w:sz w:val="22"/>
          <w:szCs w:val="22"/>
        </w:rPr>
        <w:t>.</w:t>
      </w:r>
      <w:r w:rsidRPr="00851E0F">
        <w:rPr>
          <w:rFonts w:ascii="Arial" w:hAnsi="Arial" w:cs="Arial"/>
        </w:rPr>
        <w:tab/>
      </w:r>
      <w:r w:rsidRPr="00851E0F">
        <w:rPr>
          <w:rFonts w:ascii="Arial" w:hAnsi="Arial" w:cs="Arial"/>
          <w:bCs/>
          <w:sz w:val="22"/>
          <w:szCs w:val="22"/>
        </w:rPr>
        <w:t>Pronajímatel umožní odběr elektrického proudu už v době instalace a deinstalace</w:t>
      </w:r>
      <w:r w:rsidR="000169D5" w:rsidRPr="00851E0F">
        <w:rPr>
          <w:rFonts w:ascii="Arial" w:hAnsi="Arial" w:cs="Arial"/>
          <w:bCs/>
          <w:sz w:val="22"/>
          <w:szCs w:val="22"/>
        </w:rPr>
        <w:t>.</w:t>
      </w:r>
    </w:p>
    <w:p w14:paraId="7C314B32" w14:textId="77777777" w:rsidR="009C4088" w:rsidRPr="00851E0F" w:rsidRDefault="009C4088" w:rsidP="009C4088">
      <w:pPr>
        <w:suppressAutoHyphens/>
        <w:jc w:val="both"/>
        <w:rPr>
          <w:rFonts w:ascii="Arial" w:hAnsi="Arial" w:cs="Arial"/>
          <w:bCs/>
          <w:sz w:val="22"/>
          <w:szCs w:val="22"/>
        </w:rPr>
      </w:pPr>
    </w:p>
    <w:p w14:paraId="09699AA7" w14:textId="77777777"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 xml:space="preserve">III. </w:t>
      </w:r>
    </w:p>
    <w:p w14:paraId="335EC013" w14:textId="77777777"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Účel nájmu</w:t>
      </w:r>
    </w:p>
    <w:p w14:paraId="54FB76B6" w14:textId="77777777" w:rsidR="003C07E5" w:rsidRPr="00851E0F" w:rsidRDefault="003C07E5" w:rsidP="00240E1E">
      <w:pPr>
        <w:suppressAutoHyphens/>
        <w:jc w:val="both"/>
        <w:rPr>
          <w:rFonts w:ascii="Arial" w:hAnsi="Arial" w:cs="Arial"/>
          <w:spacing w:val="-3"/>
          <w:sz w:val="22"/>
          <w:szCs w:val="22"/>
        </w:rPr>
      </w:pPr>
    </w:p>
    <w:p w14:paraId="3909EAF6" w14:textId="058B5910" w:rsidR="0034370B" w:rsidRPr="00851E0F" w:rsidRDefault="00B30285" w:rsidP="00240E1E">
      <w:pPr>
        <w:suppressAutoHyphens/>
        <w:jc w:val="both"/>
        <w:rPr>
          <w:rFonts w:ascii="Arial" w:hAnsi="Arial" w:cs="Arial"/>
          <w:spacing w:val="-3"/>
          <w:sz w:val="22"/>
          <w:szCs w:val="22"/>
        </w:rPr>
      </w:pPr>
      <w:r w:rsidRPr="00851E0F">
        <w:rPr>
          <w:rFonts w:ascii="Arial" w:hAnsi="Arial" w:cs="Arial"/>
          <w:b/>
          <w:spacing w:val="-3"/>
          <w:sz w:val="22"/>
          <w:szCs w:val="22"/>
        </w:rPr>
        <w:t>III.1.</w:t>
      </w:r>
      <w:r w:rsidRPr="00851E0F">
        <w:rPr>
          <w:rFonts w:ascii="Arial" w:hAnsi="Arial" w:cs="Arial"/>
          <w:spacing w:val="-3"/>
          <w:sz w:val="22"/>
          <w:szCs w:val="22"/>
        </w:rPr>
        <w:tab/>
      </w:r>
      <w:r w:rsidR="003C07E5" w:rsidRPr="00851E0F">
        <w:rPr>
          <w:rFonts w:ascii="Arial" w:hAnsi="Arial" w:cs="Arial"/>
          <w:spacing w:val="-3"/>
          <w:sz w:val="22"/>
          <w:szCs w:val="22"/>
        </w:rPr>
        <w:t xml:space="preserve">Nájemce je oprávněn užívat předmět nájmu </w:t>
      </w:r>
      <w:r w:rsidR="00C10502" w:rsidRPr="00851E0F">
        <w:rPr>
          <w:rFonts w:ascii="Arial" w:hAnsi="Arial" w:cs="Arial"/>
          <w:spacing w:val="-3"/>
          <w:sz w:val="22"/>
          <w:szCs w:val="22"/>
        </w:rPr>
        <w:t>S</w:t>
      </w:r>
      <w:r w:rsidR="009C4088" w:rsidRPr="00851E0F">
        <w:rPr>
          <w:rFonts w:ascii="Arial" w:hAnsi="Arial" w:cs="Arial"/>
          <w:spacing w:val="-3"/>
          <w:sz w:val="22"/>
          <w:szCs w:val="22"/>
        </w:rPr>
        <w:t>ČOV Bubeneč</w:t>
      </w:r>
      <w:r w:rsidR="003C07E5" w:rsidRPr="00851E0F">
        <w:rPr>
          <w:rFonts w:ascii="Arial" w:hAnsi="Arial" w:cs="Arial"/>
          <w:spacing w:val="-3"/>
          <w:sz w:val="22"/>
          <w:szCs w:val="22"/>
        </w:rPr>
        <w:t xml:space="preserve"> výhradně jen ke smluvně určeným účelům</w:t>
      </w:r>
      <w:r w:rsidR="007E32FE" w:rsidRPr="00851E0F">
        <w:rPr>
          <w:rFonts w:ascii="Arial" w:hAnsi="Arial" w:cs="Arial"/>
          <w:spacing w:val="-3"/>
          <w:sz w:val="22"/>
          <w:szCs w:val="22"/>
        </w:rPr>
        <w:t xml:space="preserve"> jako </w:t>
      </w:r>
      <w:r w:rsidR="009C4088" w:rsidRPr="00851E0F">
        <w:rPr>
          <w:rFonts w:ascii="Arial" w:hAnsi="Arial" w:cs="Arial"/>
          <w:spacing w:val="-3"/>
          <w:sz w:val="22"/>
          <w:szCs w:val="22"/>
        </w:rPr>
        <w:t>„</w:t>
      </w:r>
      <w:r w:rsidR="00451740" w:rsidRPr="00851E0F">
        <w:rPr>
          <w:rFonts w:ascii="Arial" w:hAnsi="Arial" w:cs="Arial"/>
          <w:spacing w:val="-3"/>
          <w:sz w:val="22"/>
          <w:szCs w:val="22"/>
        </w:rPr>
        <w:t>Výroční večírek</w:t>
      </w:r>
      <w:r w:rsidR="009C4088" w:rsidRPr="00851E0F">
        <w:rPr>
          <w:rFonts w:ascii="Arial" w:hAnsi="Arial" w:cs="Arial"/>
          <w:spacing w:val="-3"/>
          <w:sz w:val="22"/>
          <w:szCs w:val="22"/>
        </w:rPr>
        <w:t>“</w:t>
      </w:r>
      <w:r w:rsidR="00046E74" w:rsidRPr="00851E0F">
        <w:rPr>
          <w:rFonts w:ascii="Arial" w:hAnsi="Arial" w:cs="Arial"/>
          <w:spacing w:val="-3"/>
          <w:sz w:val="22"/>
          <w:szCs w:val="22"/>
        </w:rPr>
        <w:t>.</w:t>
      </w:r>
    </w:p>
    <w:p w14:paraId="7487CD85" w14:textId="77777777" w:rsidR="00D36820" w:rsidRPr="00851E0F" w:rsidRDefault="00D36820" w:rsidP="00240E1E">
      <w:pPr>
        <w:suppressAutoHyphens/>
        <w:jc w:val="both"/>
        <w:rPr>
          <w:rFonts w:ascii="Arial" w:hAnsi="Arial" w:cs="Arial"/>
          <w:b/>
          <w:spacing w:val="-3"/>
          <w:sz w:val="22"/>
          <w:szCs w:val="22"/>
        </w:rPr>
      </w:pPr>
    </w:p>
    <w:p w14:paraId="594DD642" w14:textId="249BF92B" w:rsidR="00312445" w:rsidRPr="00851E0F" w:rsidRDefault="00B30285" w:rsidP="00240E1E">
      <w:pPr>
        <w:suppressAutoHyphens/>
        <w:jc w:val="both"/>
        <w:rPr>
          <w:rFonts w:ascii="Arial" w:hAnsi="Arial" w:cs="Arial"/>
          <w:spacing w:val="-3"/>
          <w:sz w:val="22"/>
          <w:szCs w:val="22"/>
        </w:rPr>
      </w:pPr>
      <w:r w:rsidRPr="00851E0F">
        <w:rPr>
          <w:rFonts w:ascii="Arial" w:hAnsi="Arial" w:cs="Arial"/>
          <w:b/>
          <w:spacing w:val="-3"/>
          <w:sz w:val="22"/>
          <w:szCs w:val="22"/>
        </w:rPr>
        <w:t>III.2.</w:t>
      </w:r>
      <w:r w:rsidRPr="00851E0F">
        <w:rPr>
          <w:rFonts w:ascii="Arial" w:hAnsi="Arial" w:cs="Arial"/>
          <w:spacing w:val="-3"/>
          <w:sz w:val="22"/>
          <w:szCs w:val="22"/>
        </w:rPr>
        <w:tab/>
      </w:r>
      <w:r w:rsidR="00312445" w:rsidRPr="00851E0F">
        <w:rPr>
          <w:rFonts w:ascii="Arial" w:hAnsi="Arial" w:cs="Arial"/>
          <w:spacing w:val="-3"/>
          <w:sz w:val="22"/>
          <w:szCs w:val="22"/>
        </w:rPr>
        <w:t xml:space="preserve">Nájemce </w:t>
      </w:r>
      <w:r w:rsidR="0038080C" w:rsidRPr="00851E0F">
        <w:rPr>
          <w:rFonts w:ascii="Arial" w:hAnsi="Arial" w:cs="Arial"/>
          <w:spacing w:val="-3"/>
          <w:sz w:val="22"/>
          <w:szCs w:val="22"/>
        </w:rPr>
        <w:t>není oprávněn v předmětu nájmu</w:t>
      </w:r>
      <w:r w:rsidR="008B5505" w:rsidRPr="00851E0F">
        <w:rPr>
          <w:rFonts w:ascii="Arial" w:hAnsi="Arial" w:cs="Arial"/>
          <w:spacing w:val="-3"/>
          <w:sz w:val="22"/>
          <w:szCs w:val="22"/>
        </w:rPr>
        <w:t xml:space="preserve"> provozovat jinou činnost nebo změnit způsob či podmínky jejího výkonu, než jak to vyplývá z dohodnutého účelu nájmu</w:t>
      </w:r>
      <w:r w:rsidR="0038080C" w:rsidRPr="00851E0F">
        <w:rPr>
          <w:rFonts w:ascii="Arial" w:hAnsi="Arial" w:cs="Arial"/>
          <w:spacing w:val="-3"/>
          <w:sz w:val="22"/>
          <w:szCs w:val="22"/>
        </w:rPr>
        <w:t xml:space="preserve"> viz odst. III.1. této smlouvy</w:t>
      </w:r>
      <w:r w:rsidR="008B5505" w:rsidRPr="00851E0F">
        <w:rPr>
          <w:rFonts w:ascii="Arial" w:hAnsi="Arial" w:cs="Arial"/>
          <w:spacing w:val="-3"/>
          <w:sz w:val="22"/>
          <w:szCs w:val="22"/>
        </w:rPr>
        <w:t xml:space="preserve">. </w:t>
      </w:r>
    </w:p>
    <w:p w14:paraId="1A21840F" w14:textId="77777777" w:rsidR="003C07E5" w:rsidRPr="00851E0F" w:rsidRDefault="003C07E5" w:rsidP="00240E1E">
      <w:pPr>
        <w:suppressAutoHyphens/>
        <w:jc w:val="both"/>
        <w:rPr>
          <w:rFonts w:ascii="Arial" w:hAnsi="Arial" w:cs="Arial"/>
          <w:i/>
          <w:spacing w:val="-3"/>
          <w:sz w:val="22"/>
          <w:szCs w:val="22"/>
        </w:rPr>
      </w:pPr>
    </w:p>
    <w:p w14:paraId="12D40460" w14:textId="77777777"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IV.</w:t>
      </w:r>
    </w:p>
    <w:p w14:paraId="6AB890F1" w14:textId="77777777" w:rsidR="003C07E5" w:rsidRPr="00851E0F" w:rsidRDefault="003C07E5" w:rsidP="00240E1E">
      <w:pPr>
        <w:suppressAutoHyphens/>
        <w:jc w:val="center"/>
        <w:rPr>
          <w:rFonts w:ascii="Arial" w:hAnsi="Arial" w:cs="Arial"/>
          <w:spacing w:val="-3"/>
          <w:sz w:val="22"/>
          <w:szCs w:val="22"/>
        </w:rPr>
      </w:pPr>
      <w:r w:rsidRPr="00851E0F">
        <w:rPr>
          <w:rFonts w:ascii="Arial" w:hAnsi="Arial" w:cs="Arial"/>
          <w:b/>
          <w:sz w:val="22"/>
          <w:szCs w:val="22"/>
        </w:rPr>
        <w:t>Doba nájmu</w:t>
      </w:r>
    </w:p>
    <w:p w14:paraId="459D64FD" w14:textId="77777777" w:rsidR="003C07E5" w:rsidRPr="00851E0F" w:rsidRDefault="003C07E5" w:rsidP="00240E1E">
      <w:pPr>
        <w:suppressAutoHyphens/>
        <w:jc w:val="both"/>
        <w:rPr>
          <w:rFonts w:ascii="Arial" w:hAnsi="Arial" w:cs="Arial"/>
          <w:spacing w:val="-3"/>
          <w:sz w:val="22"/>
          <w:szCs w:val="22"/>
        </w:rPr>
      </w:pPr>
    </w:p>
    <w:p w14:paraId="423805EB" w14:textId="15B0FA60" w:rsidR="003C07E5" w:rsidRPr="00851E0F" w:rsidRDefault="009C4088" w:rsidP="00240E1E">
      <w:pPr>
        <w:suppressAutoHyphens/>
        <w:jc w:val="both"/>
        <w:rPr>
          <w:rFonts w:ascii="Arial" w:hAnsi="Arial" w:cs="Arial"/>
          <w:b/>
          <w:bCs/>
          <w:spacing w:val="-3"/>
          <w:sz w:val="22"/>
          <w:szCs w:val="22"/>
        </w:rPr>
      </w:pPr>
      <w:r w:rsidRPr="00851E0F">
        <w:rPr>
          <w:rFonts w:ascii="Arial" w:hAnsi="Arial" w:cs="Arial"/>
          <w:b/>
          <w:bCs/>
          <w:spacing w:val="-3"/>
          <w:sz w:val="22"/>
          <w:szCs w:val="22"/>
        </w:rPr>
        <w:t xml:space="preserve">IV.1. </w:t>
      </w:r>
      <w:r w:rsidRPr="00851E0F">
        <w:rPr>
          <w:rFonts w:ascii="Arial" w:hAnsi="Arial" w:cs="Arial"/>
          <w:b/>
          <w:bCs/>
          <w:spacing w:val="-3"/>
          <w:sz w:val="22"/>
          <w:szCs w:val="22"/>
        </w:rPr>
        <w:tab/>
      </w:r>
      <w:r w:rsidR="003C07E5" w:rsidRPr="00851E0F">
        <w:rPr>
          <w:rFonts w:ascii="Arial" w:hAnsi="Arial" w:cs="Arial"/>
          <w:spacing w:val="-3"/>
          <w:sz w:val="22"/>
          <w:szCs w:val="22"/>
        </w:rPr>
        <w:t xml:space="preserve">Nájem se sjednává na dobu </w:t>
      </w:r>
      <w:r w:rsidR="00046E74" w:rsidRPr="00851E0F">
        <w:rPr>
          <w:rFonts w:ascii="Arial" w:hAnsi="Arial" w:cs="Arial"/>
          <w:spacing w:val="-3"/>
          <w:sz w:val="22"/>
          <w:szCs w:val="22"/>
        </w:rPr>
        <w:t xml:space="preserve">určitou </w:t>
      </w:r>
      <w:r w:rsidR="00046E74" w:rsidRPr="00851E0F">
        <w:rPr>
          <w:rFonts w:ascii="Arial" w:hAnsi="Arial" w:cs="Arial"/>
          <w:b/>
          <w:bCs/>
          <w:spacing w:val="-3"/>
          <w:sz w:val="22"/>
          <w:szCs w:val="22"/>
        </w:rPr>
        <w:t xml:space="preserve">od </w:t>
      </w:r>
      <w:r w:rsidR="007837FA" w:rsidRPr="00851E0F">
        <w:rPr>
          <w:rFonts w:ascii="Arial" w:hAnsi="Arial" w:cs="Arial"/>
          <w:b/>
          <w:bCs/>
          <w:spacing w:val="-3"/>
          <w:sz w:val="22"/>
          <w:szCs w:val="22"/>
        </w:rPr>
        <w:t>8</w:t>
      </w:r>
      <w:r w:rsidRPr="00851E0F">
        <w:rPr>
          <w:rFonts w:ascii="Arial" w:hAnsi="Arial" w:cs="Arial"/>
          <w:b/>
          <w:bCs/>
          <w:spacing w:val="-3"/>
          <w:sz w:val="22"/>
          <w:szCs w:val="22"/>
        </w:rPr>
        <w:t xml:space="preserve">:00 hodin dne </w:t>
      </w:r>
      <w:r w:rsidR="007837FA" w:rsidRPr="00851E0F">
        <w:rPr>
          <w:rFonts w:ascii="Arial" w:hAnsi="Arial" w:cs="Arial"/>
          <w:b/>
          <w:bCs/>
          <w:spacing w:val="-3"/>
          <w:sz w:val="22"/>
          <w:szCs w:val="22"/>
        </w:rPr>
        <w:t>1</w:t>
      </w:r>
      <w:r w:rsidR="00451740" w:rsidRPr="00851E0F">
        <w:rPr>
          <w:rFonts w:ascii="Arial" w:hAnsi="Arial" w:cs="Arial"/>
          <w:b/>
          <w:bCs/>
          <w:spacing w:val="-3"/>
          <w:sz w:val="22"/>
          <w:szCs w:val="22"/>
        </w:rPr>
        <w:t>7</w:t>
      </w:r>
      <w:r w:rsidR="00046E74" w:rsidRPr="00851E0F">
        <w:rPr>
          <w:rFonts w:ascii="Arial" w:hAnsi="Arial" w:cs="Arial"/>
          <w:b/>
          <w:bCs/>
          <w:spacing w:val="-3"/>
          <w:sz w:val="22"/>
          <w:szCs w:val="22"/>
        </w:rPr>
        <w:t>.</w:t>
      </w:r>
      <w:r w:rsidR="008758E4" w:rsidRPr="00851E0F">
        <w:rPr>
          <w:rFonts w:ascii="Arial" w:hAnsi="Arial" w:cs="Arial"/>
          <w:b/>
          <w:bCs/>
          <w:spacing w:val="-3"/>
          <w:sz w:val="22"/>
          <w:szCs w:val="22"/>
        </w:rPr>
        <w:t xml:space="preserve"> </w:t>
      </w:r>
      <w:r w:rsidR="00046E74" w:rsidRPr="00851E0F">
        <w:rPr>
          <w:rFonts w:ascii="Arial" w:hAnsi="Arial" w:cs="Arial"/>
          <w:b/>
          <w:bCs/>
          <w:spacing w:val="-3"/>
          <w:sz w:val="22"/>
          <w:szCs w:val="22"/>
        </w:rPr>
        <w:t>1</w:t>
      </w:r>
      <w:r w:rsidR="00451740" w:rsidRPr="00851E0F">
        <w:rPr>
          <w:rFonts w:ascii="Arial" w:hAnsi="Arial" w:cs="Arial"/>
          <w:b/>
          <w:bCs/>
          <w:spacing w:val="-3"/>
          <w:sz w:val="22"/>
          <w:szCs w:val="22"/>
        </w:rPr>
        <w:t>2</w:t>
      </w:r>
      <w:r w:rsidR="00046E74" w:rsidRPr="00851E0F">
        <w:rPr>
          <w:rFonts w:ascii="Arial" w:hAnsi="Arial" w:cs="Arial"/>
          <w:b/>
          <w:bCs/>
          <w:spacing w:val="-3"/>
          <w:sz w:val="22"/>
          <w:szCs w:val="22"/>
        </w:rPr>
        <w:t>.</w:t>
      </w:r>
      <w:r w:rsidR="008758E4" w:rsidRPr="00851E0F">
        <w:rPr>
          <w:rFonts w:ascii="Arial" w:hAnsi="Arial" w:cs="Arial"/>
          <w:b/>
          <w:bCs/>
          <w:spacing w:val="-3"/>
          <w:sz w:val="22"/>
          <w:szCs w:val="22"/>
        </w:rPr>
        <w:t xml:space="preserve"> </w:t>
      </w:r>
      <w:r w:rsidR="00046E74" w:rsidRPr="00851E0F">
        <w:rPr>
          <w:rFonts w:ascii="Arial" w:hAnsi="Arial" w:cs="Arial"/>
          <w:b/>
          <w:bCs/>
          <w:spacing w:val="-3"/>
          <w:sz w:val="22"/>
          <w:szCs w:val="22"/>
        </w:rPr>
        <w:t>202</w:t>
      </w:r>
      <w:r w:rsidR="007837FA" w:rsidRPr="00851E0F">
        <w:rPr>
          <w:rFonts w:ascii="Arial" w:hAnsi="Arial" w:cs="Arial"/>
          <w:b/>
          <w:bCs/>
          <w:spacing w:val="-3"/>
          <w:sz w:val="22"/>
          <w:szCs w:val="22"/>
        </w:rPr>
        <w:t>4</w:t>
      </w:r>
      <w:r w:rsidR="00046E74" w:rsidRPr="00851E0F">
        <w:rPr>
          <w:rFonts w:ascii="Arial" w:hAnsi="Arial" w:cs="Arial"/>
          <w:b/>
          <w:bCs/>
          <w:spacing w:val="-3"/>
          <w:sz w:val="22"/>
          <w:szCs w:val="22"/>
        </w:rPr>
        <w:t xml:space="preserve"> do </w:t>
      </w:r>
      <w:r w:rsidR="00451740" w:rsidRPr="00851E0F">
        <w:rPr>
          <w:rFonts w:ascii="Arial" w:hAnsi="Arial" w:cs="Arial"/>
          <w:b/>
          <w:bCs/>
          <w:spacing w:val="-3"/>
          <w:sz w:val="22"/>
          <w:szCs w:val="22"/>
        </w:rPr>
        <w:t>6</w:t>
      </w:r>
      <w:r w:rsidRPr="00851E0F">
        <w:rPr>
          <w:rFonts w:ascii="Arial" w:hAnsi="Arial" w:cs="Arial"/>
          <w:b/>
          <w:bCs/>
          <w:spacing w:val="-3"/>
          <w:sz w:val="22"/>
          <w:szCs w:val="22"/>
        </w:rPr>
        <w:t xml:space="preserve">:00 hodin dne </w:t>
      </w:r>
      <w:r w:rsidRPr="00851E0F">
        <w:rPr>
          <w:rFonts w:ascii="Arial" w:hAnsi="Arial" w:cs="Arial"/>
        </w:rPr>
        <w:br/>
      </w:r>
      <w:r w:rsidR="007837FA" w:rsidRPr="00851E0F">
        <w:rPr>
          <w:rFonts w:ascii="Arial" w:hAnsi="Arial" w:cs="Arial"/>
          <w:b/>
          <w:bCs/>
          <w:spacing w:val="-3"/>
          <w:sz w:val="22"/>
          <w:szCs w:val="22"/>
        </w:rPr>
        <w:t>1</w:t>
      </w:r>
      <w:r w:rsidR="00451740" w:rsidRPr="00851E0F">
        <w:rPr>
          <w:rFonts w:ascii="Arial" w:hAnsi="Arial" w:cs="Arial"/>
          <w:b/>
          <w:bCs/>
          <w:spacing w:val="-3"/>
          <w:sz w:val="22"/>
          <w:szCs w:val="22"/>
        </w:rPr>
        <w:t>8</w:t>
      </w:r>
      <w:r w:rsidRPr="00851E0F">
        <w:rPr>
          <w:rFonts w:ascii="Arial" w:hAnsi="Arial" w:cs="Arial"/>
          <w:b/>
          <w:bCs/>
          <w:spacing w:val="-3"/>
          <w:sz w:val="22"/>
          <w:szCs w:val="22"/>
        </w:rPr>
        <w:t>. 1</w:t>
      </w:r>
      <w:r w:rsidR="00451740" w:rsidRPr="00851E0F">
        <w:rPr>
          <w:rFonts w:ascii="Arial" w:hAnsi="Arial" w:cs="Arial"/>
          <w:b/>
          <w:bCs/>
          <w:spacing w:val="-3"/>
          <w:sz w:val="22"/>
          <w:szCs w:val="22"/>
        </w:rPr>
        <w:t>2</w:t>
      </w:r>
      <w:r w:rsidR="00046E74" w:rsidRPr="00851E0F">
        <w:rPr>
          <w:rFonts w:ascii="Arial" w:hAnsi="Arial" w:cs="Arial"/>
          <w:b/>
          <w:bCs/>
          <w:spacing w:val="-3"/>
          <w:sz w:val="22"/>
          <w:szCs w:val="22"/>
        </w:rPr>
        <w:t>.</w:t>
      </w:r>
      <w:r w:rsidRPr="00851E0F">
        <w:rPr>
          <w:rFonts w:ascii="Arial" w:hAnsi="Arial" w:cs="Arial"/>
          <w:b/>
          <w:bCs/>
          <w:spacing w:val="-3"/>
          <w:sz w:val="22"/>
          <w:szCs w:val="22"/>
        </w:rPr>
        <w:t xml:space="preserve"> 2024.</w:t>
      </w:r>
    </w:p>
    <w:p w14:paraId="3A21D464" w14:textId="77777777" w:rsidR="009C4088" w:rsidRPr="00851E0F" w:rsidRDefault="009C4088" w:rsidP="00240E1E">
      <w:pPr>
        <w:suppressAutoHyphens/>
        <w:jc w:val="both"/>
        <w:rPr>
          <w:rFonts w:ascii="Arial" w:hAnsi="Arial" w:cs="Arial"/>
          <w:b/>
          <w:bCs/>
          <w:spacing w:val="-3"/>
          <w:sz w:val="22"/>
          <w:szCs w:val="22"/>
        </w:rPr>
      </w:pPr>
    </w:p>
    <w:p w14:paraId="617D247B" w14:textId="73897D20" w:rsidR="009C4088" w:rsidRPr="00851E0F" w:rsidRDefault="009C4088" w:rsidP="00240E1E">
      <w:pPr>
        <w:suppressAutoHyphens/>
        <w:jc w:val="both"/>
        <w:rPr>
          <w:rFonts w:ascii="Arial" w:hAnsi="Arial" w:cs="Arial"/>
          <w:spacing w:val="-3"/>
          <w:sz w:val="22"/>
          <w:szCs w:val="22"/>
        </w:rPr>
      </w:pPr>
      <w:r w:rsidRPr="00851E0F">
        <w:rPr>
          <w:rFonts w:ascii="Arial" w:hAnsi="Arial" w:cs="Arial"/>
          <w:b/>
          <w:bCs/>
          <w:spacing w:val="-3"/>
          <w:sz w:val="22"/>
          <w:szCs w:val="22"/>
        </w:rPr>
        <w:t xml:space="preserve">IV.2. </w:t>
      </w:r>
      <w:r w:rsidRPr="00851E0F">
        <w:rPr>
          <w:rFonts w:ascii="Arial" w:hAnsi="Arial" w:cs="Arial"/>
          <w:b/>
          <w:bCs/>
          <w:spacing w:val="-3"/>
          <w:sz w:val="22"/>
          <w:szCs w:val="22"/>
        </w:rPr>
        <w:tab/>
      </w:r>
      <w:r w:rsidRPr="00851E0F">
        <w:rPr>
          <w:rFonts w:ascii="Arial" w:hAnsi="Arial" w:cs="Arial"/>
          <w:spacing w:val="-3"/>
          <w:sz w:val="22"/>
          <w:szCs w:val="22"/>
        </w:rPr>
        <w:t>Do doby nájmu je zahrnuto nejen vlastní trvání akce nájemce, ale také celá doba přípravy a odstranění akce.</w:t>
      </w:r>
    </w:p>
    <w:p w14:paraId="3DCEF3C6" w14:textId="77777777" w:rsidR="00820956" w:rsidRPr="00851E0F" w:rsidRDefault="00820956" w:rsidP="00240E1E">
      <w:pPr>
        <w:suppressAutoHyphens/>
        <w:jc w:val="center"/>
        <w:rPr>
          <w:rFonts w:ascii="Arial" w:hAnsi="Arial" w:cs="Arial"/>
          <w:b/>
          <w:sz w:val="22"/>
          <w:szCs w:val="22"/>
        </w:rPr>
      </w:pPr>
    </w:p>
    <w:p w14:paraId="303180A6" w14:textId="77777777"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V.</w:t>
      </w:r>
    </w:p>
    <w:p w14:paraId="7621222A" w14:textId="77777777" w:rsidR="003C07E5" w:rsidRPr="00851E0F" w:rsidRDefault="003C07E5" w:rsidP="00240E1E">
      <w:pPr>
        <w:pStyle w:val="Nadpis1"/>
        <w:rPr>
          <w:rFonts w:cs="Arial"/>
          <w:spacing w:val="-3"/>
          <w:szCs w:val="22"/>
        </w:rPr>
      </w:pPr>
      <w:r w:rsidRPr="00851E0F">
        <w:rPr>
          <w:rFonts w:cs="Arial"/>
          <w:szCs w:val="22"/>
        </w:rPr>
        <w:t>Cenová a finanční ujednání</w:t>
      </w:r>
    </w:p>
    <w:p w14:paraId="7028987F" w14:textId="77777777" w:rsidR="003C07E5" w:rsidRPr="00851E0F" w:rsidRDefault="003C07E5" w:rsidP="00240E1E">
      <w:pPr>
        <w:suppressAutoHyphens/>
        <w:jc w:val="both"/>
        <w:rPr>
          <w:rFonts w:ascii="Arial" w:hAnsi="Arial" w:cs="Arial"/>
          <w:spacing w:val="-3"/>
          <w:sz w:val="22"/>
          <w:szCs w:val="22"/>
        </w:rPr>
      </w:pPr>
    </w:p>
    <w:p w14:paraId="68FE4ED1" w14:textId="13B7B74F" w:rsidR="00A26237" w:rsidRPr="00851E0F" w:rsidRDefault="006716C0" w:rsidP="006716C0">
      <w:pPr>
        <w:suppressAutoHyphens/>
        <w:jc w:val="both"/>
        <w:rPr>
          <w:rFonts w:ascii="Arial" w:hAnsi="Arial" w:cs="Arial"/>
          <w:spacing w:val="-3"/>
          <w:sz w:val="22"/>
          <w:szCs w:val="22"/>
        </w:rPr>
      </w:pPr>
      <w:r w:rsidRPr="00851E0F">
        <w:rPr>
          <w:rFonts w:ascii="Arial" w:hAnsi="Arial" w:cs="Arial"/>
          <w:b/>
          <w:spacing w:val="-3"/>
          <w:sz w:val="22"/>
          <w:szCs w:val="22"/>
        </w:rPr>
        <w:t>V.1.</w:t>
      </w:r>
      <w:r w:rsidRPr="00851E0F">
        <w:rPr>
          <w:rFonts w:ascii="Arial" w:hAnsi="Arial" w:cs="Arial"/>
          <w:b/>
          <w:spacing w:val="-3"/>
          <w:sz w:val="22"/>
          <w:szCs w:val="22"/>
        </w:rPr>
        <w:tab/>
      </w:r>
      <w:r w:rsidRPr="00851E0F">
        <w:rPr>
          <w:rFonts w:ascii="Arial" w:hAnsi="Arial" w:cs="Arial"/>
          <w:spacing w:val="-3"/>
          <w:sz w:val="22"/>
          <w:szCs w:val="22"/>
        </w:rPr>
        <w:t xml:space="preserve">Za užívání předmětu nájmu </w:t>
      </w:r>
      <w:r w:rsidR="00E85FCD" w:rsidRPr="00851E0F">
        <w:rPr>
          <w:rFonts w:ascii="Arial" w:hAnsi="Arial" w:cs="Arial"/>
          <w:spacing w:val="-3"/>
          <w:sz w:val="22"/>
          <w:szCs w:val="22"/>
        </w:rPr>
        <w:t xml:space="preserve">se </w:t>
      </w:r>
      <w:r w:rsidRPr="00851E0F">
        <w:rPr>
          <w:rFonts w:ascii="Arial" w:hAnsi="Arial" w:cs="Arial"/>
          <w:spacing w:val="-3"/>
          <w:sz w:val="22"/>
          <w:szCs w:val="22"/>
        </w:rPr>
        <w:t>stanoví smluvní nájemné</w:t>
      </w:r>
      <w:r w:rsidR="009C4088" w:rsidRPr="00851E0F">
        <w:rPr>
          <w:rFonts w:ascii="Arial" w:hAnsi="Arial" w:cs="Arial"/>
          <w:spacing w:val="-3"/>
          <w:sz w:val="22"/>
          <w:szCs w:val="22"/>
        </w:rPr>
        <w:t xml:space="preserve"> </w:t>
      </w:r>
      <w:r w:rsidRPr="00851E0F">
        <w:rPr>
          <w:rFonts w:ascii="Arial" w:hAnsi="Arial" w:cs="Arial"/>
          <w:spacing w:val="-3"/>
          <w:sz w:val="22"/>
          <w:szCs w:val="22"/>
        </w:rPr>
        <w:t>v</w:t>
      </w:r>
      <w:r w:rsidR="009C4088" w:rsidRPr="00851E0F">
        <w:rPr>
          <w:rFonts w:ascii="Arial" w:hAnsi="Arial" w:cs="Arial"/>
          <w:spacing w:val="-3"/>
          <w:sz w:val="22"/>
          <w:szCs w:val="22"/>
        </w:rPr>
        <w:t xml:space="preserve"> celkové</w:t>
      </w:r>
      <w:r w:rsidRPr="00851E0F">
        <w:rPr>
          <w:rFonts w:ascii="Arial" w:hAnsi="Arial" w:cs="Arial"/>
          <w:spacing w:val="-3"/>
          <w:sz w:val="22"/>
          <w:szCs w:val="22"/>
        </w:rPr>
        <w:t xml:space="preserve"> výši </w:t>
      </w:r>
      <w:r w:rsidR="00451740" w:rsidRPr="00851E0F">
        <w:rPr>
          <w:rFonts w:ascii="Arial" w:hAnsi="Arial" w:cs="Arial"/>
          <w:b/>
          <w:bCs/>
          <w:spacing w:val="-3"/>
          <w:sz w:val="22"/>
          <w:szCs w:val="22"/>
        </w:rPr>
        <w:t>60.750</w:t>
      </w:r>
      <w:r w:rsidR="00602D78" w:rsidRPr="00851E0F">
        <w:rPr>
          <w:rFonts w:ascii="Arial" w:hAnsi="Arial" w:cs="Arial"/>
          <w:b/>
          <w:bCs/>
          <w:spacing w:val="-3"/>
          <w:sz w:val="22"/>
          <w:szCs w:val="22"/>
        </w:rPr>
        <w:t xml:space="preserve"> Kč </w:t>
      </w:r>
      <w:r w:rsidRPr="00851E0F">
        <w:rPr>
          <w:rFonts w:ascii="Arial" w:hAnsi="Arial" w:cs="Arial"/>
          <w:b/>
          <w:bCs/>
          <w:spacing w:val="-3"/>
          <w:sz w:val="22"/>
          <w:szCs w:val="22"/>
        </w:rPr>
        <w:t>+ DPH</w:t>
      </w:r>
      <w:r w:rsidR="007837FA" w:rsidRPr="00851E0F">
        <w:rPr>
          <w:rFonts w:ascii="Arial" w:hAnsi="Arial" w:cs="Arial"/>
          <w:b/>
          <w:bCs/>
          <w:spacing w:val="-3"/>
          <w:sz w:val="22"/>
          <w:szCs w:val="22"/>
        </w:rPr>
        <w:t xml:space="preserve">, </w:t>
      </w:r>
      <w:r w:rsidR="000169D5" w:rsidRPr="00851E0F">
        <w:rPr>
          <w:rFonts w:ascii="Arial" w:hAnsi="Arial" w:cs="Arial"/>
          <w:b/>
          <w:bCs/>
          <w:spacing w:val="-3"/>
          <w:sz w:val="22"/>
          <w:szCs w:val="22"/>
        </w:rPr>
        <w:br/>
      </w:r>
      <w:r w:rsidR="007837FA" w:rsidRPr="00851E0F">
        <w:rPr>
          <w:rFonts w:ascii="Arial" w:hAnsi="Arial" w:cs="Arial"/>
          <w:b/>
          <w:bCs/>
          <w:spacing w:val="-3"/>
          <w:sz w:val="22"/>
          <w:szCs w:val="22"/>
        </w:rPr>
        <w:t>tj.</w:t>
      </w:r>
      <w:r w:rsidR="0056460A" w:rsidRPr="00851E0F">
        <w:rPr>
          <w:rFonts w:ascii="Arial" w:hAnsi="Arial" w:cs="Arial"/>
          <w:b/>
          <w:bCs/>
          <w:spacing w:val="-3"/>
          <w:sz w:val="22"/>
          <w:szCs w:val="22"/>
        </w:rPr>
        <w:t xml:space="preserve"> </w:t>
      </w:r>
      <w:r w:rsidR="00753F6B" w:rsidRPr="00851E0F">
        <w:rPr>
          <w:rFonts w:ascii="Arial" w:hAnsi="Arial" w:cs="Arial"/>
          <w:b/>
          <w:bCs/>
          <w:spacing w:val="-3"/>
          <w:sz w:val="22"/>
          <w:szCs w:val="22"/>
        </w:rPr>
        <w:t>73.507,50</w:t>
      </w:r>
      <w:r w:rsidR="0056460A" w:rsidRPr="00851E0F">
        <w:rPr>
          <w:rFonts w:ascii="Arial" w:hAnsi="Arial" w:cs="Arial"/>
          <w:b/>
          <w:bCs/>
          <w:spacing w:val="-3"/>
          <w:sz w:val="22"/>
          <w:szCs w:val="22"/>
        </w:rPr>
        <w:t xml:space="preserve"> Kč</w:t>
      </w:r>
      <w:r w:rsidRPr="00851E0F">
        <w:rPr>
          <w:rFonts w:ascii="Arial" w:hAnsi="Arial" w:cs="Arial"/>
          <w:spacing w:val="-3"/>
          <w:sz w:val="22"/>
          <w:szCs w:val="22"/>
        </w:rPr>
        <w:t xml:space="preserve">. </w:t>
      </w:r>
    </w:p>
    <w:p w14:paraId="34F2C205" w14:textId="77777777" w:rsidR="00602D78" w:rsidRPr="00851E0F" w:rsidRDefault="00602D78" w:rsidP="006716C0">
      <w:pPr>
        <w:suppressAutoHyphens/>
        <w:jc w:val="both"/>
        <w:rPr>
          <w:rFonts w:ascii="Arial" w:hAnsi="Arial" w:cs="Arial"/>
          <w:spacing w:val="-3"/>
          <w:sz w:val="22"/>
          <w:szCs w:val="22"/>
        </w:rPr>
      </w:pPr>
    </w:p>
    <w:p w14:paraId="31625F81" w14:textId="6F1C3E21" w:rsidR="00602D78" w:rsidRPr="00851E0F" w:rsidRDefault="00602D78" w:rsidP="00E85FCD">
      <w:pPr>
        <w:suppressAutoHyphens/>
        <w:jc w:val="both"/>
        <w:rPr>
          <w:rFonts w:ascii="Arial" w:hAnsi="Arial" w:cs="Arial"/>
          <w:spacing w:val="-3"/>
          <w:sz w:val="22"/>
          <w:szCs w:val="22"/>
        </w:rPr>
      </w:pPr>
      <w:r w:rsidRPr="00851E0F">
        <w:rPr>
          <w:rFonts w:ascii="Arial" w:hAnsi="Arial" w:cs="Arial"/>
          <w:b/>
          <w:spacing w:val="-3"/>
          <w:sz w:val="22"/>
          <w:szCs w:val="22"/>
        </w:rPr>
        <w:t>V.2.</w:t>
      </w:r>
      <w:r w:rsidRPr="00851E0F">
        <w:rPr>
          <w:rFonts w:ascii="Arial" w:hAnsi="Arial" w:cs="Arial"/>
          <w:b/>
          <w:spacing w:val="-3"/>
          <w:sz w:val="22"/>
          <w:szCs w:val="22"/>
        </w:rPr>
        <w:tab/>
      </w:r>
      <w:r w:rsidRPr="00851E0F">
        <w:rPr>
          <w:rFonts w:ascii="Arial" w:hAnsi="Arial" w:cs="Arial"/>
          <w:spacing w:val="-3"/>
          <w:sz w:val="22"/>
          <w:szCs w:val="22"/>
        </w:rPr>
        <w:t xml:space="preserve">Obě smluvní strany se dohodly na paušálu </w:t>
      </w:r>
      <w:r w:rsidR="00E85FCD" w:rsidRPr="00851E0F">
        <w:rPr>
          <w:rFonts w:ascii="Arial" w:hAnsi="Arial" w:cs="Arial"/>
          <w:spacing w:val="-3"/>
          <w:sz w:val="22"/>
          <w:szCs w:val="22"/>
        </w:rPr>
        <w:t>n</w:t>
      </w:r>
      <w:r w:rsidRPr="00851E0F">
        <w:rPr>
          <w:rFonts w:ascii="Arial" w:hAnsi="Arial" w:cs="Arial"/>
          <w:spacing w:val="-3"/>
          <w:sz w:val="22"/>
          <w:szCs w:val="22"/>
        </w:rPr>
        <w:t xml:space="preserve">a služby poskytované pronajímatelem v souvislosti s užíváním pronajatých prostor nájemcem v celkové výši </w:t>
      </w:r>
      <w:r w:rsidR="00753F6B" w:rsidRPr="00851E0F">
        <w:rPr>
          <w:rFonts w:ascii="Arial" w:hAnsi="Arial" w:cs="Arial"/>
          <w:b/>
          <w:bCs/>
          <w:spacing w:val="-3"/>
          <w:sz w:val="22"/>
          <w:szCs w:val="22"/>
        </w:rPr>
        <w:t>30.750</w:t>
      </w:r>
      <w:r w:rsidRPr="00851E0F">
        <w:rPr>
          <w:rFonts w:ascii="Arial" w:hAnsi="Arial" w:cs="Arial"/>
          <w:b/>
          <w:bCs/>
          <w:spacing w:val="-3"/>
          <w:sz w:val="22"/>
          <w:szCs w:val="22"/>
        </w:rPr>
        <w:t xml:space="preserve"> Kč + DPH, tj. </w:t>
      </w:r>
      <w:r w:rsidR="00753F6B" w:rsidRPr="00851E0F">
        <w:rPr>
          <w:rFonts w:ascii="Arial" w:hAnsi="Arial" w:cs="Arial"/>
          <w:b/>
          <w:bCs/>
          <w:spacing w:val="-3"/>
          <w:sz w:val="22"/>
          <w:szCs w:val="22"/>
        </w:rPr>
        <w:t>37.207,50</w:t>
      </w:r>
      <w:r w:rsidRPr="00851E0F">
        <w:rPr>
          <w:rFonts w:ascii="Arial" w:hAnsi="Arial" w:cs="Arial"/>
          <w:b/>
          <w:bCs/>
          <w:spacing w:val="-3"/>
          <w:sz w:val="22"/>
          <w:szCs w:val="22"/>
        </w:rPr>
        <w:t xml:space="preserve"> Kč </w:t>
      </w:r>
      <w:r w:rsidRPr="00851E0F">
        <w:rPr>
          <w:rFonts w:ascii="Arial" w:hAnsi="Arial" w:cs="Arial"/>
          <w:spacing w:val="-3"/>
          <w:sz w:val="22"/>
          <w:szCs w:val="22"/>
        </w:rPr>
        <w:t>dle</w:t>
      </w:r>
      <w:r w:rsidRPr="00851E0F">
        <w:rPr>
          <w:rFonts w:ascii="Arial" w:hAnsi="Arial" w:cs="Arial"/>
          <w:b/>
          <w:bCs/>
          <w:spacing w:val="-3"/>
          <w:sz w:val="22"/>
          <w:szCs w:val="22"/>
        </w:rPr>
        <w:t xml:space="preserve"> </w:t>
      </w:r>
      <w:r w:rsidRPr="00851E0F">
        <w:rPr>
          <w:rFonts w:ascii="Arial" w:hAnsi="Arial" w:cs="Arial"/>
          <w:sz w:val="22"/>
          <w:szCs w:val="22"/>
        </w:rPr>
        <w:t>tohoto rozpisu:</w:t>
      </w:r>
    </w:p>
    <w:tbl>
      <w:tblPr>
        <w:tblW w:w="7575" w:type="dxa"/>
        <w:tblInd w:w="983" w:type="dxa"/>
        <w:tblCellMar>
          <w:left w:w="0" w:type="dxa"/>
          <w:right w:w="0" w:type="dxa"/>
        </w:tblCellMar>
        <w:tblLook w:val="04A0" w:firstRow="1" w:lastRow="0" w:firstColumn="1" w:lastColumn="0" w:noHBand="0" w:noVBand="1"/>
      </w:tblPr>
      <w:tblGrid>
        <w:gridCol w:w="2897"/>
        <w:gridCol w:w="4678"/>
      </w:tblGrid>
      <w:tr w:rsidR="00602D78" w:rsidRPr="00851E0F" w14:paraId="2FAAFE2C" w14:textId="77777777" w:rsidTr="00EE7891">
        <w:tc>
          <w:tcPr>
            <w:tcW w:w="289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5F6B527" w14:textId="77777777" w:rsidR="00602D78" w:rsidRPr="00851E0F" w:rsidRDefault="00602D78" w:rsidP="00EE7891">
            <w:pPr>
              <w:jc w:val="center"/>
              <w:rPr>
                <w:rFonts w:ascii="Arial" w:hAnsi="Arial" w:cs="Arial"/>
                <w:b/>
                <w:bCs/>
                <w:spacing w:val="-3"/>
                <w:sz w:val="22"/>
                <w:szCs w:val="18"/>
              </w:rPr>
            </w:pPr>
            <w:r w:rsidRPr="00851E0F">
              <w:rPr>
                <w:rFonts w:ascii="Arial" w:hAnsi="Arial" w:cs="Arial"/>
                <w:b/>
                <w:bCs/>
                <w:spacing w:val="-3"/>
                <w:sz w:val="22"/>
                <w:szCs w:val="18"/>
              </w:rPr>
              <w:t xml:space="preserve">druh služby </w:t>
            </w:r>
          </w:p>
        </w:tc>
        <w:tc>
          <w:tcPr>
            <w:tcW w:w="467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490521E" w14:textId="7DF6497F" w:rsidR="00602D78" w:rsidRPr="00851E0F" w:rsidRDefault="00602D78" w:rsidP="00EE7891">
            <w:pPr>
              <w:jc w:val="center"/>
              <w:rPr>
                <w:rFonts w:ascii="Arial" w:hAnsi="Arial" w:cs="Arial"/>
                <w:b/>
                <w:bCs/>
                <w:spacing w:val="-3"/>
                <w:sz w:val="22"/>
                <w:szCs w:val="18"/>
              </w:rPr>
            </w:pPr>
          </w:p>
        </w:tc>
      </w:tr>
      <w:tr w:rsidR="00602D78" w:rsidRPr="00851E0F" w14:paraId="2BF6AE58" w14:textId="77777777" w:rsidTr="00EE7891">
        <w:tc>
          <w:tcPr>
            <w:tcW w:w="289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DE5BD71" w14:textId="13D03923" w:rsidR="00602D78" w:rsidRPr="00851E0F" w:rsidRDefault="00602D78" w:rsidP="00EE7891">
            <w:pPr>
              <w:jc w:val="both"/>
              <w:rPr>
                <w:rFonts w:ascii="Arial" w:hAnsi="Arial" w:cs="Arial"/>
                <w:spacing w:val="-3"/>
                <w:sz w:val="22"/>
                <w:szCs w:val="18"/>
              </w:rPr>
            </w:pPr>
            <w:r w:rsidRPr="00851E0F">
              <w:rPr>
                <w:rFonts w:ascii="Arial" w:hAnsi="Arial" w:cs="Arial"/>
                <w:spacing w:val="-3"/>
                <w:sz w:val="22"/>
                <w:szCs w:val="18"/>
              </w:rPr>
              <w:t>vodné, stočné</w:t>
            </w:r>
            <w:r w:rsidR="000169D5" w:rsidRPr="00851E0F">
              <w:rPr>
                <w:rFonts w:ascii="Arial" w:hAnsi="Arial" w:cs="Arial"/>
                <w:spacing w:val="-3"/>
                <w:sz w:val="22"/>
                <w:szCs w:val="18"/>
              </w:rPr>
              <w:t xml:space="preserve"> a TUV</w:t>
            </w:r>
          </w:p>
        </w:tc>
        <w:tc>
          <w:tcPr>
            <w:tcW w:w="4678" w:type="dxa"/>
            <w:tcBorders>
              <w:top w:val="nil"/>
              <w:left w:val="nil"/>
              <w:bottom w:val="single" w:sz="8" w:space="0" w:color="auto"/>
              <w:right w:val="single" w:sz="8" w:space="0" w:color="auto"/>
            </w:tcBorders>
            <w:tcMar>
              <w:top w:w="0" w:type="dxa"/>
              <w:left w:w="70" w:type="dxa"/>
              <w:bottom w:w="0" w:type="dxa"/>
              <w:right w:w="70" w:type="dxa"/>
            </w:tcMar>
            <w:hideMark/>
          </w:tcPr>
          <w:p w14:paraId="01A181A1" w14:textId="64EF0BCE" w:rsidR="00602D78" w:rsidRPr="00851E0F" w:rsidRDefault="00E85FCD" w:rsidP="00E85FCD">
            <w:pPr>
              <w:jc w:val="center"/>
              <w:rPr>
                <w:rFonts w:ascii="Arial" w:hAnsi="Arial" w:cs="Arial"/>
                <w:spacing w:val="-3"/>
                <w:sz w:val="22"/>
                <w:szCs w:val="18"/>
              </w:rPr>
            </w:pPr>
            <w:r w:rsidRPr="00851E0F">
              <w:rPr>
                <w:rFonts w:ascii="Arial" w:hAnsi="Arial" w:cs="Arial"/>
                <w:spacing w:val="-3"/>
                <w:sz w:val="22"/>
                <w:szCs w:val="18"/>
              </w:rPr>
              <w:t>paušál</w:t>
            </w:r>
          </w:p>
        </w:tc>
      </w:tr>
      <w:tr w:rsidR="00602D78" w:rsidRPr="00851E0F" w14:paraId="6A1EED79" w14:textId="77777777" w:rsidTr="00EE7891">
        <w:tc>
          <w:tcPr>
            <w:tcW w:w="289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8B29EE" w14:textId="2083542E" w:rsidR="00602D78" w:rsidRPr="00851E0F" w:rsidRDefault="00602D78" w:rsidP="00EE7891">
            <w:pPr>
              <w:jc w:val="both"/>
              <w:rPr>
                <w:rFonts w:ascii="Arial" w:hAnsi="Arial" w:cs="Arial"/>
                <w:spacing w:val="-3"/>
                <w:sz w:val="22"/>
                <w:szCs w:val="18"/>
              </w:rPr>
            </w:pPr>
            <w:r w:rsidRPr="00851E0F">
              <w:rPr>
                <w:rFonts w:ascii="Arial" w:hAnsi="Arial" w:cs="Arial"/>
                <w:spacing w:val="-3"/>
                <w:sz w:val="22"/>
                <w:szCs w:val="18"/>
              </w:rPr>
              <w:t xml:space="preserve">úklid </w:t>
            </w:r>
            <w:r w:rsidR="00C50284" w:rsidRPr="00851E0F">
              <w:rPr>
                <w:rFonts w:ascii="Arial" w:hAnsi="Arial" w:cs="Arial"/>
                <w:spacing w:val="-3"/>
                <w:sz w:val="22"/>
                <w:szCs w:val="18"/>
              </w:rPr>
              <w:t>prostor po skončení akce</w:t>
            </w:r>
          </w:p>
        </w:tc>
        <w:tc>
          <w:tcPr>
            <w:tcW w:w="4678" w:type="dxa"/>
            <w:tcBorders>
              <w:top w:val="nil"/>
              <w:left w:val="nil"/>
              <w:bottom w:val="single" w:sz="8" w:space="0" w:color="auto"/>
              <w:right w:val="single" w:sz="8" w:space="0" w:color="auto"/>
            </w:tcBorders>
            <w:tcMar>
              <w:top w:w="0" w:type="dxa"/>
              <w:left w:w="70" w:type="dxa"/>
              <w:bottom w:w="0" w:type="dxa"/>
              <w:right w:w="70" w:type="dxa"/>
            </w:tcMar>
            <w:hideMark/>
          </w:tcPr>
          <w:p w14:paraId="42D46B23" w14:textId="692CA23D" w:rsidR="00602D78" w:rsidRPr="00851E0F" w:rsidRDefault="00E85FCD" w:rsidP="00EE7891">
            <w:pPr>
              <w:jc w:val="center"/>
              <w:rPr>
                <w:rFonts w:ascii="Arial" w:hAnsi="Arial" w:cs="Arial"/>
                <w:spacing w:val="-3"/>
                <w:sz w:val="22"/>
                <w:szCs w:val="18"/>
              </w:rPr>
            </w:pPr>
            <w:r w:rsidRPr="00851E0F">
              <w:rPr>
                <w:rFonts w:ascii="Arial" w:hAnsi="Arial" w:cs="Arial"/>
                <w:spacing w:val="-3"/>
                <w:sz w:val="22"/>
                <w:szCs w:val="18"/>
              </w:rPr>
              <w:t>paušál</w:t>
            </w:r>
          </w:p>
        </w:tc>
      </w:tr>
      <w:tr w:rsidR="00E85FCD" w:rsidRPr="00851E0F" w14:paraId="68C1759E" w14:textId="77777777" w:rsidTr="00EE7891">
        <w:tc>
          <w:tcPr>
            <w:tcW w:w="289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6C596F4" w14:textId="10342E01" w:rsidR="00E85FCD" w:rsidRPr="00851E0F" w:rsidRDefault="00E85FCD" w:rsidP="00E85FCD">
            <w:pPr>
              <w:jc w:val="both"/>
              <w:rPr>
                <w:rFonts w:ascii="Arial" w:hAnsi="Arial" w:cs="Arial"/>
                <w:spacing w:val="-3"/>
                <w:sz w:val="22"/>
                <w:szCs w:val="18"/>
              </w:rPr>
            </w:pPr>
            <w:r w:rsidRPr="00851E0F">
              <w:rPr>
                <w:rFonts w:ascii="Arial" w:hAnsi="Arial" w:cs="Arial"/>
                <w:spacing w:val="-3"/>
                <w:sz w:val="22"/>
                <w:szCs w:val="18"/>
              </w:rPr>
              <w:t>průběžný úklid toalet</w:t>
            </w:r>
          </w:p>
        </w:tc>
        <w:tc>
          <w:tcPr>
            <w:tcW w:w="4678" w:type="dxa"/>
            <w:tcBorders>
              <w:top w:val="nil"/>
              <w:left w:val="nil"/>
              <w:bottom w:val="single" w:sz="8" w:space="0" w:color="auto"/>
              <w:right w:val="single" w:sz="8" w:space="0" w:color="auto"/>
            </w:tcBorders>
            <w:tcMar>
              <w:top w:w="0" w:type="dxa"/>
              <w:left w:w="70" w:type="dxa"/>
              <w:bottom w:w="0" w:type="dxa"/>
              <w:right w:w="70" w:type="dxa"/>
            </w:tcMar>
          </w:tcPr>
          <w:p w14:paraId="653CCE41" w14:textId="7A9F46FE" w:rsidR="00E85FCD" w:rsidRPr="00851E0F" w:rsidRDefault="00E85FCD" w:rsidP="00E85FCD">
            <w:pPr>
              <w:jc w:val="center"/>
              <w:rPr>
                <w:rFonts w:ascii="Arial" w:hAnsi="Arial" w:cs="Arial"/>
                <w:spacing w:val="-3"/>
                <w:sz w:val="22"/>
                <w:szCs w:val="18"/>
              </w:rPr>
            </w:pPr>
            <w:r w:rsidRPr="00851E0F">
              <w:rPr>
                <w:rFonts w:ascii="Arial" w:hAnsi="Arial" w:cs="Arial"/>
                <w:spacing w:val="-3"/>
                <w:sz w:val="22"/>
                <w:szCs w:val="18"/>
              </w:rPr>
              <w:t>paušál</w:t>
            </w:r>
          </w:p>
        </w:tc>
      </w:tr>
      <w:tr w:rsidR="00E85FCD" w:rsidRPr="00851E0F" w14:paraId="07C4130D" w14:textId="77777777" w:rsidTr="00EE7891">
        <w:tc>
          <w:tcPr>
            <w:tcW w:w="289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8935B1" w14:textId="0FF862A7" w:rsidR="00E85FCD" w:rsidRPr="00851E0F" w:rsidRDefault="00E85FCD" w:rsidP="00E85FCD">
            <w:pPr>
              <w:jc w:val="both"/>
              <w:rPr>
                <w:rFonts w:ascii="Arial" w:hAnsi="Arial" w:cs="Arial"/>
                <w:spacing w:val="-3"/>
                <w:sz w:val="22"/>
                <w:szCs w:val="18"/>
              </w:rPr>
            </w:pPr>
            <w:r w:rsidRPr="00851E0F">
              <w:rPr>
                <w:rFonts w:ascii="Arial" w:hAnsi="Arial" w:cs="Arial"/>
                <w:spacing w:val="-3"/>
                <w:sz w:val="22"/>
                <w:szCs w:val="18"/>
              </w:rPr>
              <w:t>odvoz odpadu</w:t>
            </w:r>
          </w:p>
        </w:tc>
        <w:tc>
          <w:tcPr>
            <w:tcW w:w="4678" w:type="dxa"/>
            <w:tcBorders>
              <w:top w:val="nil"/>
              <w:left w:val="nil"/>
              <w:bottom w:val="single" w:sz="8" w:space="0" w:color="auto"/>
              <w:right w:val="single" w:sz="8" w:space="0" w:color="auto"/>
            </w:tcBorders>
            <w:tcMar>
              <w:top w:w="0" w:type="dxa"/>
              <w:left w:w="70" w:type="dxa"/>
              <w:bottom w:w="0" w:type="dxa"/>
              <w:right w:w="70" w:type="dxa"/>
            </w:tcMar>
            <w:hideMark/>
          </w:tcPr>
          <w:p w14:paraId="0DDD8F03" w14:textId="29EA32EF" w:rsidR="00E85FCD" w:rsidRPr="00851E0F" w:rsidRDefault="00E85FCD" w:rsidP="00E85FCD">
            <w:pPr>
              <w:jc w:val="center"/>
              <w:rPr>
                <w:rFonts w:ascii="Arial" w:hAnsi="Arial" w:cs="Arial"/>
                <w:spacing w:val="-3"/>
                <w:sz w:val="22"/>
                <w:szCs w:val="18"/>
              </w:rPr>
            </w:pPr>
            <w:r w:rsidRPr="00851E0F">
              <w:rPr>
                <w:rFonts w:ascii="Arial" w:hAnsi="Arial" w:cs="Arial"/>
                <w:spacing w:val="-3"/>
                <w:sz w:val="22"/>
                <w:szCs w:val="18"/>
              </w:rPr>
              <w:t>paušál</w:t>
            </w:r>
          </w:p>
        </w:tc>
      </w:tr>
      <w:tr w:rsidR="00E85FCD" w:rsidRPr="00851E0F" w14:paraId="001640FF" w14:textId="77777777" w:rsidTr="00EE7891">
        <w:tc>
          <w:tcPr>
            <w:tcW w:w="289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7B5F62" w14:textId="5FEAF6C7" w:rsidR="00E85FCD" w:rsidRPr="00851E0F" w:rsidRDefault="00E85FCD" w:rsidP="00E85FCD">
            <w:pPr>
              <w:jc w:val="both"/>
              <w:rPr>
                <w:rFonts w:ascii="Arial" w:hAnsi="Arial" w:cs="Arial"/>
                <w:spacing w:val="-3"/>
                <w:sz w:val="22"/>
                <w:szCs w:val="18"/>
              </w:rPr>
            </w:pPr>
            <w:r w:rsidRPr="00851E0F">
              <w:rPr>
                <w:rFonts w:ascii="Arial" w:hAnsi="Arial" w:cs="Arial"/>
                <w:spacing w:val="-3"/>
                <w:sz w:val="22"/>
                <w:szCs w:val="18"/>
              </w:rPr>
              <w:t>elektřina</w:t>
            </w:r>
          </w:p>
        </w:tc>
        <w:tc>
          <w:tcPr>
            <w:tcW w:w="4678" w:type="dxa"/>
            <w:tcBorders>
              <w:top w:val="nil"/>
              <w:left w:val="nil"/>
              <w:bottom w:val="single" w:sz="8" w:space="0" w:color="auto"/>
              <w:right w:val="single" w:sz="8" w:space="0" w:color="auto"/>
            </w:tcBorders>
            <w:tcMar>
              <w:top w:w="0" w:type="dxa"/>
              <w:left w:w="70" w:type="dxa"/>
              <w:bottom w:w="0" w:type="dxa"/>
              <w:right w:w="70" w:type="dxa"/>
            </w:tcMar>
            <w:hideMark/>
          </w:tcPr>
          <w:p w14:paraId="430709F8" w14:textId="4DE7A876" w:rsidR="00E85FCD" w:rsidRPr="00851E0F" w:rsidRDefault="00E85FCD" w:rsidP="00E85FCD">
            <w:pPr>
              <w:jc w:val="center"/>
              <w:rPr>
                <w:rFonts w:ascii="Arial" w:hAnsi="Arial" w:cs="Arial"/>
                <w:spacing w:val="-3"/>
                <w:sz w:val="22"/>
                <w:szCs w:val="18"/>
              </w:rPr>
            </w:pPr>
            <w:r w:rsidRPr="00851E0F">
              <w:rPr>
                <w:rFonts w:ascii="Arial" w:hAnsi="Arial" w:cs="Arial"/>
                <w:spacing w:val="-3"/>
                <w:sz w:val="22"/>
                <w:szCs w:val="18"/>
              </w:rPr>
              <w:t>paušál</w:t>
            </w:r>
          </w:p>
        </w:tc>
      </w:tr>
      <w:tr w:rsidR="00E85FCD" w:rsidRPr="00851E0F" w14:paraId="4C44423C" w14:textId="77777777" w:rsidTr="00C50284">
        <w:tc>
          <w:tcPr>
            <w:tcW w:w="289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9CB7F1" w14:textId="7CCFB081" w:rsidR="00E85FCD" w:rsidRPr="00851E0F" w:rsidRDefault="00E85FCD" w:rsidP="00E85FCD">
            <w:pPr>
              <w:jc w:val="both"/>
              <w:rPr>
                <w:rFonts w:ascii="Arial" w:hAnsi="Arial" w:cs="Arial"/>
                <w:spacing w:val="-3"/>
                <w:sz w:val="22"/>
                <w:szCs w:val="18"/>
              </w:rPr>
            </w:pPr>
            <w:r w:rsidRPr="00851E0F">
              <w:rPr>
                <w:rFonts w:ascii="Arial" w:hAnsi="Arial" w:cs="Arial"/>
                <w:spacing w:val="-3"/>
                <w:sz w:val="22"/>
                <w:szCs w:val="18"/>
              </w:rPr>
              <w:t>vytápění</w:t>
            </w:r>
          </w:p>
        </w:tc>
        <w:tc>
          <w:tcPr>
            <w:tcW w:w="4678" w:type="dxa"/>
            <w:tcBorders>
              <w:top w:val="nil"/>
              <w:left w:val="nil"/>
              <w:bottom w:val="single" w:sz="8" w:space="0" w:color="auto"/>
              <w:right w:val="single" w:sz="8" w:space="0" w:color="auto"/>
            </w:tcBorders>
            <w:tcMar>
              <w:top w:w="0" w:type="dxa"/>
              <w:left w:w="70" w:type="dxa"/>
              <w:bottom w:w="0" w:type="dxa"/>
              <w:right w:w="70" w:type="dxa"/>
            </w:tcMar>
            <w:hideMark/>
          </w:tcPr>
          <w:p w14:paraId="2E494762" w14:textId="096E0981" w:rsidR="00E85FCD" w:rsidRPr="00851E0F" w:rsidRDefault="00E85FCD" w:rsidP="00E85FCD">
            <w:pPr>
              <w:jc w:val="center"/>
              <w:rPr>
                <w:rFonts w:ascii="Arial" w:hAnsi="Arial" w:cs="Arial"/>
                <w:spacing w:val="-3"/>
                <w:sz w:val="22"/>
                <w:szCs w:val="18"/>
              </w:rPr>
            </w:pPr>
            <w:r w:rsidRPr="00851E0F">
              <w:rPr>
                <w:rFonts w:ascii="Arial" w:hAnsi="Arial" w:cs="Arial"/>
                <w:spacing w:val="-3"/>
                <w:sz w:val="22"/>
                <w:szCs w:val="18"/>
              </w:rPr>
              <w:t>paušál</w:t>
            </w:r>
          </w:p>
        </w:tc>
      </w:tr>
    </w:tbl>
    <w:p w14:paraId="7A2B8D88" w14:textId="77777777" w:rsidR="00602D78" w:rsidRPr="00851E0F" w:rsidRDefault="00602D78" w:rsidP="006716C0">
      <w:pPr>
        <w:suppressAutoHyphens/>
        <w:jc w:val="both"/>
        <w:rPr>
          <w:rFonts w:ascii="Arial" w:hAnsi="Arial" w:cs="Arial"/>
          <w:spacing w:val="-3"/>
          <w:sz w:val="22"/>
          <w:szCs w:val="22"/>
        </w:rPr>
      </w:pPr>
    </w:p>
    <w:p w14:paraId="32D06E16" w14:textId="77777777" w:rsidR="00C50284" w:rsidRPr="00851E0F" w:rsidRDefault="00C50284" w:rsidP="00C50284">
      <w:pPr>
        <w:suppressAutoHyphens/>
        <w:jc w:val="both"/>
        <w:rPr>
          <w:rFonts w:ascii="Arial" w:hAnsi="Arial" w:cs="Arial"/>
          <w:spacing w:val="-3"/>
          <w:sz w:val="22"/>
          <w:szCs w:val="22"/>
        </w:rPr>
      </w:pPr>
    </w:p>
    <w:p w14:paraId="6916C769" w14:textId="2CCB10BD" w:rsidR="004526C4" w:rsidRPr="00851E0F" w:rsidRDefault="004526C4" w:rsidP="004526C4">
      <w:pPr>
        <w:suppressAutoHyphens/>
        <w:jc w:val="both"/>
        <w:rPr>
          <w:rFonts w:ascii="Arial" w:hAnsi="Arial" w:cs="Arial"/>
          <w:spacing w:val="-3"/>
          <w:sz w:val="22"/>
          <w:szCs w:val="22"/>
        </w:rPr>
      </w:pPr>
      <w:r w:rsidRPr="00851E0F">
        <w:rPr>
          <w:rFonts w:ascii="Arial" w:hAnsi="Arial" w:cs="Arial"/>
          <w:b/>
          <w:spacing w:val="-3"/>
          <w:sz w:val="22"/>
          <w:szCs w:val="22"/>
        </w:rPr>
        <w:t>V.</w:t>
      </w:r>
      <w:r w:rsidR="00753F6B" w:rsidRPr="00851E0F">
        <w:rPr>
          <w:rFonts w:ascii="Arial" w:hAnsi="Arial" w:cs="Arial"/>
          <w:b/>
          <w:spacing w:val="-3"/>
          <w:sz w:val="22"/>
          <w:szCs w:val="22"/>
        </w:rPr>
        <w:t>3</w:t>
      </w:r>
      <w:r w:rsidRPr="00851E0F">
        <w:rPr>
          <w:rFonts w:ascii="Arial" w:hAnsi="Arial" w:cs="Arial"/>
          <w:b/>
          <w:spacing w:val="-3"/>
          <w:sz w:val="22"/>
          <w:szCs w:val="22"/>
        </w:rPr>
        <w:t>.</w:t>
      </w:r>
      <w:r w:rsidRPr="00851E0F">
        <w:rPr>
          <w:rFonts w:ascii="Arial" w:hAnsi="Arial" w:cs="Arial"/>
          <w:b/>
          <w:spacing w:val="-3"/>
          <w:sz w:val="22"/>
          <w:szCs w:val="22"/>
        </w:rPr>
        <w:tab/>
      </w:r>
      <w:r w:rsidRPr="00851E0F">
        <w:rPr>
          <w:rFonts w:ascii="Arial" w:hAnsi="Arial" w:cs="Arial"/>
          <w:spacing w:val="-3"/>
          <w:sz w:val="22"/>
          <w:szCs w:val="22"/>
        </w:rPr>
        <w:t xml:space="preserve">Nájemce uhradí nájemné </w:t>
      </w:r>
      <w:r w:rsidR="00E85FCD" w:rsidRPr="00851E0F">
        <w:rPr>
          <w:rFonts w:ascii="Arial" w:hAnsi="Arial" w:cs="Arial"/>
          <w:spacing w:val="-3"/>
          <w:sz w:val="22"/>
          <w:szCs w:val="22"/>
        </w:rPr>
        <w:t>d</w:t>
      </w:r>
      <w:r w:rsidRPr="00851E0F">
        <w:rPr>
          <w:rFonts w:ascii="Arial" w:hAnsi="Arial" w:cs="Arial"/>
          <w:spacing w:val="-3"/>
          <w:sz w:val="22"/>
          <w:szCs w:val="22"/>
        </w:rPr>
        <w:t>le odst. V.1. tohoto článku</w:t>
      </w:r>
      <w:r w:rsidR="00E85FCD" w:rsidRPr="00851E0F">
        <w:rPr>
          <w:rFonts w:ascii="Arial" w:hAnsi="Arial" w:cs="Arial"/>
          <w:spacing w:val="-3"/>
          <w:sz w:val="22"/>
          <w:szCs w:val="22"/>
        </w:rPr>
        <w:t xml:space="preserve"> a paušál na služby poskytované pronajímatelem dle odst. V.2. tohoto článku</w:t>
      </w:r>
      <w:r w:rsidRPr="00851E0F">
        <w:rPr>
          <w:rFonts w:ascii="Arial" w:hAnsi="Arial" w:cs="Arial"/>
          <w:spacing w:val="-3"/>
          <w:sz w:val="22"/>
          <w:szCs w:val="22"/>
        </w:rPr>
        <w:t xml:space="preserve"> nejpozději do </w:t>
      </w:r>
      <w:r w:rsidR="00753F6B" w:rsidRPr="00851E0F">
        <w:rPr>
          <w:rFonts w:ascii="Arial" w:hAnsi="Arial" w:cs="Arial"/>
          <w:spacing w:val="-3"/>
          <w:sz w:val="22"/>
          <w:szCs w:val="22"/>
        </w:rPr>
        <w:t>11</w:t>
      </w:r>
      <w:r w:rsidRPr="00851E0F">
        <w:rPr>
          <w:rFonts w:ascii="Arial" w:hAnsi="Arial" w:cs="Arial"/>
          <w:spacing w:val="-3"/>
          <w:sz w:val="22"/>
          <w:szCs w:val="22"/>
        </w:rPr>
        <w:t xml:space="preserve">. </w:t>
      </w:r>
      <w:r w:rsidR="00A26237" w:rsidRPr="00851E0F">
        <w:rPr>
          <w:rFonts w:ascii="Arial" w:hAnsi="Arial" w:cs="Arial"/>
          <w:spacing w:val="-3"/>
          <w:sz w:val="22"/>
          <w:szCs w:val="22"/>
        </w:rPr>
        <w:t>1</w:t>
      </w:r>
      <w:r w:rsidR="00753F6B" w:rsidRPr="00851E0F">
        <w:rPr>
          <w:rFonts w:ascii="Arial" w:hAnsi="Arial" w:cs="Arial"/>
          <w:spacing w:val="-3"/>
          <w:sz w:val="22"/>
          <w:szCs w:val="22"/>
        </w:rPr>
        <w:t>2</w:t>
      </w:r>
      <w:r w:rsidRPr="00851E0F">
        <w:rPr>
          <w:rFonts w:ascii="Arial" w:hAnsi="Arial" w:cs="Arial"/>
          <w:spacing w:val="-3"/>
          <w:sz w:val="22"/>
          <w:szCs w:val="22"/>
        </w:rPr>
        <w:t xml:space="preserve">. 2024, </w:t>
      </w:r>
      <w:r w:rsidRPr="00851E0F" w:rsidDel="006A7682">
        <w:rPr>
          <w:rFonts w:ascii="Arial" w:hAnsi="Arial" w:cs="Arial"/>
          <w:spacing w:val="-3"/>
          <w:sz w:val="22"/>
          <w:szCs w:val="22"/>
        </w:rPr>
        <w:t xml:space="preserve">ve prospěch bankovního účtu </w:t>
      </w:r>
      <w:r w:rsidR="00E85FCD" w:rsidRPr="00851E0F">
        <w:rPr>
          <w:rFonts w:ascii="Arial" w:hAnsi="Arial" w:cs="Arial"/>
          <w:spacing w:val="-3"/>
          <w:sz w:val="22"/>
          <w:szCs w:val="22"/>
        </w:rPr>
        <w:br/>
      </w:r>
      <w:r w:rsidRPr="00851E0F" w:rsidDel="006A7682">
        <w:rPr>
          <w:rFonts w:ascii="Arial" w:hAnsi="Arial" w:cs="Arial"/>
          <w:spacing w:val="-3"/>
          <w:sz w:val="22"/>
          <w:szCs w:val="22"/>
        </w:rPr>
        <w:t xml:space="preserve">č. </w:t>
      </w:r>
      <w:r w:rsidRPr="00851E0F" w:rsidDel="006A7682">
        <w:rPr>
          <w:rFonts w:ascii="Arial" w:hAnsi="Arial" w:cs="Arial"/>
          <w:b/>
          <w:bCs/>
          <w:sz w:val="22"/>
          <w:szCs w:val="22"/>
        </w:rPr>
        <w:t>349026-0005157998/6000</w:t>
      </w:r>
      <w:r w:rsidRPr="00851E0F" w:rsidDel="006A7682">
        <w:rPr>
          <w:rFonts w:ascii="Arial" w:hAnsi="Arial" w:cs="Arial"/>
          <w:sz w:val="22"/>
          <w:szCs w:val="22"/>
        </w:rPr>
        <w:t xml:space="preserve"> u PPF banka a.s.</w:t>
      </w:r>
      <w:r w:rsidRPr="00851E0F" w:rsidDel="006A7682">
        <w:rPr>
          <w:rFonts w:ascii="Arial" w:hAnsi="Arial" w:cs="Arial"/>
          <w:spacing w:val="-3"/>
          <w:sz w:val="22"/>
          <w:szCs w:val="22"/>
        </w:rPr>
        <w:t xml:space="preserve">, s uvedením </w:t>
      </w:r>
      <w:r w:rsidRPr="00851E0F" w:rsidDel="006A7682">
        <w:rPr>
          <w:rFonts w:ascii="Arial" w:hAnsi="Arial" w:cs="Arial"/>
          <w:b/>
          <w:bCs/>
          <w:spacing w:val="-3"/>
          <w:sz w:val="22"/>
          <w:szCs w:val="22"/>
        </w:rPr>
        <w:t xml:space="preserve">variabilního symbolu </w:t>
      </w:r>
      <w:r w:rsidR="00A26237" w:rsidRPr="00851E0F">
        <w:rPr>
          <w:rFonts w:ascii="Arial" w:hAnsi="Arial" w:cs="Arial"/>
          <w:b/>
          <w:bCs/>
          <w:spacing w:val="-3"/>
          <w:sz w:val="22"/>
          <w:szCs w:val="22"/>
        </w:rPr>
        <w:t>27</w:t>
      </w:r>
      <w:r w:rsidR="00753F6B" w:rsidRPr="00851E0F">
        <w:rPr>
          <w:rFonts w:ascii="Arial" w:hAnsi="Arial" w:cs="Arial"/>
          <w:b/>
          <w:bCs/>
          <w:spacing w:val="-3"/>
          <w:sz w:val="22"/>
          <w:szCs w:val="22"/>
        </w:rPr>
        <w:t>33</w:t>
      </w:r>
      <w:r w:rsidRPr="00851E0F" w:rsidDel="006A7682">
        <w:rPr>
          <w:rFonts w:ascii="Arial" w:hAnsi="Arial" w:cs="Arial"/>
          <w:spacing w:val="-3"/>
          <w:sz w:val="22"/>
          <w:szCs w:val="22"/>
        </w:rPr>
        <w:t xml:space="preserve"> pro nájemné a pro </w:t>
      </w:r>
      <w:r w:rsidR="003350E8" w:rsidRPr="00851E0F">
        <w:rPr>
          <w:rFonts w:ascii="Arial" w:hAnsi="Arial" w:cs="Arial"/>
          <w:spacing w:val="-3"/>
          <w:sz w:val="22"/>
          <w:szCs w:val="22"/>
        </w:rPr>
        <w:t>paušál</w:t>
      </w:r>
      <w:r w:rsidRPr="00851E0F" w:rsidDel="006A7682">
        <w:rPr>
          <w:rFonts w:ascii="Arial" w:hAnsi="Arial" w:cs="Arial"/>
          <w:spacing w:val="-3"/>
          <w:sz w:val="22"/>
          <w:szCs w:val="22"/>
        </w:rPr>
        <w:t>.</w:t>
      </w:r>
      <w:r w:rsidR="002863E9" w:rsidRPr="00851E0F" w:rsidDel="006A7682">
        <w:rPr>
          <w:rFonts w:ascii="Arial" w:hAnsi="Arial" w:cs="Arial"/>
          <w:spacing w:val="-3"/>
          <w:sz w:val="22"/>
          <w:szCs w:val="22"/>
        </w:rPr>
        <w:t xml:space="preserve"> </w:t>
      </w:r>
      <w:r w:rsidR="002863E9" w:rsidRPr="00851E0F">
        <w:rPr>
          <w:rFonts w:ascii="Arial" w:hAnsi="Arial" w:cs="Arial"/>
          <w:sz w:val="22"/>
          <w:szCs w:val="22"/>
        </w:rPr>
        <w:t xml:space="preserve">V případě, že nebude nájemné a </w:t>
      </w:r>
      <w:r w:rsidR="003350E8" w:rsidRPr="00851E0F">
        <w:rPr>
          <w:rFonts w:ascii="Arial" w:hAnsi="Arial" w:cs="Arial"/>
          <w:sz w:val="22"/>
          <w:szCs w:val="22"/>
        </w:rPr>
        <w:t>paušál za služby</w:t>
      </w:r>
      <w:r w:rsidR="002863E9" w:rsidRPr="00851E0F">
        <w:rPr>
          <w:rFonts w:ascii="Arial" w:hAnsi="Arial" w:cs="Arial"/>
          <w:sz w:val="22"/>
          <w:szCs w:val="22"/>
        </w:rPr>
        <w:t xml:space="preserve"> v plné výši a v uvedeném termínu zaplacen</w:t>
      </w:r>
      <w:r w:rsidR="002444C6" w:rsidRPr="00851E0F">
        <w:rPr>
          <w:rFonts w:ascii="Arial" w:hAnsi="Arial" w:cs="Arial"/>
          <w:sz w:val="22"/>
          <w:szCs w:val="22"/>
        </w:rPr>
        <w:t>é</w:t>
      </w:r>
      <w:r w:rsidR="002863E9" w:rsidRPr="00851E0F">
        <w:rPr>
          <w:rFonts w:ascii="Arial" w:hAnsi="Arial" w:cs="Arial"/>
          <w:sz w:val="22"/>
          <w:szCs w:val="22"/>
        </w:rPr>
        <w:t>, má pronajímatel právo bez předchozího upozornění od této smlouvy odstoupit.</w:t>
      </w:r>
    </w:p>
    <w:p w14:paraId="29ECF2F8" w14:textId="77777777" w:rsidR="004526C4" w:rsidRPr="00851E0F" w:rsidRDefault="004526C4" w:rsidP="004526C4">
      <w:pPr>
        <w:suppressAutoHyphens/>
        <w:jc w:val="both"/>
        <w:rPr>
          <w:rFonts w:ascii="Arial" w:hAnsi="Arial" w:cs="Arial"/>
          <w:spacing w:val="-3"/>
          <w:sz w:val="22"/>
          <w:szCs w:val="22"/>
        </w:rPr>
      </w:pPr>
    </w:p>
    <w:p w14:paraId="1C5B39CD" w14:textId="360A17D8" w:rsidR="00240E1E" w:rsidRPr="00851E0F" w:rsidRDefault="00240E1E" w:rsidP="00240E1E">
      <w:pPr>
        <w:suppressAutoHyphens/>
        <w:jc w:val="both"/>
        <w:rPr>
          <w:rFonts w:ascii="Arial" w:hAnsi="Arial" w:cs="Arial"/>
          <w:sz w:val="22"/>
          <w:szCs w:val="22"/>
        </w:rPr>
      </w:pPr>
      <w:r w:rsidRPr="00851E0F">
        <w:rPr>
          <w:rFonts w:ascii="Arial" w:hAnsi="Arial" w:cs="Arial"/>
          <w:b/>
          <w:sz w:val="22"/>
          <w:szCs w:val="22"/>
        </w:rPr>
        <w:t>V.</w:t>
      </w:r>
      <w:r w:rsidR="00753F6B" w:rsidRPr="00851E0F">
        <w:rPr>
          <w:rFonts w:ascii="Arial" w:hAnsi="Arial" w:cs="Arial"/>
          <w:b/>
          <w:sz w:val="22"/>
          <w:szCs w:val="22"/>
        </w:rPr>
        <w:t>4</w:t>
      </w:r>
      <w:r w:rsidRPr="00851E0F">
        <w:rPr>
          <w:rFonts w:ascii="Arial" w:hAnsi="Arial" w:cs="Arial"/>
          <w:b/>
          <w:sz w:val="22"/>
          <w:szCs w:val="22"/>
        </w:rPr>
        <w:t>.</w:t>
      </w:r>
      <w:r w:rsidRPr="00851E0F">
        <w:rPr>
          <w:rFonts w:ascii="Arial" w:hAnsi="Arial" w:cs="Arial"/>
        </w:rPr>
        <w:tab/>
      </w:r>
      <w:r w:rsidRPr="00851E0F">
        <w:rPr>
          <w:rFonts w:ascii="Arial" w:hAnsi="Arial" w:cs="Arial"/>
          <w:sz w:val="22"/>
          <w:szCs w:val="22"/>
        </w:rPr>
        <w:t xml:space="preserve">Nájemce se zavazuje nejpozději </w:t>
      </w:r>
      <w:r w:rsidR="008867E8" w:rsidRPr="00851E0F">
        <w:rPr>
          <w:rFonts w:ascii="Arial" w:hAnsi="Arial" w:cs="Arial"/>
          <w:sz w:val="22"/>
          <w:szCs w:val="22"/>
        </w:rPr>
        <w:t xml:space="preserve">do </w:t>
      </w:r>
      <w:r w:rsidR="00753F6B" w:rsidRPr="00851E0F">
        <w:rPr>
          <w:rFonts w:ascii="Arial" w:hAnsi="Arial" w:cs="Arial"/>
          <w:sz w:val="22"/>
          <w:szCs w:val="22"/>
        </w:rPr>
        <w:t>11</w:t>
      </w:r>
      <w:r w:rsidR="00A26237" w:rsidRPr="00851E0F">
        <w:rPr>
          <w:rFonts w:ascii="Arial" w:hAnsi="Arial" w:cs="Arial"/>
          <w:sz w:val="22"/>
          <w:szCs w:val="22"/>
        </w:rPr>
        <w:t>. 1</w:t>
      </w:r>
      <w:r w:rsidR="00753F6B" w:rsidRPr="00851E0F">
        <w:rPr>
          <w:rFonts w:ascii="Arial" w:hAnsi="Arial" w:cs="Arial"/>
          <w:sz w:val="22"/>
          <w:szCs w:val="22"/>
        </w:rPr>
        <w:t>2</w:t>
      </w:r>
      <w:r w:rsidR="00A26237" w:rsidRPr="00851E0F">
        <w:rPr>
          <w:rFonts w:ascii="Arial" w:hAnsi="Arial" w:cs="Arial"/>
          <w:sz w:val="22"/>
          <w:szCs w:val="22"/>
        </w:rPr>
        <w:t>. 2024</w:t>
      </w:r>
      <w:r w:rsidR="008867E8" w:rsidRPr="00851E0F">
        <w:rPr>
          <w:rFonts w:ascii="Arial" w:hAnsi="Arial" w:cs="Arial"/>
          <w:sz w:val="22"/>
          <w:szCs w:val="22"/>
        </w:rPr>
        <w:t xml:space="preserve"> </w:t>
      </w:r>
      <w:r w:rsidRPr="00851E0F">
        <w:rPr>
          <w:rFonts w:ascii="Arial" w:hAnsi="Arial" w:cs="Arial"/>
          <w:sz w:val="22"/>
          <w:szCs w:val="22"/>
        </w:rPr>
        <w:t xml:space="preserve">složit na </w:t>
      </w:r>
      <w:r w:rsidR="00083CB1" w:rsidRPr="00851E0F">
        <w:rPr>
          <w:rFonts w:ascii="Arial" w:hAnsi="Arial" w:cs="Arial"/>
          <w:sz w:val="22"/>
          <w:szCs w:val="22"/>
        </w:rPr>
        <w:t xml:space="preserve">bankovní </w:t>
      </w:r>
      <w:r w:rsidRPr="00851E0F">
        <w:rPr>
          <w:rFonts w:ascii="Arial" w:hAnsi="Arial" w:cs="Arial"/>
          <w:sz w:val="22"/>
          <w:szCs w:val="22"/>
        </w:rPr>
        <w:t>účet</w:t>
      </w:r>
      <w:r w:rsidR="00163713" w:rsidRPr="00851E0F">
        <w:rPr>
          <w:rFonts w:ascii="Arial" w:hAnsi="Arial" w:cs="Arial"/>
          <w:sz w:val="22"/>
          <w:szCs w:val="22"/>
        </w:rPr>
        <w:t xml:space="preserve"> p</w:t>
      </w:r>
      <w:r w:rsidRPr="00851E0F">
        <w:rPr>
          <w:rFonts w:ascii="Arial" w:hAnsi="Arial" w:cs="Arial"/>
          <w:sz w:val="22"/>
          <w:szCs w:val="22"/>
        </w:rPr>
        <w:t>ronajímatele</w:t>
      </w:r>
      <w:r w:rsidR="00163713" w:rsidRPr="00851E0F">
        <w:rPr>
          <w:rFonts w:ascii="Arial" w:hAnsi="Arial" w:cs="Arial"/>
          <w:sz w:val="22"/>
          <w:szCs w:val="22"/>
        </w:rPr>
        <w:t xml:space="preserve"> </w:t>
      </w:r>
      <w:r w:rsidR="00E85FCD" w:rsidRPr="00851E0F">
        <w:rPr>
          <w:rFonts w:ascii="Arial" w:hAnsi="Arial" w:cs="Arial"/>
          <w:sz w:val="22"/>
          <w:szCs w:val="22"/>
        </w:rPr>
        <w:br/>
      </w:r>
      <w:r w:rsidRPr="00851E0F">
        <w:rPr>
          <w:rFonts w:ascii="Arial" w:hAnsi="Arial" w:cs="Arial"/>
          <w:sz w:val="22"/>
          <w:szCs w:val="22"/>
        </w:rPr>
        <w:t xml:space="preserve">č. </w:t>
      </w:r>
      <w:r w:rsidR="00C601A4" w:rsidRPr="00851E0F">
        <w:rPr>
          <w:rFonts w:ascii="Arial" w:hAnsi="Arial" w:cs="Arial"/>
          <w:b/>
          <w:bCs/>
          <w:sz w:val="22"/>
          <w:szCs w:val="22"/>
        </w:rPr>
        <w:t>539022-0005157998/6000</w:t>
      </w:r>
      <w:r w:rsidR="00C601A4" w:rsidRPr="00851E0F">
        <w:rPr>
          <w:rFonts w:ascii="Arial" w:hAnsi="Arial" w:cs="Arial"/>
          <w:sz w:val="22"/>
          <w:szCs w:val="22"/>
        </w:rPr>
        <w:t xml:space="preserve"> </w:t>
      </w:r>
      <w:r w:rsidR="002043AD" w:rsidRPr="00851E0F">
        <w:rPr>
          <w:rFonts w:ascii="Arial" w:hAnsi="Arial" w:cs="Arial"/>
          <w:sz w:val="22"/>
          <w:szCs w:val="22"/>
        </w:rPr>
        <w:t xml:space="preserve">vedeného u PPF banka, a.s., s uvedením </w:t>
      </w:r>
      <w:r w:rsidRPr="00851E0F">
        <w:rPr>
          <w:rFonts w:ascii="Arial" w:hAnsi="Arial" w:cs="Arial"/>
          <w:b/>
          <w:bCs/>
          <w:sz w:val="22"/>
          <w:szCs w:val="22"/>
        </w:rPr>
        <w:t>variabilní</w:t>
      </w:r>
      <w:r w:rsidR="002043AD" w:rsidRPr="00851E0F">
        <w:rPr>
          <w:rFonts w:ascii="Arial" w:hAnsi="Arial" w:cs="Arial"/>
          <w:b/>
          <w:bCs/>
          <w:sz w:val="22"/>
          <w:szCs w:val="22"/>
        </w:rPr>
        <w:t>ho</w:t>
      </w:r>
      <w:r w:rsidRPr="00851E0F">
        <w:rPr>
          <w:rFonts w:ascii="Arial" w:hAnsi="Arial" w:cs="Arial"/>
          <w:b/>
          <w:bCs/>
          <w:sz w:val="22"/>
          <w:szCs w:val="22"/>
        </w:rPr>
        <w:t xml:space="preserve"> symbol</w:t>
      </w:r>
      <w:r w:rsidR="002043AD" w:rsidRPr="00851E0F">
        <w:rPr>
          <w:rFonts w:ascii="Arial" w:hAnsi="Arial" w:cs="Arial"/>
          <w:b/>
          <w:bCs/>
          <w:sz w:val="22"/>
          <w:szCs w:val="22"/>
        </w:rPr>
        <w:t>u</w:t>
      </w:r>
      <w:r w:rsidRPr="00851E0F">
        <w:rPr>
          <w:rFonts w:ascii="Arial" w:hAnsi="Arial" w:cs="Arial"/>
          <w:b/>
          <w:bCs/>
          <w:sz w:val="22"/>
          <w:szCs w:val="22"/>
        </w:rPr>
        <w:t xml:space="preserve"> </w:t>
      </w:r>
      <w:r w:rsidR="001730AE" w:rsidRPr="00851E0F">
        <w:rPr>
          <w:rFonts w:ascii="Arial" w:hAnsi="Arial" w:cs="Arial"/>
          <w:b/>
          <w:bCs/>
          <w:sz w:val="22"/>
          <w:szCs w:val="22"/>
        </w:rPr>
        <w:t>2</w:t>
      </w:r>
      <w:r w:rsidR="00A26237" w:rsidRPr="00851E0F">
        <w:rPr>
          <w:rFonts w:ascii="Arial" w:hAnsi="Arial" w:cs="Arial"/>
          <w:b/>
          <w:bCs/>
          <w:sz w:val="22"/>
          <w:szCs w:val="22"/>
        </w:rPr>
        <w:t>7</w:t>
      </w:r>
      <w:r w:rsidR="00753F6B" w:rsidRPr="00851E0F">
        <w:rPr>
          <w:rFonts w:ascii="Arial" w:hAnsi="Arial" w:cs="Arial"/>
          <w:b/>
          <w:bCs/>
          <w:sz w:val="22"/>
          <w:szCs w:val="22"/>
        </w:rPr>
        <w:t>33</w:t>
      </w:r>
      <w:r w:rsidRPr="00851E0F">
        <w:rPr>
          <w:rFonts w:ascii="Arial" w:hAnsi="Arial" w:cs="Arial"/>
          <w:sz w:val="22"/>
          <w:szCs w:val="22"/>
        </w:rPr>
        <w:t xml:space="preserve"> </w:t>
      </w:r>
      <w:r w:rsidRPr="00851E0F">
        <w:rPr>
          <w:rFonts w:ascii="Arial" w:hAnsi="Arial" w:cs="Arial"/>
          <w:b/>
          <w:bCs/>
          <w:sz w:val="22"/>
          <w:szCs w:val="22"/>
        </w:rPr>
        <w:t>jistotu</w:t>
      </w:r>
      <w:r w:rsidRPr="00851E0F">
        <w:rPr>
          <w:rFonts w:ascii="Arial" w:hAnsi="Arial" w:cs="Arial"/>
          <w:sz w:val="22"/>
          <w:szCs w:val="22"/>
        </w:rPr>
        <w:t xml:space="preserve"> ve výši </w:t>
      </w:r>
      <w:r w:rsidR="00FA6B3E" w:rsidRPr="00851E0F">
        <w:rPr>
          <w:rFonts w:ascii="Arial" w:hAnsi="Arial" w:cs="Arial"/>
          <w:b/>
          <w:bCs/>
          <w:sz w:val="22"/>
          <w:szCs w:val="22"/>
        </w:rPr>
        <w:t>3</w:t>
      </w:r>
      <w:r w:rsidR="001730AE" w:rsidRPr="00851E0F">
        <w:rPr>
          <w:rFonts w:ascii="Arial" w:hAnsi="Arial" w:cs="Arial"/>
          <w:b/>
          <w:bCs/>
          <w:sz w:val="22"/>
          <w:szCs w:val="22"/>
        </w:rPr>
        <w:t>0.000</w:t>
      </w:r>
      <w:r w:rsidR="001730AE" w:rsidRPr="00851E0F">
        <w:rPr>
          <w:rFonts w:ascii="Arial" w:hAnsi="Arial" w:cs="Arial"/>
          <w:b/>
          <w:sz w:val="22"/>
          <w:szCs w:val="22"/>
        </w:rPr>
        <w:t xml:space="preserve"> </w:t>
      </w:r>
      <w:r w:rsidRPr="00851E0F">
        <w:rPr>
          <w:rFonts w:ascii="Arial" w:hAnsi="Arial" w:cs="Arial"/>
          <w:b/>
          <w:sz w:val="22"/>
          <w:szCs w:val="22"/>
        </w:rPr>
        <w:t>Kč</w:t>
      </w:r>
      <w:r w:rsidRPr="00851E0F">
        <w:rPr>
          <w:rFonts w:ascii="Arial" w:hAnsi="Arial" w:cs="Arial"/>
          <w:sz w:val="22"/>
          <w:szCs w:val="22"/>
        </w:rPr>
        <w:t xml:space="preserve">. </w:t>
      </w:r>
      <w:bookmarkStart w:id="0" w:name="_Hlk39572192"/>
      <w:r w:rsidR="00C601A4" w:rsidRPr="00851E0F">
        <w:rPr>
          <w:rFonts w:ascii="Arial" w:hAnsi="Arial" w:cs="Arial"/>
          <w:sz w:val="22"/>
          <w:szCs w:val="22"/>
        </w:rPr>
        <w:t>V případě, že nebude jistota v plné výši a v uvedeném termínu složena, má pronajímatel právo bez předchozího upozornění od této smlouvy odstoupit</w:t>
      </w:r>
      <w:bookmarkEnd w:id="0"/>
      <w:r w:rsidR="001730AE" w:rsidRPr="00851E0F">
        <w:rPr>
          <w:rFonts w:ascii="Arial" w:hAnsi="Arial" w:cs="Arial"/>
          <w:sz w:val="22"/>
          <w:szCs w:val="22"/>
        </w:rPr>
        <w:t>.</w:t>
      </w:r>
      <w:r w:rsidR="00C601A4" w:rsidRPr="00851E0F">
        <w:rPr>
          <w:rFonts w:ascii="Arial" w:hAnsi="Arial" w:cs="Arial"/>
          <w:sz w:val="22"/>
          <w:szCs w:val="22"/>
        </w:rPr>
        <w:t xml:space="preserve"> Pronajímatel je oprávněn z jistoty čerpat dlužné platby nájemce či jiné závazky nájemce vůči pronajímateli</w:t>
      </w:r>
      <w:r w:rsidR="001730AE" w:rsidRPr="00851E0F">
        <w:rPr>
          <w:rFonts w:ascii="Arial" w:hAnsi="Arial" w:cs="Arial"/>
          <w:sz w:val="22"/>
          <w:szCs w:val="22"/>
        </w:rPr>
        <w:t>.</w:t>
      </w:r>
    </w:p>
    <w:p w14:paraId="5BB7B544" w14:textId="77777777" w:rsidR="001730AE" w:rsidRPr="00851E0F" w:rsidRDefault="001730AE" w:rsidP="00240E1E">
      <w:pPr>
        <w:suppressAutoHyphens/>
        <w:jc w:val="both"/>
        <w:rPr>
          <w:rFonts w:ascii="Arial" w:hAnsi="Arial" w:cs="Arial"/>
          <w:b/>
          <w:spacing w:val="-3"/>
          <w:sz w:val="22"/>
          <w:szCs w:val="22"/>
        </w:rPr>
      </w:pPr>
    </w:p>
    <w:p w14:paraId="72C527D7" w14:textId="70599382" w:rsidR="00240E1E" w:rsidRPr="00851E0F" w:rsidRDefault="00240E1E" w:rsidP="00240E1E">
      <w:pPr>
        <w:suppressAutoHyphens/>
        <w:jc w:val="both"/>
        <w:rPr>
          <w:rFonts w:ascii="Arial" w:hAnsi="Arial" w:cs="Arial"/>
          <w:spacing w:val="-3"/>
          <w:sz w:val="22"/>
          <w:szCs w:val="22"/>
        </w:rPr>
      </w:pPr>
      <w:r w:rsidRPr="00851E0F">
        <w:rPr>
          <w:rFonts w:ascii="Arial" w:hAnsi="Arial" w:cs="Arial"/>
          <w:b/>
          <w:spacing w:val="-3"/>
          <w:sz w:val="22"/>
          <w:szCs w:val="22"/>
        </w:rPr>
        <w:t>V.</w:t>
      </w:r>
      <w:r w:rsidR="00753F6B" w:rsidRPr="00851E0F">
        <w:rPr>
          <w:rFonts w:ascii="Arial" w:hAnsi="Arial" w:cs="Arial"/>
          <w:b/>
          <w:spacing w:val="-3"/>
          <w:sz w:val="22"/>
          <w:szCs w:val="22"/>
        </w:rPr>
        <w:t>5</w:t>
      </w:r>
      <w:r w:rsidRPr="00851E0F">
        <w:rPr>
          <w:rFonts w:ascii="Arial" w:hAnsi="Arial" w:cs="Arial"/>
          <w:b/>
          <w:spacing w:val="-3"/>
          <w:sz w:val="22"/>
          <w:szCs w:val="22"/>
        </w:rPr>
        <w:t>.</w:t>
      </w:r>
      <w:r w:rsidRPr="00851E0F">
        <w:rPr>
          <w:rFonts w:ascii="Arial" w:hAnsi="Arial" w:cs="Arial"/>
          <w:spacing w:val="-3"/>
          <w:sz w:val="22"/>
          <w:szCs w:val="22"/>
        </w:rPr>
        <w:tab/>
        <w:t xml:space="preserve">Jistota bude nájemci vrácena dle dohody smluvních stran, nejpozději do </w:t>
      </w:r>
      <w:r w:rsidR="00993BCB" w:rsidRPr="00851E0F">
        <w:rPr>
          <w:rFonts w:ascii="Arial" w:hAnsi="Arial" w:cs="Arial"/>
          <w:spacing w:val="-3"/>
          <w:sz w:val="22"/>
          <w:szCs w:val="22"/>
        </w:rPr>
        <w:t>4</w:t>
      </w:r>
      <w:r w:rsidRPr="00851E0F">
        <w:rPr>
          <w:rFonts w:ascii="Arial" w:hAnsi="Arial" w:cs="Arial"/>
          <w:spacing w:val="-3"/>
          <w:sz w:val="22"/>
          <w:szCs w:val="22"/>
        </w:rPr>
        <w:t xml:space="preserve"> týdnů po skončení nájemního vztahu, resp. po předání prostor zpět pronajímateli. Pronajímatel má právo z jistoty před jejím vrácením i kdykoli v průběhu nájemního vztahu odečíst prokazatelně dlužné nájemné, platbu za služby, či jinak způsobenou škodu pronajímateli</w:t>
      </w:r>
      <w:r w:rsidR="004D33AC" w:rsidRPr="00851E0F">
        <w:rPr>
          <w:rFonts w:ascii="Arial" w:hAnsi="Arial" w:cs="Arial"/>
          <w:spacing w:val="-3"/>
          <w:sz w:val="22"/>
          <w:szCs w:val="22"/>
        </w:rPr>
        <w:t xml:space="preserve"> či jakékoli jiné pohledávky pronajímatele za nájemcem z titulu nájemní smlouvy</w:t>
      </w:r>
      <w:r w:rsidRPr="00851E0F">
        <w:rPr>
          <w:rFonts w:ascii="Arial" w:hAnsi="Arial" w:cs="Arial"/>
          <w:spacing w:val="-3"/>
          <w:sz w:val="22"/>
          <w:szCs w:val="22"/>
        </w:rPr>
        <w:t xml:space="preserve">. </w:t>
      </w:r>
    </w:p>
    <w:p w14:paraId="1096500E" w14:textId="77777777" w:rsidR="00240E1E" w:rsidRPr="00851E0F" w:rsidRDefault="00240E1E" w:rsidP="00240E1E">
      <w:pPr>
        <w:suppressAutoHyphens/>
        <w:jc w:val="both"/>
        <w:rPr>
          <w:rFonts w:ascii="Arial" w:hAnsi="Arial" w:cs="Arial"/>
          <w:b/>
          <w:spacing w:val="-3"/>
          <w:sz w:val="22"/>
          <w:szCs w:val="22"/>
        </w:rPr>
      </w:pPr>
    </w:p>
    <w:p w14:paraId="7189E0C1" w14:textId="4A5B467D" w:rsidR="00240E1E" w:rsidRPr="00851E0F" w:rsidRDefault="00240E1E" w:rsidP="00240E1E">
      <w:pPr>
        <w:suppressAutoHyphens/>
        <w:jc w:val="both"/>
        <w:rPr>
          <w:rFonts w:ascii="Arial" w:hAnsi="Arial" w:cs="Arial"/>
          <w:spacing w:val="-3"/>
          <w:sz w:val="22"/>
          <w:szCs w:val="22"/>
        </w:rPr>
      </w:pPr>
      <w:r w:rsidRPr="00851E0F">
        <w:rPr>
          <w:rFonts w:ascii="Arial" w:hAnsi="Arial" w:cs="Arial"/>
          <w:b/>
          <w:spacing w:val="-3"/>
          <w:sz w:val="22"/>
          <w:szCs w:val="22"/>
        </w:rPr>
        <w:t>V</w:t>
      </w:r>
      <w:r w:rsidR="00C50284" w:rsidRPr="00851E0F">
        <w:rPr>
          <w:rFonts w:ascii="Arial" w:hAnsi="Arial" w:cs="Arial"/>
          <w:b/>
          <w:spacing w:val="-3"/>
          <w:sz w:val="22"/>
          <w:szCs w:val="22"/>
        </w:rPr>
        <w:t>.</w:t>
      </w:r>
      <w:r w:rsidR="00753F6B" w:rsidRPr="00851E0F">
        <w:rPr>
          <w:rFonts w:ascii="Arial" w:hAnsi="Arial" w:cs="Arial"/>
          <w:b/>
          <w:spacing w:val="-3"/>
          <w:sz w:val="22"/>
          <w:szCs w:val="22"/>
        </w:rPr>
        <w:t>6</w:t>
      </w:r>
      <w:r w:rsidRPr="00851E0F">
        <w:rPr>
          <w:rFonts w:ascii="Arial" w:hAnsi="Arial" w:cs="Arial"/>
          <w:b/>
          <w:spacing w:val="-3"/>
          <w:sz w:val="22"/>
          <w:szCs w:val="22"/>
        </w:rPr>
        <w:t>.</w:t>
      </w:r>
      <w:r w:rsidRPr="00851E0F">
        <w:rPr>
          <w:rFonts w:ascii="Arial" w:hAnsi="Arial" w:cs="Arial"/>
          <w:b/>
          <w:spacing w:val="-3"/>
          <w:sz w:val="22"/>
          <w:szCs w:val="22"/>
        </w:rPr>
        <w:tab/>
      </w:r>
      <w:r w:rsidRPr="00851E0F">
        <w:rPr>
          <w:rFonts w:ascii="Arial" w:hAnsi="Arial" w:cs="Arial"/>
          <w:spacing w:val="-3"/>
          <w:sz w:val="22"/>
          <w:szCs w:val="22"/>
        </w:rPr>
        <w:t xml:space="preserve">Pro včasnost úhrady je rozhodující den, kdy bude příslušná částka připsána na účet pronajímatele nebo nájemce.  </w:t>
      </w:r>
    </w:p>
    <w:p w14:paraId="6C9E2F65" w14:textId="77777777" w:rsidR="00D66B12" w:rsidRPr="00851E0F" w:rsidRDefault="00D66B12" w:rsidP="00240E1E">
      <w:pPr>
        <w:suppressAutoHyphens/>
        <w:jc w:val="both"/>
        <w:rPr>
          <w:rFonts w:ascii="Arial" w:hAnsi="Arial" w:cs="Arial"/>
          <w:spacing w:val="-3"/>
          <w:sz w:val="22"/>
          <w:szCs w:val="22"/>
        </w:rPr>
      </w:pPr>
    </w:p>
    <w:p w14:paraId="55568E2E" w14:textId="22817162" w:rsidR="00D66B12" w:rsidRPr="00851E0F" w:rsidRDefault="00D66B12" w:rsidP="00D66B12">
      <w:pPr>
        <w:suppressAutoHyphens/>
        <w:jc w:val="both"/>
        <w:rPr>
          <w:rFonts w:ascii="Arial" w:hAnsi="Arial" w:cs="Arial"/>
          <w:spacing w:val="-3"/>
          <w:sz w:val="22"/>
          <w:szCs w:val="22"/>
        </w:rPr>
      </w:pPr>
      <w:r w:rsidRPr="00851E0F">
        <w:rPr>
          <w:rFonts w:ascii="Arial" w:hAnsi="Arial" w:cs="Arial"/>
          <w:b/>
          <w:bCs/>
          <w:spacing w:val="-3"/>
          <w:sz w:val="22"/>
          <w:szCs w:val="22"/>
        </w:rPr>
        <w:t>V.</w:t>
      </w:r>
      <w:r w:rsidR="00753F6B" w:rsidRPr="00851E0F">
        <w:rPr>
          <w:rFonts w:ascii="Arial" w:hAnsi="Arial" w:cs="Arial"/>
          <w:b/>
          <w:bCs/>
          <w:spacing w:val="-3"/>
          <w:sz w:val="22"/>
          <w:szCs w:val="22"/>
        </w:rPr>
        <w:t>7</w:t>
      </w:r>
      <w:r w:rsidRPr="00851E0F">
        <w:rPr>
          <w:rFonts w:ascii="Arial" w:hAnsi="Arial" w:cs="Arial"/>
          <w:b/>
          <w:bCs/>
          <w:spacing w:val="-3"/>
          <w:sz w:val="22"/>
          <w:szCs w:val="22"/>
        </w:rPr>
        <w:t>.</w:t>
      </w:r>
      <w:r w:rsidRPr="00851E0F">
        <w:rPr>
          <w:rFonts w:ascii="Arial" w:hAnsi="Arial" w:cs="Arial"/>
          <w:spacing w:val="-3"/>
          <w:sz w:val="22"/>
          <w:szCs w:val="22"/>
        </w:rPr>
        <w:tab/>
        <w:t>V případě zrušení akce předem nájemcem má pronajímatel právo požadovat po nájemci uhrazení smluvní pokuty vypočtené z celkové ceny za nájem:</w:t>
      </w:r>
    </w:p>
    <w:p w14:paraId="74994B42" w14:textId="77777777" w:rsidR="00D66B12" w:rsidRPr="00851E0F" w:rsidRDefault="00D66B12" w:rsidP="00D66B12">
      <w:pPr>
        <w:suppressAutoHyphens/>
        <w:jc w:val="both"/>
        <w:rPr>
          <w:rFonts w:ascii="Arial" w:hAnsi="Arial" w:cs="Arial"/>
          <w:spacing w:val="-3"/>
          <w:sz w:val="22"/>
          <w:szCs w:val="22"/>
        </w:rPr>
      </w:pPr>
      <w:r w:rsidRPr="00851E0F">
        <w:rPr>
          <w:rFonts w:ascii="Arial" w:hAnsi="Arial" w:cs="Arial"/>
          <w:spacing w:val="-3"/>
          <w:sz w:val="22"/>
          <w:szCs w:val="22"/>
        </w:rPr>
        <w:t xml:space="preserve">ve výši 15 % v případě, že nájemce zruší konání akce méně než 90 dní před konáním akce, </w:t>
      </w:r>
    </w:p>
    <w:p w14:paraId="37E906EF" w14:textId="77777777" w:rsidR="00D66B12" w:rsidRPr="00851E0F" w:rsidRDefault="00D66B12" w:rsidP="00D66B12">
      <w:pPr>
        <w:suppressAutoHyphens/>
        <w:jc w:val="both"/>
        <w:rPr>
          <w:rFonts w:ascii="Arial" w:hAnsi="Arial" w:cs="Arial"/>
          <w:spacing w:val="-3"/>
          <w:sz w:val="22"/>
          <w:szCs w:val="22"/>
        </w:rPr>
      </w:pPr>
      <w:r w:rsidRPr="00851E0F">
        <w:rPr>
          <w:rFonts w:ascii="Arial" w:hAnsi="Arial" w:cs="Arial"/>
          <w:spacing w:val="-3"/>
          <w:sz w:val="22"/>
          <w:szCs w:val="22"/>
        </w:rPr>
        <w:lastRenderedPageBreak/>
        <w:t xml:space="preserve">ve výši 30 % v případě, že nájemce zruší konání akce méně než 60 dní před konáním akce, </w:t>
      </w:r>
    </w:p>
    <w:p w14:paraId="01BBBE4B" w14:textId="77777777" w:rsidR="00D66B12" w:rsidRPr="00851E0F" w:rsidRDefault="00D66B12" w:rsidP="00D66B12">
      <w:pPr>
        <w:suppressAutoHyphens/>
        <w:jc w:val="both"/>
        <w:rPr>
          <w:rFonts w:ascii="Arial" w:hAnsi="Arial" w:cs="Arial"/>
          <w:spacing w:val="-3"/>
          <w:sz w:val="22"/>
          <w:szCs w:val="22"/>
        </w:rPr>
      </w:pPr>
      <w:r w:rsidRPr="00851E0F">
        <w:rPr>
          <w:rFonts w:ascii="Arial" w:hAnsi="Arial" w:cs="Arial"/>
          <w:spacing w:val="-3"/>
          <w:sz w:val="22"/>
          <w:szCs w:val="22"/>
        </w:rPr>
        <w:t>ve výši 50 % v případě, že nájemce zruší konání akce méně než 30 dní před konáním akce,</w:t>
      </w:r>
    </w:p>
    <w:p w14:paraId="1A7FF0F4" w14:textId="77777777" w:rsidR="00D66B12" w:rsidRPr="00851E0F" w:rsidRDefault="00D66B12" w:rsidP="00D66B12">
      <w:pPr>
        <w:suppressAutoHyphens/>
        <w:jc w:val="both"/>
        <w:rPr>
          <w:rFonts w:ascii="Arial" w:hAnsi="Arial" w:cs="Arial"/>
          <w:spacing w:val="-3"/>
          <w:sz w:val="22"/>
          <w:szCs w:val="22"/>
        </w:rPr>
      </w:pPr>
      <w:r w:rsidRPr="00851E0F">
        <w:rPr>
          <w:rFonts w:ascii="Arial" w:hAnsi="Arial" w:cs="Arial"/>
          <w:spacing w:val="-3"/>
          <w:sz w:val="22"/>
          <w:szCs w:val="22"/>
        </w:rPr>
        <w:t>ve výši 60 % v případě, že nájemce zruší konání akce méně než 15 dní před konáním akce.</w:t>
      </w:r>
    </w:p>
    <w:p w14:paraId="43CC5EC4" w14:textId="394B92D7" w:rsidR="00D66B12" w:rsidRPr="00851E0F" w:rsidRDefault="00D66B12" w:rsidP="00D66B12">
      <w:pPr>
        <w:suppressAutoHyphens/>
        <w:jc w:val="both"/>
        <w:rPr>
          <w:rFonts w:ascii="Arial" w:hAnsi="Arial" w:cs="Arial"/>
          <w:spacing w:val="-3"/>
          <w:sz w:val="22"/>
          <w:szCs w:val="22"/>
        </w:rPr>
      </w:pPr>
      <w:r w:rsidRPr="00851E0F">
        <w:rPr>
          <w:rFonts w:ascii="Arial" w:hAnsi="Arial" w:cs="Arial"/>
          <w:spacing w:val="-3"/>
          <w:sz w:val="22"/>
          <w:szCs w:val="22"/>
        </w:rPr>
        <w:t>ve výši 70 % v případě, že nájemce zruší konání akce méně než 5 dní před konáním akce.</w:t>
      </w:r>
    </w:p>
    <w:p w14:paraId="51804ABE" w14:textId="77777777" w:rsidR="00240E1E" w:rsidRPr="00851E0F" w:rsidRDefault="00240E1E" w:rsidP="00240E1E">
      <w:pPr>
        <w:suppressAutoHyphens/>
        <w:jc w:val="both"/>
        <w:rPr>
          <w:rFonts w:ascii="Arial" w:hAnsi="Arial" w:cs="Arial"/>
          <w:spacing w:val="-3"/>
          <w:sz w:val="22"/>
          <w:szCs w:val="22"/>
        </w:rPr>
      </w:pPr>
    </w:p>
    <w:p w14:paraId="25F6CA1B" w14:textId="77777777" w:rsidR="003C07E5" w:rsidRPr="00851E0F" w:rsidRDefault="003C07E5" w:rsidP="00240E1E">
      <w:pPr>
        <w:suppressAutoHyphens/>
        <w:jc w:val="center"/>
        <w:rPr>
          <w:rFonts w:ascii="Arial" w:hAnsi="Arial" w:cs="Arial"/>
          <w:b/>
          <w:sz w:val="22"/>
          <w:szCs w:val="22"/>
        </w:rPr>
      </w:pPr>
      <w:r w:rsidRPr="00851E0F">
        <w:rPr>
          <w:rFonts w:ascii="Arial" w:hAnsi="Arial" w:cs="Arial"/>
          <w:b/>
          <w:spacing w:val="-3"/>
          <w:sz w:val="22"/>
          <w:szCs w:val="22"/>
        </w:rPr>
        <w:t>VI.</w:t>
      </w:r>
    </w:p>
    <w:p w14:paraId="07B43A04" w14:textId="77777777" w:rsidR="003C07E5" w:rsidRPr="00851E0F" w:rsidRDefault="003C07E5" w:rsidP="00240E1E">
      <w:pPr>
        <w:pStyle w:val="Nadpis1"/>
        <w:rPr>
          <w:rFonts w:cs="Arial"/>
          <w:spacing w:val="-3"/>
          <w:szCs w:val="22"/>
        </w:rPr>
      </w:pPr>
      <w:r w:rsidRPr="00851E0F">
        <w:rPr>
          <w:rFonts w:cs="Arial"/>
          <w:szCs w:val="22"/>
        </w:rPr>
        <w:t>Podmínky užívání předmětu nájmu</w:t>
      </w:r>
    </w:p>
    <w:p w14:paraId="28225484" w14:textId="77777777" w:rsidR="003C07E5" w:rsidRPr="00851E0F" w:rsidRDefault="003C07E5" w:rsidP="00240E1E">
      <w:pPr>
        <w:suppressAutoHyphens/>
        <w:jc w:val="both"/>
        <w:rPr>
          <w:rFonts w:ascii="Arial" w:hAnsi="Arial" w:cs="Arial"/>
          <w:spacing w:val="-3"/>
          <w:sz w:val="22"/>
          <w:szCs w:val="22"/>
        </w:rPr>
      </w:pPr>
    </w:p>
    <w:p w14:paraId="4811141C" w14:textId="7FBA4428" w:rsidR="003C07E5" w:rsidRPr="00851E0F" w:rsidRDefault="003C07E5" w:rsidP="3C2F3B4E">
      <w:pPr>
        <w:suppressAutoHyphens/>
        <w:jc w:val="both"/>
        <w:rPr>
          <w:rFonts w:ascii="Arial" w:hAnsi="Arial" w:cs="Arial"/>
          <w:spacing w:val="-3"/>
          <w:sz w:val="22"/>
          <w:szCs w:val="22"/>
        </w:rPr>
      </w:pPr>
      <w:r w:rsidRPr="00851E0F">
        <w:rPr>
          <w:rFonts w:ascii="Arial" w:hAnsi="Arial" w:cs="Arial"/>
          <w:b/>
          <w:bCs/>
          <w:spacing w:val="-3"/>
          <w:sz w:val="22"/>
          <w:szCs w:val="22"/>
        </w:rPr>
        <w:t>VI.1.</w:t>
      </w:r>
      <w:r w:rsidRPr="00851E0F">
        <w:rPr>
          <w:rFonts w:ascii="Arial" w:hAnsi="Arial" w:cs="Arial"/>
          <w:spacing w:val="-3"/>
          <w:sz w:val="22"/>
          <w:szCs w:val="22"/>
        </w:rPr>
        <w:tab/>
        <w:t xml:space="preserve">Nájemce se seznámil se stavem předmětu nájmu a prohlašuje, že předmět nájmu plně vyhovuje účelu nájmu </w:t>
      </w:r>
      <w:r w:rsidR="003A7B00" w:rsidRPr="00851E0F">
        <w:rPr>
          <w:rFonts w:ascii="Arial" w:hAnsi="Arial" w:cs="Arial"/>
          <w:spacing w:val="-3"/>
          <w:sz w:val="22"/>
          <w:szCs w:val="22"/>
        </w:rPr>
        <w:t xml:space="preserve">dle této smlouvy </w:t>
      </w:r>
      <w:r w:rsidR="004D33AC" w:rsidRPr="00851E0F">
        <w:rPr>
          <w:rFonts w:ascii="Arial" w:hAnsi="Arial" w:cs="Arial"/>
          <w:spacing w:val="-3"/>
          <w:sz w:val="22"/>
          <w:szCs w:val="22"/>
        </w:rPr>
        <w:t xml:space="preserve">a je způsobilý pro účely </w:t>
      </w:r>
      <w:r w:rsidRPr="00851E0F">
        <w:rPr>
          <w:rFonts w:ascii="Arial" w:hAnsi="Arial" w:cs="Arial"/>
          <w:spacing w:val="-3"/>
          <w:sz w:val="22"/>
          <w:szCs w:val="22"/>
        </w:rPr>
        <w:t>dle této smlouvy.</w:t>
      </w:r>
    </w:p>
    <w:p w14:paraId="523D4CF0" w14:textId="77777777" w:rsidR="003C07E5" w:rsidRPr="00851E0F" w:rsidRDefault="003C07E5" w:rsidP="3C2F3B4E">
      <w:pPr>
        <w:suppressAutoHyphens/>
        <w:jc w:val="both"/>
        <w:rPr>
          <w:rFonts w:ascii="Arial" w:hAnsi="Arial" w:cs="Arial"/>
          <w:spacing w:val="-3"/>
          <w:sz w:val="22"/>
          <w:szCs w:val="22"/>
        </w:rPr>
      </w:pPr>
    </w:p>
    <w:p w14:paraId="21D8E651" w14:textId="5BB780C0" w:rsidR="005E4A06" w:rsidRPr="00851E0F" w:rsidRDefault="003C07E5" w:rsidP="3C2F3B4E">
      <w:pPr>
        <w:suppressAutoHyphens/>
        <w:jc w:val="both"/>
        <w:rPr>
          <w:rFonts w:ascii="Arial" w:hAnsi="Arial" w:cs="Arial"/>
          <w:spacing w:val="-3"/>
          <w:sz w:val="22"/>
          <w:szCs w:val="22"/>
        </w:rPr>
      </w:pPr>
      <w:r w:rsidRPr="00851E0F">
        <w:rPr>
          <w:rFonts w:ascii="Arial" w:hAnsi="Arial" w:cs="Arial"/>
          <w:b/>
          <w:bCs/>
          <w:spacing w:val="-3"/>
          <w:sz w:val="22"/>
          <w:szCs w:val="22"/>
        </w:rPr>
        <w:t>VI.2.</w:t>
      </w:r>
      <w:r w:rsidRPr="00851E0F">
        <w:rPr>
          <w:rFonts w:ascii="Arial" w:hAnsi="Arial" w:cs="Arial"/>
          <w:spacing w:val="-3"/>
          <w:sz w:val="22"/>
          <w:szCs w:val="22"/>
        </w:rPr>
        <w:tab/>
      </w:r>
      <w:r w:rsidR="000846F7" w:rsidRPr="00851E0F">
        <w:rPr>
          <w:rFonts w:ascii="Arial" w:hAnsi="Arial" w:cs="Arial"/>
          <w:spacing w:val="-3"/>
          <w:sz w:val="22"/>
          <w:szCs w:val="22"/>
        </w:rPr>
        <w:t xml:space="preserve">Pronajímatel předá nájemci předmět nájmu písemným předávacím protokolem, </w:t>
      </w:r>
      <w:r w:rsidR="002467BA" w:rsidRPr="00851E0F">
        <w:rPr>
          <w:rFonts w:ascii="Arial" w:hAnsi="Arial" w:cs="Arial"/>
          <w:spacing w:val="-3"/>
          <w:sz w:val="22"/>
          <w:szCs w:val="22"/>
        </w:rPr>
        <w:t>nejpozději ke dni vzniku nájemního vztahu, přičemž p</w:t>
      </w:r>
      <w:r w:rsidR="000846F7" w:rsidRPr="00851E0F">
        <w:rPr>
          <w:rFonts w:ascii="Arial" w:hAnsi="Arial" w:cs="Arial"/>
          <w:spacing w:val="-3"/>
          <w:sz w:val="22"/>
          <w:szCs w:val="22"/>
        </w:rPr>
        <w:t xml:space="preserve">odmínkou předání je uhrazené nájemné </w:t>
      </w:r>
      <w:r w:rsidR="002467BA" w:rsidRPr="00851E0F">
        <w:rPr>
          <w:rFonts w:ascii="Arial" w:hAnsi="Arial" w:cs="Arial"/>
          <w:spacing w:val="-3"/>
          <w:sz w:val="22"/>
          <w:szCs w:val="22"/>
        </w:rPr>
        <w:t xml:space="preserve">a </w:t>
      </w:r>
      <w:r w:rsidR="00D66B12" w:rsidRPr="00851E0F">
        <w:rPr>
          <w:rFonts w:ascii="Arial" w:hAnsi="Arial" w:cs="Arial"/>
          <w:spacing w:val="-3"/>
          <w:sz w:val="22"/>
          <w:szCs w:val="22"/>
        </w:rPr>
        <w:t xml:space="preserve">plnění za </w:t>
      </w:r>
      <w:r w:rsidR="002467BA" w:rsidRPr="00851E0F">
        <w:rPr>
          <w:rFonts w:ascii="Arial" w:hAnsi="Arial" w:cs="Arial"/>
          <w:spacing w:val="-3"/>
          <w:sz w:val="22"/>
          <w:szCs w:val="22"/>
        </w:rPr>
        <w:t xml:space="preserve">služby </w:t>
      </w:r>
      <w:r w:rsidR="000846F7" w:rsidRPr="00851E0F">
        <w:rPr>
          <w:rFonts w:ascii="Arial" w:hAnsi="Arial" w:cs="Arial"/>
          <w:spacing w:val="-3"/>
          <w:sz w:val="22"/>
          <w:szCs w:val="22"/>
        </w:rPr>
        <w:t>dle této smlouvy</w:t>
      </w:r>
      <w:r w:rsidR="00D853C1" w:rsidRPr="00851E0F">
        <w:rPr>
          <w:rFonts w:ascii="Arial" w:hAnsi="Arial" w:cs="Arial"/>
          <w:spacing w:val="-3"/>
          <w:sz w:val="22"/>
          <w:szCs w:val="22"/>
        </w:rPr>
        <w:t xml:space="preserve"> a</w:t>
      </w:r>
      <w:r w:rsidR="000846F7" w:rsidRPr="00851E0F">
        <w:rPr>
          <w:rFonts w:ascii="Arial" w:hAnsi="Arial" w:cs="Arial"/>
          <w:spacing w:val="-3"/>
          <w:sz w:val="22"/>
          <w:szCs w:val="22"/>
        </w:rPr>
        <w:t xml:space="preserve"> složení jistoty dle této smlouvy</w:t>
      </w:r>
      <w:r w:rsidR="00827117" w:rsidRPr="00851E0F">
        <w:rPr>
          <w:rFonts w:ascii="Arial" w:hAnsi="Arial" w:cs="Arial"/>
          <w:spacing w:val="-3"/>
          <w:sz w:val="22"/>
          <w:szCs w:val="22"/>
        </w:rPr>
        <w:t>.</w:t>
      </w:r>
      <w:r w:rsidR="000846F7" w:rsidRPr="00851E0F">
        <w:rPr>
          <w:rFonts w:ascii="Arial" w:hAnsi="Arial" w:cs="Arial"/>
          <w:spacing w:val="-3"/>
          <w:sz w:val="22"/>
          <w:szCs w:val="22"/>
        </w:rPr>
        <w:t xml:space="preserve"> </w:t>
      </w:r>
    </w:p>
    <w:p w14:paraId="2505034B" w14:textId="77777777" w:rsidR="00D66B12" w:rsidRPr="00851E0F" w:rsidRDefault="00D66B12" w:rsidP="3C2F3B4E">
      <w:pPr>
        <w:suppressAutoHyphens/>
        <w:jc w:val="both"/>
        <w:rPr>
          <w:rFonts w:ascii="Arial" w:hAnsi="Arial" w:cs="Arial"/>
          <w:spacing w:val="-3"/>
          <w:sz w:val="22"/>
          <w:szCs w:val="22"/>
        </w:rPr>
      </w:pPr>
    </w:p>
    <w:p w14:paraId="31C33CD6" w14:textId="0E229BE3" w:rsidR="007F767C" w:rsidRPr="00851E0F" w:rsidRDefault="003C07E5" w:rsidP="3C2F3B4E">
      <w:pPr>
        <w:suppressAutoHyphens/>
        <w:jc w:val="both"/>
        <w:rPr>
          <w:rFonts w:ascii="Arial" w:hAnsi="Arial" w:cs="Arial"/>
          <w:spacing w:val="-3"/>
          <w:sz w:val="22"/>
          <w:szCs w:val="22"/>
        </w:rPr>
      </w:pPr>
      <w:r w:rsidRPr="00851E0F">
        <w:rPr>
          <w:rFonts w:ascii="Arial" w:hAnsi="Arial" w:cs="Arial"/>
          <w:b/>
          <w:bCs/>
          <w:spacing w:val="-3"/>
          <w:sz w:val="22"/>
          <w:szCs w:val="22"/>
        </w:rPr>
        <w:t>VI.</w:t>
      </w:r>
      <w:r w:rsidR="00D66B12" w:rsidRPr="00851E0F">
        <w:rPr>
          <w:rFonts w:ascii="Arial" w:hAnsi="Arial" w:cs="Arial"/>
          <w:b/>
          <w:bCs/>
          <w:spacing w:val="-3"/>
          <w:sz w:val="22"/>
          <w:szCs w:val="22"/>
        </w:rPr>
        <w:t>3</w:t>
      </w:r>
      <w:r w:rsidRPr="00851E0F">
        <w:rPr>
          <w:rFonts w:ascii="Arial" w:hAnsi="Arial" w:cs="Arial"/>
          <w:b/>
          <w:bCs/>
          <w:spacing w:val="-3"/>
          <w:sz w:val="22"/>
          <w:szCs w:val="22"/>
        </w:rPr>
        <w:t>.</w:t>
      </w:r>
      <w:r w:rsidRPr="00851E0F">
        <w:rPr>
          <w:rFonts w:ascii="Arial" w:hAnsi="Arial" w:cs="Arial"/>
          <w:spacing w:val="-3"/>
          <w:sz w:val="22"/>
          <w:szCs w:val="22"/>
        </w:rPr>
        <w:t xml:space="preserve"> </w:t>
      </w:r>
      <w:r w:rsidRPr="00851E0F">
        <w:rPr>
          <w:rFonts w:ascii="Arial" w:hAnsi="Arial" w:cs="Arial"/>
          <w:spacing w:val="-3"/>
          <w:sz w:val="22"/>
          <w:szCs w:val="22"/>
        </w:rPr>
        <w:tab/>
      </w:r>
      <w:r w:rsidR="007F767C" w:rsidRPr="00851E0F">
        <w:rPr>
          <w:rFonts w:ascii="Arial" w:hAnsi="Arial" w:cs="Arial"/>
          <w:spacing w:val="-3"/>
          <w:sz w:val="22"/>
          <w:szCs w:val="22"/>
        </w:rPr>
        <w:t>Nájemce bere na vědomí, že pokud jím vnesený movitý majetek do předmětu nájmu není pojištěn, pojištění takového majetku si nájemce zajišťuje sám.</w:t>
      </w:r>
    </w:p>
    <w:p w14:paraId="1CBD6ECD" w14:textId="77777777" w:rsidR="003C07E5" w:rsidRPr="00851E0F" w:rsidRDefault="003C07E5" w:rsidP="3C2F3B4E">
      <w:pPr>
        <w:suppressAutoHyphens/>
        <w:jc w:val="both"/>
        <w:rPr>
          <w:rFonts w:ascii="Arial" w:hAnsi="Arial" w:cs="Arial"/>
          <w:b/>
          <w:bCs/>
          <w:spacing w:val="-3"/>
          <w:sz w:val="22"/>
          <w:szCs w:val="22"/>
        </w:rPr>
      </w:pPr>
    </w:p>
    <w:p w14:paraId="4A9BB161" w14:textId="35279AA3" w:rsidR="00792BE7" w:rsidRPr="00851E0F" w:rsidRDefault="003C07E5" w:rsidP="3C2F3B4E">
      <w:pPr>
        <w:suppressAutoHyphens/>
        <w:jc w:val="both"/>
        <w:rPr>
          <w:rFonts w:ascii="Arial" w:hAnsi="Arial" w:cs="Arial"/>
          <w:spacing w:val="-3"/>
          <w:sz w:val="22"/>
          <w:szCs w:val="22"/>
        </w:rPr>
      </w:pPr>
      <w:r w:rsidRPr="00851E0F">
        <w:rPr>
          <w:rFonts w:ascii="Arial" w:hAnsi="Arial" w:cs="Arial"/>
          <w:b/>
          <w:bCs/>
          <w:spacing w:val="-3"/>
          <w:sz w:val="22"/>
          <w:szCs w:val="22"/>
        </w:rPr>
        <w:t>VI.</w:t>
      </w:r>
      <w:r w:rsidR="00D66B12" w:rsidRPr="00851E0F">
        <w:rPr>
          <w:rFonts w:ascii="Arial" w:hAnsi="Arial" w:cs="Arial"/>
          <w:b/>
          <w:bCs/>
          <w:spacing w:val="-3"/>
          <w:sz w:val="22"/>
          <w:szCs w:val="22"/>
        </w:rPr>
        <w:t>4</w:t>
      </w:r>
      <w:r w:rsidRPr="00851E0F">
        <w:rPr>
          <w:rFonts w:ascii="Arial" w:hAnsi="Arial" w:cs="Arial"/>
          <w:b/>
          <w:bCs/>
          <w:spacing w:val="-3"/>
          <w:sz w:val="22"/>
          <w:szCs w:val="22"/>
        </w:rPr>
        <w:t>.</w:t>
      </w:r>
      <w:r w:rsidRPr="00851E0F">
        <w:rPr>
          <w:rFonts w:ascii="Arial" w:hAnsi="Arial" w:cs="Arial"/>
          <w:spacing w:val="-3"/>
          <w:sz w:val="22"/>
          <w:szCs w:val="22"/>
        </w:rPr>
        <w:tab/>
        <w:t>Nájemce je povinen v předmětu nájmu samostatně zajišťovat požární ochranu a bezpečnost práce v souladu s obecně platnými právními předpisy.</w:t>
      </w:r>
      <w:r w:rsidR="00792BE7" w:rsidRPr="00851E0F">
        <w:rPr>
          <w:rFonts w:ascii="Arial" w:hAnsi="Arial" w:cs="Arial"/>
          <w:spacing w:val="-3"/>
          <w:sz w:val="22"/>
          <w:szCs w:val="22"/>
        </w:rPr>
        <w:t xml:space="preserve"> Nájemce se dále zavazuje dodržovat a kontrolovat protipožární opatření v předmětu nájmu a dále provádět pravidelné kontroly jím a třetími osobami vnesených věcí a zařízení, aby tak předcházel s náležitou obezřetností vzniku požáru. </w:t>
      </w:r>
    </w:p>
    <w:p w14:paraId="6B6DFA8E" w14:textId="77777777" w:rsidR="003C07E5" w:rsidRPr="00851E0F" w:rsidRDefault="003C07E5" w:rsidP="3C2F3B4E">
      <w:pPr>
        <w:suppressAutoHyphens/>
        <w:jc w:val="both"/>
        <w:rPr>
          <w:rFonts w:ascii="Arial" w:hAnsi="Arial" w:cs="Arial"/>
          <w:spacing w:val="-3"/>
          <w:sz w:val="22"/>
          <w:szCs w:val="22"/>
        </w:rPr>
      </w:pPr>
    </w:p>
    <w:p w14:paraId="0EF796CC" w14:textId="15C3A513" w:rsidR="00192246" w:rsidRPr="00851E0F" w:rsidRDefault="003C07E5" w:rsidP="3C2F3B4E">
      <w:pPr>
        <w:jc w:val="both"/>
        <w:rPr>
          <w:rFonts w:ascii="Arial" w:hAnsi="Arial" w:cs="Arial"/>
          <w:sz w:val="22"/>
          <w:szCs w:val="22"/>
        </w:rPr>
      </w:pPr>
      <w:r w:rsidRPr="00851E0F">
        <w:rPr>
          <w:rFonts w:ascii="Arial" w:hAnsi="Arial" w:cs="Arial"/>
          <w:b/>
          <w:bCs/>
          <w:spacing w:val="-3"/>
          <w:sz w:val="22"/>
          <w:szCs w:val="22"/>
        </w:rPr>
        <w:t>VI.</w:t>
      </w:r>
      <w:r w:rsidR="00C6116A" w:rsidRPr="00851E0F">
        <w:rPr>
          <w:rFonts w:ascii="Arial" w:hAnsi="Arial" w:cs="Arial"/>
          <w:b/>
          <w:bCs/>
          <w:spacing w:val="-3"/>
          <w:sz w:val="22"/>
          <w:szCs w:val="22"/>
        </w:rPr>
        <w:t>5</w:t>
      </w:r>
      <w:r w:rsidRPr="00851E0F">
        <w:rPr>
          <w:rFonts w:ascii="Arial" w:hAnsi="Arial" w:cs="Arial"/>
          <w:b/>
          <w:bCs/>
          <w:spacing w:val="-3"/>
          <w:sz w:val="22"/>
          <w:szCs w:val="22"/>
        </w:rPr>
        <w:t>.</w:t>
      </w:r>
      <w:r w:rsidRPr="00851E0F">
        <w:rPr>
          <w:rFonts w:ascii="Arial" w:hAnsi="Arial" w:cs="Arial"/>
          <w:spacing w:val="-3"/>
          <w:sz w:val="22"/>
          <w:szCs w:val="22"/>
        </w:rPr>
        <w:tab/>
        <w:t xml:space="preserve">Předmět nájmu nesmí nájemce užívat ke skladování nebezpečného materiálu, </w:t>
      </w:r>
      <w:r w:rsidR="00BE349C" w:rsidRPr="00851E0F">
        <w:rPr>
          <w:rFonts w:ascii="Arial" w:hAnsi="Arial" w:cs="Arial"/>
          <w:spacing w:val="-3"/>
          <w:sz w:val="22"/>
          <w:szCs w:val="22"/>
        </w:rPr>
        <w:t xml:space="preserve">odpadu, </w:t>
      </w:r>
      <w:r w:rsidRPr="00851E0F">
        <w:rPr>
          <w:rFonts w:ascii="Arial" w:hAnsi="Arial" w:cs="Arial"/>
          <w:spacing w:val="-3"/>
          <w:sz w:val="22"/>
          <w:szCs w:val="22"/>
        </w:rPr>
        <w:t xml:space="preserve">zbraní a střeliva, hořlavin, výbušnin ani žádné jiných život či zdraví ohrožujících látek nebo předmětů. </w:t>
      </w:r>
      <w:r w:rsidRPr="00851E0F">
        <w:rPr>
          <w:rFonts w:ascii="Arial" w:hAnsi="Arial" w:cs="Arial"/>
          <w:sz w:val="22"/>
          <w:szCs w:val="22"/>
        </w:rPr>
        <w:t xml:space="preserve">Smluvní strany se dohodly, že nájemce v případě porušení tohoto odstavce uhradí pronajímateli smluvní pokutu ve výši </w:t>
      </w:r>
      <w:r w:rsidR="00FA6B3E" w:rsidRPr="00851E0F">
        <w:rPr>
          <w:rFonts w:ascii="Arial" w:hAnsi="Arial" w:cs="Arial"/>
          <w:sz w:val="22"/>
          <w:szCs w:val="22"/>
        </w:rPr>
        <w:t>2</w:t>
      </w:r>
      <w:r w:rsidRPr="00851E0F">
        <w:rPr>
          <w:rFonts w:ascii="Arial" w:hAnsi="Arial" w:cs="Arial"/>
          <w:sz w:val="22"/>
          <w:szCs w:val="22"/>
        </w:rPr>
        <w:t>0</w:t>
      </w:r>
      <w:r w:rsidR="00E95027" w:rsidRPr="00851E0F">
        <w:rPr>
          <w:rFonts w:ascii="Arial" w:hAnsi="Arial" w:cs="Arial"/>
          <w:sz w:val="22"/>
          <w:szCs w:val="22"/>
        </w:rPr>
        <w:t>.</w:t>
      </w:r>
      <w:r w:rsidRPr="00851E0F">
        <w:rPr>
          <w:rFonts w:ascii="Arial" w:hAnsi="Arial" w:cs="Arial"/>
          <w:sz w:val="22"/>
          <w:szCs w:val="22"/>
        </w:rPr>
        <w:t xml:space="preserve">000 Kč. </w:t>
      </w:r>
    </w:p>
    <w:p w14:paraId="4DC161DA" w14:textId="77777777" w:rsidR="003C07E5" w:rsidRPr="00851E0F" w:rsidRDefault="003C07E5" w:rsidP="3C2F3B4E">
      <w:pPr>
        <w:suppressAutoHyphens/>
        <w:rPr>
          <w:rFonts w:ascii="Arial" w:hAnsi="Arial" w:cs="Arial"/>
          <w:b/>
          <w:bCs/>
          <w:sz w:val="22"/>
          <w:szCs w:val="22"/>
        </w:rPr>
      </w:pPr>
    </w:p>
    <w:p w14:paraId="0ED3D72B" w14:textId="2EF40644" w:rsidR="003C07E5" w:rsidRPr="00851E0F" w:rsidRDefault="003C07E5" w:rsidP="3C2F3B4E">
      <w:pPr>
        <w:suppressAutoHyphens/>
        <w:jc w:val="both"/>
        <w:rPr>
          <w:rFonts w:ascii="Arial" w:hAnsi="Arial" w:cs="Arial"/>
          <w:spacing w:val="-3"/>
          <w:sz w:val="22"/>
          <w:szCs w:val="22"/>
        </w:rPr>
      </w:pPr>
      <w:r w:rsidRPr="00851E0F">
        <w:rPr>
          <w:rFonts w:ascii="Arial" w:hAnsi="Arial" w:cs="Arial"/>
          <w:b/>
          <w:bCs/>
          <w:spacing w:val="-3"/>
          <w:sz w:val="22"/>
          <w:szCs w:val="22"/>
        </w:rPr>
        <w:t>VI.</w:t>
      </w:r>
      <w:r w:rsidR="00C6116A" w:rsidRPr="00851E0F">
        <w:rPr>
          <w:rFonts w:ascii="Arial" w:hAnsi="Arial" w:cs="Arial"/>
          <w:b/>
          <w:bCs/>
          <w:spacing w:val="-3"/>
          <w:sz w:val="22"/>
          <w:szCs w:val="22"/>
        </w:rPr>
        <w:t>6</w:t>
      </w:r>
      <w:r w:rsidRPr="00851E0F">
        <w:rPr>
          <w:rFonts w:ascii="Arial" w:hAnsi="Arial" w:cs="Arial"/>
          <w:b/>
          <w:bCs/>
          <w:spacing w:val="-3"/>
          <w:sz w:val="22"/>
          <w:szCs w:val="22"/>
        </w:rPr>
        <w:t>.</w:t>
      </w:r>
      <w:r w:rsidRPr="00851E0F">
        <w:rPr>
          <w:rFonts w:ascii="Arial" w:hAnsi="Arial" w:cs="Arial"/>
          <w:spacing w:val="-3"/>
          <w:sz w:val="22"/>
          <w:szCs w:val="22"/>
        </w:rPr>
        <w:tab/>
        <w:t xml:space="preserve">Nájemce bere na vědomí, že předmět nájmu je v </w:t>
      </w:r>
      <w:r w:rsidR="00CC3110" w:rsidRPr="00851E0F">
        <w:rPr>
          <w:rFonts w:ascii="Arial" w:hAnsi="Arial" w:cs="Arial"/>
          <w:spacing w:val="-3"/>
          <w:sz w:val="22"/>
          <w:szCs w:val="22"/>
        </w:rPr>
        <w:t>objektu</w:t>
      </w:r>
      <w:r w:rsidRPr="00851E0F">
        <w:rPr>
          <w:rFonts w:ascii="Arial" w:hAnsi="Arial" w:cs="Arial"/>
          <w:spacing w:val="-3"/>
          <w:sz w:val="22"/>
          <w:szCs w:val="22"/>
        </w:rPr>
        <w:t>, kter</w:t>
      </w:r>
      <w:r w:rsidR="00CC3110" w:rsidRPr="00851E0F">
        <w:rPr>
          <w:rFonts w:ascii="Arial" w:hAnsi="Arial" w:cs="Arial"/>
          <w:spacing w:val="-3"/>
          <w:sz w:val="22"/>
          <w:szCs w:val="22"/>
        </w:rPr>
        <w:t>ý</w:t>
      </w:r>
      <w:r w:rsidRPr="00851E0F">
        <w:rPr>
          <w:rFonts w:ascii="Arial" w:hAnsi="Arial" w:cs="Arial"/>
          <w:spacing w:val="-3"/>
          <w:sz w:val="22"/>
          <w:szCs w:val="22"/>
        </w:rPr>
        <w:t xml:space="preserve"> je památkově chráněn</w:t>
      </w:r>
      <w:r w:rsidR="00CC3110" w:rsidRPr="00851E0F">
        <w:rPr>
          <w:rFonts w:ascii="Arial" w:hAnsi="Arial" w:cs="Arial"/>
          <w:spacing w:val="-3"/>
          <w:sz w:val="22"/>
          <w:szCs w:val="22"/>
        </w:rPr>
        <w:t>ý</w:t>
      </w:r>
      <w:r w:rsidRPr="00851E0F">
        <w:rPr>
          <w:rFonts w:ascii="Arial" w:hAnsi="Arial" w:cs="Arial"/>
          <w:spacing w:val="-3"/>
          <w:sz w:val="22"/>
          <w:szCs w:val="22"/>
        </w:rPr>
        <w:t xml:space="preserve"> a při veškeré své činnosti tuto skutečnost vždy zohlední. Nájemce je povinen dodržovat podmínky a doporučení plynoucí z pravomocí orgánů památkové péče.</w:t>
      </w:r>
    </w:p>
    <w:p w14:paraId="6FF24078" w14:textId="77777777" w:rsidR="003C07E5" w:rsidRPr="00851E0F" w:rsidRDefault="003C07E5" w:rsidP="3C2F3B4E">
      <w:pPr>
        <w:suppressAutoHyphens/>
        <w:jc w:val="center"/>
        <w:rPr>
          <w:rFonts w:ascii="Arial" w:hAnsi="Arial" w:cs="Arial"/>
          <w:b/>
          <w:bCs/>
          <w:spacing w:val="-3"/>
          <w:sz w:val="22"/>
          <w:szCs w:val="22"/>
        </w:rPr>
      </w:pPr>
    </w:p>
    <w:p w14:paraId="3EFD46E2" w14:textId="750BE2FD" w:rsidR="003C07E5" w:rsidRPr="00851E0F" w:rsidRDefault="003C07E5" w:rsidP="3C2F3B4E">
      <w:pPr>
        <w:suppressAutoHyphens/>
        <w:jc w:val="both"/>
        <w:rPr>
          <w:rFonts w:ascii="Arial" w:hAnsi="Arial" w:cs="Arial"/>
          <w:sz w:val="22"/>
          <w:szCs w:val="22"/>
        </w:rPr>
      </w:pPr>
      <w:r w:rsidRPr="00851E0F">
        <w:rPr>
          <w:rFonts w:ascii="Arial" w:hAnsi="Arial" w:cs="Arial"/>
          <w:b/>
          <w:bCs/>
          <w:spacing w:val="-3"/>
          <w:sz w:val="22"/>
          <w:szCs w:val="22"/>
        </w:rPr>
        <w:t>VI.</w:t>
      </w:r>
      <w:r w:rsidR="00C6116A" w:rsidRPr="00851E0F">
        <w:rPr>
          <w:rFonts w:ascii="Arial" w:hAnsi="Arial" w:cs="Arial"/>
          <w:b/>
          <w:bCs/>
          <w:spacing w:val="-3"/>
          <w:sz w:val="22"/>
          <w:szCs w:val="22"/>
        </w:rPr>
        <w:t>7</w:t>
      </w:r>
      <w:r w:rsidRPr="00851E0F">
        <w:rPr>
          <w:rFonts w:ascii="Arial" w:hAnsi="Arial" w:cs="Arial"/>
          <w:b/>
          <w:bCs/>
          <w:spacing w:val="-3"/>
          <w:sz w:val="22"/>
          <w:szCs w:val="22"/>
        </w:rPr>
        <w:t>.</w:t>
      </w:r>
      <w:r w:rsidRPr="00851E0F">
        <w:rPr>
          <w:rFonts w:ascii="Arial" w:hAnsi="Arial" w:cs="Arial"/>
          <w:spacing w:val="-3"/>
          <w:sz w:val="22"/>
          <w:szCs w:val="22"/>
        </w:rPr>
        <w:tab/>
        <w:t xml:space="preserve">Nájemce nesmí provádět jakékoli zásahy do předmětu nájmu bez předchozího </w:t>
      </w:r>
      <w:r w:rsidR="00891075" w:rsidRPr="00851E0F">
        <w:rPr>
          <w:rFonts w:ascii="Arial" w:hAnsi="Arial" w:cs="Arial"/>
          <w:spacing w:val="-3"/>
          <w:sz w:val="22"/>
          <w:szCs w:val="22"/>
        </w:rPr>
        <w:t xml:space="preserve">písemného </w:t>
      </w:r>
      <w:r w:rsidRPr="00851E0F">
        <w:rPr>
          <w:rFonts w:ascii="Arial" w:hAnsi="Arial" w:cs="Arial"/>
          <w:spacing w:val="-3"/>
          <w:sz w:val="22"/>
          <w:szCs w:val="22"/>
        </w:rPr>
        <w:t xml:space="preserve">souhlasu </w:t>
      </w:r>
      <w:r w:rsidR="007F767C" w:rsidRPr="00851E0F">
        <w:rPr>
          <w:rFonts w:ascii="Arial" w:hAnsi="Arial" w:cs="Arial"/>
          <w:spacing w:val="-3"/>
          <w:sz w:val="22"/>
          <w:szCs w:val="22"/>
        </w:rPr>
        <w:t xml:space="preserve">pronajímatele </w:t>
      </w:r>
      <w:r w:rsidRPr="00851E0F">
        <w:rPr>
          <w:rFonts w:ascii="Arial" w:hAnsi="Arial" w:cs="Arial"/>
          <w:spacing w:val="-3"/>
          <w:sz w:val="22"/>
          <w:szCs w:val="22"/>
        </w:rPr>
        <w:t xml:space="preserve">a povolení příslušných správních úřadů. </w:t>
      </w:r>
      <w:r w:rsidRPr="00851E0F">
        <w:rPr>
          <w:rFonts w:ascii="Arial" w:hAnsi="Arial" w:cs="Arial"/>
          <w:sz w:val="22"/>
          <w:szCs w:val="22"/>
        </w:rPr>
        <w:t>Smluvní strany se dohodly, že nájemce v případě porušení tohoto odstavce uhradí pronajímateli smluvní pokutu ve výši 50</w:t>
      </w:r>
      <w:r w:rsidR="00A24AFE" w:rsidRPr="00851E0F">
        <w:rPr>
          <w:rFonts w:ascii="Arial" w:hAnsi="Arial" w:cs="Arial"/>
          <w:sz w:val="22"/>
          <w:szCs w:val="22"/>
        </w:rPr>
        <w:t>.</w:t>
      </w:r>
      <w:r w:rsidRPr="00851E0F">
        <w:rPr>
          <w:rFonts w:ascii="Arial" w:hAnsi="Arial" w:cs="Arial"/>
          <w:sz w:val="22"/>
          <w:szCs w:val="22"/>
        </w:rPr>
        <w:t>000 Kč.</w:t>
      </w:r>
      <w:r w:rsidR="00CE44B6" w:rsidRPr="00851E0F">
        <w:rPr>
          <w:rFonts w:ascii="Arial" w:hAnsi="Arial" w:cs="Arial"/>
          <w:sz w:val="22"/>
          <w:szCs w:val="22"/>
        </w:rPr>
        <w:t xml:space="preserve"> </w:t>
      </w:r>
      <w:r w:rsidR="00CE44B6" w:rsidRPr="00851E0F">
        <w:rPr>
          <w:rFonts w:ascii="Arial" w:hAnsi="Arial" w:cs="Arial"/>
          <w:spacing w:val="-3"/>
          <w:sz w:val="22"/>
          <w:szCs w:val="22"/>
        </w:rPr>
        <w:t xml:space="preserve">Porušení tohoto odstavce je zároveň vážným porušením dle </w:t>
      </w:r>
      <w:r w:rsidR="00A24AFE" w:rsidRPr="00851E0F">
        <w:rPr>
          <w:rFonts w:ascii="Arial" w:hAnsi="Arial" w:cs="Arial"/>
          <w:spacing w:val="-3"/>
          <w:sz w:val="22"/>
          <w:szCs w:val="22"/>
        </w:rPr>
        <w:t xml:space="preserve">čl. VIII. </w:t>
      </w:r>
      <w:r w:rsidR="00CE44B6" w:rsidRPr="00851E0F">
        <w:rPr>
          <w:rFonts w:ascii="Arial" w:hAnsi="Arial" w:cs="Arial"/>
          <w:spacing w:val="-3"/>
          <w:sz w:val="22"/>
          <w:szCs w:val="22"/>
        </w:rPr>
        <w:t>odst</w:t>
      </w:r>
      <w:r w:rsidR="00A24AFE" w:rsidRPr="00851E0F">
        <w:rPr>
          <w:rFonts w:ascii="Arial" w:hAnsi="Arial" w:cs="Arial"/>
          <w:spacing w:val="-3"/>
          <w:sz w:val="22"/>
          <w:szCs w:val="22"/>
        </w:rPr>
        <w:t>.</w:t>
      </w:r>
      <w:r w:rsidR="00CE44B6" w:rsidRPr="00851E0F">
        <w:rPr>
          <w:rFonts w:ascii="Arial" w:hAnsi="Arial" w:cs="Arial"/>
          <w:spacing w:val="-3"/>
          <w:sz w:val="22"/>
          <w:szCs w:val="22"/>
        </w:rPr>
        <w:t xml:space="preserve"> VIII.2.</w:t>
      </w:r>
      <w:r w:rsidR="00A24AFE" w:rsidRPr="00851E0F">
        <w:rPr>
          <w:rFonts w:ascii="Arial" w:hAnsi="Arial" w:cs="Arial"/>
          <w:spacing w:val="-3"/>
          <w:sz w:val="22"/>
          <w:szCs w:val="22"/>
        </w:rPr>
        <w:t xml:space="preserve"> této smlouvy.</w:t>
      </w:r>
      <w:r w:rsidR="004F0B77" w:rsidRPr="00851E0F">
        <w:rPr>
          <w:rFonts w:ascii="Arial" w:hAnsi="Arial" w:cs="Arial"/>
          <w:spacing w:val="-3"/>
          <w:sz w:val="22"/>
          <w:szCs w:val="22"/>
        </w:rPr>
        <w:t xml:space="preserve"> </w:t>
      </w:r>
    </w:p>
    <w:p w14:paraId="159532D5" w14:textId="77777777" w:rsidR="003C07E5" w:rsidRPr="00851E0F" w:rsidRDefault="003C07E5" w:rsidP="00647031">
      <w:pPr>
        <w:suppressAutoHyphens/>
        <w:rPr>
          <w:rFonts w:ascii="Arial" w:hAnsi="Arial" w:cs="Arial"/>
          <w:spacing w:val="-3"/>
          <w:sz w:val="22"/>
          <w:szCs w:val="22"/>
        </w:rPr>
      </w:pPr>
    </w:p>
    <w:p w14:paraId="17CBC9FB" w14:textId="1D33FA68" w:rsidR="003C07E5" w:rsidRPr="00851E0F" w:rsidRDefault="003C07E5" w:rsidP="3C2F3B4E">
      <w:pPr>
        <w:suppressAutoHyphens/>
        <w:jc w:val="both"/>
        <w:rPr>
          <w:rFonts w:ascii="Arial" w:hAnsi="Arial" w:cs="Arial"/>
          <w:spacing w:val="-3"/>
          <w:sz w:val="22"/>
          <w:szCs w:val="22"/>
        </w:rPr>
      </w:pPr>
      <w:r w:rsidRPr="00851E0F">
        <w:rPr>
          <w:rFonts w:ascii="Arial" w:hAnsi="Arial" w:cs="Arial"/>
          <w:b/>
          <w:bCs/>
          <w:spacing w:val="-3"/>
          <w:sz w:val="22"/>
          <w:szCs w:val="22"/>
        </w:rPr>
        <w:t>VI.</w:t>
      </w:r>
      <w:r w:rsidR="00C6116A" w:rsidRPr="00851E0F">
        <w:rPr>
          <w:rFonts w:ascii="Arial" w:hAnsi="Arial" w:cs="Arial"/>
          <w:b/>
          <w:bCs/>
          <w:spacing w:val="-3"/>
          <w:sz w:val="22"/>
          <w:szCs w:val="22"/>
        </w:rPr>
        <w:t>8</w:t>
      </w:r>
      <w:r w:rsidRPr="00851E0F">
        <w:rPr>
          <w:rFonts w:ascii="Arial" w:hAnsi="Arial" w:cs="Arial"/>
          <w:b/>
          <w:bCs/>
          <w:spacing w:val="-3"/>
          <w:sz w:val="22"/>
          <w:szCs w:val="22"/>
        </w:rPr>
        <w:t>.</w:t>
      </w:r>
      <w:r w:rsidRPr="00851E0F">
        <w:rPr>
          <w:rFonts w:ascii="Arial" w:hAnsi="Arial" w:cs="Arial"/>
          <w:spacing w:val="-3"/>
          <w:sz w:val="22"/>
          <w:szCs w:val="22"/>
        </w:rPr>
        <w:tab/>
      </w:r>
      <w:r w:rsidR="003E333F" w:rsidRPr="00851E0F">
        <w:rPr>
          <w:rFonts w:ascii="Arial" w:hAnsi="Arial" w:cs="Arial"/>
          <w:sz w:val="22"/>
          <w:szCs w:val="22"/>
        </w:rPr>
        <w:t xml:space="preserve">Nájemce se zavazuje předcházet škodám na předmětu nájmu. </w:t>
      </w:r>
      <w:r w:rsidRPr="00851E0F">
        <w:rPr>
          <w:rFonts w:ascii="Arial" w:hAnsi="Arial" w:cs="Arial"/>
          <w:spacing w:val="-3"/>
          <w:sz w:val="22"/>
          <w:szCs w:val="22"/>
        </w:rPr>
        <w:t xml:space="preserve">Nájemce se zavazuje ohlásit pronajímateli neprodleně nezbytnost provedení takových oprav, k nimž je povinen </w:t>
      </w:r>
      <w:r w:rsidR="00866A7F" w:rsidRPr="00851E0F">
        <w:rPr>
          <w:rFonts w:ascii="Arial" w:hAnsi="Arial" w:cs="Arial"/>
          <w:spacing w:val="-3"/>
          <w:sz w:val="22"/>
          <w:szCs w:val="22"/>
        </w:rPr>
        <w:t xml:space="preserve">pronajímatel jako </w:t>
      </w:r>
      <w:r w:rsidRPr="00851E0F">
        <w:rPr>
          <w:rFonts w:ascii="Arial" w:hAnsi="Arial" w:cs="Arial"/>
          <w:spacing w:val="-3"/>
          <w:sz w:val="22"/>
          <w:szCs w:val="22"/>
        </w:rPr>
        <w:t>vlastník nemovitosti. Nesplněním této povinnosti odpovídá nájemce za škodu, která by tím případně vznikla.</w:t>
      </w:r>
    </w:p>
    <w:p w14:paraId="0010694B" w14:textId="77777777" w:rsidR="003C07E5" w:rsidRPr="00851E0F" w:rsidRDefault="003C07E5" w:rsidP="3C2F3B4E">
      <w:pPr>
        <w:suppressAutoHyphens/>
        <w:jc w:val="both"/>
        <w:rPr>
          <w:rFonts w:ascii="Arial" w:hAnsi="Arial" w:cs="Arial"/>
          <w:b/>
          <w:bCs/>
          <w:spacing w:val="-3"/>
          <w:sz w:val="22"/>
          <w:szCs w:val="22"/>
        </w:rPr>
      </w:pPr>
    </w:p>
    <w:p w14:paraId="10A42430" w14:textId="640FEA56" w:rsidR="003C07E5" w:rsidRPr="00851E0F" w:rsidRDefault="003C07E5" w:rsidP="3C2F3B4E">
      <w:pPr>
        <w:suppressAutoHyphens/>
        <w:jc w:val="both"/>
        <w:rPr>
          <w:rFonts w:ascii="Arial" w:hAnsi="Arial" w:cs="Arial"/>
          <w:spacing w:val="-3"/>
          <w:sz w:val="22"/>
          <w:szCs w:val="22"/>
        </w:rPr>
      </w:pPr>
      <w:r w:rsidRPr="00851E0F">
        <w:rPr>
          <w:rFonts w:ascii="Arial" w:hAnsi="Arial" w:cs="Arial"/>
          <w:b/>
          <w:bCs/>
          <w:spacing w:val="-3"/>
          <w:sz w:val="22"/>
          <w:szCs w:val="22"/>
        </w:rPr>
        <w:t>VI.</w:t>
      </w:r>
      <w:r w:rsidR="00C6116A" w:rsidRPr="00851E0F">
        <w:rPr>
          <w:rFonts w:ascii="Arial" w:hAnsi="Arial" w:cs="Arial"/>
          <w:b/>
          <w:bCs/>
          <w:spacing w:val="-3"/>
          <w:sz w:val="22"/>
          <w:szCs w:val="22"/>
        </w:rPr>
        <w:t>9</w:t>
      </w:r>
      <w:r w:rsidRPr="00851E0F">
        <w:rPr>
          <w:rFonts w:ascii="Arial" w:hAnsi="Arial" w:cs="Arial"/>
          <w:b/>
          <w:bCs/>
          <w:spacing w:val="-3"/>
          <w:sz w:val="22"/>
          <w:szCs w:val="22"/>
        </w:rPr>
        <w:t>.</w:t>
      </w:r>
      <w:r w:rsidRPr="00851E0F">
        <w:rPr>
          <w:rFonts w:ascii="Arial" w:hAnsi="Arial" w:cs="Arial"/>
          <w:b/>
          <w:spacing w:val="-3"/>
          <w:sz w:val="22"/>
          <w:szCs w:val="22"/>
        </w:rPr>
        <w:tab/>
      </w:r>
      <w:r w:rsidRPr="00851E0F">
        <w:rPr>
          <w:rFonts w:ascii="Arial" w:hAnsi="Arial" w:cs="Arial"/>
          <w:spacing w:val="-3"/>
          <w:sz w:val="22"/>
          <w:szCs w:val="22"/>
        </w:rPr>
        <w:t>Za poškození předmětu nájmu, jakož i zařízení náležejícího k předmětu nájmu nebo které nájemce užívá na základě této smlouvy, je nájemce povinen uhradit škodu v případě, že byla způsobena jím, osobami patřícími k jeho společnosti nebo návštěvníky, dodavateli apod</w:t>
      </w:r>
    </w:p>
    <w:p w14:paraId="1BBD8E91" w14:textId="3E2153E5" w:rsidR="3C2F3B4E" w:rsidRPr="00851E0F" w:rsidRDefault="3C2F3B4E" w:rsidP="3C2F3B4E">
      <w:pPr>
        <w:jc w:val="both"/>
        <w:rPr>
          <w:rFonts w:ascii="Arial" w:hAnsi="Arial" w:cs="Arial"/>
          <w:sz w:val="22"/>
          <w:szCs w:val="22"/>
        </w:rPr>
      </w:pPr>
    </w:p>
    <w:p w14:paraId="6337A7CF" w14:textId="145E3820" w:rsidR="0046601C" w:rsidRPr="00851E0F" w:rsidRDefault="00673586" w:rsidP="3C2F3B4E">
      <w:pPr>
        <w:suppressAutoHyphens/>
        <w:jc w:val="both"/>
        <w:rPr>
          <w:rFonts w:ascii="Arial" w:hAnsi="Arial" w:cs="Arial"/>
          <w:spacing w:val="-3"/>
          <w:sz w:val="22"/>
          <w:szCs w:val="22"/>
        </w:rPr>
      </w:pPr>
      <w:r w:rsidRPr="00851E0F">
        <w:rPr>
          <w:rFonts w:ascii="Arial" w:hAnsi="Arial" w:cs="Arial"/>
          <w:b/>
          <w:bCs/>
          <w:spacing w:val="-3"/>
          <w:sz w:val="22"/>
          <w:szCs w:val="22"/>
        </w:rPr>
        <w:t>VI.1</w:t>
      </w:r>
      <w:r w:rsidR="3C2F3B4E" w:rsidRPr="00851E0F">
        <w:rPr>
          <w:rFonts w:ascii="Arial" w:hAnsi="Arial" w:cs="Arial"/>
          <w:b/>
          <w:bCs/>
          <w:sz w:val="22"/>
          <w:szCs w:val="22"/>
        </w:rPr>
        <w:t>0</w:t>
      </w:r>
      <w:r w:rsidRPr="00851E0F">
        <w:rPr>
          <w:rFonts w:ascii="Arial" w:hAnsi="Arial" w:cs="Arial"/>
          <w:b/>
          <w:bCs/>
          <w:spacing w:val="-3"/>
          <w:sz w:val="22"/>
          <w:szCs w:val="22"/>
        </w:rPr>
        <w:t xml:space="preserve">.  </w:t>
      </w:r>
      <w:r w:rsidRPr="00851E0F">
        <w:rPr>
          <w:rFonts w:ascii="Arial" w:hAnsi="Arial" w:cs="Arial"/>
          <w:spacing w:val="-3"/>
          <w:sz w:val="22"/>
          <w:szCs w:val="22"/>
        </w:rPr>
        <w:t xml:space="preserve">K označení předmětu nájmu budou využity výlučně plochy k tomuto určené dle pokynu a požadavků pronajímatele. </w:t>
      </w:r>
      <w:r w:rsidR="0046601C" w:rsidRPr="00851E0F">
        <w:rPr>
          <w:rFonts w:ascii="Arial" w:hAnsi="Arial" w:cs="Arial"/>
          <w:spacing w:val="-3"/>
          <w:sz w:val="22"/>
          <w:szCs w:val="22"/>
        </w:rPr>
        <w:t>Způsob označení nájemce předem předloží ke schválení pronajímateli. Při skončení nájmu odstraní nájemce znamení, kterými nemovitou věc opatřil, a uvede dotčenou část nemovité věci do původního stavu, pokud mezi smluvními stranami písemně nebude dohodnuto jinak. Nájemce</w:t>
      </w:r>
      <w:r w:rsidR="0046601C" w:rsidRPr="00851E0F">
        <w:rPr>
          <w:rFonts w:ascii="Arial" w:hAnsi="Arial" w:cs="Arial"/>
          <w:sz w:val="22"/>
          <w:szCs w:val="22"/>
        </w:rPr>
        <w:t xml:space="preserve"> je povinen respektovat jednotný způsob označení </w:t>
      </w:r>
      <w:r w:rsidR="0046601C" w:rsidRPr="00851E0F">
        <w:rPr>
          <w:rFonts w:ascii="Arial" w:hAnsi="Arial" w:cs="Arial"/>
          <w:spacing w:val="-3"/>
          <w:sz w:val="22"/>
          <w:szCs w:val="22"/>
        </w:rPr>
        <w:t>předmětu nájmu</w:t>
      </w:r>
      <w:r w:rsidR="0046601C" w:rsidRPr="00851E0F">
        <w:rPr>
          <w:rFonts w:ascii="Arial" w:hAnsi="Arial" w:cs="Arial"/>
          <w:sz w:val="22"/>
          <w:szCs w:val="22"/>
        </w:rPr>
        <w:t xml:space="preserve">, jenž bude podrobně popsán v manuálu, který bude součástí předávacího protokolu. </w:t>
      </w:r>
    </w:p>
    <w:p w14:paraId="647644FB" w14:textId="692D9414" w:rsidR="00673586" w:rsidRPr="00851E0F" w:rsidRDefault="00673586" w:rsidP="3C2F3B4E">
      <w:pPr>
        <w:suppressAutoHyphens/>
        <w:jc w:val="both"/>
        <w:rPr>
          <w:rFonts w:ascii="Arial" w:hAnsi="Arial" w:cs="Arial"/>
          <w:spacing w:val="-3"/>
          <w:sz w:val="22"/>
          <w:szCs w:val="22"/>
        </w:rPr>
      </w:pPr>
    </w:p>
    <w:p w14:paraId="278ABA95" w14:textId="7D9BCE08" w:rsidR="003C07E5" w:rsidRPr="00851E0F" w:rsidRDefault="003C07E5" w:rsidP="3C2F3B4E">
      <w:pPr>
        <w:suppressAutoHyphens/>
        <w:jc w:val="both"/>
        <w:rPr>
          <w:rFonts w:ascii="Arial" w:hAnsi="Arial" w:cs="Arial"/>
          <w:sz w:val="22"/>
          <w:szCs w:val="22"/>
        </w:rPr>
      </w:pPr>
      <w:r w:rsidRPr="00851E0F">
        <w:rPr>
          <w:rFonts w:ascii="Arial" w:hAnsi="Arial" w:cs="Arial"/>
          <w:b/>
          <w:bCs/>
          <w:spacing w:val="-3"/>
          <w:sz w:val="22"/>
          <w:szCs w:val="22"/>
        </w:rPr>
        <w:t>VI.1</w:t>
      </w:r>
      <w:r w:rsidR="3C2F3B4E" w:rsidRPr="00851E0F">
        <w:rPr>
          <w:rFonts w:ascii="Arial" w:hAnsi="Arial" w:cs="Arial"/>
          <w:b/>
          <w:bCs/>
          <w:sz w:val="22"/>
          <w:szCs w:val="22"/>
        </w:rPr>
        <w:t>1</w:t>
      </w:r>
      <w:r w:rsidRPr="00851E0F">
        <w:rPr>
          <w:rFonts w:ascii="Arial" w:hAnsi="Arial" w:cs="Arial"/>
          <w:b/>
          <w:bCs/>
          <w:spacing w:val="-3"/>
          <w:sz w:val="22"/>
          <w:szCs w:val="22"/>
        </w:rPr>
        <w:t>.</w:t>
      </w:r>
      <w:r w:rsidRPr="00851E0F">
        <w:rPr>
          <w:rFonts w:ascii="Arial" w:hAnsi="Arial" w:cs="Arial"/>
          <w:spacing w:val="-3"/>
          <w:sz w:val="22"/>
          <w:szCs w:val="22"/>
        </w:rPr>
        <w:tab/>
        <w:t xml:space="preserve"> Nájemce není oprávněn umístit na předmět nájmu reklamu či jiná reklamní zařízení bez předchozího písemného souhlasu pronajímatele. Pokud pronajímatel svůj souhlas udělí, je povinností nájemce obstarat na svůj náklad veškerá nutná povolení pro umístění reklamy či reklamního zařízení. V případě skončení nájmu je nájemce povinen reklamu na svůj náklad odstranit. </w:t>
      </w:r>
      <w:r w:rsidRPr="00851E0F">
        <w:rPr>
          <w:rFonts w:ascii="Arial" w:hAnsi="Arial" w:cs="Arial"/>
          <w:sz w:val="22"/>
          <w:szCs w:val="22"/>
        </w:rPr>
        <w:t xml:space="preserve">Smluvní strany se </w:t>
      </w:r>
      <w:r w:rsidRPr="00851E0F">
        <w:rPr>
          <w:rFonts w:ascii="Arial" w:hAnsi="Arial" w:cs="Arial"/>
          <w:sz w:val="22"/>
          <w:szCs w:val="22"/>
        </w:rPr>
        <w:lastRenderedPageBreak/>
        <w:t xml:space="preserve">dohodly, že nájemce v případě porušení tohoto odstavce uhradí pronajímateli smluvní pokutu ve výši </w:t>
      </w:r>
      <w:r w:rsidR="00CE44B6" w:rsidRPr="00851E0F">
        <w:rPr>
          <w:rFonts w:ascii="Arial" w:hAnsi="Arial" w:cs="Arial"/>
          <w:sz w:val="22"/>
          <w:szCs w:val="22"/>
        </w:rPr>
        <w:t>5</w:t>
      </w:r>
      <w:r w:rsidRPr="00851E0F">
        <w:rPr>
          <w:rFonts w:ascii="Arial" w:hAnsi="Arial" w:cs="Arial"/>
          <w:sz w:val="22"/>
          <w:szCs w:val="22"/>
        </w:rPr>
        <w:t>0</w:t>
      </w:r>
      <w:r w:rsidR="007A4AA8" w:rsidRPr="00851E0F">
        <w:rPr>
          <w:rFonts w:ascii="Arial" w:hAnsi="Arial" w:cs="Arial"/>
          <w:sz w:val="22"/>
          <w:szCs w:val="22"/>
        </w:rPr>
        <w:t>.</w:t>
      </w:r>
      <w:r w:rsidRPr="00851E0F">
        <w:rPr>
          <w:rFonts w:ascii="Arial" w:hAnsi="Arial" w:cs="Arial"/>
          <w:sz w:val="22"/>
          <w:szCs w:val="22"/>
        </w:rPr>
        <w:t xml:space="preserve">000 Kč. </w:t>
      </w:r>
    </w:p>
    <w:p w14:paraId="10249F27" w14:textId="77777777" w:rsidR="003C07E5" w:rsidRPr="00851E0F" w:rsidRDefault="003C07E5" w:rsidP="3C2F3B4E">
      <w:pPr>
        <w:suppressAutoHyphens/>
        <w:jc w:val="both"/>
        <w:rPr>
          <w:rFonts w:ascii="Arial" w:hAnsi="Arial" w:cs="Arial"/>
          <w:spacing w:val="-3"/>
          <w:sz w:val="22"/>
          <w:szCs w:val="22"/>
        </w:rPr>
      </w:pPr>
    </w:p>
    <w:p w14:paraId="67FA5769" w14:textId="61270E55" w:rsidR="003C07E5" w:rsidRPr="00851E0F" w:rsidRDefault="00673586" w:rsidP="00647031">
      <w:pPr>
        <w:tabs>
          <w:tab w:val="left" w:pos="630"/>
        </w:tabs>
        <w:suppressAutoHyphens/>
        <w:jc w:val="both"/>
        <w:rPr>
          <w:rFonts w:ascii="Arial" w:hAnsi="Arial" w:cs="Arial"/>
          <w:spacing w:val="-3"/>
          <w:sz w:val="22"/>
          <w:szCs w:val="22"/>
        </w:rPr>
      </w:pPr>
      <w:r w:rsidRPr="00851E0F">
        <w:rPr>
          <w:rFonts w:ascii="Arial" w:hAnsi="Arial" w:cs="Arial"/>
          <w:b/>
          <w:bCs/>
          <w:spacing w:val="-3"/>
          <w:sz w:val="22"/>
          <w:szCs w:val="22"/>
        </w:rPr>
        <w:t>VI.1</w:t>
      </w:r>
      <w:r w:rsidR="3C2F3B4E" w:rsidRPr="00851E0F">
        <w:rPr>
          <w:rFonts w:ascii="Arial" w:hAnsi="Arial" w:cs="Arial"/>
          <w:b/>
          <w:bCs/>
          <w:sz w:val="22"/>
          <w:szCs w:val="22"/>
        </w:rPr>
        <w:t>2</w:t>
      </w:r>
      <w:r w:rsidR="003C07E5" w:rsidRPr="00851E0F">
        <w:rPr>
          <w:rFonts w:ascii="Arial" w:hAnsi="Arial" w:cs="Arial"/>
          <w:b/>
          <w:bCs/>
          <w:spacing w:val="-3"/>
          <w:sz w:val="22"/>
          <w:szCs w:val="22"/>
        </w:rPr>
        <w:t>.</w:t>
      </w:r>
      <w:r w:rsidR="00A51926" w:rsidRPr="00851E0F">
        <w:rPr>
          <w:rFonts w:ascii="Arial" w:hAnsi="Arial" w:cs="Arial"/>
          <w:b/>
          <w:bCs/>
          <w:spacing w:val="-3"/>
          <w:sz w:val="22"/>
          <w:szCs w:val="22"/>
        </w:rPr>
        <w:t xml:space="preserve"> </w:t>
      </w:r>
      <w:r w:rsidR="003C07E5" w:rsidRPr="00851E0F">
        <w:rPr>
          <w:rFonts w:ascii="Arial" w:hAnsi="Arial" w:cs="Arial"/>
          <w:b/>
          <w:bCs/>
          <w:spacing w:val="-3"/>
          <w:sz w:val="22"/>
          <w:szCs w:val="22"/>
        </w:rPr>
        <w:t xml:space="preserve">  </w:t>
      </w:r>
      <w:r w:rsidR="00827117" w:rsidRPr="00851E0F">
        <w:rPr>
          <w:rFonts w:ascii="Arial" w:hAnsi="Arial" w:cs="Arial"/>
          <w:spacing w:val="-3"/>
          <w:sz w:val="22"/>
          <w:szCs w:val="22"/>
        </w:rPr>
        <w:t>Pronajímatel má právo, vstoupit do předmětu nájmu, provádět kontroly předmětu nájmu, údržby, oprav</w:t>
      </w:r>
      <w:r w:rsidR="003C07E5" w:rsidRPr="00851E0F">
        <w:rPr>
          <w:rFonts w:ascii="Arial" w:hAnsi="Arial" w:cs="Arial"/>
          <w:spacing w:val="-3"/>
          <w:sz w:val="22"/>
          <w:szCs w:val="22"/>
        </w:rPr>
        <w:t>y</w:t>
      </w:r>
      <w:r w:rsidR="3C2F3B4E" w:rsidRPr="00851E0F">
        <w:rPr>
          <w:rFonts w:ascii="Arial" w:hAnsi="Arial" w:cs="Arial"/>
          <w:sz w:val="22"/>
          <w:szCs w:val="22"/>
        </w:rPr>
        <w:t>, prohlídky, měření a další činnosti.</w:t>
      </w:r>
    </w:p>
    <w:p w14:paraId="09F8327C" w14:textId="77777777" w:rsidR="003C07E5" w:rsidRPr="00851E0F" w:rsidRDefault="003C07E5" w:rsidP="3C2F3B4E">
      <w:pPr>
        <w:jc w:val="both"/>
        <w:rPr>
          <w:rFonts w:ascii="Arial" w:hAnsi="Arial" w:cs="Arial"/>
          <w:b/>
          <w:bCs/>
          <w:sz w:val="22"/>
          <w:szCs w:val="22"/>
        </w:rPr>
      </w:pPr>
    </w:p>
    <w:p w14:paraId="5FF55493" w14:textId="325DC9A4" w:rsidR="003C07E5" w:rsidRPr="00851E0F" w:rsidRDefault="3C2F3B4E" w:rsidP="3C2F3B4E">
      <w:pPr>
        <w:jc w:val="both"/>
        <w:rPr>
          <w:rFonts w:ascii="Arial" w:hAnsi="Arial" w:cs="Arial"/>
          <w:sz w:val="22"/>
          <w:szCs w:val="22"/>
        </w:rPr>
      </w:pPr>
      <w:r w:rsidRPr="00851E0F">
        <w:rPr>
          <w:rFonts w:ascii="Arial" w:hAnsi="Arial" w:cs="Arial"/>
          <w:b/>
          <w:bCs/>
          <w:sz w:val="22"/>
          <w:szCs w:val="22"/>
        </w:rPr>
        <w:t>VI.13.</w:t>
      </w:r>
      <w:r w:rsidR="00673586" w:rsidRPr="00851E0F">
        <w:rPr>
          <w:rFonts w:ascii="Arial" w:hAnsi="Arial" w:cs="Arial"/>
        </w:rPr>
        <w:tab/>
      </w:r>
      <w:r w:rsidRPr="00851E0F">
        <w:rPr>
          <w:rFonts w:ascii="Arial" w:hAnsi="Arial" w:cs="Arial"/>
          <w:b/>
          <w:bCs/>
          <w:sz w:val="22"/>
          <w:szCs w:val="22"/>
        </w:rPr>
        <w:t xml:space="preserve"> </w:t>
      </w:r>
      <w:r w:rsidRPr="00851E0F">
        <w:rPr>
          <w:rFonts w:ascii="Arial" w:hAnsi="Arial" w:cs="Arial"/>
          <w:sz w:val="22"/>
          <w:szCs w:val="22"/>
        </w:rPr>
        <w:t>Nájemce je po celou dobu trvání nájemní smlouvy zodpovědný za chování a stav uživatelů a návštěvníků předmětu nájmu.</w:t>
      </w:r>
    </w:p>
    <w:p w14:paraId="61BA83CF" w14:textId="77777777" w:rsidR="003C07E5" w:rsidRPr="00851E0F" w:rsidRDefault="003C07E5" w:rsidP="3C2F3B4E">
      <w:pPr>
        <w:suppressAutoHyphens/>
        <w:jc w:val="both"/>
        <w:rPr>
          <w:rFonts w:ascii="Arial" w:hAnsi="Arial" w:cs="Arial"/>
          <w:sz w:val="22"/>
          <w:szCs w:val="22"/>
        </w:rPr>
      </w:pPr>
    </w:p>
    <w:p w14:paraId="006413CD" w14:textId="530D6E98" w:rsidR="00D64244" w:rsidRPr="00851E0F" w:rsidRDefault="3C2F3B4E" w:rsidP="3C2F3B4E">
      <w:pPr>
        <w:suppressAutoHyphens/>
        <w:jc w:val="both"/>
        <w:rPr>
          <w:rFonts w:ascii="Arial" w:hAnsi="Arial" w:cs="Arial"/>
          <w:sz w:val="22"/>
          <w:szCs w:val="22"/>
        </w:rPr>
      </w:pPr>
      <w:r w:rsidRPr="00851E0F">
        <w:rPr>
          <w:rFonts w:ascii="Arial" w:hAnsi="Arial" w:cs="Arial"/>
          <w:b/>
          <w:bCs/>
          <w:sz w:val="22"/>
          <w:szCs w:val="22"/>
        </w:rPr>
        <w:t>VI.14.</w:t>
      </w:r>
      <w:r w:rsidR="00C6116A" w:rsidRPr="00851E0F">
        <w:rPr>
          <w:rFonts w:ascii="Arial" w:hAnsi="Arial" w:cs="Arial"/>
        </w:rPr>
        <w:tab/>
      </w:r>
      <w:r w:rsidRPr="00851E0F">
        <w:rPr>
          <w:rFonts w:ascii="Arial" w:hAnsi="Arial" w:cs="Arial"/>
          <w:b/>
          <w:bCs/>
          <w:sz w:val="22"/>
          <w:szCs w:val="22"/>
        </w:rPr>
        <w:t xml:space="preserve"> </w:t>
      </w:r>
      <w:r w:rsidRPr="00851E0F">
        <w:rPr>
          <w:rFonts w:ascii="Arial" w:hAnsi="Arial" w:cs="Arial"/>
          <w:sz w:val="22"/>
          <w:szCs w:val="22"/>
        </w:rPr>
        <w:t xml:space="preserve">Během nájmu je nájemce oprávněn provádět hudební produkci pouze v takových basech a takových frekvencích, aby nedocházelo k vibracím a otřesům částí budovy (jedná se o národní kulturní památku). Dle nařízení vlády 272/2011 Sb.) je nejvyšší přípustná hodnota ekvivalentní hladiny akustického tlaku A pro zvuk elektronicky zesilované hudby v § 11 odst. 5 nařízení stanovena </w:t>
      </w:r>
      <w:proofErr w:type="spellStart"/>
      <w:r w:rsidRPr="00851E0F">
        <w:rPr>
          <w:rFonts w:ascii="Arial" w:hAnsi="Arial" w:cs="Arial"/>
          <w:sz w:val="22"/>
          <w:szCs w:val="22"/>
        </w:rPr>
        <w:t>LAeq,T</w:t>
      </w:r>
      <w:proofErr w:type="spellEnd"/>
      <w:r w:rsidRPr="00851E0F">
        <w:rPr>
          <w:rFonts w:ascii="Arial" w:hAnsi="Arial" w:cs="Arial"/>
          <w:sz w:val="22"/>
          <w:szCs w:val="22"/>
        </w:rPr>
        <w:t xml:space="preserve"> = 100 dB v prostoru pro posluchače, a to pro dobu T = 4 hodiny maximálně. Nerespektování tohoto nařízení je sankcionováno smluvní pokutou ve výši 10.000 Kč. Pokud bude budova ohrožována vibracemi, je Pronajímatel oprávněn hudební produkci ukončit.</w:t>
      </w:r>
    </w:p>
    <w:p w14:paraId="4EC5BB0E" w14:textId="00DE6542" w:rsidR="2EDDE7AA" w:rsidRPr="00851E0F" w:rsidRDefault="2EDDE7AA" w:rsidP="3C2F3B4E">
      <w:pPr>
        <w:jc w:val="both"/>
        <w:rPr>
          <w:rFonts w:ascii="Arial" w:hAnsi="Arial" w:cs="Arial"/>
          <w:sz w:val="22"/>
          <w:szCs w:val="22"/>
        </w:rPr>
      </w:pPr>
    </w:p>
    <w:p w14:paraId="3C59D3A2" w14:textId="5209D964" w:rsidR="00C6116A" w:rsidRPr="00851E0F" w:rsidRDefault="3C2F3B4E" w:rsidP="3C2F3B4E">
      <w:pPr>
        <w:suppressAutoHyphens/>
        <w:jc w:val="both"/>
        <w:rPr>
          <w:rFonts w:ascii="Arial" w:hAnsi="Arial" w:cs="Arial"/>
          <w:sz w:val="22"/>
          <w:szCs w:val="22"/>
        </w:rPr>
      </w:pPr>
      <w:r w:rsidRPr="00851E0F">
        <w:rPr>
          <w:rFonts w:ascii="Arial" w:hAnsi="Arial" w:cs="Arial"/>
          <w:b/>
          <w:bCs/>
          <w:sz w:val="22"/>
          <w:szCs w:val="22"/>
        </w:rPr>
        <w:t xml:space="preserve">VI.15.   </w:t>
      </w:r>
      <w:r w:rsidRPr="00851E0F">
        <w:rPr>
          <w:rFonts w:ascii="Arial" w:hAnsi="Arial" w:cs="Arial"/>
          <w:sz w:val="22"/>
          <w:szCs w:val="22"/>
        </w:rPr>
        <w:t>Nájemce bere na vědomí výslovný zákaz používání toalet pro likvidaci jakéhokoliv odpadu cateringu. Nerespektování tohoto zákazu je sankcionováno smluvní pokutou ve výši 10.000 Kč za každé jednotlivé porušení.</w:t>
      </w:r>
    </w:p>
    <w:p w14:paraId="18E89B14" w14:textId="77777777" w:rsidR="00C6116A" w:rsidRPr="00851E0F" w:rsidRDefault="00C6116A" w:rsidP="3C2F3B4E">
      <w:pPr>
        <w:suppressAutoHyphens/>
        <w:jc w:val="both"/>
        <w:rPr>
          <w:rFonts w:ascii="Arial" w:hAnsi="Arial" w:cs="Arial"/>
          <w:sz w:val="22"/>
          <w:szCs w:val="22"/>
        </w:rPr>
      </w:pPr>
    </w:p>
    <w:p w14:paraId="346A8FE6" w14:textId="2D62B118" w:rsidR="00C6116A" w:rsidRPr="00851E0F" w:rsidRDefault="3C2F3B4E" w:rsidP="3C2F3B4E">
      <w:pPr>
        <w:suppressAutoHyphens/>
        <w:jc w:val="both"/>
        <w:rPr>
          <w:rFonts w:ascii="Arial" w:hAnsi="Arial" w:cs="Arial"/>
          <w:sz w:val="22"/>
          <w:szCs w:val="22"/>
        </w:rPr>
      </w:pPr>
      <w:r w:rsidRPr="00851E0F">
        <w:rPr>
          <w:rFonts w:ascii="Arial" w:hAnsi="Arial" w:cs="Arial"/>
          <w:b/>
          <w:bCs/>
          <w:sz w:val="22"/>
          <w:szCs w:val="22"/>
        </w:rPr>
        <w:t xml:space="preserve">VI.16.  </w:t>
      </w:r>
      <w:r w:rsidRPr="00851E0F">
        <w:rPr>
          <w:rFonts w:ascii="Arial" w:hAnsi="Arial" w:cs="Arial"/>
          <w:sz w:val="22"/>
          <w:szCs w:val="22"/>
        </w:rPr>
        <w:t>Nájemce bere na vědomí výslovný zákaz používání jakýchkoli lepicích hmot na dveřích, oknech, stěnách, podlaze a dalších součástech a příslušenství nemovitosti. Nerespektování tohoto zákazu je sankcionováno smluvní pokutou ve výši 10.000 Kč za každé jednotlivé porušení.</w:t>
      </w:r>
    </w:p>
    <w:p w14:paraId="7426D9A7" w14:textId="77777777" w:rsidR="00C6116A" w:rsidRPr="00851E0F" w:rsidRDefault="00C6116A" w:rsidP="3C2F3B4E">
      <w:pPr>
        <w:suppressAutoHyphens/>
        <w:jc w:val="both"/>
        <w:rPr>
          <w:rFonts w:ascii="Arial" w:hAnsi="Arial" w:cs="Arial"/>
          <w:sz w:val="22"/>
          <w:szCs w:val="22"/>
        </w:rPr>
      </w:pPr>
    </w:p>
    <w:p w14:paraId="609879CC" w14:textId="6A5C1165" w:rsidR="00C6116A" w:rsidRPr="00851E0F" w:rsidRDefault="3C2F3B4E" w:rsidP="3C2F3B4E">
      <w:pPr>
        <w:suppressAutoHyphens/>
        <w:jc w:val="both"/>
        <w:rPr>
          <w:rFonts w:ascii="Arial" w:hAnsi="Arial" w:cs="Arial"/>
          <w:sz w:val="22"/>
          <w:szCs w:val="22"/>
        </w:rPr>
      </w:pPr>
      <w:r w:rsidRPr="00851E0F">
        <w:rPr>
          <w:rFonts w:ascii="Arial" w:hAnsi="Arial" w:cs="Arial"/>
          <w:b/>
          <w:bCs/>
          <w:sz w:val="22"/>
          <w:szCs w:val="22"/>
        </w:rPr>
        <w:t>VI.17.</w:t>
      </w:r>
      <w:r w:rsidR="00C6116A" w:rsidRPr="00851E0F">
        <w:rPr>
          <w:rFonts w:ascii="Arial" w:hAnsi="Arial" w:cs="Arial"/>
        </w:rPr>
        <w:tab/>
      </w:r>
      <w:r w:rsidRPr="00851E0F">
        <w:rPr>
          <w:rFonts w:ascii="Arial" w:hAnsi="Arial" w:cs="Arial"/>
          <w:b/>
          <w:bCs/>
          <w:sz w:val="22"/>
          <w:szCs w:val="22"/>
        </w:rPr>
        <w:t xml:space="preserve"> </w:t>
      </w:r>
      <w:r w:rsidRPr="00851E0F">
        <w:rPr>
          <w:rFonts w:ascii="Arial" w:hAnsi="Arial" w:cs="Arial"/>
          <w:sz w:val="22"/>
          <w:szCs w:val="22"/>
        </w:rPr>
        <w:t>Nájemce může používat v případě nutnosti k lepení kabelů, koberců a jiných předmětů na podlahy pouze lepicí prostředky, které nezanechávají na podlaze lepící hmotu a tyto lepící prostředky je povinen do ukončení doby pronájmu odstranit. Pokud k jejich odstranění nedojde, bude nájemci za každou neodstraněnou lepicí pásku pronajímatel účtovat smluvní pokutu 50 Kč.  V případě, že po lepicí pásce, či jiném lepícím prostředku, zůstane na daném místě lepící hmota, bude nájemci účtována pronajímatelem smluvní pokuta ve výši 500 Kč za každý započatý decimetr čtvereční plochy lepidla, které na místě zůstane po skončení nájmu. Pokuta odpovídá náročnosti vyčištění postižené plochy.</w:t>
      </w:r>
    </w:p>
    <w:p w14:paraId="005EBE18" w14:textId="77777777" w:rsidR="00C6116A" w:rsidRPr="00851E0F" w:rsidRDefault="00C6116A" w:rsidP="3C2F3B4E">
      <w:pPr>
        <w:suppressAutoHyphens/>
        <w:jc w:val="both"/>
        <w:rPr>
          <w:rFonts w:ascii="Arial" w:hAnsi="Arial" w:cs="Arial"/>
          <w:sz w:val="22"/>
          <w:szCs w:val="22"/>
        </w:rPr>
      </w:pPr>
    </w:p>
    <w:p w14:paraId="5B165825" w14:textId="6D79D668" w:rsidR="00C6116A" w:rsidRPr="00851E0F" w:rsidRDefault="3C2F3B4E" w:rsidP="3C2F3B4E">
      <w:pPr>
        <w:suppressAutoHyphens/>
        <w:jc w:val="both"/>
        <w:rPr>
          <w:rFonts w:ascii="Arial" w:hAnsi="Arial" w:cs="Arial"/>
          <w:sz w:val="22"/>
          <w:szCs w:val="22"/>
        </w:rPr>
      </w:pPr>
      <w:r w:rsidRPr="00851E0F">
        <w:rPr>
          <w:rFonts w:ascii="Arial" w:hAnsi="Arial" w:cs="Arial"/>
          <w:b/>
          <w:bCs/>
          <w:sz w:val="22"/>
          <w:szCs w:val="22"/>
        </w:rPr>
        <w:t>VI.18.</w:t>
      </w:r>
      <w:r w:rsidR="00C6116A" w:rsidRPr="00851E0F">
        <w:rPr>
          <w:rFonts w:ascii="Arial" w:hAnsi="Arial" w:cs="Arial"/>
        </w:rPr>
        <w:tab/>
      </w:r>
      <w:r w:rsidRPr="00851E0F">
        <w:rPr>
          <w:rFonts w:ascii="Arial" w:hAnsi="Arial" w:cs="Arial"/>
          <w:b/>
          <w:bCs/>
          <w:sz w:val="22"/>
          <w:szCs w:val="22"/>
        </w:rPr>
        <w:t xml:space="preserve">  </w:t>
      </w:r>
      <w:r w:rsidRPr="00851E0F">
        <w:rPr>
          <w:rFonts w:ascii="Arial" w:hAnsi="Arial" w:cs="Arial"/>
          <w:sz w:val="22"/>
          <w:szCs w:val="22"/>
        </w:rPr>
        <w:t>Po ukončení doby nájmu se nájemce zavazuje předmět nájmu vrátit ve stavu, v jakém jej převzal, odstranit veškeré úpravy dle tohoto odstavce a zlikvidovat na vlastní náklady veškeré odpady vzniklé v souvislosti s užíváním předmětu nájmu nájemcem, pokud se smluvní strany nedohodnou jinak. V případě porušení této povinnosti je pronajímatel oprávněn uvést předmět nájmu do původního stavu na náklady nájemce.</w:t>
      </w:r>
    </w:p>
    <w:p w14:paraId="55B138E8" w14:textId="77777777" w:rsidR="00C6116A" w:rsidRPr="00851E0F" w:rsidRDefault="00C6116A" w:rsidP="3C2F3B4E">
      <w:pPr>
        <w:suppressAutoHyphens/>
        <w:jc w:val="both"/>
        <w:rPr>
          <w:rFonts w:ascii="Arial" w:hAnsi="Arial" w:cs="Arial"/>
          <w:sz w:val="22"/>
          <w:szCs w:val="22"/>
        </w:rPr>
      </w:pPr>
    </w:p>
    <w:p w14:paraId="731B1742" w14:textId="102CDD50" w:rsidR="00C6116A" w:rsidRPr="00851E0F" w:rsidRDefault="3C2F3B4E" w:rsidP="3C2F3B4E">
      <w:pPr>
        <w:suppressAutoHyphens/>
        <w:jc w:val="both"/>
        <w:rPr>
          <w:rFonts w:ascii="Arial" w:hAnsi="Arial" w:cs="Arial"/>
          <w:sz w:val="22"/>
          <w:szCs w:val="22"/>
        </w:rPr>
      </w:pPr>
      <w:r w:rsidRPr="00851E0F">
        <w:rPr>
          <w:rFonts w:ascii="Arial" w:hAnsi="Arial" w:cs="Arial"/>
          <w:b/>
          <w:bCs/>
          <w:sz w:val="22"/>
          <w:szCs w:val="22"/>
        </w:rPr>
        <w:t xml:space="preserve">VI.19. </w:t>
      </w:r>
      <w:r w:rsidR="00A51926" w:rsidRPr="00851E0F">
        <w:rPr>
          <w:rFonts w:ascii="Arial" w:hAnsi="Arial" w:cs="Arial"/>
          <w:b/>
          <w:bCs/>
          <w:sz w:val="22"/>
          <w:szCs w:val="22"/>
        </w:rPr>
        <w:t xml:space="preserve">  </w:t>
      </w:r>
      <w:r w:rsidRPr="00851E0F">
        <w:rPr>
          <w:rFonts w:ascii="Arial" w:hAnsi="Arial" w:cs="Arial"/>
          <w:sz w:val="22"/>
          <w:szCs w:val="22"/>
        </w:rPr>
        <w:t>Nájemce bere na vědomí výslovný zákaz kouření v interiéru budovy staré kanalizační čistírny. Zákaz se týká i elektronických cigaret. Nerespektování tohoto zákazu je sankcionováno smluvní pokutou ve výši 5.000 Kč za každé jednotlivé porušení. Pokuta za nerespektování zákazu v rámci protikuřáckého zákona činí až 5.000 Kč pro jednotlivce a až 50.000 Kč pro právní subjekt.  Zákon č. 65/2017 Sb. Zákon o ochraně zdraví před škodlivými účinky návykových látek.</w:t>
      </w:r>
    </w:p>
    <w:p w14:paraId="174B5F77" w14:textId="77777777" w:rsidR="00C6116A" w:rsidRPr="00851E0F" w:rsidRDefault="00C6116A" w:rsidP="3C2F3B4E">
      <w:pPr>
        <w:suppressAutoHyphens/>
        <w:jc w:val="both"/>
        <w:rPr>
          <w:rFonts w:ascii="Arial" w:hAnsi="Arial" w:cs="Arial"/>
          <w:sz w:val="22"/>
          <w:szCs w:val="22"/>
        </w:rPr>
      </w:pPr>
    </w:p>
    <w:p w14:paraId="5220FDFD" w14:textId="2E728410" w:rsidR="00C6116A" w:rsidRPr="00851E0F" w:rsidRDefault="3C2F3B4E" w:rsidP="3C2F3B4E">
      <w:pPr>
        <w:suppressAutoHyphens/>
        <w:jc w:val="both"/>
        <w:rPr>
          <w:rFonts w:ascii="Arial" w:hAnsi="Arial" w:cs="Arial"/>
          <w:sz w:val="22"/>
          <w:szCs w:val="22"/>
        </w:rPr>
      </w:pPr>
      <w:r w:rsidRPr="00851E0F">
        <w:rPr>
          <w:rFonts w:ascii="Arial" w:hAnsi="Arial" w:cs="Arial"/>
          <w:b/>
          <w:bCs/>
          <w:sz w:val="22"/>
          <w:szCs w:val="22"/>
        </w:rPr>
        <w:t>VI.20.</w:t>
      </w:r>
      <w:r w:rsidR="00C6116A" w:rsidRPr="00851E0F">
        <w:rPr>
          <w:rFonts w:ascii="Arial" w:hAnsi="Arial" w:cs="Arial"/>
        </w:rPr>
        <w:tab/>
      </w:r>
      <w:r w:rsidRPr="00851E0F">
        <w:rPr>
          <w:rFonts w:ascii="Arial" w:hAnsi="Arial" w:cs="Arial"/>
          <w:b/>
          <w:bCs/>
          <w:sz w:val="22"/>
          <w:szCs w:val="22"/>
        </w:rPr>
        <w:t xml:space="preserve"> </w:t>
      </w:r>
      <w:r w:rsidRPr="00851E0F">
        <w:rPr>
          <w:rFonts w:ascii="Arial" w:hAnsi="Arial" w:cs="Arial"/>
          <w:sz w:val="22"/>
          <w:szCs w:val="22"/>
        </w:rPr>
        <w:t>Nájemce je povinen předem projednat s pronajímatelem způsob a rozsah odebírání elektrické energie kvůli předcházení jejím výpadkům v průběhu akce. Pronajímatel není odpovědný za výpadek elektrické energie v průběhu akce z důvodu jejího nadměrného odběru nebo jiného nestandardního postupu nebo z důvodu zavinění třetích osob.</w:t>
      </w:r>
    </w:p>
    <w:p w14:paraId="59037999" w14:textId="77777777" w:rsidR="00C6116A" w:rsidRPr="00851E0F" w:rsidRDefault="00C6116A" w:rsidP="3C2F3B4E">
      <w:pPr>
        <w:suppressAutoHyphens/>
        <w:jc w:val="both"/>
        <w:rPr>
          <w:rFonts w:ascii="Arial" w:hAnsi="Arial" w:cs="Arial"/>
          <w:sz w:val="22"/>
          <w:szCs w:val="22"/>
        </w:rPr>
      </w:pPr>
    </w:p>
    <w:p w14:paraId="05EE1C49" w14:textId="243301B5" w:rsidR="00C6116A" w:rsidRPr="00851E0F" w:rsidRDefault="3C2F3B4E" w:rsidP="3C2F3B4E">
      <w:pPr>
        <w:suppressAutoHyphens/>
        <w:jc w:val="both"/>
        <w:rPr>
          <w:rFonts w:ascii="Arial" w:hAnsi="Arial" w:cs="Arial"/>
          <w:sz w:val="22"/>
          <w:szCs w:val="22"/>
        </w:rPr>
      </w:pPr>
      <w:r w:rsidRPr="00851E0F">
        <w:rPr>
          <w:rFonts w:ascii="Arial" w:hAnsi="Arial" w:cs="Arial"/>
          <w:b/>
          <w:bCs/>
          <w:sz w:val="22"/>
          <w:szCs w:val="22"/>
        </w:rPr>
        <w:t>VI.21.</w:t>
      </w:r>
      <w:r w:rsidR="00C6116A" w:rsidRPr="00851E0F">
        <w:rPr>
          <w:rFonts w:ascii="Arial" w:hAnsi="Arial" w:cs="Arial"/>
        </w:rPr>
        <w:tab/>
      </w:r>
      <w:r w:rsidRPr="00851E0F">
        <w:rPr>
          <w:rFonts w:ascii="Arial" w:hAnsi="Arial" w:cs="Arial"/>
          <w:b/>
          <w:bCs/>
          <w:sz w:val="22"/>
          <w:szCs w:val="22"/>
        </w:rPr>
        <w:t xml:space="preserve"> </w:t>
      </w:r>
      <w:r w:rsidRPr="00851E0F">
        <w:rPr>
          <w:rFonts w:ascii="Arial" w:hAnsi="Arial" w:cs="Arial"/>
          <w:sz w:val="22"/>
          <w:szCs w:val="22"/>
        </w:rPr>
        <w:t>Výše škody způsobené na předmětu nájmu nájemcem, jeho dodavateli, jeho klienty nebo účastníky akce bude určena smluvním restaurátorem s ohledem na statut národní kulturní památky. Nájemci se doporučuje, aby se přesvědčil, že jeho dodavatelé (např. catering, AV technici atd.) mají sjednané pojištění pro případ způsobení škody.</w:t>
      </w:r>
    </w:p>
    <w:p w14:paraId="5801DF13" w14:textId="77777777" w:rsidR="0066768A" w:rsidRPr="00851E0F" w:rsidRDefault="0066768A" w:rsidP="3C2F3B4E">
      <w:pPr>
        <w:suppressAutoHyphens/>
        <w:jc w:val="both"/>
        <w:rPr>
          <w:rFonts w:ascii="Arial" w:hAnsi="Arial" w:cs="Arial"/>
          <w:sz w:val="22"/>
          <w:szCs w:val="22"/>
        </w:rPr>
      </w:pPr>
    </w:p>
    <w:p w14:paraId="1F11B00D" w14:textId="3806724F" w:rsidR="0066768A" w:rsidRPr="00851E0F" w:rsidRDefault="3C2F3B4E" w:rsidP="3C2F3B4E">
      <w:pPr>
        <w:suppressAutoHyphens/>
        <w:jc w:val="both"/>
        <w:rPr>
          <w:rFonts w:ascii="Arial" w:hAnsi="Arial" w:cs="Arial"/>
          <w:sz w:val="22"/>
          <w:szCs w:val="22"/>
        </w:rPr>
      </w:pPr>
      <w:r w:rsidRPr="00851E0F">
        <w:rPr>
          <w:rFonts w:ascii="Arial" w:hAnsi="Arial" w:cs="Arial"/>
          <w:b/>
          <w:bCs/>
          <w:sz w:val="22"/>
          <w:szCs w:val="22"/>
        </w:rPr>
        <w:lastRenderedPageBreak/>
        <w:t>VI.22.</w:t>
      </w:r>
      <w:r w:rsidR="0066768A" w:rsidRPr="00851E0F">
        <w:rPr>
          <w:rFonts w:ascii="Arial" w:hAnsi="Arial" w:cs="Arial"/>
        </w:rPr>
        <w:tab/>
      </w:r>
      <w:r w:rsidRPr="00851E0F">
        <w:rPr>
          <w:rFonts w:ascii="Arial" w:hAnsi="Arial" w:cs="Arial"/>
          <w:b/>
          <w:bCs/>
          <w:sz w:val="22"/>
          <w:szCs w:val="22"/>
        </w:rPr>
        <w:t xml:space="preserve"> </w:t>
      </w:r>
      <w:r w:rsidRPr="00851E0F">
        <w:rPr>
          <w:rFonts w:ascii="Arial" w:hAnsi="Arial" w:cs="Arial"/>
          <w:sz w:val="22"/>
          <w:szCs w:val="22"/>
        </w:rPr>
        <w:t>Z důvodu zajištění bezpečnosti osob užívajících předmět nájmu v rámci akce a třetích osob je pracovník pronajímatele oprávněn kdykoliv dle vlastního odůvodněného uvážení přerušit nebo ukončit akci ve strojovně, kotelně a v podzemních prostorách Staré čistírny, přičemž nájemce je povinen toto rozhodnutí respektovat pod sankcí okamžitého odstoupení od této smlouvy ze strany pronajímatele.</w:t>
      </w:r>
    </w:p>
    <w:p w14:paraId="77A2CF0A" w14:textId="77777777" w:rsidR="00B8628F" w:rsidRPr="00851E0F" w:rsidRDefault="00B8628F" w:rsidP="00B8628F">
      <w:pPr>
        <w:suppressAutoHyphens/>
        <w:jc w:val="both"/>
        <w:rPr>
          <w:rFonts w:ascii="Arial" w:hAnsi="Arial" w:cs="Arial"/>
          <w:b/>
          <w:bCs/>
          <w:sz w:val="22"/>
          <w:szCs w:val="22"/>
        </w:rPr>
      </w:pPr>
    </w:p>
    <w:p w14:paraId="7B09DBC9" w14:textId="77777777" w:rsidR="00B04CB2" w:rsidRPr="00B04CB2" w:rsidRDefault="00B04CB2" w:rsidP="00B04CB2">
      <w:pPr>
        <w:suppressAutoHyphens/>
        <w:jc w:val="both"/>
        <w:rPr>
          <w:rFonts w:ascii="Arial" w:hAnsi="Arial" w:cs="Arial"/>
          <w:sz w:val="22"/>
          <w:szCs w:val="22"/>
        </w:rPr>
      </w:pPr>
      <w:r w:rsidRPr="00B04CB2">
        <w:rPr>
          <w:rFonts w:ascii="Arial" w:hAnsi="Arial" w:cs="Arial"/>
          <w:b/>
          <w:bCs/>
          <w:sz w:val="22"/>
          <w:szCs w:val="22"/>
        </w:rPr>
        <w:t xml:space="preserve">VI.23.   </w:t>
      </w:r>
      <w:r w:rsidRPr="00B04CB2">
        <w:rPr>
          <w:rFonts w:ascii="Arial" w:hAnsi="Arial" w:cs="Arial"/>
          <w:sz w:val="22"/>
          <w:szCs w:val="22"/>
        </w:rPr>
        <w:t>Nájemce výslovně potvrzuje, že je plně informován o přísném zákazu jakéhokoli používání a zatěžování kovových střešních konstrukcí. Porušení tohoto zákazu bude mít za následek okamžité ukončení nájemní smlouvy. Ukončením smlouvy není dotčen nárok Pronajímatele na náhradu jakékoli škody vzniklé v souvislosti s porušením tohoto pravidla (zejm. strukturální poškození stavby) Nájemce zároveň odpovídá za ohrožením bezpečnosti provozu a všech osob nacházejících se v objektu.</w:t>
      </w:r>
    </w:p>
    <w:p w14:paraId="7376931B" w14:textId="64BF4A78" w:rsidR="3C2F3B4E" w:rsidRPr="00851E0F" w:rsidRDefault="3C2F3B4E" w:rsidP="3C2F3B4E">
      <w:pPr>
        <w:jc w:val="center"/>
        <w:rPr>
          <w:rFonts w:ascii="Arial" w:hAnsi="Arial" w:cs="Arial"/>
          <w:b/>
          <w:bCs/>
          <w:sz w:val="22"/>
          <w:szCs w:val="22"/>
        </w:rPr>
      </w:pPr>
    </w:p>
    <w:p w14:paraId="5DF03A58" w14:textId="77777777"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VII.</w:t>
      </w:r>
    </w:p>
    <w:p w14:paraId="63FB2ACB" w14:textId="77777777"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Smluvní pokuty</w:t>
      </w:r>
    </w:p>
    <w:p w14:paraId="35A58C02" w14:textId="77777777" w:rsidR="003C07E5" w:rsidRPr="00851E0F" w:rsidRDefault="003C07E5" w:rsidP="00240E1E">
      <w:pPr>
        <w:suppressAutoHyphens/>
        <w:rPr>
          <w:rFonts w:ascii="Arial" w:hAnsi="Arial" w:cs="Arial"/>
          <w:b/>
          <w:sz w:val="22"/>
          <w:szCs w:val="22"/>
        </w:rPr>
      </w:pPr>
    </w:p>
    <w:p w14:paraId="2AF8EF89" w14:textId="33C5ABCC" w:rsidR="003C07E5" w:rsidRPr="00851E0F" w:rsidRDefault="003C07E5" w:rsidP="00240E1E">
      <w:pPr>
        <w:suppressAutoHyphens/>
        <w:jc w:val="both"/>
        <w:rPr>
          <w:rFonts w:ascii="Arial" w:hAnsi="Arial" w:cs="Arial"/>
          <w:spacing w:val="-3"/>
          <w:sz w:val="22"/>
          <w:szCs w:val="22"/>
        </w:rPr>
      </w:pPr>
      <w:r w:rsidRPr="00851E0F">
        <w:rPr>
          <w:rFonts w:ascii="Arial" w:hAnsi="Arial" w:cs="Arial"/>
          <w:b/>
          <w:sz w:val="22"/>
          <w:szCs w:val="22"/>
        </w:rPr>
        <w:t>VII.1.</w:t>
      </w:r>
      <w:r w:rsidRPr="00851E0F">
        <w:rPr>
          <w:rFonts w:ascii="Arial" w:hAnsi="Arial" w:cs="Arial"/>
          <w:b/>
          <w:sz w:val="22"/>
          <w:szCs w:val="22"/>
        </w:rPr>
        <w:tab/>
      </w:r>
      <w:r w:rsidRPr="00851E0F">
        <w:rPr>
          <w:rFonts w:ascii="Arial" w:hAnsi="Arial" w:cs="Arial"/>
          <w:sz w:val="22"/>
          <w:szCs w:val="22"/>
        </w:rPr>
        <w:t xml:space="preserve">Za nedodržení podmínek této smlouvy a příslušného provozního řádu je nájemce povinen zaplatit smluvní pokuty. Smluvní strany se dohodly, že nájemce v případě porušení povinností při užívání předmětu nájmu a podmínek provozního řádu, uhradí pronajímateli smluvní pokutu ve výši </w:t>
      </w:r>
      <w:r w:rsidR="005470A6" w:rsidRPr="00851E0F">
        <w:rPr>
          <w:rFonts w:ascii="Arial" w:hAnsi="Arial" w:cs="Arial"/>
          <w:sz w:val="22"/>
          <w:szCs w:val="22"/>
        </w:rPr>
        <w:t>1</w:t>
      </w:r>
      <w:r w:rsidRPr="00851E0F">
        <w:rPr>
          <w:rFonts w:ascii="Arial" w:hAnsi="Arial" w:cs="Arial"/>
          <w:sz w:val="22"/>
          <w:szCs w:val="22"/>
        </w:rPr>
        <w:t>0</w:t>
      </w:r>
      <w:r w:rsidR="00907324" w:rsidRPr="00851E0F">
        <w:rPr>
          <w:rFonts w:ascii="Arial" w:hAnsi="Arial" w:cs="Arial"/>
          <w:sz w:val="22"/>
          <w:szCs w:val="22"/>
        </w:rPr>
        <w:t>.</w:t>
      </w:r>
      <w:r w:rsidRPr="00851E0F">
        <w:rPr>
          <w:rFonts w:ascii="Arial" w:hAnsi="Arial" w:cs="Arial"/>
          <w:sz w:val="22"/>
          <w:szCs w:val="22"/>
        </w:rPr>
        <w:t xml:space="preserve">000 Kč, a to za každé jednotlivé porušení povinností nájemce, pokud není uvedeno jinak přímo v textu </w:t>
      </w:r>
      <w:r w:rsidR="000F725E" w:rsidRPr="00851E0F">
        <w:rPr>
          <w:rFonts w:ascii="Arial" w:hAnsi="Arial" w:cs="Arial"/>
          <w:sz w:val="22"/>
          <w:szCs w:val="22"/>
        </w:rPr>
        <w:t xml:space="preserve">této </w:t>
      </w:r>
      <w:r w:rsidRPr="00851E0F">
        <w:rPr>
          <w:rFonts w:ascii="Arial" w:hAnsi="Arial" w:cs="Arial"/>
          <w:sz w:val="22"/>
          <w:szCs w:val="22"/>
        </w:rPr>
        <w:t>smlouvy. Ujednáním o smluvní pokutě není dotčen nárok pronajímatele na náhradu škody.</w:t>
      </w:r>
      <w:r w:rsidRPr="00851E0F">
        <w:rPr>
          <w:rFonts w:ascii="Arial" w:hAnsi="Arial" w:cs="Arial"/>
          <w:b/>
          <w:sz w:val="22"/>
          <w:szCs w:val="22"/>
        </w:rPr>
        <w:t xml:space="preserve"> </w:t>
      </w:r>
    </w:p>
    <w:p w14:paraId="2B0A2733" w14:textId="77777777" w:rsidR="003C07E5" w:rsidRPr="00851E0F" w:rsidRDefault="003C07E5" w:rsidP="00240E1E">
      <w:pPr>
        <w:suppressAutoHyphens/>
        <w:jc w:val="both"/>
        <w:rPr>
          <w:rFonts w:ascii="Arial" w:hAnsi="Arial" w:cs="Arial"/>
          <w:b/>
          <w:sz w:val="22"/>
          <w:szCs w:val="22"/>
        </w:rPr>
      </w:pPr>
    </w:p>
    <w:p w14:paraId="3F8E8D7E" w14:textId="761E8DD2" w:rsidR="003C07E5" w:rsidRPr="00851E0F" w:rsidRDefault="003C07E5" w:rsidP="00240E1E">
      <w:pPr>
        <w:suppressAutoHyphens/>
        <w:jc w:val="both"/>
        <w:rPr>
          <w:rFonts w:ascii="Arial" w:hAnsi="Arial" w:cs="Arial"/>
          <w:sz w:val="22"/>
          <w:szCs w:val="22"/>
        </w:rPr>
      </w:pPr>
      <w:r w:rsidRPr="00851E0F">
        <w:rPr>
          <w:rFonts w:ascii="Arial" w:hAnsi="Arial" w:cs="Arial"/>
          <w:b/>
          <w:sz w:val="22"/>
          <w:szCs w:val="22"/>
        </w:rPr>
        <w:t>VII.2.</w:t>
      </w:r>
      <w:r w:rsidRPr="00851E0F">
        <w:rPr>
          <w:rFonts w:ascii="Arial" w:hAnsi="Arial" w:cs="Arial"/>
          <w:sz w:val="22"/>
          <w:szCs w:val="22"/>
        </w:rPr>
        <w:tab/>
        <w:t xml:space="preserve">Pokud nájemce neuhradí smluvní pokutu do </w:t>
      </w:r>
      <w:r w:rsidR="00FB7FB3" w:rsidRPr="00851E0F">
        <w:rPr>
          <w:rFonts w:ascii="Arial" w:hAnsi="Arial" w:cs="Arial"/>
          <w:sz w:val="22"/>
          <w:szCs w:val="22"/>
        </w:rPr>
        <w:t xml:space="preserve">5 </w:t>
      </w:r>
      <w:r w:rsidRPr="00851E0F">
        <w:rPr>
          <w:rFonts w:ascii="Arial" w:hAnsi="Arial" w:cs="Arial"/>
          <w:sz w:val="22"/>
          <w:szCs w:val="22"/>
        </w:rPr>
        <w:t xml:space="preserve">dnů po předložení výzvy k uhrazení od </w:t>
      </w:r>
      <w:r w:rsidR="00B26806" w:rsidRPr="00851E0F">
        <w:rPr>
          <w:rFonts w:ascii="Arial" w:hAnsi="Arial" w:cs="Arial"/>
          <w:sz w:val="22"/>
          <w:szCs w:val="22"/>
        </w:rPr>
        <w:t>pronajímatele</w:t>
      </w:r>
      <w:r w:rsidRPr="00851E0F">
        <w:rPr>
          <w:rFonts w:ascii="Arial" w:hAnsi="Arial" w:cs="Arial"/>
          <w:sz w:val="22"/>
          <w:szCs w:val="22"/>
        </w:rPr>
        <w:t>, má pronajímatel právo použít na úhradu smluvní pokuty jistotu složenou nájemcem dle čl. V. odst. V.</w:t>
      </w:r>
      <w:r w:rsidR="00E85FCD" w:rsidRPr="00851E0F">
        <w:rPr>
          <w:rFonts w:ascii="Arial" w:hAnsi="Arial" w:cs="Arial"/>
          <w:sz w:val="22"/>
          <w:szCs w:val="22"/>
        </w:rPr>
        <w:t>5</w:t>
      </w:r>
      <w:r w:rsidRPr="00851E0F">
        <w:rPr>
          <w:rFonts w:ascii="Arial" w:hAnsi="Arial" w:cs="Arial"/>
          <w:sz w:val="22"/>
          <w:szCs w:val="22"/>
        </w:rPr>
        <w:t>.</w:t>
      </w:r>
      <w:r w:rsidR="00907324" w:rsidRPr="00851E0F">
        <w:rPr>
          <w:rFonts w:ascii="Arial" w:hAnsi="Arial" w:cs="Arial"/>
          <w:sz w:val="22"/>
          <w:szCs w:val="22"/>
        </w:rPr>
        <w:t xml:space="preserve"> této smlouvy.</w:t>
      </w:r>
    </w:p>
    <w:p w14:paraId="5AD6FCEE" w14:textId="77777777" w:rsidR="003C07E5" w:rsidRPr="00851E0F" w:rsidRDefault="003C07E5" w:rsidP="00240E1E">
      <w:pPr>
        <w:suppressAutoHyphens/>
        <w:jc w:val="both"/>
        <w:rPr>
          <w:rFonts w:ascii="Arial" w:hAnsi="Arial" w:cs="Arial"/>
          <w:sz w:val="22"/>
          <w:szCs w:val="22"/>
        </w:rPr>
      </w:pPr>
    </w:p>
    <w:p w14:paraId="04B20E5B" w14:textId="62F728BA" w:rsidR="003C07E5" w:rsidRPr="00851E0F" w:rsidRDefault="003C07E5" w:rsidP="00240E1E">
      <w:pPr>
        <w:suppressAutoHyphens/>
        <w:jc w:val="both"/>
        <w:rPr>
          <w:rFonts w:ascii="Arial" w:hAnsi="Arial" w:cs="Arial"/>
          <w:sz w:val="22"/>
          <w:szCs w:val="22"/>
        </w:rPr>
      </w:pPr>
      <w:r w:rsidRPr="00851E0F">
        <w:rPr>
          <w:rFonts w:ascii="Arial" w:hAnsi="Arial" w:cs="Arial"/>
          <w:b/>
          <w:sz w:val="22"/>
          <w:szCs w:val="22"/>
        </w:rPr>
        <w:t>VII.3.</w:t>
      </w:r>
      <w:r w:rsidRPr="00851E0F">
        <w:rPr>
          <w:rFonts w:ascii="Arial" w:hAnsi="Arial" w:cs="Arial"/>
          <w:sz w:val="22"/>
          <w:szCs w:val="22"/>
        </w:rPr>
        <w:tab/>
        <w:t>Nájemce je mimo zaplacení smluvní pokuty povinen</w:t>
      </w:r>
      <w:r w:rsidR="000F725E" w:rsidRPr="00851E0F">
        <w:rPr>
          <w:rFonts w:ascii="Arial" w:hAnsi="Arial" w:cs="Arial"/>
          <w:sz w:val="22"/>
          <w:szCs w:val="22"/>
        </w:rPr>
        <w:t xml:space="preserve">, pokud to v konkrétním případě bude třeba, </w:t>
      </w:r>
      <w:r w:rsidRPr="00851E0F">
        <w:rPr>
          <w:rFonts w:ascii="Arial" w:hAnsi="Arial" w:cs="Arial"/>
          <w:sz w:val="22"/>
          <w:szCs w:val="22"/>
        </w:rPr>
        <w:t xml:space="preserve">uvést předmět nájmu neprodleně do původního stavu. Způsob provedení nápravy určí </w:t>
      </w:r>
      <w:r w:rsidR="00B26806" w:rsidRPr="00851E0F">
        <w:rPr>
          <w:rFonts w:ascii="Arial" w:hAnsi="Arial" w:cs="Arial"/>
          <w:sz w:val="22"/>
          <w:szCs w:val="22"/>
        </w:rPr>
        <w:t>pronajímatel</w:t>
      </w:r>
      <w:r w:rsidRPr="00851E0F">
        <w:rPr>
          <w:rFonts w:ascii="Arial" w:hAnsi="Arial" w:cs="Arial"/>
          <w:sz w:val="22"/>
          <w:szCs w:val="22"/>
        </w:rPr>
        <w:t>.</w:t>
      </w:r>
    </w:p>
    <w:p w14:paraId="2C89DD23" w14:textId="77777777" w:rsidR="0008422D" w:rsidRPr="00851E0F" w:rsidRDefault="0008422D" w:rsidP="00240E1E">
      <w:pPr>
        <w:suppressAutoHyphens/>
        <w:jc w:val="center"/>
        <w:rPr>
          <w:rFonts w:ascii="Arial" w:hAnsi="Arial" w:cs="Arial"/>
          <w:b/>
          <w:sz w:val="22"/>
          <w:szCs w:val="22"/>
        </w:rPr>
      </w:pPr>
    </w:p>
    <w:p w14:paraId="72F8712C" w14:textId="77777777"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VIII.</w:t>
      </w:r>
    </w:p>
    <w:p w14:paraId="401A8FD5" w14:textId="77777777"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Skončení nájmu</w:t>
      </w:r>
    </w:p>
    <w:p w14:paraId="560CB91E" w14:textId="77777777" w:rsidR="003C07E5" w:rsidRPr="00851E0F" w:rsidRDefault="003C07E5" w:rsidP="00240E1E">
      <w:pPr>
        <w:suppressAutoHyphens/>
        <w:jc w:val="both"/>
        <w:rPr>
          <w:rFonts w:ascii="Arial" w:hAnsi="Arial" w:cs="Arial"/>
          <w:spacing w:val="-3"/>
          <w:sz w:val="22"/>
          <w:szCs w:val="22"/>
        </w:rPr>
      </w:pPr>
    </w:p>
    <w:p w14:paraId="41268C77" w14:textId="30E93267" w:rsidR="003C07E5" w:rsidRPr="00851E0F" w:rsidRDefault="003C07E5" w:rsidP="00240E1E">
      <w:pPr>
        <w:suppressAutoHyphens/>
        <w:ind w:hanging="11"/>
        <w:jc w:val="both"/>
        <w:rPr>
          <w:rFonts w:ascii="Arial" w:hAnsi="Arial" w:cs="Arial"/>
          <w:iCs/>
          <w:spacing w:val="-3"/>
          <w:sz w:val="22"/>
          <w:szCs w:val="22"/>
        </w:rPr>
      </w:pPr>
      <w:r w:rsidRPr="00851E0F">
        <w:rPr>
          <w:rFonts w:ascii="Arial" w:hAnsi="Arial" w:cs="Arial"/>
          <w:b/>
          <w:iCs/>
          <w:spacing w:val="-3"/>
          <w:sz w:val="22"/>
          <w:szCs w:val="22"/>
        </w:rPr>
        <w:t>VIII.1.</w:t>
      </w:r>
      <w:r w:rsidRPr="00851E0F">
        <w:rPr>
          <w:rFonts w:ascii="Arial" w:hAnsi="Arial" w:cs="Arial"/>
          <w:iCs/>
          <w:spacing w:val="-3"/>
          <w:sz w:val="22"/>
          <w:szCs w:val="22"/>
        </w:rPr>
        <w:tab/>
      </w:r>
      <w:r w:rsidR="00442789" w:rsidRPr="00851E0F">
        <w:rPr>
          <w:rFonts w:ascii="Arial" w:hAnsi="Arial" w:cs="Arial"/>
          <w:spacing w:val="-3"/>
          <w:sz w:val="22"/>
          <w:szCs w:val="22"/>
        </w:rPr>
        <w:t>Nájemní vztah končí uplynutím doby, na kterou byl sjednán.</w:t>
      </w:r>
    </w:p>
    <w:p w14:paraId="7EE77F87" w14:textId="77777777" w:rsidR="003C07E5" w:rsidRPr="00851E0F" w:rsidRDefault="003C07E5" w:rsidP="00240E1E">
      <w:pPr>
        <w:suppressAutoHyphens/>
        <w:ind w:hanging="11"/>
        <w:jc w:val="both"/>
        <w:rPr>
          <w:rFonts w:ascii="Arial" w:hAnsi="Arial" w:cs="Arial"/>
          <w:iCs/>
          <w:spacing w:val="-3"/>
          <w:sz w:val="22"/>
          <w:szCs w:val="22"/>
        </w:rPr>
      </w:pPr>
    </w:p>
    <w:p w14:paraId="12145721" w14:textId="79E6353B" w:rsidR="003C07E5" w:rsidRPr="00851E0F" w:rsidRDefault="003C07E5" w:rsidP="00240E1E">
      <w:pPr>
        <w:suppressAutoHyphens/>
        <w:jc w:val="both"/>
        <w:rPr>
          <w:rFonts w:ascii="Arial" w:hAnsi="Arial" w:cs="Arial"/>
          <w:iCs/>
          <w:spacing w:val="-3"/>
          <w:sz w:val="22"/>
          <w:szCs w:val="22"/>
        </w:rPr>
      </w:pPr>
      <w:r w:rsidRPr="00851E0F">
        <w:rPr>
          <w:rFonts w:ascii="Arial" w:hAnsi="Arial" w:cs="Arial"/>
          <w:b/>
          <w:iCs/>
          <w:spacing w:val="-3"/>
          <w:sz w:val="22"/>
          <w:szCs w:val="22"/>
        </w:rPr>
        <w:t>VIII.2.</w:t>
      </w:r>
      <w:r w:rsidRPr="00851E0F">
        <w:rPr>
          <w:rFonts w:ascii="Arial" w:hAnsi="Arial" w:cs="Arial"/>
          <w:iCs/>
          <w:spacing w:val="-3"/>
          <w:sz w:val="22"/>
          <w:szCs w:val="22"/>
        </w:rPr>
        <w:tab/>
        <w:t>V případě vážného důvodu na straně pronajímatele jako je zejména, a to jednotlivě, prodlení nájemce s úhradou nájemného nebo s úhradou za služby, jejichž poskytování je spojeno s nájmem, a to i části nájemného nebo záloh na služby, pokud nájemce neuhradí jistotu dle čl. V. odst. V.</w:t>
      </w:r>
      <w:r w:rsidR="0066768A" w:rsidRPr="00851E0F">
        <w:rPr>
          <w:rFonts w:ascii="Arial" w:hAnsi="Arial" w:cs="Arial"/>
          <w:iCs/>
          <w:spacing w:val="-3"/>
          <w:sz w:val="22"/>
          <w:szCs w:val="22"/>
        </w:rPr>
        <w:t>4</w:t>
      </w:r>
      <w:r w:rsidRPr="00851E0F">
        <w:rPr>
          <w:rFonts w:ascii="Arial" w:hAnsi="Arial" w:cs="Arial"/>
          <w:iCs/>
          <w:spacing w:val="-3"/>
          <w:sz w:val="22"/>
          <w:szCs w:val="22"/>
        </w:rPr>
        <w:t xml:space="preserve">. této smlouvy a v případě </w:t>
      </w:r>
      <w:r w:rsidR="00035D8E" w:rsidRPr="00851E0F">
        <w:rPr>
          <w:rFonts w:ascii="Arial" w:hAnsi="Arial" w:cs="Arial"/>
          <w:iCs/>
          <w:spacing w:val="-3"/>
          <w:sz w:val="22"/>
          <w:szCs w:val="22"/>
        </w:rPr>
        <w:t>že</w:t>
      </w:r>
      <w:r w:rsidRPr="00851E0F">
        <w:rPr>
          <w:rFonts w:ascii="Arial" w:hAnsi="Arial" w:cs="Arial"/>
          <w:iCs/>
          <w:spacing w:val="-3"/>
          <w:sz w:val="22"/>
          <w:szCs w:val="22"/>
        </w:rPr>
        <w:t xml:space="preserve"> nájemce neprovede narovnání jistoty </w:t>
      </w:r>
      <w:r w:rsidR="00035D8E" w:rsidRPr="00851E0F">
        <w:rPr>
          <w:rFonts w:ascii="Arial" w:hAnsi="Arial" w:cs="Arial"/>
          <w:iCs/>
          <w:spacing w:val="-3"/>
          <w:sz w:val="22"/>
          <w:szCs w:val="22"/>
        </w:rPr>
        <w:t>dle čl. V. o</w:t>
      </w:r>
      <w:r w:rsidR="006D586C" w:rsidRPr="00851E0F">
        <w:rPr>
          <w:rFonts w:ascii="Arial" w:hAnsi="Arial" w:cs="Arial"/>
          <w:iCs/>
          <w:spacing w:val="-3"/>
          <w:sz w:val="22"/>
          <w:szCs w:val="22"/>
        </w:rPr>
        <w:t>d</w:t>
      </w:r>
      <w:r w:rsidR="00035D8E" w:rsidRPr="00851E0F">
        <w:rPr>
          <w:rFonts w:ascii="Arial" w:hAnsi="Arial" w:cs="Arial"/>
          <w:iCs/>
          <w:spacing w:val="-3"/>
          <w:sz w:val="22"/>
          <w:szCs w:val="22"/>
        </w:rPr>
        <w:t>st. V.</w:t>
      </w:r>
      <w:r w:rsidR="0066768A" w:rsidRPr="00851E0F">
        <w:rPr>
          <w:rFonts w:ascii="Arial" w:hAnsi="Arial" w:cs="Arial"/>
          <w:iCs/>
          <w:spacing w:val="-3"/>
          <w:sz w:val="22"/>
          <w:szCs w:val="22"/>
        </w:rPr>
        <w:t>4</w:t>
      </w:r>
      <w:r w:rsidR="00035D8E" w:rsidRPr="00851E0F">
        <w:rPr>
          <w:rFonts w:ascii="Arial" w:hAnsi="Arial" w:cs="Arial"/>
          <w:iCs/>
          <w:spacing w:val="-3"/>
          <w:sz w:val="22"/>
          <w:szCs w:val="22"/>
        </w:rPr>
        <w:t xml:space="preserve">. této smlouvy </w:t>
      </w:r>
      <w:r w:rsidRPr="00851E0F">
        <w:rPr>
          <w:rFonts w:ascii="Arial" w:hAnsi="Arial" w:cs="Arial"/>
          <w:iCs/>
          <w:spacing w:val="-3"/>
          <w:sz w:val="22"/>
          <w:szCs w:val="22"/>
        </w:rPr>
        <w:t xml:space="preserve">do </w:t>
      </w:r>
      <w:r w:rsidR="00035D8E" w:rsidRPr="00851E0F">
        <w:rPr>
          <w:rFonts w:ascii="Arial" w:hAnsi="Arial" w:cs="Arial"/>
          <w:iCs/>
          <w:spacing w:val="-3"/>
          <w:sz w:val="22"/>
          <w:szCs w:val="22"/>
        </w:rPr>
        <w:t xml:space="preserve">požadované </w:t>
      </w:r>
      <w:r w:rsidRPr="00851E0F">
        <w:rPr>
          <w:rFonts w:ascii="Arial" w:hAnsi="Arial" w:cs="Arial"/>
          <w:iCs/>
          <w:spacing w:val="-3"/>
          <w:sz w:val="22"/>
          <w:szCs w:val="22"/>
        </w:rPr>
        <w:t xml:space="preserve">výše, dále pokud nájemce začne provádět nebo provede stavební úpravy v předmětu nájmu bez předchozího souhlasu pronajímatele, dále pokud přenechá předmět nájmu nebo jeho část do podnájmu bez předchozího souhlasu pronajímatele, dále pokud nájemce začne užívat i jiné prostory než pronajaté, dále pokud nájemce změní </w:t>
      </w:r>
      <w:r w:rsidR="003A3CA4" w:rsidRPr="00851E0F">
        <w:rPr>
          <w:rFonts w:ascii="Arial" w:hAnsi="Arial" w:cs="Arial"/>
          <w:iCs/>
          <w:spacing w:val="-3"/>
          <w:sz w:val="22"/>
          <w:szCs w:val="22"/>
        </w:rPr>
        <w:t>účel nájmu</w:t>
      </w:r>
      <w:r w:rsidRPr="00851E0F">
        <w:rPr>
          <w:rFonts w:ascii="Arial" w:hAnsi="Arial" w:cs="Arial"/>
          <w:iCs/>
          <w:spacing w:val="-3"/>
          <w:sz w:val="22"/>
          <w:szCs w:val="22"/>
        </w:rPr>
        <w:t xml:space="preserve"> bez předchozího písemného souhlasu pronajímatele, pokud nájemce začne užívat předmět nájmu v rozporu se smlouvou nebo v rozporu s provozním řádem, dále pokud to vyžaduje důležitý obecní zájem (havárie, údržba) a dále v případě, že provozování podnikatelské činnosti nájemce bude znemožněno zrušením udělených správních povolení úředním nařízením</w:t>
      </w:r>
      <w:r w:rsidR="00AF276A" w:rsidRPr="00851E0F">
        <w:rPr>
          <w:rFonts w:ascii="Arial" w:hAnsi="Arial" w:cs="Arial"/>
          <w:iCs/>
          <w:spacing w:val="-3"/>
          <w:sz w:val="22"/>
          <w:szCs w:val="22"/>
        </w:rPr>
        <w:t xml:space="preserve"> a/nebo nájemce poruší jakoukoli svou povinnost vyplývající z této smlouvy</w:t>
      </w:r>
      <w:r w:rsidRPr="00851E0F">
        <w:rPr>
          <w:rFonts w:ascii="Arial" w:hAnsi="Arial" w:cs="Arial"/>
          <w:iCs/>
          <w:spacing w:val="-3"/>
          <w:sz w:val="22"/>
          <w:szCs w:val="22"/>
        </w:rPr>
        <w:t>, má pronajímatel právo vypovědět smlouvu</w:t>
      </w:r>
      <w:r w:rsidR="00DE1302" w:rsidRPr="00851E0F">
        <w:rPr>
          <w:rFonts w:ascii="Arial" w:hAnsi="Arial" w:cs="Arial"/>
          <w:iCs/>
          <w:spacing w:val="-3"/>
          <w:sz w:val="22"/>
          <w:szCs w:val="22"/>
        </w:rPr>
        <w:t>.</w:t>
      </w:r>
      <w:r w:rsidRPr="00851E0F">
        <w:rPr>
          <w:rFonts w:ascii="Arial" w:hAnsi="Arial" w:cs="Arial"/>
          <w:iCs/>
          <w:spacing w:val="-3"/>
          <w:sz w:val="22"/>
          <w:szCs w:val="22"/>
        </w:rPr>
        <w:t xml:space="preserve"> </w:t>
      </w:r>
    </w:p>
    <w:p w14:paraId="315F54D9" w14:textId="77777777" w:rsidR="003C07E5" w:rsidRPr="00851E0F" w:rsidRDefault="003C07E5" w:rsidP="00240E1E">
      <w:pPr>
        <w:suppressAutoHyphens/>
        <w:jc w:val="both"/>
        <w:rPr>
          <w:rFonts w:ascii="Arial" w:hAnsi="Arial" w:cs="Arial"/>
          <w:b/>
          <w:bCs/>
          <w:iCs/>
          <w:spacing w:val="-3"/>
          <w:sz w:val="22"/>
          <w:szCs w:val="22"/>
        </w:rPr>
      </w:pPr>
    </w:p>
    <w:p w14:paraId="3146C3BA" w14:textId="6C7E33B7" w:rsidR="003C07E5" w:rsidRPr="00851E0F" w:rsidRDefault="003C07E5" w:rsidP="00240E1E">
      <w:pPr>
        <w:suppressAutoHyphens/>
        <w:ind w:hanging="11"/>
        <w:jc w:val="both"/>
        <w:rPr>
          <w:rFonts w:ascii="Arial" w:hAnsi="Arial" w:cs="Arial"/>
          <w:iCs/>
          <w:sz w:val="22"/>
          <w:szCs w:val="22"/>
        </w:rPr>
      </w:pPr>
      <w:r w:rsidRPr="00851E0F">
        <w:rPr>
          <w:rFonts w:ascii="Arial" w:hAnsi="Arial" w:cs="Arial"/>
          <w:b/>
          <w:bCs/>
          <w:iCs/>
          <w:spacing w:val="-3"/>
          <w:sz w:val="22"/>
          <w:szCs w:val="22"/>
        </w:rPr>
        <w:t>VIII.3.</w:t>
      </w:r>
      <w:r w:rsidRPr="00851E0F">
        <w:rPr>
          <w:rFonts w:ascii="Arial" w:hAnsi="Arial" w:cs="Arial"/>
          <w:iCs/>
          <w:spacing w:val="-3"/>
          <w:sz w:val="22"/>
          <w:szCs w:val="22"/>
        </w:rPr>
        <w:t xml:space="preserve">  </w:t>
      </w:r>
      <w:r w:rsidR="005B5E0B" w:rsidRPr="00851E0F">
        <w:rPr>
          <w:rFonts w:ascii="Arial" w:hAnsi="Arial" w:cs="Arial"/>
          <w:spacing w:val="-3"/>
          <w:sz w:val="22"/>
          <w:szCs w:val="22"/>
        </w:rPr>
        <w:t>Před koncem</w:t>
      </w:r>
      <w:r w:rsidRPr="00851E0F">
        <w:rPr>
          <w:rFonts w:ascii="Arial" w:hAnsi="Arial" w:cs="Arial"/>
          <w:spacing w:val="-3"/>
          <w:sz w:val="22"/>
          <w:szCs w:val="22"/>
        </w:rPr>
        <w:t xml:space="preserve"> nájmu je nájemce povinen pronajatý prostor vyklidit, a vyklizený a </w:t>
      </w:r>
      <w:r w:rsidR="00123475" w:rsidRPr="00851E0F">
        <w:rPr>
          <w:rFonts w:ascii="Arial" w:hAnsi="Arial" w:cs="Arial"/>
          <w:spacing w:val="-3"/>
          <w:sz w:val="22"/>
          <w:szCs w:val="22"/>
        </w:rPr>
        <w:t xml:space="preserve">bez odpadků </w:t>
      </w:r>
      <w:r w:rsidRPr="00851E0F">
        <w:rPr>
          <w:rFonts w:ascii="Arial" w:hAnsi="Arial" w:cs="Arial"/>
          <w:spacing w:val="-3"/>
          <w:sz w:val="22"/>
          <w:szCs w:val="22"/>
        </w:rPr>
        <w:t>odevzdat pronajímateli ve stavu, v jakém jej převzal</w:t>
      </w:r>
      <w:r w:rsidR="001A1AA2" w:rsidRPr="00851E0F">
        <w:rPr>
          <w:rFonts w:ascii="Arial" w:hAnsi="Arial" w:cs="Arial"/>
          <w:spacing w:val="-3"/>
          <w:sz w:val="22"/>
          <w:szCs w:val="22"/>
        </w:rPr>
        <w:t>, s přihlédnutím k míře běžného opotřebení</w:t>
      </w:r>
      <w:r w:rsidRPr="00851E0F">
        <w:rPr>
          <w:rFonts w:ascii="Arial" w:hAnsi="Arial" w:cs="Arial"/>
          <w:spacing w:val="-3"/>
          <w:sz w:val="22"/>
          <w:szCs w:val="22"/>
        </w:rPr>
        <w:t>,</w:t>
      </w:r>
      <w:r w:rsidRPr="00851E0F">
        <w:rPr>
          <w:rFonts w:ascii="Arial" w:hAnsi="Arial" w:cs="Arial"/>
          <w:sz w:val="22"/>
          <w:szCs w:val="22"/>
        </w:rPr>
        <w:t xml:space="preserve"> přičemž jakékoliv poškození, které vznikne užíváním během doby nájmu, je povinen odstranit na vlastní náklady.</w:t>
      </w:r>
      <w:r w:rsidRPr="00851E0F">
        <w:rPr>
          <w:rFonts w:ascii="Arial" w:hAnsi="Arial" w:cs="Arial"/>
          <w:iCs/>
          <w:sz w:val="22"/>
          <w:szCs w:val="22"/>
        </w:rPr>
        <w:t xml:space="preserve"> O zpětném předání bude vyhotoven písemný protokol. </w:t>
      </w:r>
    </w:p>
    <w:p w14:paraId="02CF8792" w14:textId="77777777" w:rsidR="003C07E5" w:rsidRPr="00851E0F" w:rsidRDefault="003C07E5" w:rsidP="00240E1E">
      <w:pPr>
        <w:suppressAutoHyphens/>
        <w:ind w:hanging="11"/>
        <w:jc w:val="both"/>
        <w:rPr>
          <w:rFonts w:ascii="Arial" w:hAnsi="Arial" w:cs="Arial"/>
          <w:iCs/>
          <w:sz w:val="22"/>
          <w:szCs w:val="22"/>
        </w:rPr>
      </w:pPr>
    </w:p>
    <w:p w14:paraId="6E90AD13" w14:textId="3D7637F8" w:rsidR="003C07E5" w:rsidRPr="00851E0F" w:rsidRDefault="003C07E5" w:rsidP="00240E1E">
      <w:pPr>
        <w:suppressAutoHyphens/>
        <w:ind w:hanging="11"/>
        <w:jc w:val="both"/>
        <w:rPr>
          <w:rFonts w:ascii="Arial" w:hAnsi="Arial" w:cs="Arial"/>
          <w:iCs/>
          <w:spacing w:val="-3"/>
          <w:sz w:val="22"/>
          <w:szCs w:val="22"/>
        </w:rPr>
      </w:pPr>
      <w:r w:rsidRPr="00851E0F">
        <w:rPr>
          <w:rFonts w:ascii="Arial" w:hAnsi="Arial" w:cs="Arial"/>
          <w:b/>
          <w:sz w:val="22"/>
          <w:szCs w:val="22"/>
        </w:rPr>
        <w:t>VIII.4.</w:t>
      </w:r>
      <w:r w:rsidRPr="00851E0F">
        <w:rPr>
          <w:rFonts w:ascii="Arial" w:hAnsi="Arial" w:cs="Arial"/>
          <w:sz w:val="22"/>
          <w:szCs w:val="22"/>
        </w:rPr>
        <w:t xml:space="preserve"> </w:t>
      </w:r>
      <w:r w:rsidRPr="00851E0F">
        <w:rPr>
          <w:rFonts w:ascii="Arial" w:hAnsi="Arial" w:cs="Arial"/>
          <w:sz w:val="22"/>
          <w:szCs w:val="22"/>
        </w:rPr>
        <w:tab/>
        <w:t>P</w:t>
      </w:r>
      <w:r w:rsidRPr="00851E0F">
        <w:rPr>
          <w:rFonts w:ascii="Arial" w:hAnsi="Arial" w:cs="Arial"/>
          <w:iCs/>
          <w:spacing w:val="-3"/>
          <w:sz w:val="22"/>
          <w:szCs w:val="22"/>
        </w:rPr>
        <w:t xml:space="preserve">okud nájemce předmět nájmu </w:t>
      </w:r>
      <w:r w:rsidR="004F1150" w:rsidRPr="00851E0F">
        <w:rPr>
          <w:rFonts w:ascii="Arial" w:hAnsi="Arial" w:cs="Arial"/>
          <w:iCs/>
          <w:spacing w:val="-3"/>
          <w:sz w:val="22"/>
          <w:szCs w:val="22"/>
        </w:rPr>
        <w:t>před koncem</w:t>
      </w:r>
      <w:r w:rsidRPr="00851E0F">
        <w:rPr>
          <w:rFonts w:ascii="Arial" w:hAnsi="Arial" w:cs="Arial"/>
          <w:iCs/>
          <w:spacing w:val="-3"/>
          <w:sz w:val="22"/>
          <w:szCs w:val="22"/>
        </w:rPr>
        <w:t xml:space="preserve"> nájmu nevyklidí, je oprávněn předmět nájmu vyklidit počínaje dnem následujícím po dni zániku nájmu pronajímatel, a to na náklady a nebezpečí </w:t>
      </w:r>
      <w:r w:rsidRPr="00851E0F">
        <w:rPr>
          <w:rFonts w:ascii="Arial" w:hAnsi="Arial" w:cs="Arial"/>
          <w:iCs/>
          <w:spacing w:val="-3"/>
          <w:sz w:val="22"/>
          <w:szCs w:val="22"/>
        </w:rPr>
        <w:lastRenderedPageBreak/>
        <w:t>nájemce. Pokud nájemce předmět nájmu k</w:t>
      </w:r>
      <w:r w:rsidR="00480A5B" w:rsidRPr="00851E0F">
        <w:rPr>
          <w:rFonts w:ascii="Arial" w:hAnsi="Arial" w:cs="Arial"/>
          <w:iCs/>
          <w:spacing w:val="-3"/>
          <w:sz w:val="22"/>
          <w:szCs w:val="22"/>
        </w:rPr>
        <w:t xml:space="preserve"> ukončení</w:t>
      </w:r>
      <w:r w:rsidRPr="00851E0F">
        <w:rPr>
          <w:rFonts w:ascii="Arial" w:hAnsi="Arial" w:cs="Arial"/>
          <w:iCs/>
          <w:spacing w:val="-3"/>
          <w:sz w:val="22"/>
          <w:szCs w:val="22"/>
        </w:rPr>
        <w:t xml:space="preserve"> nájmu nevyklidí a nepředá zpět pronajímateli, zavazuje se zároveň uhradit pronajímateli </w:t>
      </w:r>
      <w:r w:rsidR="00FF5746" w:rsidRPr="00851E0F">
        <w:rPr>
          <w:rFonts w:ascii="Arial" w:hAnsi="Arial" w:cs="Arial"/>
          <w:iCs/>
          <w:spacing w:val="-3"/>
          <w:sz w:val="22"/>
          <w:szCs w:val="22"/>
        </w:rPr>
        <w:t xml:space="preserve">smluvní pokutu ve výši </w:t>
      </w:r>
      <w:r w:rsidRPr="00851E0F">
        <w:rPr>
          <w:rFonts w:ascii="Arial" w:hAnsi="Arial" w:cs="Arial"/>
          <w:iCs/>
          <w:spacing w:val="-3"/>
          <w:sz w:val="22"/>
          <w:szCs w:val="22"/>
        </w:rPr>
        <w:t>10.000 Kč za každ</w:t>
      </w:r>
      <w:r w:rsidR="00480A5B" w:rsidRPr="00851E0F">
        <w:rPr>
          <w:rFonts w:ascii="Arial" w:hAnsi="Arial" w:cs="Arial"/>
          <w:iCs/>
          <w:spacing w:val="-3"/>
          <w:sz w:val="22"/>
          <w:szCs w:val="22"/>
        </w:rPr>
        <w:t>ou</w:t>
      </w:r>
      <w:r w:rsidR="00F605F2" w:rsidRPr="00851E0F">
        <w:rPr>
          <w:rFonts w:ascii="Arial" w:hAnsi="Arial" w:cs="Arial"/>
          <w:iCs/>
          <w:spacing w:val="-3"/>
          <w:sz w:val="22"/>
          <w:szCs w:val="22"/>
        </w:rPr>
        <w:t xml:space="preserve"> hodinu</w:t>
      </w:r>
      <w:r w:rsidRPr="00851E0F">
        <w:rPr>
          <w:rFonts w:ascii="Arial" w:hAnsi="Arial" w:cs="Arial"/>
          <w:iCs/>
          <w:spacing w:val="-3"/>
          <w:sz w:val="22"/>
          <w:szCs w:val="22"/>
        </w:rPr>
        <w:t xml:space="preserve"> prodlení s vyklizením a zpětným předáním předmětu nájmu</w:t>
      </w:r>
      <w:r w:rsidRPr="00851E0F">
        <w:rPr>
          <w:rFonts w:ascii="Arial" w:hAnsi="Arial" w:cs="Arial"/>
          <w:spacing w:val="-3"/>
          <w:sz w:val="22"/>
          <w:szCs w:val="22"/>
        </w:rPr>
        <w:t xml:space="preserve"> a dále uhradit pronajímateli náklady vzniklé v souvislosti s vyklizením a úklidem předmětu nájmu</w:t>
      </w:r>
      <w:r w:rsidR="00C22FB4" w:rsidRPr="00851E0F">
        <w:rPr>
          <w:rFonts w:ascii="Arial" w:hAnsi="Arial" w:cs="Arial"/>
          <w:spacing w:val="-3"/>
          <w:sz w:val="22"/>
          <w:szCs w:val="22"/>
        </w:rPr>
        <w:t>.</w:t>
      </w:r>
      <w:r w:rsidRPr="00851E0F">
        <w:rPr>
          <w:rFonts w:ascii="Arial" w:hAnsi="Arial" w:cs="Arial"/>
          <w:iCs/>
          <w:spacing w:val="-3"/>
          <w:sz w:val="22"/>
          <w:szCs w:val="22"/>
        </w:rPr>
        <w:t xml:space="preserve"> Ujednáním o smluvní pokutě není dotčen nárok pronajímatele na náhradu škody.</w:t>
      </w:r>
    </w:p>
    <w:p w14:paraId="498834B5" w14:textId="77777777" w:rsidR="00AF276A" w:rsidRPr="00851E0F" w:rsidRDefault="00AF276A" w:rsidP="00240E1E">
      <w:pPr>
        <w:suppressAutoHyphens/>
        <w:ind w:hanging="11"/>
        <w:jc w:val="both"/>
        <w:rPr>
          <w:rFonts w:ascii="Arial" w:hAnsi="Arial" w:cs="Arial"/>
          <w:iCs/>
          <w:spacing w:val="-3"/>
          <w:sz w:val="22"/>
          <w:szCs w:val="22"/>
        </w:rPr>
      </w:pPr>
    </w:p>
    <w:p w14:paraId="095AE0D2" w14:textId="16FE1BC7" w:rsidR="00AF276A" w:rsidRPr="00851E0F" w:rsidRDefault="00AF276A" w:rsidP="00240E1E">
      <w:pPr>
        <w:suppressAutoHyphens/>
        <w:ind w:hanging="11"/>
        <w:jc w:val="both"/>
        <w:rPr>
          <w:rFonts w:ascii="Arial" w:hAnsi="Arial" w:cs="Arial"/>
          <w:iCs/>
          <w:spacing w:val="-3"/>
          <w:sz w:val="22"/>
          <w:szCs w:val="22"/>
        </w:rPr>
      </w:pPr>
      <w:r w:rsidRPr="00851E0F">
        <w:rPr>
          <w:rFonts w:ascii="Arial" w:hAnsi="Arial" w:cs="Arial"/>
          <w:b/>
          <w:bCs/>
          <w:iCs/>
          <w:spacing w:val="-3"/>
          <w:sz w:val="22"/>
          <w:szCs w:val="22"/>
        </w:rPr>
        <w:t>VIII.5.</w:t>
      </w:r>
      <w:r w:rsidRPr="00851E0F">
        <w:rPr>
          <w:rFonts w:ascii="Arial" w:hAnsi="Arial" w:cs="Arial"/>
          <w:b/>
          <w:bCs/>
          <w:iCs/>
          <w:spacing w:val="-3"/>
          <w:sz w:val="22"/>
          <w:szCs w:val="22"/>
        </w:rPr>
        <w:tab/>
      </w:r>
      <w:r w:rsidRPr="00851E0F">
        <w:rPr>
          <w:rFonts w:ascii="Arial" w:hAnsi="Arial" w:cs="Arial"/>
          <w:iCs/>
          <w:spacing w:val="-3"/>
          <w:sz w:val="22"/>
          <w:szCs w:val="22"/>
        </w:rPr>
        <w:t xml:space="preserve">Odstoupením </w:t>
      </w:r>
      <w:r w:rsidR="00A65448" w:rsidRPr="00851E0F">
        <w:rPr>
          <w:rFonts w:ascii="Arial" w:hAnsi="Arial" w:cs="Arial"/>
          <w:iCs/>
          <w:spacing w:val="-3"/>
          <w:sz w:val="22"/>
          <w:szCs w:val="22"/>
        </w:rPr>
        <w:t xml:space="preserve">od této smlouvy </w:t>
      </w:r>
      <w:r w:rsidRPr="00851E0F">
        <w:rPr>
          <w:rFonts w:ascii="Arial" w:hAnsi="Arial" w:cs="Arial"/>
          <w:iCs/>
          <w:spacing w:val="-3"/>
          <w:sz w:val="22"/>
          <w:szCs w:val="22"/>
        </w:rPr>
        <w:t>nebo vypovězením této smlouvy není dotčen nárok na úhradu smluvní pokuty</w:t>
      </w:r>
      <w:r w:rsidR="00F331E9" w:rsidRPr="00851E0F">
        <w:rPr>
          <w:rFonts w:ascii="Arial" w:hAnsi="Arial" w:cs="Arial"/>
          <w:iCs/>
          <w:spacing w:val="-3"/>
          <w:sz w:val="22"/>
          <w:szCs w:val="22"/>
        </w:rPr>
        <w:t>. Odstoupením, vypovězením ani smluvním ujednáním o smluvní pokutě není dotčen nárok pronajímatele na</w:t>
      </w:r>
      <w:r w:rsidRPr="00851E0F">
        <w:rPr>
          <w:rFonts w:ascii="Arial" w:hAnsi="Arial" w:cs="Arial"/>
          <w:iCs/>
          <w:spacing w:val="-3"/>
          <w:sz w:val="22"/>
          <w:szCs w:val="22"/>
        </w:rPr>
        <w:t xml:space="preserve"> náhradu škody.</w:t>
      </w:r>
    </w:p>
    <w:p w14:paraId="03B02855" w14:textId="77777777" w:rsidR="0066768A" w:rsidRPr="00851E0F" w:rsidRDefault="0066768A" w:rsidP="00240E1E">
      <w:pPr>
        <w:suppressAutoHyphens/>
        <w:ind w:hanging="11"/>
        <w:jc w:val="both"/>
        <w:rPr>
          <w:rFonts w:ascii="Arial" w:hAnsi="Arial" w:cs="Arial"/>
          <w:bCs/>
          <w:iCs/>
          <w:spacing w:val="-3"/>
          <w:sz w:val="22"/>
          <w:szCs w:val="22"/>
        </w:rPr>
      </w:pPr>
    </w:p>
    <w:p w14:paraId="01E9EE1A" w14:textId="05AADCEC" w:rsidR="0066768A" w:rsidRPr="00851E0F" w:rsidRDefault="0066768A" w:rsidP="00240E1E">
      <w:pPr>
        <w:suppressAutoHyphens/>
        <w:ind w:hanging="11"/>
        <w:jc w:val="both"/>
        <w:rPr>
          <w:rFonts w:ascii="Arial" w:hAnsi="Arial" w:cs="Arial"/>
          <w:bCs/>
          <w:iCs/>
          <w:spacing w:val="-3"/>
          <w:sz w:val="22"/>
          <w:szCs w:val="22"/>
        </w:rPr>
      </w:pPr>
      <w:r w:rsidRPr="00851E0F">
        <w:rPr>
          <w:rFonts w:ascii="Arial" w:hAnsi="Arial" w:cs="Arial"/>
          <w:b/>
          <w:iCs/>
          <w:spacing w:val="-3"/>
          <w:sz w:val="22"/>
          <w:szCs w:val="22"/>
        </w:rPr>
        <w:t>VIII.6.</w:t>
      </w:r>
      <w:r w:rsidRPr="00851E0F">
        <w:rPr>
          <w:rFonts w:ascii="Arial" w:hAnsi="Arial" w:cs="Arial"/>
          <w:bCs/>
          <w:iCs/>
          <w:spacing w:val="-3"/>
          <w:sz w:val="22"/>
          <w:szCs w:val="22"/>
        </w:rPr>
        <w:tab/>
        <w:t>Pronajímatel může tuto smlouvu ukončit odstoupením z důvodu Události vyšší moci s tím, že Událostí vyšší moci se rozumí jakákoli událost nebo čin vyšší moci, který je mimo přiměřenou kontrolu dotčené smluvní strany, a který brání zcela nebo částečně dotřené straně v plnění podle této smlouvy.</w:t>
      </w:r>
    </w:p>
    <w:p w14:paraId="3F4CA538" w14:textId="2C7F8704" w:rsidR="003C07E5" w:rsidRPr="00851E0F" w:rsidRDefault="00FF5746" w:rsidP="00240E1E">
      <w:pPr>
        <w:tabs>
          <w:tab w:val="left" w:pos="2040"/>
        </w:tabs>
        <w:suppressAutoHyphens/>
        <w:rPr>
          <w:rFonts w:ascii="Arial" w:hAnsi="Arial" w:cs="Arial"/>
          <w:b/>
          <w:sz w:val="22"/>
          <w:szCs w:val="22"/>
        </w:rPr>
      </w:pPr>
      <w:r w:rsidRPr="00851E0F">
        <w:rPr>
          <w:rFonts w:ascii="Arial" w:hAnsi="Arial" w:cs="Arial"/>
          <w:b/>
          <w:sz w:val="22"/>
          <w:szCs w:val="22"/>
        </w:rPr>
        <w:tab/>
      </w:r>
    </w:p>
    <w:p w14:paraId="7A6B34B9" w14:textId="77777777"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IX.</w:t>
      </w:r>
    </w:p>
    <w:p w14:paraId="7DD2A62C" w14:textId="25F81E18" w:rsidR="003C07E5" w:rsidRPr="00851E0F" w:rsidRDefault="001A1AA2" w:rsidP="00240E1E">
      <w:pPr>
        <w:suppressAutoHyphens/>
        <w:jc w:val="center"/>
        <w:rPr>
          <w:rFonts w:ascii="Arial" w:hAnsi="Arial" w:cs="Arial"/>
          <w:sz w:val="22"/>
          <w:szCs w:val="22"/>
        </w:rPr>
      </w:pPr>
      <w:r w:rsidRPr="00851E0F">
        <w:rPr>
          <w:rFonts w:ascii="Arial" w:hAnsi="Arial" w:cs="Arial"/>
          <w:b/>
          <w:sz w:val="22"/>
          <w:szCs w:val="22"/>
        </w:rPr>
        <w:t>Salvátorská</w:t>
      </w:r>
      <w:r w:rsidR="003C07E5" w:rsidRPr="00851E0F">
        <w:rPr>
          <w:rFonts w:ascii="Arial" w:hAnsi="Arial" w:cs="Arial"/>
          <w:b/>
          <w:sz w:val="22"/>
          <w:szCs w:val="22"/>
        </w:rPr>
        <w:t xml:space="preserve"> klauzule</w:t>
      </w:r>
    </w:p>
    <w:p w14:paraId="153DE7B0" w14:textId="77777777" w:rsidR="003C07E5" w:rsidRPr="00851E0F" w:rsidRDefault="003C07E5" w:rsidP="00240E1E">
      <w:pPr>
        <w:suppressAutoHyphens/>
        <w:jc w:val="both"/>
        <w:rPr>
          <w:rFonts w:ascii="Arial" w:hAnsi="Arial" w:cs="Arial"/>
          <w:spacing w:val="-3"/>
          <w:sz w:val="22"/>
          <w:szCs w:val="22"/>
        </w:rPr>
      </w:pPr>
    </w:p>
    <w:p w14:paraId="14C15DE6" w14:textId="69144195" w:rsidR="0066768A" w:rsidRPr="00851E0F" w:rsidRDefault="003C07E5" w:rsidP="00A51926">
      <w:pPr>
        <w:suppressAutoHyphens/>
        <w:jc w:val="both"/>
        <w:rPr>
          <w:rFonts w:ascii="Arial" w:hAnsi="Arial" w:cs="Arial"/>
          <w:spacing w:val="-3"/>
          <w:sz w:val="22"/>
          <w:szCs w:val="22"/>
        </w:rPr>
      </w:pPr>
      <w:r w:rsidRPr="00851E0F">
        <w:rPr>
          <w:rFonts w:ascii="Arial" w:hAnsi="Arial" w:cs="Arial"/>
          <w:spacing w:val="-3"/>
          <w:sz w:val="22"/>
          <w:szCs w:val="22"/>
        </w:rPr>
        <w:t>Pokud některé z ustanovení této nájemní smlouvy bude nebo se stane neplatným a týká-li se důvod neplatnosti jen takové části smlouvy, kterou lze od jejího ostatního obsahu oddělit, je neplatnou jen tato část, lze-li předpokládat, že by k právnímu jednání došlo i bez neplatné části, rozpoznala-li by strana smlouvy neplatnost včas.  Smluvní strany se zavazují, že namísto neplatného ustanovení dohodnou takové ustanovení, které neplatné ustanovení nahradí a zároveň bude dodržen účel smlouvy.</w:t>
      </w:r>
    </w:p>
    <w:p w14:paraId="01B2DE40" w14:textId="18FAED5D" w:rsidR="003C07E5" w:rsidRPr="00851E0F" w:rsidRDefault="003C07E5" w:rsidP="00240E1E">
      <w:pPr>
        <w:suppressAutoHyphens/>
        <w:jc w:val="center"/>
        <w:rPr>
          <w:rFonts w:ascii="Arial" w:hAnsi="Arial" w:cs="Arial"/>
          <w:b/>
          <w:sz w:val="22"/>
          <w:szCs w:val="22"/>
        </w:rPr>
      </w:pPr>
      <w:r w:rsidRPr="00851E0F">
        <w:rPr>
          <w:rFonts w:ascii="Arial" w:hAnsi="Arial" w:cs="Arial"/>
          <w:b/>
          <w:sz w:val="22"/>
          <w:szCs w:val="22"/>
        </w:rPr>
        <w:t>X.</w:t>
      </w:r>
    </w:p>
    <w:p w14:paraId="6505A61E" w14:textId="77777777" w:rsidR="001A1AA2" w:rsidRPr="00851E0F" w:rsidRDefault="001A1AA2" w:rsidP="00240E1E">
      <w:pPr>
        <w:pStyle w:val="Normlnweb"/>
        <w:shd w:val="clear" w:color="auto" w:fill="FFFFFF"/>
        <w:spacing w:before="0" w:beforeAutospacing="0" w:after="0" w:afterAutospacing="0"/>
        <w:jc w:val="center"/>
        <w:textAlignment w:val="baseline"/>
        <w:rPr>
          <w:rFonts w:ascii="Arial" w:hAnsi="Arial" w:cs="Arial"/>
          <w:b/>
          <w:sz w:val="22"/>
          <w:szCs w:val="22"/>
        </w:rPr>
      </w:pPr>
      <w:r w:rsidRPr="00851E0F">
        <w:rPr>
          <w:rFonts w:ascii="Arial" w:hAnsi="Arial" w:cs="Arial"/>
          <w:b/>
          <w:sz w:val="22"/>
          <w:szCs w:val="22"/>
        </w:rPr>
        <w:t>Informace o zpracování osobních údajů</w:t>
      </w:r>
    </w:p>
    <w:p w14:paraId="24C2AADC" w14:textId="77777777" w:rsidR="001A1AA2" w:rsidRPr="00851E0F" w:rsidRDefault="001A1AA2" w:rsidP="00240E1E">
      <w:pPr>
        <w:pStyle w:val="Normlnweb"/>
        <w:shd w:val="clear" w:color="auto" w:fill="FFFFFF"/>
        <w:spacing w:before="0" w:beforeAutospacing="0" w:after="0" w:afterAutospacing="0"/>
        <w:jc w:val="center"/>
        <w:textAlignment w:val="baseline"/>
        <w:rPr>
          <w:rFonts w:ascii="Arial" w:hAnsi="Arial" w:cs="Arial"/>
          <w:b/>
          <w:sz w:val="22"/>
          <w:szCs w:val="22"/>
        </w:rPr>
      </w:pPr>
    </w:p>
    <w:p w14:paraId="5B218B38" w14:textId="77777777" w:rsidR="001A1AA2" w:rsidRPr="00851E0F" w:rsidRDefault="001A1AA2" w:rsidP="00240E1E">
      <w:pPr>
        <w:pStyle w:val="Normlnweb"/>
        <w:shd w:val="clear" w:color="auto" w:fill="FFFFFF"/>
        <w:tabs>
          <w:tab w:val="left" w:pos="709"/>
        </w:tabs>
        <w:spacing w:before="0" w:beforeAutospacing="0" w:after="0" w:afterAutospacing="0"/>
        <w:jc w:val="both"/>
        <w:textAlignment w:val="baseline"/>
        <w:rPr>
          <w:rFonts w:ascii="Arial" w:hAnsi="Arial" w:cs="Arial"/>
          <w:sz w:val="22"/>
          <w:szCs w:val="22"/>
        </w:rPr>
      </w:pPr>
      <w:r w:rsidRPr="00851E0F">
        <w:rPr>
          <w:rFonts w:ascii="Arial" w:hAnsi="Arial" w:cs="Arial"/>
          <w:b/>
          <w:sz w:val="22"/>
          <w:szCs w:val="22"/>
        </w:rPr>
        <w:t>X.1.</w:t>
      </w:r>
      <w:r w:rsidRPr="00851E0F">
        <w:rPr>
          <w:rFonts w:ascii="Arial" w:hAnsi="Arial" w:cs="Arial"/>
          <w:b/>
          <w:sz w:val="22"/>
          <w:szCs w:val="22"/>
        </w:rPr>
        <w:tab/>
      </w:r>
      <w:r w:rsidRPr="00851E0F">
        <w:rPr>
          <w:rFonts w:ascii="Arial" w:hAnsi="Arial" w:cs="Arial"/>
          <w:sz w:val="22"/>
          <w:szCs w:val="22"/>
        </w:rPr>
        <w:t>Pronajímatel informuje nájemce o uchovávání osobních údajů, které mu v rámci smluvního vztahu byly poskytnuty, a to všechny nebo některé uvedené níže:</w:t>
      </w:r>
    </w:p>
    <w:p w14:paraId="30E6C042" w14:textId="77777777" w:rsidR="001A1AA2" w:rsidRPr="00851E0F" w:rsidRDefault="001A1AA2" w:rsidP="00240E1E">
      <w:pPr>
        <w:pStyle w:val="Normlnweb"/>
        <w:numPr>
          <w:ilvl w:val="0"/>
          <w:numId w:val="4"/>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Jméno, příjmení;</w:t>
      </w:r>
    </w:p>
    <w:p w14:paraId="1F6A6072" w14:textId="77777777" w:rsidR="001A1AA2" w:rsidRPr="00851E0F" w:rsidRDefault="001A1AA2" w:rsidP="00240E1E">
      <w:pPr>
        <w:pStyle w:val="Normlnweb"/>
        <w:numPr>
          <w:ilvl w:val="0"/>
          <w:numId w:val="4"/>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Datum narození;</w:t>
      </w:r>
    </w:p>
    <w:p w14:paraId="4F02BF4B" w14:textId="77777777" w:rsidR="001A1AA2" w:rsidRPr="00851E0F" w:rsidRDefault="001A1AA2" w:rsidP="00240E1E">
      <w:pPr>
        <w:pStyle w:val="Normlnweb"/>
        <w:numPr>
          <w:ilvl w:val="0"/>
          <w:numId w:val="4"/>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Číslo občanského průkazu;</w:t>
      </w:r>
    </w:p>
    <w:p w14:paraId="37717DD5" w14:textId="77777777" w:rsidR="001A1AA2" w:rsidRPr="00851E0F" w:rsidRDefault="001A1AA2" w:rsidP="00240E1E">
      <w:pPr>
        <w:pStyle w:val="Normlnweb"/>
        <w:numPr>
          <w:ilvl w:val="0"/>
          <w:numId w:val="4"/>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Rodinný stav;</w:t>
      </w:r>
    </w:p>
    <w:p w14:paraId="17F52933" w14:textId="77777777" w:rsidR="001A1AA2" w:rsidRPr="00851E0F" w:rsidRDefault="001A1AA2" w:rsidP="00240E1E">
      <w:pPr>
        <w:pStyle w:val="Normlnweb"/>
        <w:numPr>
          <w:ilvl w:val="0"/>
          <w:numId w:val="4"/>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Adresa;</w:t>
      </w:r>
    </w:p>
    <w:p w14:paraId="333A54AE" w14:textId="77777777" w:rsidR="001A1AA2" w:rsidRPr="00851E0F" w:rsidRDefault="001A1AA2" w:rsidP="00240E1E">
      <w:pPr>
        <w:pStyle w:val="Normlnweb"/>
        <w:numPr>
          <w:ilvl w:val="0"/>
          <w:numId w:val="4"/>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E-mailová adresa;</w:t>
      </w:r>
    </w:p>
    <w:p w14:paraId="5FCF782B" w14:textId="77777777" w:rsidR="001A1AA2" w:rsidRPr="00851E0F" w:rsidRDefault="001A1AA2" w:rsidP="00240E1E">
      <w:pPr>
        <w:pStyle w:val="Normlnweb"/>
        <w:numPr>
          <w:ilvl w:val="0"/>
          <w:numId w:val="4"/>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Telefonní číslo;</w:t>
      </w:r>
    </w:p>
    <w:p w14:paraId="3541E51C" w14:textId="77777777" w:rsidR="001A1AA2" w:rsidRPr="00851E0F" w:rsidRDefault="001A1AA2" w:rsidP="00240E1E">
      <w:pPr>
        <w:pStyle w:val="Normlnweb"/>
        <w:numPr>
          <w:ilvl w:val="0"/>
          <w:numId w:val="4"/>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Bankovní účet;</w:t>
      </w:r>
    </w:p>
    <w:p w14:paraId="3BFF34B2" w14:textId="77777777" w:rsidR="001A1AA2" w:rsidRPr="00851E0F" w:rsidRDefault="001A1AA2" w:rsidP="00240E1E">
      <w:pPr>
        <w:pStyle w:val="Normlnweb"/>
        <w:numPr>
          <w:ilvl w:val="0"/>
          <w:numId w:val="4"/>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Identifikační číslo nájemce, jedná-li se o osobní údaj;</w:t>
      </w:r>
    </w:p>
    <w:p w14:paraId="48955C1E" w14:textId="77777777" w:rsidR="001A1AA2" w:rsidRPr="00851E0F" w:rsidRDefault="001A1AA2" w:rsidP="00240E1E">
      <w:pPr>
        <w:pStyle w:val="Normlnweb"/>
        <w:numPr>
          <w:ilvl w:val="0"/>
          <w:numId w:val="4"/>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Daňové identifikační číslo,</w:t>
      </w:r>
    </w:p>
    <w:p w14:paraId="24FBC15E" w14:textId="77777777" w:rsidR="001A1AA2" w:rsidRPr="00851E0F" w:rsidRDefault="001A1AA2" w:rsidP="00240E1E">
      <w:pPr>
        <w:pStyle w:val="Normlnweb"/>
        <w:shd w:val="clear" w:color="auto" w:fill="FFFFFF"/>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 xml:space="preserve">a to v souladu s nařízením Evropského parlamentu a Rady (EU) č. 2016/679 o ochraně fyzických osob v souvislosti se zpracováním osobních údajů a o volném pohybu těchto údajů a o zrušení směrnice 95/46/ES (obecné nařízení o ochraně osobních údajů), (dále jen „Nařízení“), a to za účelem poskytnutí plnění ze smlouvy a dále za účelem evidence smlouvy a případného budoucího uplatnění a obranu práv a povinností smluvních stran. </w:t>
      </w:r>
    </w:p>
    <w:p w14:paraId="6935FE26" w14:textId="77777777" w:rsidR="001A1AA2" w:rsidRPr="00851E0F" w:rsidRDefault="001A1AA2" w:rsidP="00240E1E">
      <w:pPr>
        <w:pStyle w:val="Normlnweb"/>
        <w:shd w:val="clear" w:color="auto" w:fill="FFFFFF"/>
        <w:spacing w:before="0" w:beforeAutospacing="0" w:after="0" w:afterAutospacing="0"/>
        <w:jc w:val="both"/>
        <w:textAlignment w:val="baseline"/>
        <w:rPr>
          <w:rFonts w:ascii="Arial" w:hAnsi="Arial" w:cs="Arial"/>
          <w:sz w:val="22"/>
          <w:szCs w:val="22"/>
        </w:rPr>
      </w:pPr>
    </w:p>
    <w:p w14:paraId="5763F130" w14:textId="77777777" w:rsidR="001A1AA2" w:rsidRPr="00851E0F" w:rsidRDefault="001A1AA2" w:rsidP="00240E1E">
      <w:pPr>
        <w:pStyle w:val="Normlnweb"/>
        <w:shd w:val="clear" w:color="auto" w:fill="FFFFFF"/>
        <w:spacing w:before="0" w:beforeAutospacing="0" w:after="0" w:afterAutospacing="0"/>
        <w:jc w:val="both"/>
        <w:textAlignment w:val="baseline"/>
        <w:rPr>
          <w:rFonts w:ascii="Arial" w:hAnsi="Arial" w:cs="Arial"/>
          <w:sz w:val="22"/>
          <w:szCs w:val="22"/>
        </w:rPr>
      </w:pPr>
      <w:r w:rsidRPr="00851E0F">
        <w:rPr>
          <w:rFonts w:ascii="Arial" w:hAnsi="Arial" w:cs="Arial"/>
          <w:b/>
          <w:sz w:val="22"/>
          <w:szCs w:val="22"/>
        </w:rPr>
        <w:t>X.2.</w:t>
      </w:r>
      <w:r w:rsidRPr="00851E0F">
        <w:rPr>
          <w:rFonts w:ascii="Arial" w:hAnsi="Arial" w:cs="Arial"/>
          <w:sz w:val="22"/>
          <w:szCs w:val="22"/>
        </w:rPr>
        <w:tab/>
        <w:t xml:space="preserve">Uchování a zpracování osobních údajů je za výše uvedeným účelem po dobu 10 let od realizace poslední části plnění dle smlouvy, nepožaduje-li jiný právní předpis uchování smluvní dokumentace po dobu delší. </w:t>
      </w:r>
    </w:p>
    <w:p w14:paraId="3028A22B" w14:textId="77777777" w:rsidR="001A1AA2" w:rsidRPr="00851E0F" w:rsidRDefault="001A1AA2" w:rsidP="00240E1E">
      <w:pPr>
        <w:pStyle w:val="Normlnweb"/>
        <w:shd w:val="clear" w:color="auto" w:fill="FFFFFF"/>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Výše uvedené zpracování je umožněno na základě</w:t>
      </w:r>
    </w:p>
    <w:p w14:paraId="21E21C65" w14:textId="77777777" w:rsidR="001A1AA2" w:rsidRPr="00851E0F" w:rsidRDefault="001A1AA2" w:rsidP="00240E1E">
      <w:pPr>
        <w:pStyle w:val="Normlnweb"/>
        <w:numPr>
          <w:ilvl w:val="0"/>
          <w:numId w:val="4"/>
        </w:numPr>
        <w:shd w:val="clear" w:color="auto" w:fill="FFFFFF"/>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 xml:space="preserve">čl. 6 odst. 1 písm. b) Nařízení – zpracování nezbytné pro splnění smlouvy, a </w:t>
      </w:r>
    </w:p>
    <w:p w14:paraId="7A68212F" w14:textId="77777777" w:rsidR="001A1AA2" w:rsidRPr="00851E0F" w:rsidRDefault="001A1AA2" w:rsidP="00240E1E">
      <w:pPr>
        <w:pStyle w:val="Normlnweb"/>
        <w:numPr>
          <w:ilvl w:val="0"/>
          <w:numId w:val="4"/>
        </w:numPr>
        <w:shd w:val="clear" w:color="auto" w:fill="FFFFFF"/>
        <w:spacing w:before="0" w:beforeAutospacing="0" w:after="0" w:afterAutospacing="0"/>
        <w:jc w:val="both"/>
        <w:textAlignment w:val="baseline"/>
        <w:rPr>
          <w:rFonts w:ascii="Arial" w:hAnsi="Arial" w:cs="Arial"/>
          <w:sz w:val="22"/>
          <w:szCs w:val="22"/>
        </w:rPr>
      </w:pPr>
      <w:r w:rsidRPr="00851E0F">
        <w:rPr>
          <w:rFonts w:ascii="Arial" w:hAnsi="Arial" w:cs="Arial"/>
          <w:sz w:val="22"/>
          <w:szCs w:val="22"/>
        </w:rPr>
        <w:t xml:space="preserve">čl. 6 odst. 1 písm. f) Nařízení – </w:t>
      </w:r>
      <w:r w:rsidRPr="00851E0F">
        <w:rPr>
          <w:rFonts w:ascii="Arial" w:hAnsi="Arial" w:cs="Arial"/>
          <w:sz w:val="22"/>
          <w:szCs w:val="22"/>
          <w:shd w:val="clear" w:color="auto" w:fill="FFFFFF"/>
        </w:rPr>
        <w:t>je-li to nezbytné pro účely oprávněných zájmů správce.</w:t>
      </w:r>
    </w:p>
    <w:p w14:paraId="07CE07C1" w14:textId="77777777" w:rsidR="001A1AA2" w:rsidRPr="00851E0F" w:rsidRDefault="001A1AA2" w:rsidP="00240E1E">
      <w:pPr>
        <w:pStyle w:val="Normlnweb"/>
        <w:shd w:val="clear" w:color="auto" w:fill="FFFFFF"/>
        <w:spacing w:before="0" w:beforeAutospacing="0" w:after="0" w:afterAutospacing="0"/>
        <w:jc w:val="both"/>
        <w:textAlignment w:val="baseline"/>
        <w:rPr>
          <w:rFonts w:ascii="Arial" w:hAnsi="Arial" w:cs="Arial"/>
          <w:sz w:val="22"/>
          <w:szCs w:val="22"/>
        </w:rPr>
      </w:pPr>
    </w:p>
    <w:p w14:paraId="060C3E60" w14:textId="77777777" w:rsidR="001A1AA2" w:rsidRPr="00851E0F" w:rsidRDefault="001A1AA2" w:rsidP="00240E1E">
      <w:pPr>
        <w:pStyle w:val="Normlnweb"/>
        <w:shd w:val="clear" w:color="auto" w:fill="FFFFFF"/>
        <w:spacing w:before="0" w:beforeAutospacing="0" w:after="0" w:afterAutospacing="0"/>
        <w:ind w:left="-76"/>
        <w:jc w:val="both"/>
        <w:textAlignment w:val="baseline"/>
        <w:rPr>
          <w:rFonts w:ascii="Arial" w:hAnsi="Arial" w:cs="Arial"/>
          <w:sz w:val="22"/>
          <w:szCs w:val="22"/>
        </w:rPr>
      </w:pPr>
      <w:r w:rsidRPr="00851E0F">
        <w:rPr>
          <w:rFonts w:ascii="Arial" w:hAnsi="Arial" w:cs="Arial"/>
          <w:b/>
          <w:sz w:val="22"/>
          <w:szCs w:val="22"/>
        </w:rPr>
        <w:t>X.3.</w:t>
      </w:r>
      <w:r w:rsidRPr="00851E0F">
        <w:rPr>
          <w:rFonts w:ascii="Arial" w:hAnsi="Arial" w:cs="Arial"/>
          <w:sz w:val="22"/>
          <w:szCs w:val="22"/>
        </w:rPr>
        <w:tab/>
        <w:t>Pronajímatel prohlašuje, že veškeré osobní údaje jsou důvěrné a nebudou poskytnuty žádné třetí osobě. Výjimku představují zpracovatelé, kterými jsou:</w:t>
      </w:r>
    </w:p>
    <w:p w14:paraId="18A71902" w14:textId="51B32138" w:rsidR="00F03EAD" w:rsidRPr="00851E0F" w:rsidRDefault="00F03EAD" w:rsidP="00F03EAD">
      <w:pPr>
        <w:pStyle w:val="Odstavecseseznamem"/>
        <w:numPr>
          <w:ilvl w:val="0"/>
          <w:numId w:val="4"/>
        </w:numPr>
        <w:spacing w:after="0" w:line="240" w:lineRule="auto"/>
        <w:jc w:val="both"/>
        <w:rPr>
          <w:rFonts w:ascii="Arial" w:hAnsi="Arial" w:cs="Arial"/>
        </w:rPr>
      </w:pPr>
      <w:r w:rsidRPr="00851E0F">
        <w:rPr>
          <w:rFonts w:ascii="Arial" w:hAnsi="Arial" w:cs="Arial"/>
        </w:rPr>
        <w:t xml:space="preserve">Poskytovatel informačního systému </w:t>
      </w:r>
      <w:proofErr w:type="spellStart"/>
      <w:r w:rsidRPr="00851E0F">
        <w:rPr>
          <w:rFonts w:ascii="Arial" w:hAnsi="Arial" w:cs="Arial"/>
        </w:rPr>
        <w:t>Qi</w:t>
      </w:r>
      <w:proofErr w:type="spellEnd"/>
      <w:r w:rsidRPr="00851E0F">
        <w:rPr>
          <w:rFonts w:ascii="Arial" w:hAnsi="Arial" w:cs="Arial"/>
        </w:rPr>
        <w:t xml:space="preserve">, </w:t>
      </w:r>
      <w:proofErr w:type="spellStart"/>
      <w:r w:rsidRPr="00851E0F">
        <w:rPr>
          <w:rFonts w:ascii="Arial" w:hAnsi="Arial" w:cs="Arial"/>
        </w:rPr>
        <w:t>iDES</w:t>
      </w:r>
      <w:proofErr w:type="spellEnd"/>
      <w:r w:rsidRPr="00851E0F">
        <w:rPr>
          <w:rFonts w:ascii="Arial" w:hAnsi="Arial" w:cs="Arial"/>
        </w:rPr>
        <w:t xml:space="preserve">, IS </w:t>
      </w:r>
      <w:proofErr w:type="spellStart"/>
      <w:r w:rsidRPr="00851E0F">
        <w:rPr>
          <w:rFonts w:ascii="Arial" w:hAnsi="Arial" w:cs="Arial"/>
        </w:rPr>
        <w:t>A</w:t>
      </w:r>
      <w:r w:rsidR="000A624B" w:rsidRPr="00851E0F">
        <w:rPr>
          <w:rFonts w:ascii="Arial" w:hAnsi="Arial" w:cs="Arial"/>
        </w:rPr>
        <w:t>L</w:t>
      </w:r>
      <w:r w:rsidRPr="00851E0F">
        <w:rPr>
          <w:rFonts w:ascii="Arial" w:hAnsi="Arial" w:cs="Arial"/>
        </w:rPr>
        <w:t>eX</w:t>
      </w:r>
      <w:proofErr w:type="spellEnd"/>
      <w:r w:rsidRPr="00851E0F">
        <w:rPr>
          <w:rFonts w:ascii="Arial" w:hAnsi="Arial" w:cs="Arial"/>
        </w:rPr>
        <w:t xml:space="preserve"> a GORDIC;</w:t>
      </w:r>
    </w:p>
    <w:p w14:paraId="0319AB92" w14:textId="77777777" w:rsidR="001A1AA2" w:rsidRPr="00851E0F" w:rsidRDefault="001A1AA2" w:rsidP="00240E1E">
      <w:pPr>
        <w:pStyle w:val="Odstavecseseznamem"/>
        <w:numPr>
          <w:ilvl w:val="0"/>
          <w:numId w:val="4"/>
        </w:numPr>
        <w:spacing w:after="0" w:line="240" w:lineRule="auto"/>
        <w:jc w:val="both"/>
        <w:rPr>
          <w:rFonts w:ascii="Arial" w:hAnsi="Arial" w:cs="Arial"/>
        </w:rPr>
      </w:pPr>
      <w:r w:rsidRPr="00851E0F">
        <w:rPr>
          <w:rFonts w:ascii="Arial" w:hAnsi="Arial" w:cs="Arial"/>
        </w:rPr>
        <w:t>Poskytovatel centrálního datového úložiště;</w:t>
      </w:r>
    </w:p>
    <w:p w14:paraId="0AD7BE15" w14:textId="77777777" w:rsidR="001A1AA2" w:rsidRPr="00851E0F" w:rsidRDefault="001A1AA2" w:rsidP="00240E1E">
      <w:pPr>
        <w:pStyle w:val="Odstavecseseznamem"/>
        <w:numPr>
          <w:ilvl w:val="0"/>
          <w:numId w:val="4"/>
        </w:numPr>
        <w:spacing w:after="0" w:line="240" w:lineRule="auto"/>
        <w:jc w:val="both"/>
        <w:rPr>
          <w:rFonts w:ascii="Arial" w:hAnsi="Arial" w:cs="Arial"/>
        </w:rPr>
      </w:pPr>
      <w:r w:rsidRPr="00851E0F">
        <w:rPr>
          <w:rFonts w:ascii="Arial" w:hAnsi="Arial" w:cs="Arial"/>
        </w:rPr>
        <w:t>Poskytovatel softwaru MS Office;</w:t>
      </w:r>
    </w:p>
    <w:p w14:paraId="11A3EE65" w14:textId="77777777" w:rsidR="001A1AA2" w:rsidRPr="00851E0F" w:rsidRDefault="001A1AA2" w:rsidP="00240E1E">
      <w:pPr>
        <w:pStyle w:val="Odstavecseseznamem"/>
        <w:numPr>
          <w:ilvl w:val="0"/>
          <w:numId w:val="4"/>
        </w:numPr>
        <w:spacing w:after="0" w:line="240" w:lineRule="auto"/>
        <w:jc w:val="both"/>
        <w:rPr>
          <w:rFonts w:ascii="Arial" w:hAnsi="Arial" w:cs="Arial"/>
        </w:rPr>
      </w:pPr>
      <w:r w:rsidRPr="00851E0F">
        <w:rPr>
          <w:rFonts w:ascii="Arial" w:hAnsi="Arial" w:cs="Arial"/>
        </w:rPr>
        <w:t>Poskytovatel vyúčtování spotřebovaných služeb.</w:t>
      </w:r>
    </w:p>
    <w:p w14:paraId="58FD5D17" w14:textId="77777777" w:rsidR="001A1AA2" w:rsidRPr="00851E0F" w:rsidRDefault="001A1AA2" w:rsidP="00240E1E">
      <w:pPr>
        <w:pStyle w:val="Odstavecseseznamem"/>
        <w:numPr>
          <w:ilvl w:val="0"/>
          <w:numId w:val="4"/>
        </w:numPr>
        <w:spacing w:after="0" w:line="240" w:lineRule="auto"/>
        <w:jc w:val="both"/>
        <w:rPr>
          <w:rFonts w:ascii="Arial" w:hAnsi="Arial" w:cs="Arial"/>
        </w:rPr>
      </w:pPr>
      <w:r w:rsidRPr="00851E0F">
        <w:rPr>
          <w:rFonts w:ascii="Arial" w:hAnsi="Arial" w:cs="Arial"/>
        </w:rPr>
        <w:lastRenderedPageBreak/>
        <w:t>Případně další poskytovatelé zpracovatelských softwarů, služeb a aplikací, které však v současné době pronajímatel nevyužívá.</w:t>
      </w:r>
    </w:p>
    <w:p w14:paraId="0AE92618" w14:textId="77777777" w:rsidR="001A1AA2" w:rsidRPr="00851E0F" w:rsidRDefault="001A1AA2" w:rsidP="00240E1E">
      <w:pPr>
        <w:pStyle w:val="Odstavecseseznamem"/>
        <w:spacing w:after="0" w:line="240" w:lineRule="auto"/>
        <w:ind w:left="1440"/>
        <w:rPr>
          <w:rFonts w:ascii="Arial" w:hAnsi="Arial" w:cs="Arial"/>
        </w:rPr>
      </w:pPr>
    </w:p>
    <w:p w14:paraId="2D6723B6" w14:textId="77777777" w:rsidR="001A1AA2" w:rsidRPr="00851E0F" w:rsidRDefault="001A1AA2" w:rsidP="00240E1E">
      <w:pPr>
        <w:shd w:val="clear" w:color="auto" w:fill="FFFFFF"/>
        <w:ind w:left="-76"/>
        <w:jc w:val="both"/>
        <w:textAlignment w:val="baseline"/>
        <w:rPr>
          <w:rFonts w:ascii="Arial" w:hAnsi="Arial" w:cs="Arial"/>
          <w:sz w:val="22"/>
          <w:szCs w:val="22"/>
        </w:rPr>
      </w:pPr>
      <w:r w:rsidRPr="00851E0F">
        <w:rPr>
          <w:rFonts w:ascii="Arial" w:hAnsi="Arial" w:cs="Arial"/>
          <w:b/>
          <w:sz w:val="22"/>
          <w:szCs w:val="22"/>
        </w:rPr>
        <w:t>X.4.</w:t>
      </w:r>
      <w:r w:rsidRPr="00851E0F">
        <w:rPr>
          <w:rFonts w:ascii="Arial" w:hAnsi="Arial" w:cs="Arial"/>
          <w:sz w:val="22"/>
          <w:szCs w:val="22"/>
        </w:rPr>
        <w:tab/>
        <w:t>Nájemce má podle Nařízení právo:</w:t>
      </w:r>
    </w:p>
    <w:p w14:paraId="68D1D169" w14:textId="77777777" w:rsidR="001A1AA2" w:rsidRPr="00851E0F" w:rsidRDefault="001A1AA2" w:rsidP="00240E1E">
      <w:pPr>
        <w:pStyle w:val="Odstavecseseznamem"/>
        <w:numPr>
          <w:ilvl w:val="0"/>
          <w:numId w:val="4"/>
        </w:numPr>
        <w:spacing w:after="0" w:line="240" w:lineRule="auto"/>
        <w:jc w:val="both"/>
        <w:rPr>
          <w:rFonts w:ascii="Arial" w:hAnsi="Arial" w:cs="Arial"/>
        </w:rPr>
      </w:pPr>
      <w:r w:rsidRPr="00851E0F">
        <w:rPr>
          <w:rFonts w:ascii="Arial" w:hAnsi="Arial" w:cs="Arial"/>
        </w:rPr>
        <w:t>požadovat po pronajímateli informaci, jaké osobní údaje zpracovává,</w:t>
      </w:r>
    </w:p>
    <w:p w14:paraId="545B903F" w14:textId="77777777" w:rsidR="001A1AA2" w:rsidRPr="00851E0F" w:rsidRDefault="001A1AA2" w:rsidP="00240E1E">
      <w:pPr>
        <w:pStyle w:val="Odstavecseseznamem"/>
        <w:numPr>
          <w:ilvl w:val="0"/>
          <w:numId w:val="4"/>
        </w:numPr>
        <w:spacing w:after="0" w:line="240" w:lineRule="auto"/>
        <w:jc w:val="both"/>
        <w:rPr>
          <w:rFonts w:ascii="Arial" w:hAnsi="Arial" w:cs="Arial"/>
        </w:rPr>
      </w:pPr>
      <w:r w:rsidRPr="00851E0F">
        <w:rPr>
          <w:rFonts w:ascii="Arial" w:hAnsi="Arial" w:cs="Arial"/>
        </w:rPr>
        <w:t>vyžádat si u pronajímatele přístup k těmto údajům a tyto nechat aktualizovat nebo opravit, popřípadě požadovat omezení zpracování,</w:t>
      </w:r>
    </w:p>
    <w:p w14:paraId="57B99854" w14:textId="77777777" w:rsidR="001A1AA2" w:rsidRPr="00851E0F" w:rsidRDefault="001A1AA2" w:rsidP="00240E1E">
      <w:pPr>
        <w:pStyle w:val="Odstavecseseznamem"/>
        <w:numPr>
          <w:ilvl w:val="0"/>
          <w:numId w:val="4"/>
        </w:numPr>
        <w:spacing w:after="0" w:line="240" w:lineRule="auto"/>
        <w:jc w:val="both"/>
        <w:rPr>
          <w:rFonts w:ascii="Arial" w:hAnsi="Arial" w:cs="Arial"/>
        </w:rPr>
      </w:pPr>
      <w:r w:rsidRPr="00851E0F">
        <w:rPr>
          <w:rFonts w:ascii="Arial" w:hAnsi="Arial" w:cs="Arial"/>
        </w:rPr>
        <w:t>požadovat po pronajímateli výmaz osobních údajů – výmaz pronajímatel provede, pokud tento výmaz není v rozporu s odst. X.1. tohoto článku a oprávněnými zájmy pronajímatele,</w:t>
      </w:r>
    </w:p>
    <w:p w14:paraId="0615A762" w14:textId="77777777" w:rsidR="001A1AA2" w:rsidRPr="00851E0F" w:rsidRDefault="001A1AA2" w:rsidP="00240E1E">
      <w:pPr>
        <w:pStyle w:val="Odstavecseseznamem"/>
        <w:numPr>
          <w:ilvl w:val="0"/>
          <w:numId w:val="4"/>
        </w:numPr>
        <w:spacing w:after="0" w:line="240" w:lineRule="auto"/>
        <w:jc w:val="both"/>
        <w:rPr>
          <w:rFonts w:ascii="Arial" w:hAnsi="Arial" w:cs="Arial"/>
        </w:rPr>
      </w:pPr>
      <w:r w:rsidRPr="00851E0F">
        <w:rPr>
          <w:rFonts w:ascii="Arial" w:hAnsi="Arial" w:cs="Arial"/>
        </w:rPr>
        <w:t>na přenositelnost údajů a právo požadovat kopii zpracovávaných osobních údajů,</w:t>
      </w:r>
    </w:p>
    <w:p w14:paraId="07C31E6A" w14:textId="77777777" w:rsidR="001A1AA2" w:rsidRPr="00851E0F" w:rsidRDefault="001A1AA2" w:rsidP="00240E1E">
      <w:pPr>
        <w:pStyle w:val="Odstavecseseznamem"/>
        <w:numPr>
          <w:ilvl w:val="0"/>
          <w:numId w:val="4"/>
        </w:numPr>
        <w:spacing w:after="0" w:line="240" w:lineRule="auto"/>
        <w:jc w:val="both"/>
        <w:rPr>
          <w:rFonts w:ascii="Arial" w:hAnsi="Arial" w:cs="Arial"/>
        </w:rPr>
      </w:pPr>
      <w:r w:rsidRPr="00851E0F">
        <w:rPr>
          <w:rFonts w:ascii="Arial" w:hAnsi="Arial" w:cs="Arial"/>
        </w:rPr>
        <w:t>na účinnou soudní ochranu, pokud má za to, že jeho práva podle Nařízení byla porušena v důsledku zpracování jeho osobních údajů v rozporu s tímto Nařízením,</w:t>
      </w:r>
    </w:p>
    <w:p w14:paraId="63728ABE" w14:textId="77777777" w:rsidR="001A1AA2" w:rsidRPr="00851E0F" w:rsidRDefault="001A1AA2" w:rsidP="00240E1E">
      <w:pPr>
        <w:pStyle w:val="Odstavecseseznamem"/>
        <w:numPr>
          <w:ilvl w:val="0"/>
          <w:numId w:val="4"/>
        </w:numPr>
        <w:spacing w:after="0" w:line="240" w:lineRule="auto"/>
        <w:jc w:val="both"/>
        <w:rPr>
          <w:rFonts w:ascii="Arial" w:hAnsi="Arial" w:cs="Arial"/>
        </w:rPr>
      </w:pPr>
      <w:r w:rsidRPr="00851E0F">
        <w:rPr>
          <w:rFonts w:ascii="Arial" w:hAnsi="Arial" w:cs="Arial"/>
        </w:rPr>
        <w:t>v případě pochybností o dodržování povinností souvisejících se zpracováním osobních údajů obrátit se na pronajímatele nebo na Úřad pro ochranu osobních údajů.</w:t>
      </w:r>
    </w:p>
    <w:p w14:paraId="31C087DA" w14:textId="4228797B" w:rsidR="00C614C6" w:rsidRPr="00851E0F" w:rsidRDefault="00C614C6" w:rsidP="00240E1E">
      <w:pPr>
        <w:suppressAutoHyphens/>
        <w:jc w:val="center"/>
        <w:rPr>
          <w:rFonts w:ascii="Arial" w:hAnsi="Arial" w:cs="Arial"/>
          <w:b/>
          <w:sz w:val="22"/>
          <w:szCs w:val="22"/>
        </w:rPr>
      </w:pPr>
    </w:p>
    <w:p w14:paraId="25C941DF" w14:textId="47FBC0F0" w:rsidR="00C614C6" w:rsidRPr="00851E0F" w:rsidRDefault="00C614C6" w:rsidP="00240E1E">
      <w:pPr>
        <w:suppressAutoHyphens/>
        <w:jc w:val="center"/>
        <w:rPr>
          <w:rFonts w:ascii="Arial" w:hAnsi="Arial" w:cs="Arial"/>
          <w:b/>
          <w:sz w:val="22"/>
          <w:szCs w:val="22"/>
        </w:rPr>
      </w:pPr>
      <w:r w:rsidRPr="00851E0F">
        <w:rPr>
          <w:rFonts w:ascii="Arial" w:hAnsi="Arial" w:cs="Arial"/>
          <w:b/>
          <w:sz w:val="22"/>
          <w:szCs w:val="22"/>
        </w:rPr>
        <w:t>XI.</w:t>
      </w:r>
    </w:p>
    <w:p w14:paraId="4604E87C" w14:textId="77777777" w:rsidR="003C07E5" w:rsidRPr="00851E0F" w:rsidRDefault="003C07E5" w:rsidP="00240E1E">
      <w:pPr>
        <w:suppressAutoHyphens/>
        <w:jc w:val="center"/>
        <w:rPr>
          <w:rFonts w:ascii="Arial" w:hAnsi="Arial" w:cs="Arial"/>
          <w:spacing w:val="-3"/>
          <w:sz w:val="22"/>
          <w:szCs w:val="22"/>
        </w:rPr>
      </w:pPr>
      <w:r w:rsidRPr="00851E0F">
        <w:rPr>
          <w:rFonts w:ascii="Arial" w:hAnsi="Arial" w:cs="Arial"/>
          <w:b/>
          <w:sz w:val="22"/>
          <w:szCs w:val="22"/>
        </w:rPr>
        <w:t>Závěrečná ustanovení</w:t>
      </w:r>
    </w:p>
    <w:p w14:paraId="4557C677" w14:textId="77777777" w:rsidR="003C07E5" w:rsidRPr="00851E0F" w:rsidRDefault="003C07E5" w:rsidP="00240E1E">
      <w:pPr>
        <w:suppressAutoHyphens/>
        <w:jc w:val="both"/>
        <w:rPr>
          <w:rFonts w:ascii="Arial" w:hAnsi="Arial" w:cs="Arial"/>
          <w:spacing w:val="-3"/>
          <w:sz w:val="22"/>
          <w:szCs w:val="22"/>
        </w:rPr>
      </w:pPr>
    </w:p>
    <w:p w14:paraId="5365AB3B" w14:textId="2AAC4B88" w:rsidR="003C07E5" w:rsidRPr="00851E0F" w:rsidRDefault="3C2F3B4E" w:rsidP="00240E1E">
      <w:pPr>
        <w:pStyle w:val="Zkladntext"/>
        <w:rPr>
          <w:rFonts w:cs="Arial"/>
          <w:sz w:val="22"/>
          <w:szCs w:val="22"/>
        </w:rPr>
      </w:pPr>
      <w:r w:rsidRPr="00851E0F">
        <w:rPr>
          <w:rFonts w:cs="Arial"/>
          <w:b/>
          <w:bCs/>
          <w:sz w:val="22"/>
          <w:szCs w:val="22"/>
        </w:rPr>
        <w:t>XI.1.</w:t>
      </w:r>
      <w:r w:rsidRPr="00851E0F">
        <w:rPr>
          <w:rFonts w:cs="Arial"/>
          <w:sz w:val="22"/>
          <w:szCs w:val="22"/>
        </w:rPr>
        <w:t xml:space="preserve">   Nedílnou součástí této smlouvy jsou tyto přílohy:</w:t>
      </w:r>
    </w:p>
    <w:p w14:paraId="7E66D4C4" w14:textId="69AEBE5E" w:rsidR="003C07E5" w:rsidRPr="00851E0F" w:rsidRDefault="003C07E5" w:rsidP="00240E1E">
      <w:pPr>
        <w:suppressAutoHyphens/>
        <w:rPr>
          <w:rFonts w:ascii="Arial" w:hAnsi="Arial" w:cs="Arial"/>
          <w:spacing w:val="-3"/>
          <w:sz w:val="22"/>
          <w:szCs w:val="22"/>
        </w:rPr>
      </w:pPr>
      <w:r w:rsidRPr="00851E0F">
        <w:rPr>
          <w:rFonts w:ascii="Arial" w:hAnsi="Arial" w:cs="Arial"/>
          <w:spacing w:val="-3"/>
          <w:sz w:val="22"/>
          <w:szCs w:val="22"/>
        </w:rPr>
        <w:t>Příloha č. 1 – Situační plánek</w:t>
      </w:r>
    </w:p>
    <w:p w14:paraId="1FE1BC59" w14:textId="2D4335F2" w:rsidR="000C22C3" w:rsidRPr="00851E0F" w:rsidRDefault="000C22C3" w:rsidP="00240E1E">
      <w:pPr>
        <w:suppressAutoHyphens/>
        <w:rPr>
          <w:rFonts w:ascii="Arial" w:hAnsi="Arial" w:cs="Arial"/>
          <w:spacing w:val="-3"/>
          <w:sz w:val="22"/>
          <w:szCs w:val="22"/>
        </w:rPr>
      </w:pPr>
      <w:r w:rsidRPr="00851E0F">
        <w:rPr>
          <w:rFonts w:ascii="Arial" w:hAnsi="Arial" w:cs="Arial"/>
          <w:spacing w:val="-3"/>
          <w:sz w:val="22"/>
          <w:szCs w:val="22"/>
        </w:rPr>
        <w:t>Příloha č. 2 – Návštěvní řád SČOV Bubeneč</w:t>
      </w:r>
    </w:p>
    <w:p w14:paraId="7BCA3078" w14:textId="13CB3DFE" w:rsidR="000C22C3" w:rsidRPr="00851E0F" w:rsidRDefault="000C22C3" w:rsidP="00240E1E">
      <w:pPr>
        <w:suppressAutoHyphens/>
        <w:rPr>
          <w:rFonts w:ascii="Arial" w:hAnsi="Arial" w:cs="Arial"/>
          <w:spacing w:val="-3"/>
          <w:sz w:val="22"/>
          <w:szCs w:val="22"/>
        </w:rPr>
      </w:pPr>
      <w:r w:rsidRPr="00851E0F">
        <w:rPr>
          <w:rFonts w:ascii="Arial" w:hAnsi="Arial" w:cs="Arial"/>
          <w:spacing w:val="-3"/>
          <w:sz w:val="22"/>
          <w:szCs w:val="22"/>
        </w:rPr>
        <w:t xml:space="preserve">Příloha č. 3 – </w:t>
      </w:r>
      <w:r w:rsidR="00216664" w:rsidRPr="00851E0F">
        <w:rPr>
          <w:rFonts w:ascii="Arial" w:hAnsi="Arial" w:cs="Arial"/>
          <w:spacing w:val="-3"/>
          <w:sz w:val="22"/>
          <w:szCs w:val="22"/>
        </w:rPr>
        <w:t>E</w:t>
      </w:r>
      <w:r w:rsidRPr="00851E0F">
        <w:rPr>
          <w:rFonts w:ascii="Arial" w:hAnsi="Arial" w:cs="Arial"/>
          <w:spacing w:val="-3"/>
          <w:sz w:val="22"/>
          <w:szCs w:val="22"/>
        </w:rPr>
        <w:t>vakuační plán</w:t>
      </w:r>
    </w:p>
    <w:p w14:paraId="34672022" w14:textId="185DAEBD" w:rsidR="00B21124" w:rsidRPr="00851E0F" w:rsidRDefault="00B21124" w:rsidP="00B21124">
      <w:pPr>
        <w:suppressAutoHyphens/>
        <w:jc w:val="both"/>
        <w:rPr>
          <w:rFonts w:ascii="Arial" w:hAnsi="Arial" w:cs="Arial"/>
          <w:spacing w:val="-3"/>
          <w:sz w:val="22"/>
          <w:szCs w:val="22"/>
        </w:rPr>
      </w:pPr>
    </w:p>
    <w:p w14:paraId="7CFC489A" w14:textId="49C60F38" w:rsidR="00A22360" w:rsidRPr="00851E0F" w:rsidRDefault="3C2F3B4E" w:rsidP="00A22360">
      <w:pPr>
        <w:jc w:val="both"/>
        <w:rPr>
          <w:rFonts w:ascii="Arial" w:hAnsi="Arial" w:cs="Arial"/>
          <w:sz w:val="22"/>
          <w:szCs w:val="22"/>
        </w:rPr>
      </w:pPr>
      <w:r w:rsidRPr="00851E0F">
        <w:rPr>
          <w:rFonts w:ascii="Arial" w:hAnsi="Arial" w:cs="Arial"/>
          <w:b/>
          <w:bCs/>
          <w:sz w:val="22"/>
          <w:szCs w:val="22"/>
        </w:rPr>
        <w:t>XI.2.</w:t>
      </w:r>
      <w:r w:rsidRPr="00851E0F">
        <w:rPr>
          <w:rFonts w:ascii="Arial" w:hAnsi="Arial" w:cs="Arial"/>
          <w:sz w:val="22"/>
          <w:szCs w:val="22"/>
        </w:rPr>
        <w:t xml:space="preserve">  Tato smlouva představuje úplné ujednání smluvních stran. Veškeré změny a doplňky této smlouvy jsou možné pouze formou písemného dodatku a za souhlasu obou smluvních stran. Smluvní strany sjednávají, že změna čísla bankovního účtu nevyžaduje změnu této smlouvy. Smluvní strany jsou však povinny takovou změnu bez zbytečného odkladu sdělit písemně druhé smluvní straně, a to prostřednictvím e-mailu, výjimečně pokud není možná elektronická komunikace, tak formou dopisu. </w:t>
      </w:r>
    </w:p>
    <w:p w14:paraId="0F43D703" w14:textId="5710AF94" w:rsidR="004C5521" w:rsidRPr="00851E0F" w:rsidRDefault="004C5521" w:rsidP="00240E1E">
      <w:pPr>
        <w:suppressAutoHyphens/>
        <w:jc w:val="both"/>
        <w:rPr>
          <w:rFonts w:ascii="Arial" w:hAnsi="Arial" w:cs="Arial"/>
          <w:b/>
          <w:spacing w:val="-3"/>
          <w:sz w:val="22"/>
          <w:szCs w:val="22"/>
        </w:rPr>
      </w:pPr>
    </w:p>
    <w:p w14:paraId="6800404E" w14:textId="593C0B7B" w:rsidR="007949A5" w:rsidRPr="00851E0F" w:rsidRDefault="007949A5" w:rsidP="007949A5">
      <w:pPr>
        <w:suppressAutoHyphens/>
        <w:jc w:val="both"/>
        <w:rPr>
          <w:rFonts w:ascii="Arial" w:hAnsi="Arial" w:cs="Arial"/>
          <w:b/>
          <w:spacing w:val="-3"/>
          <w:sz w:val="22"/>
          <w:szCs w:val="22"/>
        </w:rPr>
      </w:pPr>
      <w:r w:rsidRPr="00851E0F">
        <w:rPr>
          <w:rFonts w:ascii="Arial" w:hAnsi="Arial" w:cs="Arial"/>
          <w:b/>
          <w:spacing w:val="-3"/>
          <w:sz w:val="22"/>
          <w:szCs w:val="22"/>
        </w:rPr>
        <w:t xml:space="preserve">XI.3. </w:t>
      </w:r>
      <w:r w:rsidR="0066768A" w:rsidRPr="00851E0F">
        <w:rPr>
          <w:rFonts w:ascii="Arial" w:hAnsi="Arial" w:cs="Arial"/>
          <w:b/>
          <w:spacing w:val="-3"/>
          <w:sz w:val="22"/>
          <w:szCs w:val="22"/>
        </w:rPr>
        <w:tab/>
      </w:r>
      <w:r w:rsidRPr="00851E0F">
        <w:rPr>
          <w:rFonts w:ascii="Arial" w:hAnsi="Arial" w:cs="Arial"/>
          <w:bCs/>
          <w:spacing w:val="-3"/>
          <w:sz w:val="22"/>
          <w:szCs w:val="22"/>
        </w:rPr>
        <w:t>Jakékoliv oznámení pronajímatele bude nájemci zasláno elektronicky na emailovou adresu nájemce uvedenou v záhlaví této smlouvy, případně datovou schránkou.</w:t>
      </w:r>
    </w:p>
    <w:p w14:paraId="362C9942" w14:textId="77777777" w:rsidR="007949A5" w:rsidRPr="00851E0F" w:rsidRDefault="007949A5" w:rsidP="00240E1E">
      <w:pPr>
        <w:suppressAutoHyphens/>
        <w:jc w:val="both"/>
        <w:rPr>
          <w:rFonts w:ascii="Arial" w:hAnsi="Arial" w:cs="Arial"/>
          <w:b/>
          <w:spacing w:val="-3"/>
          <w:sz w:val="22"/>
          <w:szCs w:val="22"/>
        </w:rPr>
      </w:pPr>
    </w:p>
    <w:p w14:paraId="560FCFC4" w14:textId="702D4696" w:rsidR="003C07E5" w:rsidRPr="00851E0F" w:rsidRDefault="003C07E5" w:rsidP="00240E1E">
      <w:pPr>
        <w:suppressAutoHyphens/>
        <w:jc w:val="both"/>
        <w:rPr>
          <w:rFonts w:ascii="Arial" w:hAnsi="Arial" w:cs="Arial"/>
          <w:spacing w:val="-3"/>
          <w:sz w:val="22"/>
          <w:szCs w:val="22"/>
        </w:rPr>
      </w:pPr>
      <w:r w:rsidRPr="00851E0F">
        <w:rPr>
          <w:rFonts w:ascii="Arial" w:hAnsi="Arial" w:cs="Arial"/>
          <w:b/>
          <w:spacing w:val="-3"/>
          <w:sz w:val="22"/>
          <w:szCs w:val="22"/>
        </w:rPr>
        <w:t>X</w:t>
      </w:r>
      <w:r w:rsidR="00C614C6" w:rsidRPr="00851E0F">
        <w:rPr>
          <w:rFonts w:ascii="Arial" w:hAnsi="Arial" w:cs="Arial"/>
          <w:b/>
          <w:spacing w:val="-3"/>
          <w:sz w:val="22"/>
          <w:szCs w:val="22"/>
        </w:rPr>
        <w:t>I</w:t>
      </w:r>
      <w:r w:rsidRPr="00851E0F">
        <w:rPr>
          <w:rFonts w:ascii="Arial" w:hAnsi="Arial" w:cs="Arial"/>
          <w:b/>
          <w:spacing w:val="-3"/>
          <w:sz w:val="22"/>
          <w:szCs w:val="22"/>
        </w:rPr>
        <w:t>.</w:t>
      </w:r>
      <w:r w:rsidR="007949A5" w:rsidRPr="00851E0F">
        <w:rPr>
          <w:rFonts w:ascii="Arial" w:hAnsi="Arial" w:cs="Arial"/>
          <w:b/>
          <w:spacing w:val="-3"/>
          <w:sz w:val="22"/>
          <w:szCs w:val="22"/>
        </w:rPr>
        <w:t>4</w:t>
      </w:r>
      <w:r w:rsidRPr="00851E0F">
        <w:rPr>
          <w:rFonts w:ascii="Arial" w:hAnsi="Arial" w:cs="Arial"/>
          <w:b/>
          <w:spacing w:val="-3"/>
          <w:sz w:val="22"/>
          <w:szCs w:val="22"/>
        </w:rPr>
        <w:t>.</w:t>
      </w:r>
      <w:r w:rsidRPr="00851E0F">
        <w:rPr>
          <w:rFonts w:ascii="Arial" w:hAnsi="Arial" w:cs="Arial"/>
          <w:b/>
          <w:spacing w:val="-3"/>
          <w:sz w:val="22"/>
          <w:szCs w:val="22"/>
        </w:rPr>
        <w:tab/>
      </w:r>
      <w:r w:rsidRPr="00851E0F">
        <w:rPr>
          <w:rFonts w:ascii="Arial" w:hAnsi="Arial" w:cs="Arial"/>
          <w:spacing w:val="-3"/>
          <w:sz w:val="22"/>
          <w:szCs w:val="22"/>
        </w:rPr>
        <w:t xml:space="preserve">Skutečnosti neupravené touto smlouvou se řídí příslušnými předpisy, zejména občanským zákoníkem a </w:t>
      </w:r>
      <w:r w:rsidR="00B65509" w:rsidRPr="00851E0F">
        <w:rPr>
          <w:rFonts w:ascii="Arial" w:hAnsi="Arial" w:cs="Arial"/>
          <w:spacing w:val="-3"/>
          <w:sz w:val="22"/>
          <w:szCs w:val="22"/>
        </w:rPr>
        <w:t>návštěvním</w:t>
      </w:r>
      <w:r w:rsidRPr="00851E0F">
        <w:rPr>
          <w:rFonts w:ascii="Arial" w:hAnsi="Arial" w:cs="Arial"/>
          <w:spacing w:val="-3"/>
          <w:sz w:val="22"/>
          <w:szCs w:val="22"/>
        </w:rPr>
        <w:t xml:space="preserve"> řádem </w:t>
      </w:r>
      <w:r w:rsidR="00B65509" w:rsidRPr="00851E0F">
        <w:rPr>
          <w:rFonts w:ascii="Arial" w:hAnsi="Arial" w:cs="Arial"/>
          <w:spacing w:val="-3"/>
          <w:sz w:val="22"/>
          <w:szCs w:val="22"/>
        </w:rPr>
        <w:t>SČOV</w:t>
      </w:r>
      <w:r w:rsidRPr="00851E0F">
        <w:rPr>
          <w:rFonts w:ascii="Arial" w:hAnsi="Arial" w:cs="Arial"/>
          <w:spacing w:val="-3"/>
          <w:sz w:val="22"/>
          <w:szCs w:val="22"/>
        </w:rPr>
        <w:t>.</w:t>
      </w:r>
    </w:p>
    <w:p w14:paraId="37A27C9A" w14:textId="77777777" w:rsidR="003C07E5" w:rsidRPr="00851E0F" w:rsidRDefault="003C07E5" w:rsidP="00240E1E">
      <w:pPr>
        <w:suppressAutoHyphens/>
        <w:jc w:val="both"/>
        <w:rPr>
          <w:rFonts w:ascii="Arial" w:hAnsi="Arial" w:cs="Arial"/>
          <w:spacing w:val="-3"/>
          <w:sz w:val="22"/>
          <w:szCs w:val="22"/>
        </w:rPr>
      </w:pPr>
    </w:p>
    <w:p w14:paraId="6F92F716" w14:textId="0D680B7A" w:rsidR="003C07E5" w:rsidRPr="00851E0F" w:rsidRDefault="003C07E5" w:rsidP="00240E1E">
      <w:pPr>
        <w:suppressAutoHyphens/>
        <w:jc w:val="both"/>
        <w:rPr>
          <w:rFonts w:ascii="Arial" w:hAnsi="Arial" w:cs="Arial"/>
          <w:spacing w:val="-3"/>
          <w:sz w:val="22"/>
          <w:szCs w:val="22"/>
        </w:rPr>
      </w:pPr>
      <w:r w:rsidRPr="00851E0F">
        <w:rPr>
          <w:rFonts w:ascii="Arial" w:hAnsi="Arial" w:cs="Arial"/>
          <w:b/>
          <w:spacing w:val="-3"/>
          <w:sz w:val="22"/>
          <w:szCs w:val="22"/>
        </w:rPr>
        <w:t>X</w:t>
      </w:r>
      <w:r w:rsidR="00C614C6" w:rsidRPr="00851E0F">
        <w:rPr>
          <w:rFonts w:ascii="Arial" w:hAnsi="Arial" w:cs="Arial"/>
          <w:b/>
          <w:spacing w:val="-3"/>
          <w:sz w:val="22"/>
          <w:szCs w:val="22"/>
        </w:rPr>
        <w:t>I</w:t>
      </w:r>
      <w:r w:rsidRPr="00851E0F">
        <w:rPr>
          <w:rFonts w:ascii="Arial" w:hAnsi="Arial" w:cs="Arial"/>
          <w:b/>
          <w:spacing w:val="-3"/>
          <w:sz w:val="22"/>
          <w:szCs w:val="22"/>
        </w:rPr>
        <w:t>.</w:t>
      </w:r>
      <w:r w:rsidR="007949A5" w:rsidRPr="00851E0F">
        <w:rPr>
          <w:rFonts w:ascii="Arial" w:hAnsi="Arial" w:cs="Arial"/>
          <w:b/>
          <w:spacing w:val="-3"/>
          <w:sz w:val="22"/>
          <w:szCs w:val="22"/>
        </w:rPr>
        <w:t>5</w:t>
      </w:r>
      <w:r w:rsidRPr="00851E0F">
        <w:rPr>
          <w:rFonts w:ascii="Arial" w:hAnsi="Arial" w:cs="Arial"/>
          <w:b/>
          <w:spacing w:val="-3"/>
          <w:sz w:val="22"/>
          <w:szCs w:val="22"/>
        </w:rPr>
        <w:t>.</w:t>
      </w:r>
      <w:r w:rsidRPr="00851E0F">
        <w:rPr>
          <w:rFonts w:ascii="Arial" w:hAnsi="Arial" w:cs="Arial"/>
          <w:b/>
          <w:spacing w:val="-3"/>
          <w:sz w:val="22"/>
          <w:szCs w:val="22"/>
        </w:rPr>
        <w:tab/>
      </w:r>
      <w:r w:rsidRPr="00851E0F">
        <w:rPr>
          <w:rFonts w:ascii="Arial" w:hAnsi="Arial" w:cs="Arial"/>
          <w:spacing w:val="-3"/>
          <w:sz w:val="22"/>
          <w:szCs w:val="22"/>
        </w:rPr>
        <w:t xml:space="preserve">Nájemce prohlašuje, že na </w:t>
      </w:r>
      <w:r w:rsidR="00045205" w:rsidRPr="00851E0F">
        <w:rPr>
          <w:rFonts w:ascii="Arial" w:hAnsi="Arial" w:cs="Arial"/>
          <w:spacing w:val="-3"/>
          <w:sz w:val="22"/>
          <w:szCs w:val="22"/>
        </w:rPr>
        <w:t>svoji</w:t>
      </w:r>
      <w:r w:rsidRPr="00851E0F">
        <w:rPr>
          <w:rFonts w:ascii="Arial" w:hAnsi="Arial" w:cs="Arial"/>
          <w:spacing w:val="-3"/>
          <w:sz w:val="22"/>
          <w:szCs w:val="22"/>
        </w:rPr>
        <w:t xml:space="preserve"> zodpovědnost přebírá veškeré právní důsledky a veškerá rizika spojená s využitím předmětu nájmu, a to zejména vůči třetím osobám.</w:t>
      </w:r>
    </w:p>
    <w:p w14:paraId="741DEA58" w14:textId="77777777" w:rsidR="003C07E5" w:rsidRPr="00851E0F" w:rsidRDefault="003C07E5" w:rsidP="00240E1E">
      <w:pPr>
        <w:suppressAutoHyphens/>
        <w:jc w:val="both"/>
        <w:rPr>
          <w:rFonts w:ascii="Arial" w:hAnsi="Arial" w:cs="Arial"/>
          <w:spacing w:val="-3"/>
          <w:sz w:val="22"/>
          <w:szCs w:val="22"/>
        </w:rPr>
      </w:pPr>
    </w:p>
    <w:p w14:paraId="77FA1E6C" w14:textId="5FD1DB51" w:rsidR="00093404" w:rsidRPr="00851E0F" w:rsidRDefault="00093404" w:rsidP="00240E1E">
      <w:pPr>
        <w:suppressAutoHyphens/>
        <w:jc w:val="both"/>
        <w:rPr>
          <w:rFonts w:ascii="Arial" w:hAnsi="Arial" w:cs="Arial"/>
          <w:spacing w:val="-3"/>
          <w:sz w:val="22"/>
          <w:szCs w:val="22"/>
        </w:rPr>
      </w:pPr>
      <w:r w:rsidRPr="00851E0F">
        <w:rPr>
          <w:rFonts w:ascii="Arial" w:hAnsi="Arial" w:cs="Arial"/>
          <w:b/>
          <w:bCs/>
          <w:spacing w:val="-3"/>
          <w:sz w:val="22"/>
          <w:szCs w:val="22"/>
        </w:rPr>
        <w:t>XI.</w:t>
      </w:r>
      <w:r w:rsidR="007949A5" w:rsidRPr="00851E0F">
        <w:rPr>
          <w:rFonts w:ascii="Arial" w:hAnsi="Arial" w:cs="Arial"/>
          <w:b/>
          <w:bCs/>
          <w:spacing w:val="-3"/>
          <w:sz w:val="22"/>
          <w:szCs w:val="22"/>
        </w:rPr>
        <w:t>6</w:t>
      </w:r>
      <w:r w:rsidRPr="00851E0F">
        <w:rPr>
          <w:rFonts w:ascii="Arial" w:hAnsi="Arial" w:cs="Arial"/>
          <w:b/>
          <w:bCs/>
          <w:spacing w:val="-3"/>
          <w:sz w:val="22"/>
          <w:szCs w:val="22"/>
        </w:rPr>
        <w:t>.</w:t>
      </w:r>
      <w:r w:rsidRPr="00851E0F">
        <w:rPr>
          <w:rFonts w:ascii="Arial" w:hAnsi="Arial" w:cs="Arial"/>
          <w:spacing w:val="-3"/>
          <w:sz w:val="22"/>
          <w:szCs w:val="22"/>
        </w:rPr>
        <w:tab/>
        <w:t>Nájemce je povinen oznámit pronajímateli do 5 dnů jakoukoli změnu identifikačních údajů uvedených v preambuli smlouvy</w:t>
      </w:r>
      <w:r w:rsidR="00A17643" w:rsidRPr="00851E0F">
        <w:rPr>
          <w:rFonts w:ascii="Arial" w:hAnsi="Arial" w:cs="Arial"/>
          <w:spacing w:val="-3"/>
          <w:sz w:val="22"/>
          <w:szCs w:val="22"/>
        </w:rPr>
        <w:t>.</w:t>
      </w:r>
      <w:r w:rsidRPr="00851E0F">
        <w:rPr>
          <w:rFonts w:ascii="Arial" w:hAnsi="Arial" w:cs="Arial"/>
          <w:spacing w:val="-3"/>
          <w:sz w:val="22"/>
          <w:szCs w:val="22"/>
        </w:rPr>
        <w:t xml:space="preserve"> </w:t>
      </w:r>
    </w:p>
    <w:p w14:paraId="5048127D" w14:textId="77777777" w:rsidR="00093404" w:rsidRPr="00851E0F" w:rsidRDefault="00093404" w:rsidP="00240E1E">
      <w:pPr>
        <w:suppressAutoHyphens/>
        <w:jc w:val="both"/>
        <w:rPr>
          <w:rFonts w:ascii="Arial" w:hAnsi="Arial" w:cs="Arial"/>
          <w:spacing w:val="-3"/>
          <w:sz w:val="22"/>
          <w:szCs w:val="22"/>
        </w:rPr>
      </w:pPr>
    </w:p>
    <w:p w14:paraId="2200A97C" w14:textId="08D0FC35" w:rsidR="0006072E" w:rsidRPr="00851E0F" w:rsidRDefault="003C07E5" w:rsidP="0006072E">
      <w:pPr>
        <w:suppressAutoHyphens/>
        <w:jc w:val="both"/>
        <w:rPr>
          <w:rFonts w:ascii="Arial" w:hAnsi="Arial" w:cs="Arial"/>
          <w:spacing w:val="-3"/>
          <w:sz w:val="22"/>
          <w:szCs w:val="22"/>
        </w:rPr>
      </w:pPr>
      <w:r w:rsidRPr="00851E0F">
        <w:rPr>
          <w:rFonts w:ascii="Arial" w:hAnsi="Arial" w:cs="Arial"/>
          <w:b/>
          <w:sz w:val="22"/>
          <w:szCs w:val="22"/>
        </w:rPr>
        <w:t>X</w:t>
      </w:r>
      <w:r w:rsidR="00C614C6" w:rsidRPr="00851E0F">
        <w:rPr>
          <w:rFonts w:ascii="Arial" w:hAnsi="Arial" w:cs="Arial"/>
          <w:b/>
          <w:sz w:val="22"/>
          <w:szCs w:val="22"/>
        </w:rPr>
        <w:t>I</w:t>
      </w:r>
      <w:r w:rsidRPr="00851E0F">
        <w:rPr>
          <w:rFonts w:ascii="Arial" w:hAnsi="Arial" w:cs="Arial"/>
          <w:b/>
          <w:sz w:val="22"/>
          <w:szCs w:val="22"/>
        </w:rPr>
        <w:t>.</w:t>
      </w:r>
      <w:r w:rsidR="007949A5" w:rsidRPr="00851E0F">
        <w:rPr>
          <w:rFonts w:ascii="Arial" w:hAnsi="Arial" w:cs="Arial"/>
          <w:b/>
          <w:sz w:val="22"/>
          <w:szCs w:val="22"/>
        </w:rPr>
        <w:t>7</w:t>
      </w:r>
      <w:r w:rsidRPr="00851E0F">
        <w:rPr>
          <w:rFonts w:ascii="Arial" w:hAnsi="Arial" w:cs="Arial"/>
          <w:b/>
          <w:sz w:val="22"/>
          <w:szCs w:val="22"/>
        </w:rPr>
        <w:t>.</w:t>
      </w:r>
      <w:r w:rsidRPr="00851E0F">
        <w:rPr>
          <w:rFonts w:ascii="Arial" w:hAnsi="Arial" w:cs="Arial"/>
          <w:b/>
          <w:sz w:val="22"/>
          <w:szCs w:val="22"/>
        </w:rPr>
        <w:tab/>
      </w:r>
      <w:r w:rsidR="0006072E" w:rsidRPr="00851E0F">
        <w:rPr>
          <w:rFonts w:ascii="Arial" w:hAnsi="Arial" w:cs="Arial"/>
          <w:spacing w:val="-3"/>
          <w:sz w:val="22"/>
          <w:szCs w:val="22"/>
        </w:rPr>
        <w:t>Smlouva je vyhotovena ve čtyřech stejnopisech, přičemž tři vyhotovení obdrží pronajímatel a jedno nájemce.</w:t>
      </w:r>
    </w:p>
    <w:p w14:paraId="3D63852A" w14:textId="77777777" w:rsidR="003C07E5" w:rsidRPr="00851E0F" w:rsidRDefault="003C07E5" w:rsidP="00240E1E">
      <w:pPr>
        <w:suppressAutoHyphens/>
        <w:jc w:val="both"/>
        <w:rPr>
          <w:rFonts w:ascii="Arial" w:hAnsi="Arial" w:cs="Arial"/>
          <w:spacing w:val="-3"/>
          <w:sz w:val="22"/>
          <w:szCs w:val="22"/>
        </w:rPr>
      </w:pPr>
    </w:p>
    <w:p w14:paraId="739C298A" w14:textId="3A158864" w:rsidR="00B21124" w:rsidRPr="00851E0F" w:rsidRDefault="004C5521" w:rsidP="00D53B92">
      <w:pPr>
        <w:suppressAutoHyphens/>
        <w:jc w:val="both"/>
        <w:rPr>
          <w:rFonts w:ascii="Arial" w:hAnsi="Arial" w:cs="Arial"/>
          <w:spacing w:val="-3"/>
          <w:sz w:val="22"/>
          <w:szCs w:val="22"/>
        </w:rPr>
      </w:pPr>
      <w:r w:rsidRPr="00851E0F">
        <w:rPr>
          <w:rFonts w:ascii="Arial" w:hAnsi="Arial" w:cs="Arial"/>
          <w:b/>
          <w:sz w:val="22"/>
          <w:szCs w:val="22"/>
        </w:rPr>
        <w:t>XI.</w:t>
      </w:r>
      <w:r w:rsidR="007949A5" w:rsidRPr="00851E0F">
        <w:rPr>
          <w:rFonts w:ascii="Arial" w:hAnsi="Arial" w:cs="Arial"/>
          <w:b/>
          <w:sz w:val="22"/>
          <w:szCs w:val="22"/>
        </w:rPr>
        <w:t>8</w:t>
      </w:r>
      <w:r w:rsidRPr="00851E0F">
        <w:rPr>
          <w:rFonts w:ascii="Arial" w:hAnsi="Arial" w:cs="Arial"/>
          <w:b/>
          <w:sz w:val="22"/>
          <w:szCs w:val="22"/>
        </w:rPr>
        <w:t>.</w:t>
      </w:r>
      <w:r w:rsidRPr="00851E0F">
        <w:rPr>
          <w:rFonts w:ascii="Arial" w:hAnsi="Arial" w:cs="Arial"/>
          <w:b/>
          <w:sz w:val="22"/>
          <w:szCs w:val="22"/>
        </w:rPr>
        <w:tab/>
      </w:r>
      <w:r w:rsidRPr="00851E0F">
        <w:rPr>
          <w:rFonts w:ascii="Arial" w:hAnsi="Arial" w:cs="Arial"/>
          <w:sz w:val="22"/>
          <w:szCs w:val="22"/>
        </w:rPr>
        <w:t xml:space="preserve">Smlouva </w:t>
      </w:r>
      <w:r w:rsidRPr="00851E0F">
        <w:rPr>
          <w:rFonts w:ascii="Arial" w:hAnsi="Arial" w:cs="Arial"/>
          <w:spacing w:val="-3"/>
          <w:sz w:val="22"/>
          <w:szCs w:val="22"/>
        </w:rPr>
        <w:t>nabývá platnosti</w:t>
      </w:r>
      <w:r w:rsidR="00D53B92" w:rsidRPr="00851E0F">
        <w:rPr>
          <w:rFonts w:ascii="Arial" w:hAnsi="Arial" w:cs="Arial"/>
          <w:spacing w:val="-3"/>
          <w:sz w:val="22"/>
          <w:szCs w:val="22"/>
        </w:rPr>
        <w:t xml:space="preserve"> a účinnosti</w:t>
      </w:r>
      <w:r w:rsidRPr="00851E0F">
        <w:rPr>
          <w:rFonts w:ascii="Arial" w:hAnsi="Arial" w:cs="Arial"/>
          <w:spacing w:val="-3"/>
          <w:sz w:val="22"/>
          <w:szCs w:val="22"/>
        </w:rPr>
        <w:t xml:space="preserve"> dnem podpisu oběma smluvními stranami</w:t>
      </w:r>
      <w:r w:rsidR="00785DEF" w:rsidRPr="00851E0F">
        <w:rPr>
          <w:rFonts w:ascii="Arial" w:hAnsi="Arial" w:cs="Arial"/>
          <w:spacing w:val="-3"/>
          <w:sz w:val="22"/>
          <w:szCs w:val="22"/>
        </w:rPr>
        <w:t xml:space="preserve"> a účinnosti dnem jeho uveřejnění prostřednictvím registru smluv</w:t>
      </w:r>
      <w:r w:rsidR="00785DEF" w:rsidRPr="00851E0F">
        <w:rPr>
          <w:rFonts w:ascii="Arial" w:hAnsi="Arial" w:cs="Arial"/>
          <w:sz w:val="22"/>
          <w:szCs w:val="22"/>
        </w:rPr>
        <w:t>.</w:t>
      </w:r>
    </w:p>
    <w:p w14:paraId="384E4151" w14:textId="48F29A74" w:rsidR="004C5521" w:rsidRPr="00851E0F" w:rsidRDefault="004C5521" w:rsidP="00240E1E">
      <w:pPr>
        <w:suppressAutoHyphens/>
        <w:jc w:val="both"/>
        <w:rPr>
          <w:rFonts w:ascii="Arial" w:hAnsi="Arial" w:cs="Arial"/>
          <w:sz w:val="22"/>
          <w:szCs w:val="22"/>
        </w:rPr>
      </w:pPr>
    </w:p>
    <w:p w14:paraId="2DF871C1" w14:textId="19477C0F" w:rsidR="003C07E5" w:rsidRPr="00851E0F" w:rsidRDefault="003C07E5" w:rsidP="00240E1E">
      <w:pPr>
        <w:suppressAutoHyphens/>
        <w:jc w:val="both"/>
        <w:rPr>
          <w:rFonts w:ascii="Arial" w:hAnsi="Arial" w:cs="Arial"/>
          <w:sz w:val="22"/>
          <w:szCs w:val="22"/>
        </w:rPr>
      </w:pPr>
      <w:r w:rsidRPr="00851E0F">
        <w:rPr>
          <w:rFonts w:ascii="Arial" w:hAnsi="Arial" w:cs="Arial"/>
          <w:b/>
          <w:spacing w:val="-3"/>
          <w:sz w:val="22"/>
          <w:szCs w:val="22"/>
        </w:rPr>
        <w:t>X</w:t>
      </w:r>
      <w:r w:rsidR="002039DC" w:rsidRPr="00851E0F">
        <w:rPr>
          <w:rFonts w:ascii="Arial" w:hAnsi="Arial" w:cs="Arial"/>
          <w:b/>
          <w:spacing w:val="-3"/>
          <w:sz w:val="22"/>
          <w:szCs w:val="22"/>
        </w:rPr>
        <w:t>I</w:t>
      </w:r>
      <w:r w:rsidRPr="00851E0F">
        <w:rPr>
          <w:rFonts w:ascii="Arial" w:hAnsi="Arial" w:cs="Arial"/>
          <w:b/>
          <w:spacing w:val="-3"/>
          <w:sz w:val="22"/>
          <w:szCs w:val="22"/>
        </w:rPr>
        <w:t>.</w:t>
      </w:r>
      <w:r w:rsidR="00D53B92" w:rsidRPr="00851E0F">
        <w:rPr>
          <w:rFonts w:ascii="Arial" w:hAnsi="Arial" w:cs="Arial"/>
          <w:b/>
          <w:spacing w:val="-3"/>
          <w:sz w:val="22"/>
          <w:szCs w:val="22"/>
        </w:rPr>
        <w:t>9</w:t>
      </w:r>
      <w:r w:rsidRPr="00851E0F">
        <w:rPr>
          <w:rFonts w:ascii="Arial" w:hAnsi="Arial" w:cs="Arial"/>
          <w:b/>
          <w:spacing w:val="-3"/>
          <w:sz w:val="22"/>
          <w:szCs w:val="22"/>
        </w:rPr>
        <w:t>.</w:t>
      </w:r>
      <w:r w:rsidRPr="00851E0F">
        <w:rPr>
          <w:rFonts w:ascii="Arial" w:hAnsi="Arial" w:cs="Arial"/>
          <w:spacing w:val="-3"/>
          <w:sz w:val="22"/>
          <w:szCs w:val="22"/>
        </w:rPr>
        <w:tab/>
      </w:r>
      <w:r w:rsidRPr="00851E0F">
        <w:rPr>
          <w:rFonts w:ascii="Arial" w:hAnsi="Arial" w:cs="Arial"/>
          <w:sz w:val="22"/>
          <w:szCs w:val="22"/>
        </w:rPr>
        <w:t>Smluvní strany výslovně souhlasí s tím, aby tato smlouva byla uvedena v Centrální evidenci smluv (CES) vedené hl. m. Prahou, která je veřejně přístupná a která obsa</w:t>
      </w:r>
      <w:r w:rsidR="00F71DBC" w:rsidRPr="00851E0F">
        <w:rPr>
          <w:rFonts w:ascii="Arial" w:hAnsi="Arial" w:cs="Arial"/>
          <w:sz w:val="22"/>
          <w:szCs w:val="22"/>
        </w:rPr>
        <w:t>hu</w:t>
      </w:r>
      <w:r w:rsidRPr="00851E0F">
        <w:rPr>
          <w:rFonts w:ascii="Arial" w:hAnsi="Arial" w:cs="Arial"/>
          <w:sz w:val="22"/>
          <w:szCs w:val="22"/>
        </w:rPr>
        <w:t>je údaje o smluvních stranách, předmětu smlouvy, číselné označení této smlouvy, datum jejího podpisu a text této smlouvy.</w:t>
      </w:r>
    </w:p>
    <w:p w14:paraId="2F30B642" w14:textId="77777777" w:rsidR="003C07E5" w:rsidRPr="00851E0F" w:rsidRDefault="003C07E5" w:rsidP="00240E1E">
      <w:pPr>
        <w:suppressAutoHyphens/>
        <w:jc w:val="both"/>
        <w:rPr>
          <w:rFonts w:ascii="Arial" w:hAnsi="Arial" w:cs="Arial"/>
          <w:sz w:val="22"/>
          <w:szCs w:val="22"/>
        </w:rPr>
      </w:pPr>
    </w:p>
    <w:p w14:paraId="7ACCBDD7" w14:textId="4E2D79A0" w:rsidR="003C07E5" w:rsidRPr="00851E0F" w:rsidRDefault="003C07E5" w:rsidP="00240E1E">
      <w:pPr>
        <w:suppressAutoHyphens/>
        <w:jc w:val="both"/>
        <w:rPr>
          <w:rFonts w:ascii="Arial" w:hAnsi="Arial" w:cs="Arial"/>
          <w:spacing w:val="-3"/>
          <w:sz w:val="22"/>
          <w:szCs w:val="22"/>
        </w:rPr>
      </w:pPr>
      <w:r w:rsidRPr="00851E0F">
        <w:rPr>
          <w:rFonts w:ascii="Arial" w:hAnsi="Arial" w:cs="Arial"/>
          <w:b/>
          <w:spacing w:val="-3"/>
          <w:sz w:val="22"/>
          <w:szCs w:val="22"/>
        </w:rPr>
        <w:t>X</w:t>
      </w:r>
      <w:r w:rsidR="002039DC" w:rsidRPr="00851E0F">
        <w:rPr>
          <w:rFonts w:ascii="Arial" w:hAnsi="Arial" w:cs="Arial"/>
          <w:b/>
          <w:spacing w:val="-3"/>
          <w:sz w:val="22"/>
          <w:szCs w:val="22"/>
        </w:rPr>
        <w:t>I</w:t>
      </w:r>
      <w:r w:rsidRPr="00851E0F">
        <w:rPr>
          <w:rFonts w:ascii="Arial" w:hAnsi="Arial" w:cs="Arial"/>
          <w:b/>
          <w:spacing w:val="-3"/>
          <w:sz w:val="22"/>
          <w:szCs w:val="22"/>
        </w:rPr>
        <w:t>.</w:t>
      </w:r>
      <w:r w:rsidR="004C5521" w:rsidRPr="00851E0F">
        <w:rPr>
          <w:rFonts w:ascii="Arial" w:hAnsi="Arial" w:cs="Arial"/>
          <w:b/>
          <w:spacing w:val="-3"/>
          <w:sz w:val="22"/>
          <w:szCs w:val="22"/>
        </w:rPr>
        <w:t>1</w:t>
      </w:r>
      <w:r w:rsidR="00D53B92" w:rsidRPr="00851E0F">
        <w:rPr>
          <w:rFonts w:ascii="Arial" w:hAnsi="Arial" w:cs="Arial"/>
          <w:b/>
          <w:spacing w:val="-3"/>
          <w:sz w:val="22"/>
          <w:szCs w:val="22"/>
        </w:rPr>
        <w:t>0</w:t>
      </w:r>
      <w:r w:rsidR="004C5521" w:rsidRPr="00851E0F">
        <w:rPr>
          <w:rFonts w:ascii="Arial" w:hAnsi="Arial" w:cs="Arial"/>
          <w:b/>
          <w:spacing w:val="-3"/>
          <w:sz w:val="22"/>
          <w:szCs w:val="22"/>
        </w:rPr>
        <w:t>.</w:t>
      </w:r>
      <w:r w:rsidRPr="00851E0F">
        <w:rPr>
          <w:rFonts w:ascii="Arial" w:hAnsi="Arial" w:cs="Arial"/>
          <w:spacing w:val="-3"/>
          <w:sz w:val="22"/>
          <w:szCs w:val="22"/>
        </w:rPr>
        <w:tab/>
        <w:t>Smluvní strany prohlašují, že skutečnosti uvedené v této smlouvě nepovažují za obchodní tajemství ve smyslu § 504 občanského zákoníku a udělují svolení k jejich užití a zveřejnění bez stanovení jakýchkoli dalších podmínek.</w:t>
      </w:r>
    </w:p>
    <w:p w14:paraId="6C5A958D" w14:textId="00969800" w:rsidR="004C5521" w:rsidRPr="00851E0F" w:rsidRDefault="004C5521" w:rsidP="00240E1E">
      <w:pPr>
        <w:suppressAutoHyphens/>
        <w:jc w:val="both"/>
        <w:rPr>
          <w:rFonts w:ascii="Arial" w:hAnsi="Arial" w:cs="Arial"/>
          <w:spacing w:val="-3"/>
          <w:sz w:val="22"/>
          <w:szCs w:val="22"/>
        </w:rPr>
      </w:pPr>
    </w:p>
    <w:p w14:paraId="5D7E7C18" w14:textId="2C9DB760" w:rsidR="00785DEF" w:rsidRPr="00851E0F" w:rsidRDefault="00785DEF" w:rsidP="00785DEF">
      <w:pPr>
        <w:jc w:val="both"/>
        <w:rPr>
          <w:rFonts w:ascii="Arial" w:hAnsi="Arial" w:cs="Arial"/>
          <w:sz w:val="22"/>
          <w:szCs w:val="22"/>
        </w:rPr>
      </w:pPr>
      <w:r w:rsidRPr="00851E0F">
        <w:rPr>
          <w:rFonts w:ascii="Arial" w:hAnsi="Arial" w:cs="Arial"/>
          <w:b/>
          <w:spacing w:val="-3"/>
          <w:sz w:val="22"/>
          <w:szCs w:val="22"/>
        </w:rPr>
        <w:lastRenderedPageBreak/>
        <w:t>XI.11.</w:t>
      </w:r>
      <w:r w:rsidRPr="00851E0F">
        <w:rPr>
          <w:rFonts w:ascii="Arial" w:hAnsi="Arial" w:cs="Arial"/>
          <w:b/>
          <w:spacing w:val="-3"/>
          <w:sz w:val="22"/>
          <w:szCs w:val="22"/>
        </w:rPr>
        <w:tab/>
      </w:r>
      <w:r w:rsidRPr="00851E0F">
        <w:rPr>
          <w:rFonts w:ascii="Arial" w:hAnsi="Arial" w:cs="Arial"/>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zajistí společnost TRADE CENTRE PRAHA a.s.</w:t>
      </w:r>
    </w:p>
    <w:p w14:paraId="2C51E9AE" w14:textId="77777777" w:rsidR="00785DEF" w:rsidRPr="00851E0F" w:rsidRDefault="00785DEF" w:rsidP="00240E1E">
      <w:pPr>
        <w:suppressAutoHyphens/>
        <w:jc w:val="both"/>
        <w:rPr>
          <w:rFonts w:ascii="Arial" w:hAnsi="Arial" w:cs="Arial"/>
          <w:spacing w:val="-3"/>
          <w:sz w:val="22"/>
          <w:szCs w:val="22"/>
        </w:rPr>
      </w:pPr>
    </w:p>
    <w:p w14:paraId="46DFFCDB" w14:textId="3CDB9344" w:rsidR="003C07E5" w:rsidRPr="00851E0F" w:rsidRDefault="003C07E5" w:rsidP="00240E1E">
      <w:pPr>
        <w:suppressAutoHyphens/>
        <w:jc w:val="both"/>
        <w:rPr>
          <w:rFonts w:ascii="Arial" w:hAnsi="Arial" w:cs="Arial"/>
          <w:spacing w:val="-3"/>
          <w:sz w:val="22"/>
          <w:szCs w:val="22"/>
        </w:rPr>
      </w:pPr>
      <w:r w:rsidRPr="00851E0F">
        <w:rPr>
          <w:rFonts w:ascii="Arial" w:hAnsi="Arial" w:cs="Arial"/>
          <w:b/>
          <w:spacing w:val="-3"/>
          <w:sz w:val="22"/>
          <w:szCs w:val="22"/>
        </w:rPr>
        <w:t>X</w:t>
      </w:r>
      <w:r w:rsidR="002039DC" w:rsidRPr="00851E0F">
        <w:rPr>
          <w:rFonts w:ascii="Arial" w:hAnsi="Arial" w:cs="Arial"/>
          <w:b/>
          <w:spacing w:val="-3"/>
          <w:sz w:val="22"/>
          <w:szCs w:val="22"/>
        </w:rPr>
        <w:t>I.1</w:t>
      </w:r>
      <w:r w:rsidR="00785DEF" w:rsidRPr="00851E0F">
        <w:rPr>
          <w:rFonts w:ascii="Arial" w:hAnsi="Arial" w:cs="Arial"/>
          <w:b/>
          <w:spacing w:val="-3"/>
          <w:sz w:val="22"/>
          <w:szCs w:val="22"/>
        </w:rPr>
        <w:t>2</w:t>
      </w:r>
      <w:r w:rsidRPr="00851E0F">
        <w:rPr>
          <w:rFonts w:ascii="Arial" w:hAnsi="Arial" w:cs="Arial"/>
          <w:b/>
          <w:spacing w:val="-3"/>
          <w:sz w:val="22"/>
          <w:szCs w:val="22"/>
        </w:rPr>
        <w:t>.</w:t>
      </w:r>
      <w:r w:rsidRPr="00851E0F">
        <w:rPr>
          <w:rFonts w:ascii="Arial" w:hAnsi="Arial" w:cs="Arial"/>
          <w:spacing w:val="-3"/>
          <w:sz w:val="22"/>
          <w:szCs w:val="22"/>
        </w:rPr>
        <w:tab/>
        <w:t>Smluvní strany shodně prohlašují, že tato smlouva je sepsána dle svobodné vůle a jako správnou ji stvrzují svými podpisy.</w:t>
      </w:r>
    </w:p>
    <w:p w14:paraId="19F43D52" w14:textId="3015E01E" w:rsidR="003C07E5" w:rsidRPr="00851E0F" w:rsidRDefault="003C07E5" w:rsidP="00240E1E">
      <w:pPr>
        <w:jc w:val="center"/>
        <w:rPr>
          <w:rFonts w:ascii="Arial" w:hAnsi="Arial" w:cs="Arial"/>
          <w:b/>
          <w:sz w:val="22"/>
          <w:szCs w:val="22"/>
        </w:rPr>
      </w:pPr>
    </w:p>
    <w:p w14:paraId="5243AF4C" w14:textId="77777777" w:rsidR="00B21124" w:rsidRPr="00851E0F" w:rsidRDefault="00B21124" w:rsidP="00B21124">
      <w:pPr>
        <w:rPr>
          <w:rFonts w:ascii="Arial" w:hAnsi="Arial" w:cs="Arial"/>
          <w:b/>
          <w:sz w:val="22"/>
          <w:szCs w:val="22"/>
        </w:rPr>
      </w:pPr>
    </w:p>
    <w:p w14:paraId="2FC96843" w14:textId="5A6FDB49" w:rsidR="00B21124" w:rsidRPr="00851E0F" w:rsidRDefault="00B21124" w:rsidP="00B21124">
      <w:pPr>
        <w:suppressAutoHyphens/>
        <w:jc w:val="both"/>
        <w:rPr>
          <w:rFonts w:ascii="Arial" w:hAnsi="Arial" w:cs="Arial"/>
          <w:spacing w:val="-3"/>
          <w:sz w:val="22"/>
          <w:szCs w:val="22"/>
        </w:rPr>
      </w:pPr>
      <w:r w:rsidRPr="00851E0F">
        <w:rPr>
          <w:rFonts w:ascii="Arial" w:hAnsi="Arial" w:cs="Arial"/>
          <w:spacing w:val="-3"/>
          <w:sz w:val="22"/>
          <w:szCs w:val="22"/>
        </w:rPr>
        <w:t>za pronajímatele:</w:t>
      </w:r>
      <w:r w:rsidR="00244C90" w:rsidRPr="00851E0F">
        <w:rPr>
          <w:rFonts w:ascii="Arial" w:hAnsi="Arial" w:cs="Arial"/>
          <w:spacing w:val="-3"/>
          <w:sz w:val="22"/>
          <w:szCs w:val="22"/>
        </w:rPr>
        <w:tab/>
      </w:r>
      <w:r w:rsidR="00244C90" w:rsidRPr="00851E0F">
        <w:rPr>
          <w:rFonts w:ascii="Arial" w:hAnsi="Arial" w:cs="Arial"/>
          <w:spacing w:val="-3"/>
          <w:sz w:val="22"/>
          <w:szCs w:val="22"/>
        </w:rPr>
        <w:tab/>
      </w:r>
      <w:r w:rsidR="00244C90" w:rsidRPr="00851E0F">
        <w:rPr>
          <w:rFonts w:ascii="Arial" w:hAnsi="Arial" w:cs="Arial"/>
          <w:spacing w:val="-3"/>
          <w:sz w:val="22"/>
          <w:szCs w:val="22"/>
        </w:rPr>
        <w:tab/>
      </w:r>
      <w:r w:rsidR="00244C90" w:rsidRPr="00851E0F">
        <w:rPr>
          <w:rFonts w:ascii="Arial" w:hAnsi="Arial" w:cs="Arial"/>
          <w:spacing w:val="-3"/>
          <w:sz w:val="22"/>
          <w:szCs w:val="22"/>
        </w:rPr>
        <w:tab/>
      </w:r>
      <w:r w:rsidR="00244C90" w:rsidRPr="00851E0F">
        <w:rPr>
          <w:rFonts w:ascii="Arial" w:hAnsi="Arial" w:cs="Arial"/>
          <w:spacing w:val="-3"/>
          <w:sz w:val="22"/>
          <w:szCs w:val="22"/>
        </w:rPr>
        <w:tab/>
      </w:r>
      <w:r w:rsidRPr="00851E0F">
        <w:rPr>
          <w:rFonts w:ascii="Arial" w:hAnsi="Arial" w:cs="Arial"/>
          <w:spacing w:val="-3"/>
          <w:sz w:val="22"/>
          <w:szCs w:val="22"/>
        </w:rPr>
        <w:t>za nájemce:</w:t>
      </w:r>
    </w:p>
    <w:p w14:paraId="5CB1928D" w14:textId="77777777" w:rsidR="00B21124" w:rsidRPr="00851E0F" w:rsidRDefault="00B21124" w:rsidP="00B21124">
      <w:pPr>
        <w:suppressAutoHyphens/>
        <w:jc w:val="both"/>
        <w:rPr>
          <w:rFonts w:ascii="Arial" w:hAnsi="Arial" w:cs="Arial"/>
          <w:spacing w:val="-3"/>
          <w:sz w:val="22"/>
          <w:szCs w:val="22"/>
        </w:rPr>
      </w:pPr>
    </w:p>
    <w:p w14:paraId="23501E9D" w14:textId="77777777" w:rsidR="00B21124" w:rsidRPr="00851E0F" w:rsidRDefault="00B21124" w:rsidP="00B21124">
      <w:pPr>
        <w:suppressAutoHyphens/>
        <w:jc w:val="both"/>
        <w:rPr>
          <w:rFonts w:ascii="Arial" w:hAnsi="Arial" w:cs="Arial"/>
          <w:spacing w:val="-3"/>
          <w:sz w:val="22"/>
          <w:szCs w:val="22"/>
        </w:rPr>
      </w:pPr>
    </w:p>
    <w:p w14:paraId="53B33C62" w14:textId="7CD97761" w:rsidR="00B21124" w:rsidRPr="00851E0F" w:rsidRDefault="00B21124" w:rsidP="00B21124">
      <w:pPr>
        <w:suppressAutoHyphens/>
        <w:jc w:val="both"/>
        <w:rPr>
          <w:rFonts w:ascii="Arial" w:hAnsi="Arial" w:cs="Arial"/>
          <w:spacing w:val="-3"/>
          <w:sz w:val="22"/>
          <w:szCs w:val="22"/>
        </w:rPr>
      </w:pPr>
      <w:r w:rsidRPr="00851E0F">
        <w:rPr>
          <w:rFonts w:ascii="Arial" w:hAnsi="Arial" w:cs="Arial"/>
          <w:spacing w:val="-3"/>
          <w:sz w:val="22"/>
          <w:szCs w:val="22"/>
        </w:rPr>
        <w:t>V Praze dne .......................</w:t>
      </w:r>
      <w:r w:rsidR="00244C90" w:rsidRPr="00851E0F">
        <w:rPr>
          <w:rFonts w:ascii="Arial" w:hAnsi="Arial" w:cs="Arial"/>
          <w:spacing w:val="-3"/>
          <w:sz w:val="22"/>
          <w:szCs w:val="22"/>
        </w:rPr>
        <w:tab/>
      </w:r>
      <w:r w:rsidR="00244C90" w:rsidRPr="00851E0F">
        <w:rPr>
          <w:rFonts w:ascii="Arial" w:hAnsi="Arial" w:cs="Arial"/>
          <w:spacing w:val="-3"/>
          <w:sz w:val="22"/>
          <w:szCs w:val="22"/>
        </w:rPr>
        <w:tab/>
      </w:r>
      <w:r w:rsidR="00244C90" w:rsidRPr="00851E0F">
        <w:rPr>
          <w:rFonts w:ascii="Arial" w:hAnsi="Arial" w:cs="Arial"/>
          <w:spacing w:val="-3"/>
          <w:sz w:val="22"/>
          <w:szCs w:val="22"/>
        </w:rPr>
        <w:tab/>
      </w:r>
      <w:r w:rsidR="00244C90" w:rsidRPr="00851E0F">
        <w:rPr>
          <w:rFonts w:ascii="Arial" w:hAnsi="Arial" w:cs="Arial"/>
          <w:spacing w:val="-3"/>
          <w:sz w:val="22"/>
          <w:szCs w:val="22"/>
        </w:rPr>
        <w:tab/>
      </w:r>
      <w:r w:rsidRPr="00851E0F">
        <w:rPr>
          <w:rFonts w:ascii="Arial" w:hAnsi="Arial" w:cs="Arial"/>
          <w:spacing w:val="-3"/>
          <w:sz w:val="22"/>
          <w:szCs w:val="22"/>
        </w:rPr>
        <w:t>V Praze dne .........................</w:t>
      </w:r>
    </w:p>
    <w:p w14:paraId="1E206328" w14:textId="77777777" w:rsidR="00B21124" w:rsidRPr="00851E0F" w:rsidRDefault="00B21124" w:rsidP="00B21124">
      <w:pPr>
        <w:suppressAutoHyphens/>
        <w:jc w:val="both"/>
        <w:rPr>
          <w:rFonts w:ascii="Arial" w:hAnsi="Arial" w:cs="Arial"/>
          <w:spacing w:val="-3"/>
          <w:sz w:val="22"/>
          <w:szCs w:val="22"/>
        </w:rPr>
      </w:pPr>
    </w:p>
    <w:p w14:paraId="5B88AA0E" w14:textId="77777777" w:rsidR="00B21124" w:rsidRPr="00851E0F" w:rsidRDefault="00B21124" w:rsidP="00B21124">
      <w:pPr>
        <w:suppressAutoHyphens/>
        <w:jc w:val="both"/>
        <w:rPr>
          <w:rFonts w:ascii="Arial" w:hAnsi="Arial" w:cs="Arial"/>
          <w:spacing w:val="-3"/>
          <w:sz w:val="22"/>
          <w:szCs w:val="22"/>
        </w:rPr>
      </w:pPr>
      <w:r w:rsidRPr="00851E0F">
        <w:rPr>
          <w:rFonts w:ascii="Arial" w:hAnsi="Arial" w:cs="Arial"/>
          <w:spacing w:val="-3"/>
          <w:sz w:val="22"/>
          <w:szCs w:val="22"/>
        </w:rPr>
        <w:t xml:space="preserve">                       </w:t>
      </w:r>
    </w:p>
    <w:p w14:paraId="24F0C197" w14:textId="0127ABC9" w:rsidR="00B21124" w:rsidRPr="00851E0F" w:rsidRDefault="00B21124" w:rsidP="00B21124">
      <w:pPr>
        <w:suppressAutoHyphens/>
        <w:jc w:val="both"/>
        <w:rPr>
          <w:rFonts w:ascii="Arial" w:hAnsi="Arial" w:cs="Arial"/>
          <w:spacing w:val="-3"/>
          <w:sz w:val="22"/>
          <w:szCs w:val="22"/>
        </w:rPr>
      </w:pPr>
    </w:p>
    <w:p w14:paraId="69F5DCD0" w14:textId="77777777" w:rsidR="00441791" w:rsidRPr="00851E0F" w:rsidRDefault="00441791" w:rsidP="00B21124">
      <w:pPr>
        <w:suppressAutoHyphens/>
        <w:jc w:val="both"/>
        <w:rPr>
          <w:rFonts w:ascii="Arial" w:hAnsi="Arial" w:cs="Arial"/>
          <w:spacing w:val="-3"/>
          <w:sz w:val="22"/>
          <w:szCs w:val="22"/>
        </w:rPr>
      </w:pPr>
    </w:p>
    <w:p w14:paraId="58235757" w14:textId="7F96B574" w:rsidR="00244C90" w:rsidRPr="00851E0F" w:rsidRDefault="006D04D2" w:rsidP="00244C90">
      <w:pPr>
        <w:suppressAutoHyphens/>
        <w:rPr>
          <w:rFonts w:ascii="Arial" w:hAnsi="Arial" w:cs="Arial"/>
          <w:spacing w:val="-3"/>
          <w:sz w:val="22"/>
        </w:rPr>
      </w:pPr>
      <w:bookmarkStart w:id="1" w:name="_Hlk47359980"/>
      <w:r w:rsidRPr="00851E0F">
        <w:rPr>
          <w:rFonts w:ascii="Arial" w:hAnsi="Arial" w:cs="Arial"/>
          <w:spacing w:val="-3"/>
          <w:sz w:val="22"/>
        </w:rPr>
        <w:t>místopředsedkyně představenstva</w:t>
      </w:r>
      <w:r w:rsidRPr="00851E0F">
        <w:rPr>
          <w:rFonts w:ascii="Arial" w:hAnsi="Arial" w:cs="Arial"/>
          <w:spacing w:val="-3"/>
          <w:sz w:val="22"/>
        </w:rPr>
        <w:tab/>
      </w:r>
      <w:r w:rsidRPr="00851E0F">
        <w:rPr>
          <w:rFonts w:ascii="Arial" w:hAnsi="Arial" w:cs="Arial"/>
          <w:spacing w:val="-3"/>
          <w:sz w:val="22"/>
        </w:rPr>
        <w:tab/>
      </w:r>
      <w:r w:rsidRPr="00851E0F">
        <w:rPr>
          <w:rFonts w:ascii="Arial" w:hAnsi="Arial" w:cs="Arial"/>
          <w:spacing w:val="-3"/>
          <w:sz w:val="22"/>
        </w:rPr>
        <w:tab/>
      </w:r>
      <w:r w:rsidR="00753F6B" w:rsidRPr="00851E0F">
        <w:rPr>
          <w:rFonts w:ascii="Arial" w:hAnsi="Arial" w:cs="Arial"/>
          <w:spacing w:val="-3"/>
          <w:sz w:val="22"/>
        </w:rPr>
        <w:t>ředitel</w:t>
      </w:r>
    </w:p>
    <w:p w14:paraId="53A938C8" w14:textId="77777777" w:rsidR="00F77BD7" w:rsidRPr="00851E0F" w:rsidRDefault="00F77BD7" w:rsidP="00244C90">
      <w:pPr>
        <w:suppressAutoHyphens/>
        <w:rPr>
          <w:rFonts w:ascii="Arial" w:hAnsi="Arial" w:cs="Arial"/>
          <w:spacing w:val="-3"/>
          <w:sz w:val="22"/>
        </w:rPr>
      </w:pPr>
    </w:p>
    <w:p w14:paraId="5EDA8590" w14:textId="77777777" w:rsidR="00244C90" w:rsidRPr="00851E0F" w:rsidRDefault="00244C90" w:rsidP="00244C90">
      <w:pPr>
        <w:suppressAutoHyphens/>
        <w:rPr>
          <w:rFonts w:ascii="Arial" w:hAnsi="Arial" w:cs="Arial"/>
          <w:spacing w:val="-3"/>
          <w:sz w:val="22"/>
        </w:rPr>
      </w:pPr>
    </w:p>
    <w:p w14:paraId="5EC50A30" w14:textId="77777777" w:rsidR="006D04D2" w:rsidRPr="00851E0F" w:rsidRDefault="006D04D2" w:rsidP="00244C90">
      <w:pPr>
        <w:suppressAutoHyphens/>
        <w:rPr>
          <w:rFonts w:ascii="Arial" w:hAnsi="Arial" w:cs="Arial"/>
          <w:spacing w:val="-3"/>
          <w:sz w:val="22"/>
        </w:rPr>
      </w:pPr>
    </w:p>
    <w:p w14:paraId="5B718784" w14:textId="77777777" w:rsidR="006D04D2" w:rsidRPr="00851E0F" w:rsidRDefault="006D04D2" w:rsidP="00244C90">
      <w:pPr>
        <w:suppressAutoHyphens/>
        <w:rPr>
          <w:rFonts w:ascii="Arial" w:hAnsi="Arial" w:cs="Arial"/>
          <w:spacing w:val="-3"/>
          <w:sz w:val="22"/>
        </w:rPr>
      </w:pPr>
    </w:p>
    <w:p w14:paraId="5482A3A6" w14:textId="1D0346AA" w:rsidR="00B21124" w:rsidRPr="00851E0F" w:rsidRDefault="00244C90" w:rsidP="00595E79">
      <w:pPr>
        <w:suppressAutoHyphens/>
        <w:rPr>
          <w:rFonts w:ascii="Arial" w:hAnsi="Arial" w:cs="Arial"/>
          <w:spacing w:val="-3"/>
          <w:sz w:val="22"/>
        </w:rPr>
      </w:pPr>
      <w:bookmarkStart w:id="2" w:name="_Hlk94603505"/>
      <w:r w:rsidRPr="00851E0F">
        <w:rPr>
          <w:rFonts w:ascii="Arial" w:hAnsi="Arial" w:cs="Arial"/>
          <w:spacing w:val="-3"/>
          <w:sz w:val="22"/>
        </w:rPr>
        <w:t xml:space="preserve">……………………………………. …                                     </w:t>
      </w:r>
      <w:r w:rsidRPr="00851E0F">
        <w:rPr>
          <w:rFonts w:ascii="Arial" w:hAnsi="Arial" w:cs="Arial"/>
          <w:spacing w:val="-3"/>
          <w:sz w:val="22"/>
        </w:rPr>
        <w:br/>
      </w:r>
      <w:bookmarkEnd w:id="1"/>
      <w:bookmarkEnd w:id="2"/>
    </w:p>
    <w:p w14:paraId="1EC4058F" w14:textId="600080B2" w:rsidR="006D04D2" w:rsidRPr="00A51926" w:rsidRDefault="006D04D2" w:rsidP="00595E79">
      <w:pPr>
        <w:suppressAutoHyphens/>
        <w:rPr>
          <w:rFonts w:ascii="Arial" w:hAnsi="Arial" w:cs="Arial"/>
          <w:spacing w:val="-3"/>
          <w:sz w:val="22"/>
        </w:rPr>
      </w:pPr>
      <w:r w:rsidRPr="00851E0F">
        <w:rPr>
          <w:rFonts w:ascii="Arial" w:hAnsi="Arial" w:cs="Arial"/>
          <w:spacing w:val="-3"/>
          <w:sz w:val="22"/>
        </w:rPr>
        <w:t>člen představenstva</w:t>
      </w:r>
    </w:p>
    <w:sectPr w:rsidR="006D04D2" w:rsidRPr="00A51926" w:rsidSect="001F5F5B">
      <w:footerReference w:type="even" r:id="rId8"/>
      <w:footerReference w:type="default" r:id="rId9"/>
      <w:endnotePr>
        <w:numFmt w:val="decimal"/>
      </w:endnotePr>
      <w:pgSz w:w="11906" w:h="16838"/>
      <w:pgMar w:top="1134" w:right="1134" w:bottom="1134" w:left="1134" w:header="426" w:footer="62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DD087" w14:textId="77777777" w:rsidR="00C7109C" w:rsidRDefault="00C7109C">
      <w:r>
        <w:separator/>
      </w:r>
    </w:p>
  </w:endnote>
  <w:endnote w:type="continuationSeparator" w:id="0">
    <w:p w14:paraId="0395C860" w14:textId="77777777" w:rsidR="00C7109C" w:rsidRDefault="00C7109C">
      <w:r>
        <w:continuationSeparator/>
      </w:r>
    </w:p>
  </w:endnote>
  <w:endnote w:type="continuationNotice" w:id="1">
    <w:p w14:paraId="18B35AA2" w14:textId="77777777" w:rsidR="00C7109C" w:rsidRDefault="00C71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F96F1" w14:textId="77777777" w:rsidR="00093404" w:rsidRDefault="0009340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25E99BB" w14:textId="77777777" w:rsidR="00093404" w:rsidRDefault="0009340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295D" w14:textId="77777777" w:rsidR="00093404" w:rsidRDefault="0009340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F3B0F">
      <w:rPr>
        <w:rStyle w:val="slostrnky"/>
        <w:noProof/>
      </w:rPr>
      <w:t>9</w:t>
    </w:r>
    <w:r>
      <w:rPr>
        <w:rStyle w:val="slostrnky"/>
      </w:rPr>
      <w:fldChar w:fldCharType="end"/>
    </w:r>
  </w:p>
  <w:p w14:paraId="7EBB98E4" w14:textId="77777777" w:rsidR="00093404" w:rsidRDefault="00093404" w:rsidP="0009340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1D17F" w14:textId="77777777" w:rsidR="00C7109C" w:rsidRDefault="00C7109C">
      <w:r>
        <w:separator/>
      </w:r>
    </w:p>
  </w:footnote>
  <w:footnote w:type="continuationSeparator" w:id="0">
    <w:p w14:paraId="66904B09" w14:textId="77777777" w:rsidR="00C7109C" w:rsidRDefault="00C7109C">
      <w:r>
        <w:continuationSeparator/>
      </w:r>
    </w:p>
  </w:footnote>
  <w:footnote w:type="continuationNotice" w:id="1">
    <w:p w14:paraId="10CE32D1" w14:textId="77777777" w:rsidR="00C7109C" w:rsidRDefault="00C710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8DAC"/>
    <w:multiLevelType w:val="hybridMultilevel"/>
    <w:tmpl w:val="FFFFFFFF"/>
    <w:lvl w:ilvl="0" w:tplc="36AA84F2">
      <w:start w:val="1"/>
      <w:numFmt w:val="decimal"/>
      <w:lvlText w:val="%1."/>
      <w:lvlJc w:val="left"/>
      <w:pPr>
        <w:ind w:left="720" w:hanging="360"/>
      </w:pPr>
    </w:lvl>
    <w:lvl w:ilvl="1" w:tplc="CFFA42F8">
      <w:start w:val="1"/>
      <w:numFmt w:val="lowerLetter"/>
      <w:lvlText w:val="%2."/>
      <w:lvlJc w:val="left"/>
      <w:pPr>
        <w:ind w:left="1440" w:hanging="360"/>
      </w:pPr>
    </w:lvl>
    <w:lvl w:ilvl="2" w:tplc="B0D68DC6">
      <w:start w:val="1"/>
      <w:numFmt w:val="lowerRoman"/>
      <w:lvlText w:val="%3."/>
      <w:lvlJc w:val="right"/>
      <w:pPr>
        <w:ind w:left="2160" w:hanging="180"/>
      </w:pPr>
    </w:lvl>
    <w:lvl w:ilvl="3" w:tplc="729E8A7E">
      <w:start w:val="1"/>
      <w:numFmt w:val="decimal"/>
      <w:lvlText w:val="%4."/>
      <w:lvlJc w:val="left"/>
      <w:pPr>
        <w:ind w:left="2880" w:hanging="360"/>
      </w:pPr>
    </w:lvl>
    <w:lvl w:ilvl="4" w:tplc="6876EDBE">
      <w:start w:val="1"/>
      <w:numFmt w:val="lowerLetter"/>
      <w:lvlText w:val="%5."/>
      <w:lvlJc w:val="left"/>
      <w:pPr>
        <w:ind w:left="3600" w:hanging="360"/>
      </w:pPr>
    </w:lvl>
    <w:lvl w:ilvl="5" w:tplc="2B84EBAA">
      <w:start w:val="1"/>
      <w:numFmt w:val="lowerRoman"/>
      <w:lvlText w:val="%6."/>
      <w:lvlJc w:val="right"/>
      <w:pPr>
        <w:ind w:left="4320" w:hanging="180"/>
      </w:pPr>
    </w:lvl>
    <w:lvl w:ilvl="6" w:tplc="93C0BBB8">
      <w:start w:val="1"/>
      <w:numFmt w:val="decimal"/>
      <w:lvlText w:val="%7."/>
      <w:lvlJc w:val="left"/>
      <w:pPr>
        <w:ind w:left="5040" w:hanging="360"/>
      </w:pPr>
    </w:lvl>
    <w:lvl w:ilvl="7" w:tplc="2F8A2EEA">
      <w:start w:val="1"/>
      <w:numFmt w:val="lowerLetter"/>
      <w:lvlText w:val="%8."/>
      <w:lvlJc w:val="left"/>
      <w:pPr>
        <w:ind w:left="5760" w:hanging="360"/>
      </w:pPr>
    </w:lvl>
    <w:lvl w:ilvl="8" w:tplc="1F8EE0DA">
      <w:start w:val="1"/>
      <w:numFmt w:val="lowerRoman"/>
      <w:lvlText w:val="%9."/>
      <w:lvlJc w:val="right"/>
      <w:pPr>
        <w:ind w:left="6480" w:hanging="180"/>
      </w:pPr>
    </w:lvl>
  </w:abstractNum>
  <w:abstractNum w:abstractNumId="1" w15:restartNumberingAfterBreak="0">
    <w:nsid w:val="53F115E7"/>
    <w:multiLevelType w:val="hybridMultilevel"/>
    <w:tmpl w:val="7B46B2F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377702"/>
    <w:multiLevelType w:val="hybridMultilevel"/>
    <w:tmpl w:val="D5663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9616EAC"/>
    <w:multiLevelType w:val="hybridMultilevel"/>
    <w:tmpl w:val="FEC458B6"/>
    <w:lvl w:ilvl="0" w:tplc="8F20212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12892658">
    <w:abstractNumId w:val="0"/>
  </w:num>
  <w:num w:numId="2" w16cid:durableId="697046704">
    <w:abstractNumId w:val="1"/>
  </w:num>
  <w:num w:numId="3" w16cid:durableId="346754812">
    <w:abstractNumId w:val="2"/>
  </w:num>
  <w:num w:numId="4" w16cid:durableId="2085250433">
    <w:abstractNumId w:val="3"/>
  </w:num>
  <w:num w:numId="5" w16cid:durableId="1700466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6"/>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7E5"/>
    <w:rsid w:val="00011E17"/>
    <w:rsid w:val="000169D5"/>
    <w:rsid w:val="000223EC"/>
    <w:rsid w:val="00022804"/>
    <w:rsid w:val="00032027"/>
    <w:rsid w:val="00032724"/>
    <w:rsid w:val="00033E08"/>
    <w:rsid w:val="00035D8E"/>
    <w:rsid w:val="0004223D"/>
    <w:rsid w:val="000427D3"/>
    <w:rsid w:val="00045205"/>
    <w:rsid w:val="00046E74"/>
    <w:rsid w:val="00057808"/>
    <w:rsid w:val="0006072E"/>
    <w:rsid w:val="00061843"/>
    <w:rsid w:val="00061FE1"/>
    <w:rsid w:val="00083CB1"/>
    <w:rsid w:val="0008422D"/>
    <w:rsid w:val="000846F7"/>
    <w:rsid w:val="000901A0"/>
    <w:rsid w:val="0009132E"/>
    <w:rsid w:val="00093404"/>
    <w:rsid w:val="0009558E"/>
    <w:rsid w:val="000A1AC6"/>
    <w:rsid w:val="000A3B4A"/>
    <w:rsid w:val="000A624B"/>
    <w:rsid w:val="000A73E7"/>
    <w:rsid w:val="000B1459"/>
    <w:rsid w:val="000B2813"/>
    <w:rsid w:val="000B2B26"/>
    <w:rsid w:val="000B414B"/>
    <w:rsid w:val="000B45E2"/>
    <w:rsid w:val="000C05C6"/>
    <w:rsid w:val="000C22C3"/>
    <w:rsid w:val="000D0014"/>
    <w:rsid w:val="000D75C8"/>
    <w:rsid w:val="000E179F"/>
    <w:rsid w:val="000E5FDE"/>
    <w:rsid w:val="000E77D3"/>
    <w:rsid w:val="000F0B3C"/>
    <w:rsid w:val="000F725E"/>
    <w:rsid w:val="0011493B"/>
    <w:rsid w:val="001161F7"/>
    <w:rsid w:val="00116DC4"/>
    <w:rsid w:val="0011747D"/>
    <w:rsid w:val="00123475"/>
    <w:rsid w:val="00125D04"/>
    <w:rsid w:val="00135958"/>
    <w:rsid w:val="00143291"/>
    <w:rsid w:val="00143CEC"/>
    <w:rsid w:val="0015465F"/>
    <w:rsid w:val="00163713"/>
    <w:rsid w:val="00166C20"/>
    <w:rsid w:val="001730AE"/>
    <w:rsid w:val="00184EEB"/>
    <w:rsid w:val="00192246"/>
    <w:rsid w:val="00194EFB"/>
    <w:rsid w:val="00195281"/>
    <w:rsid w:val="001A107E"/>
    <w:rsid w:val="001A1AA2"/>
    <w:rsid w:val="001A242B"/>
    <w:rsid w:val="001A29FC"/>
    <w:rsid w:val="001A39F7"/>
    <w:rsid w:val="001A5483"/>
    <w:rsid w:val="001B1D4E"/>
    <w:rsid w:val="001B1DE7"/>
    <w:rsid w:val="001B38A6"/>
    <w:rsid w:val="001C2548"/>
    <w:rsid w:val="001C36C1"/>
    <w:rsid w:val="001C46EE"/>
    <w:rsid w:val="001C5ABE"/>
    <w:rsid w:val="001C7F9B"/>
    <w:rsid w:val="001D3C60"/>
    <w:rsid w:val="001E1FC4"/>
    <w:rsid w:val="001E4DBD"/>
    <w:rsid w:val="001E707E"/>
    <w:rsid w:val="001E79F0"/>
    <w:rsid w:val="001F25BB"/>
    <w:rsid w:val="001F59B8"/>
    <w:rsid w:val="001F5F5B"/>
    <w:rsid w:val="0020217C"/>
    <w:rsid w:val="002024F0"/>
    <w:rsid w:val="002039DC"/>
    <w:rsid w:val="002043AD"/>
    <w:rsid w:val="00204DDF"/>
    <w:rsid w:val="00206C12"/>
    <w:rsid w:val="00211FBB"/>
    <w:rsid w:val="00214AAE"/>
    <w:rsid w:val="002153B2"/>
    <w:rsid w:val="00216664"/>
    <w:rsid w:val="00221098"/>
    <w:rsid w:val="0023169D"/>
    <w:rsid w:val="00240E1E"/>
    <w:rsid w:val="002444C6"/>
    <w:rsid w:val="00244C90"/>
    <w:rsid w:val="002467BA"/>
    <w:rsid w:val="00247233"/>
    <w:rsid w:val="0025546F"/>
    <w:rsid w:val="00257FEF"/>
    <w:rsid w:val="00262CFA"/>
    <w:rsid w:val="00270DA2"/>
    <w:rsid w:val="0027741D"/>
    <w:rsid w:val="002863E9"/>
    <w:rsid w:val="00287839"/>
    <w:rsid w:val="00291E6E"/>
    <w:rsid w:val="0029381E"/>
    <w:rsid w:val="002939E3"/>
    <w:rsid w:val="002945C8"/>
    <w:rsid w:val="002A0132"/>
    <w:rsid w:val="002A3028"/>
    <w:rsid w:val="002A7BD9"/>
    <w:rsid w:val="002B173B"/>
    <w:rsid w:val="002B578D"/>
    <w:rsid w:val="002C4AD1"/>
    <w:rsid w:val="002C5C3D"/>
    <w:rsid w:val="002C77AD"/>
    <w:rsid w:val="002D1A5E"/>
    <w:rsid w:val="002D55FA"/>
    <w:rsid w:val="002E3F8B"/>
    <w:rsid w:val="002E5530"/>
    <w:rsid w:val="002F536C"/>
    <w:rsid w:val="00300635"/>
    <w:rsid w:val="00310A7D"/>
    <w:rsid w:val="00312445"/>
    <w:rsid w:val="00316BB0"/>
    <w:rsid w:val="0032298E"/>
    <w:rsid w:val="00331A95"/>
    <w:rsid w:val="00331BBF"/>
    <w:rsid w:val="003350E8"/>
    <w:rsid w:val="00342E01"/>
    <w:rsid w:val="0034370B"/>
    <w:rsid w:val="00350979"/>
    <w:rsid w:val="00351854"/>
    <w:rsid w:val="00351875"/>
    <w:rsid w:val="00356338"/>
    <w:rsid w:val="00360AEA"/>
    <w:rsid w:val="003639EA"/>
    <w:rsid w:val="00371274"/>
    <w:rsid w:val="003742C7"/>
    <w:rsid w:val="0038080C"/>
    <w:rsid w:val="00380F82"/>
    <w:rsid w:val="00382CFE"/>
    <w:rsid w:val="003873ED"/>
    <w:rsid w:val="00395876"/>
    <w:rsid w:val="003A03E7"/>
    <w:rsid w:val="003A21FD"/>
    <w:rsid w:val="003A3CA4"/>
    <w:rsid w:val="003A7B00"/>
    <w:rsid w:val="003C07E5"/>
    <w:rsid w:val="003C195F"/>
    <w:rsid w:val="003C583B"/>
    <w:rsid w:val="003D1DAB"/>
    <w:rsid w:val="003D1E5B"/>
    <w:rsid w:val="003D2335"/>
    <w:rsid w:val="003D3341"/>
    <w:rsid w:val="003D613B"/>
    <w:rsid w:val="003E0009"/>
    <w:rsid w:val="003E333F"/>
    <w:rsid w:val="0040293E"/>
    <w:rsid w:val="00403B0E"/>
    <w:rsid w:val="0041008F"/>
    <w:rsid w:val="004208A0"/>
    <w:rsid w:val="00427F82"/>
    <w:rsid w:val="00431971"/>
    <w:rsid w:val="0043650F"/>
    <w:rsid w:val="00440233"/>
    <w:rsid w:val="00441791"/>
    <w:rsid w:val="00441B12"/>
    <w:rsid w:val="00442789"/>
    <w:rsid w:val="004515E1"/>
    <w:rsid w:val="00451740"/>
    <w:rsid w:val="004526C4"/>
    <w:rsid w:val="00456698"/>
    <w:rsid w:val="0046047A"/>
    <w:rsid w:val="0046511A"/>
    <w:rsid w:val="0046601C"/>
    <w:rsid w:val="00472FD1"/>
    <w:rsid w:val="00475B90"/>
    <w:rsid w:val="0047607B"/>
    <w:rsid w:val="00477763"/>
    <w:rsid w:val="00480A5B"/>
    <w:rsid w:val="00486958"/>
    <w:rsid w:val="00492D00"/>
    <w:rsid w:val="0049526A"/>
    <w:rsid w:val="004A4455"/>
    <w:rsid w:val="004A5D2E"/>
    <w:rsid w:val="004B1185"/>
    <w:rsid w:val="004B5135"/>
    <w:rsid w:val="004B6AA0"/>
    <w:rsid w:val="004C0171"/>
    <w:rsid w:val="004C0E44"/>
    <w:rsid w:val="004C1D49"/>
    <w:rsid w:val="004C281E"/>
    <w:rsid w:val="004C29C1"/>
    <w:rsid w:val="004C5521"/>
    <w:rsid w:val="004D33AC"/>
    <w:rsid w:val="004D39C9"/>
    <w:rsid w:val="004D7DAF"/>
    <w:rsid w:val="004E1675"/>
    <w:rsid w:val="004E54A1"/>
    <w:rsid w:val="004F0B77"/>
    <w:rsid w:val="004F1150"/>
    <w:rsid w:val="004F6884"/>
    <w:rsid w:val="00500BD1"/>
    <w:rsid w:val="00501478"/>
    <w:rsid w:val="00505A08"/>
    <w:rsid w:val="00512BB2"/>
    <w:rsid w:val="00515270"/>
    <w:rsid w:val="005168D5"/>
    <w:rsid w:val="00525DA0"/>
    <w:rsid w:val="00527620"/>
    <w:rsid w:val="00540C64"/>
    <w:rsid w:val="005470A6"/>
    <w:rsid w:val="0054766C"/>
    <w:rsid w:val="005640D7"/>
    <w:rsid w:val="0056460A"/>
    <w:rsid w:val="005667AF"/>
    <w:rsid w:val="00566A13"/>
    <w:rsid w:val="00567A2E"/>
    <w:rsid w:val="00571744"/>
    <w:rsid w:val="0057273C"/>
    <w:rsid w:val="00572EF6"/>
    <w:rsid w:val="00580935"/>
    <w:rsid w:val="0058211F"/>
    <w:rsid w:val="00582929"/>
    <w:rsid w:val="005861FC"/>
    <w:rsid w:val="00587819"/>
    <w:rsid w:val="00595E79"/>
    <w:rsid w:val="005A0F44"/>
    <w:rsid w:val="005B28B6"/>
    <w:rsid w:val="005B447B"/>
    <w:rsid w:val="005B5E0B"/>
    <w:rsid w:val="005C2307"/>
    <w:rsid w:val="005C29AC"/>
    <w:rsid w:val="005C29E9"/>
    <w:rsid w:val="005C43BD"/>
    <w:rsid w:val="005C72A8"/>
    <w:rsid w:val="005C7318"/>
    <w:rsid w:val="005E4A06"/>
    <w:rsid w:val="005F7CAF"/>
    <w:rsid w:val="006007AC"/>
    <w:rsid w:val="00602D78"/>
    <w:rsid w:val="0060590E"/>
    <w:rsid w:val="0061615E"/>
    <w:rsid w:val="006247B7"/>
    <w:rsid w:val="0063141B"/>
    <w:rsid w:val="00632654"/>
    <w:rsid w:val="006363A1"/>
    <w:rsid w:val="00645198"/>
    <w:rsid w:val="00645FBC"/>
    <w:rsid w:val="00647031"/>
    <w:rsid w:val="00653DAD"/>
    <w:rsid w:val="0065685A"/>
    <w:rsid w:val="006612D5"/>
    <w:rsid w:val="00664D29"/>
    <w:rsid w:val="0066768A"/>
    <w:rsid w:val="006716C0"/>
    <w:rsid w:val="00673586"/>
    <w:rsid w:val="0067579A"/>
    <w:rsid w:val="00676BBA"/>
    <w:rsid w:val="006872AF"/>
    <w:rsid w:val="006A3C29"/>
    <w:rsid w:val="006A67AC"/>
    <w:rsid w:val="006A7682"/>
    <w:rsid w:val="006B2C44"/>
    <w:rsid w:val="006C7E6D"/>
    <w:rsid w:val="006D04D2"/>
    <w:rsid w:val="006D4718"/>
    <w:rsid w:val="006D586C"/>
    <w:rsid w:val="006E306B"/>
    <w:rsid w:val="006E63E2"/>
    <w:rsid w:val="006F789D"/>
    <w:rsid w:val="00704F48"/>
    <w:rsid w:val="00705CA9"/>
    <w:rsid w:val="00706BD1"/>
    <w:rsid w:val="007226F5"/>
    <w:rsid w:val="0072465D"/>
    <w:rsid w:val="00726123"/>
    <w:rsid w:val="00746542"/>
    <w:rsid w:val="00753F6B"/>
    <w:rsid w:val="00754B11"/>
    <w:rsid w:val="00755604"/>
    <w:rsid w:val="00755935"/>
    <w:rsid w:val="00763AB2"/>
    <w:rsid w:val="00765FE4"/>
    <w:rsid w:val="007726A1"/>
    <w:rsid w:val="007837FA"/>
    <w:rsid w:val="00785DEF"/>
    <w:rsid w:val="00792BE7"/>
    <w:rsid w:val="007949A5"/>
    <w:rsid w:val="00795707"/>
    <w:rsid w:val="00797667"/>
    <w:rsid w:val="007A111E"/>
    <w:rsid w:val="007A2B37"/>
    <w:rsid w:val="007A4AA8"/>
    <w:rsid w:val="007A6BBE"/>
    <w:rsid w:val="007A6FFD"/>
    <w:rsid w:val="007A7771"/>
    <w:rsid w:val="007C3123"/>
    <w:rsid w:val="007D10E8"/>
    <w:rsid w:val="007D305E"/>
    <w:rsid w:val="007E32FE"/>
    <w:rsid w:val="007E5671"/>
    <w:rsid w:val="007E78D2"/>
    <w:rsid w:val="007F767C"/>
    <w:rsid w:val="008015DD"/>
    <w:rsid w:val="0080340D"/>
    <w:rsid w:val="00815D31"/>
    <w:rsid w:val="00817277"/>
    <w:rsid w:val="00817CF2"/>
    <w:rsid w:val="00820956"/>
    <w:rsid w:val="008224E4"/>
    <w:rsid w:val="0082593B"/>
    <w:rsid w:val="008260D1"/>
    <w:rsid w:val="00827117"/>
    <w:rsid w:val="0084798D"/>
    <w:rsid w:val="00851E0F"/>
    <w:rsid w:val="008602E3"/>
    <w:rsid w:val="0086664A"/>
    <w:rsid w:val="00866A7F"/>
    <w:rsid w:val="00866E42"/>
    <w:rsid w:val="008758E4"/>
    <w:rsid w:val="00883B77"/>
    <w:rsid w:val="008867E8"/>
    <w:rsid w:val="00891075"/>
    <w:rsid w:val="00891BCD"/>
    <w:rsid w:val="008A008A"/>
    <w:rsid w:val="008A382C"/>
    <w:rsid w:val="008A6ACF"/>
    <w:rsid w:val="008B2D36"/>
    <w:rsid w:val="008B5440"/>
    <w:rsid w:val="008B5505"/>
    <w:rsid w:val="008C0BEC"/>
    <w:rsid w:val="008C1A26"/>
    <w:rsid w:val="008C32E5"/>
    <w:rsid w:val="008C4A3D"/>
    <w:rsid w:val="008D28AF"/>
    <w:rsid w:val="008D54AD"/>
    <w:rsid w:val="008D60B8"/>
    <w:rsid w:val="008D666B"/>
    <w:rsid w:val="008D7EBB"/>
    <w:rsid w:val="008F1554"/>
    <w:rsid w:val="008F5722"/>
    <w:rsid w:val="00902994"/>
    <w:rsid w:val="00907324"/>
    <w:rsid w:val="00913E34"/>
    <w:rsid w:val="00937C5A"/>
    <w:rsid w:val="00943764"/>
    <w:rsid w:val="009552E8"/>
    <w:rsid w:val="00960BE5"/>
    <w:rsid w:val="00967BAD"/>
    <w:rsid w:val="00967D6F"/>
    <w:rsid w:val="00972295"/>
    <w:rsid w:val="00980DF0"/>
    <w:rsid w:val="00983BBC"/>
    <w:rsid w:val="009860BB"/>
    <w:rsid w:val="00987A12"/>
    <w:rsid w:val="009907E6"/>
    <w:rsid w:val="00993BCB"/>
    <w:rsid w:val="009A1013"/>
    <w:rsid w:val="009A4DF9"/>
    <w:rsid w:val="009A708C"/>
    <w:rsid w:val="009B1063"/>
    <w:rsid w:val="009C329F"/>
    <w:rsid w:val="009C3508"/>
    <w:rsid w:val="009C4088"/>
    <w:rsid w:val="009C5C6B"/>
    <w:rsid w:val="009C7F9E"/>
    <w:rsid w:val="009D31D8"/>
    <w:rsid w:val="009D38BD"/>
    <w:rsid w:val="009D3D63"/>
    <w:rsid w:val="009D7268"/>
    <w:rsid w:val="009E3414"/>
    <w:rsid w:val="009F7933"/>
    <w:rsid w:val="00A07714"/>
    <w:rsid w:val="00A17643"/>
    <w:rsid w:val="00A22360"/>
    <w:rsid w:val="00A231A9"/>
    <w:rsid w:val="00A24AFE"/>
    <w:rsid w:val="00A26237"/>
    <w:rsid w:val="00A311EF"/>
    <w:rsid w:val="00A34389"/>
    <w:rsid w:val="00A3622C"/>
    <w:rsid w:val="00A36CF8"/>
    <w:rsid w:val="00A401B1"/>
    <w:rsid w:val="00A51926"/>
    <w:rsid w:val="00A56EC4"/>
    <w:rsid w:val="00A60D0F"/>
    <w:rsid w:val="00A64067"/>
    <w:rsid w:val="00A65448"/>
    <w:rsid w:val="00A66CCD"/>
    <w:rsid w:val="00A72DB8"/>
    <w:rsid w:val="00A733B4"/>
    <w:rsid w:val="00A82264"/>
    <w:rsid w:val="00A826FE"/>
    <w:rsid w:val="00A87ADA"/>
    <w:rsid w:val="00AB04C6"/>
    <w:rsid w:val="00AB121B"/>
    <w:rsid w:val="00AB4569"/>
    <w:rsid w:val="00AB69A5"/>
    <w:rsid w:val="00AC1D22"/>
    <w:rsid w:val="00AC3B2B"/>
    <w:rsid w:val="00AC3DA5"/>
    <w:rsid w:val="00AD0895"/>
    <w:rsid w:val="00AD3565"/>
    <w:rsid w:val="00AD6E72"/>
    <w:rsid w:val="00AE2017"/>
    <w:rsid w:val="00AE2FA9"/>
    <w:rsid w:val="00AE54BC"/>
    <w:rsid w:val="00AF0B0B"/>
    <w:rsid w:val="00AF276A"/>
    <w:rsid w:val="00AF3D8B"/>
    <w:rsid w:val="00AF77E2"/>
    <w:rsid w:val="00B03D24"/>
    <w:rsid w:val="00B04CB2"/>
    <w:rsid w:val="00B054B7"/>
    <w:rsid w:val="00B05521"/>
    <w:rsid w:val="00B10DB9"/>
    <w:rsid w:val="00B145FB"/>
    <w:rsid w:val="00B16A70"/>
    <w:rsid w:val="00B21124"/>
    <w:rsid w:val="00B2479A"/>
    <w:rsid w:val="00B26806"/>
    <w:rsid w:val="00B30285"/>
    <w:rsid w:val="00B30FAD"/>
    <w:rsid w:val="00B37B95"/>
    <w:rsid w:val="00B451A1"/>
    <w:rsid w:val="00B46182"/>
    <w:rsid w:val="00B54631"/>
    <w:rsid w:val="00B65509"/>
    <w:rsid w:val="00B65A98"/>
    <w:rsid w:val="00B719D6"/>
    <w:rsid w:val="00B75359"/>
    <w:rsid w:val="00B763EA"/>
    <w:rsid w:val="00B8628F"/>
    <w:rsid w:val="00B95326"/>
    <w:rsid w:val="00B97528"/>
    <w:rsid w:val="00BA216B"/>
    <w:rsid w:val="00BA2756"/>
    <w:rsid w:val="00BA3A89"/>
    <w:rsid w:val="00BA4A0B"/>
    <w:rsid w:val="00BB2664"/>
    <w:rsid w:val="00BB3AA5"/>
    <w:rsid w:val="00BC1587"/>
    <w:rsid w:val="00BC1942"/>
    <w:rsid w:val="00BC7055"/>
    <w:rsid w:val="00BD36CE"/>
    <w:rsid w:val="00BD386B"/>
    <w:rsid w:val="00BD3CFF"/>
    <w:rsid w:val="00BD5960"/>
    <w:rsid w:val="00BE0B9D"/>
    <w:rsid w:val="00BE207F"/>
    <w:rsid w:val="00BE2484"/>
    <w:rsid w:val="00BE349C"/>
    <w:rsid w:val="00BE76BA"/>
    <w:rsid w:val="00BE7B97"/>
    <w:rsid w:val="00BF2D2D"/>
    <w:rsid w:val="00BF3EB7"/>
    <w:rsid w:val="00BF7C8F"/>
    <w:rsid w:val="00BF7E35"/>
    <w:rsid w:val="00C00513"/>
    <w:rsid w:val="00C01FD4"/>
    <w:rsid w:val="00C07D1F"/>
    <w:rsid w:val="00C10502"/>
    <w:rsid w:val="00C146B4"/>
    <w:rsid w:val="00C22FB4"/>
    <w:rsid w:val="00C23CAF"/>
    <w:rsid w:val="00C262B1"/>
    <w:rsid w:val="00C27F76"/>
    <w:rsid w:val="00C3137A"/>
    <w:rsid w:val="00C36ECE"/>
    <w:rsid w:val="00C434E1"/>
    <w:rsid w:val="00C50284"/>
    <w:rsid w:val="00C504F9"/>
    <w:rsid w:val="00C50E7F"/>
    <w:rsid w:val="00C53447"/>
    <w:rsid w:val="00C53E4D"/>
    <w:rsid w:val="00C54E11"/>
    <w:rsid w:val="00C601A4"/>
    <w:rsid w:val="00C610E6"/>
    <w:rsid w:val="00C6116A"/>
    <w:rsid w:val="00C614C6"/>
    <w:rsid w:val="00C61EAE"/>
    <w:rsid w:val="00C668C2"/>
    <w:rsid w:val="00C7109C"/>
    <w:rsid w:val="00C71799"/>
    <w:rsid w:val="00C72CBF"/>
    <w:rsid w:val="00C7670B"/>
    <w:rsid w:val="00C84E52"/>
    <w:rsid w:val="00C85A1B"/>
    <w:rsid w:val="00C8679D"/>
    <w:rsid w:val="00C94639"/>
    <w:rsid w:val="00C9610A"/>
    <w:rsid w:val="00CB4FEB"/>
    <w:rsid w:val="00CC3110"/>
    <w:rsid w:val="00CD3BEB"/>
    <w:rsid w:val="00CD6D91"/>
    <w:rsid w:val="00CD6E52"/>
    <w:rsid w:val="00CE44B6"/>
    <w:rsid w:val="00CE45C7"/>
    <w:rsid w:val="00CE7EFE"/>
    <w:rsid w:val="00CF5498"/>
    <w:rsid w:val="00CF6B18"/>
    <w:rsid w:val="00D00569"/>
    <w:rsid w:val="00D03150"/>
    <w:rsid w:val="00D035D9"/>
    <w:rsid w:val="00D0531B"/>
    <w:rsid w:val="00D13174"/>
    <w:rsid w:val="00D20AC6"/>
    <w:rsid w:val="00D21134"/>
    <w:rsid w:val="00D213FD"/>
    <w:rsid w:val="00D2584E"/>
    <w:rsid w:val="00D25C17"/>
    <w:rsid w:val="00D30BD1"/>
    <w:rsid w:val="00D36820"/>
    <w:rsid w:val="00D41726"/>
    <w:rsid w:val="00D4183E"/>
    <w:rsid w:val="00D53B92"/>
    <w:rsid w:val="00D54A6B"/>
    <w:rsid w:val="00D57773"/>
    <w:rsid w:val="00D61B44"/>
    <w:rsid w:val="00D64244"/>
    <w:rsid w:val="00D66B12"/>
    <w:rsid w:val="00D674B3"/>
    <w:rsid w:val="00D72C69"/>
    <w:rsid w:val="00D819A6"/>
    <w:rsid w:val="00D853C1"/>
    <w:rsid w:val="00D872AC"/>
    <w:rsid w:val="00D928CF"/>
    <w:rsid w:val="00D968A8"/>
    <w:rsid w:val="00DA394C"/>
    <w:rsid w:val="00DA7B8B"/>
    <w:rsid w:val="00DB165B"/>
    <w:rsid w:val="00DB660B"/>
    <w:rsid w:val="00DC5250"/>
    <w:rsid w:val="00DE1302"/>
    <w:rsid w:val="00DE647D"/>
    <w:rsid w:val="00DF2625"/>
    <w:rsid w:val="00DF728E"/>
    <w:rsid w:val="00E05592"/>
    <w:rsid w:val="00E056EC"/>
    <w:rsid w:val="00E11A9E"/>
    <w:rsid w:val="00E274EE"/>
    <w:rsid w:val="00E31124"/>
    <w:rsid w:val="00E33929"/>
    <w:rsid w:val="00E34B06"/>
    <w:rsid w:val="00E40C03"/>
    <w:rsid w:val="00E451E1"/>
    <w:rsid w:val="00E56030"/>
    <w:rsid w:val="00E57CE5"/>
    <w:rsid w:val="00E65F12"/>
    <w:rsid w:val="00E70DC5"/>
    <w:rsid w:val="00E7347F"/>
    <w:rsid w:val="00E85FCD"/>
    <w:rsid w:val="00E86FAC"/>
    <w:rsid w:val="00E87916"/>
    <w:rsid w:val="00E87EC3"/>
    <w:rsid w:val="00E90484"/>
    <w:rsid w:val="00E91A8B"/>
    <w:rsid w:val="00E91D60"/>
    <w:rsid w:val="00E94018"/>
    <w:rsid w:val="00E95027"/>
    <w:rsid w:val="00E9714A"/>
    <w:rsid w:val="00EA1766"/>
    <w:rsid w:val="00EA5122"/>
    <w:rsid w:val="00EB6C17"/>
    <w:rsid w:val="00EC2532"/>
    <w:rsid w:val="00EC2631"/>
    <w:rsid w:val="00EE08F4"/>
    <w:rsid w:val="00EE3C77"/>
    <w:rsid w:val="00EE51B1"/>
    <w:rsid w:val="00EE525B"/>
    <w:rsid w:val="00EE68EC"/>
    <w:rsid w:val="00EF0242"/>
    <w:rsid w:val="00EF1B1E"/>
    <w:rsid w:val="00EF3B0F"/>
    <w:rsid w:val="00EF40B8"/>
    <w:rsid w:val="00EF68A1"/>
    <w:rsid w:val="00F00E83"/>
    <w:rsid w:val="00F02119"/>
    <w:rsid w:val="00F03EAD"/>
    <w:rsid w:val="00F04D5F"/>
    <w:rsid w:val="00F13274"/>
    <w:rsid w:val="00F13FAB"/>
    <w:rsid w:val="00F155CE"/>
    <w:rsid w:val="00F16C18"/>
    <w:rsid w:val="00F20007"/>
    <w:rsid w:val="00F24836"/>
    <w:rsid w:val="00F27293"/>
    <w:rsid w:val="00F331E9"/>
    <w:rsid w:val="00F3473D"/>
    <w:rsid w:val="00F37D0E"/>
    <w:rsid w:val="00F43F2E"/>
    <w:rsid w:val="00F51C1A"/>
    <w:rsid w:val="00F55A9C"/>
    <w:rsid w:val="00F605F2"/>
    <w:rsid w:val="00F62059"/>
    <w:rsid w:val="00F62157"/>
    <w:rsid w:val="00F64596"/>
    <w:rsid w:val="00F67A52"/>
    <w:rsid w:val="00F67DF3"/>
    <w:rsid w:val="00F71511"/>
    <w:rsid w:val="00F71DBC"/>
    <w:rsid w:val="00F743DE"/>
    <w:rsid w:val="00F76294"/>
    <w:rsid w:val="00F76A5D"/>
    <w:rsid w:val="00F76CDF"/>
    <w:rsid w:val="00F77BD7"/>
    <w:rsid w:val="00F82910"/>
    <w:rsid w:val="00F840B5"/>
    <w:rsid w:val="00F87D80"/>
    <w:rsid w:val="00F93503"/>
    <w:rsid w:val="00FA0F43"/>
    <w:rsid w:val="00FA2C0C"/>
    <w:rsid w:val="00FA6B3E"/>
    <w:rsid w:val="00FB7FB3"/>
    <w:rsid w:val="00FC787E"/>
    <w:rsid w:val="00FD18A7"/>
    <w:rsid w:val="00FD1CCC"/>
    <w:rsid w:val="00FD5447"/>
    <w:rsid w:val="00FD7391"/>
    <w:rsid w:val="00FE709B"/>
    <w:rsid w:val="00FE7EF0"/>
    <w:rsid w:val="00FF2E7C"/>
    <w:rsid w:val="00FF5746"/>
    <w:rsid w:val="013050BF"/>
    <w:rsid w:val="04929E3A"/>
    <w:rsid w:val="05089BDF"/>
    <w:rsid w:val="05931050"/>
    <w:rsid w:val="05A78676"/>
    <w:rsid w:val="0BD73EF0"/>
    <w:rsid w:val="12D4D281"/>
    <w:rsid w:val="1B217451"/>
    <w:rsid w:val="20165A81"/>
    <w:rsid w:val="24A87947"/>
    <w:rsid w:val="250F46F7"/>
    <w:rsid w:val="28087F14"/>
    <w:rsid w:val="28231FB0"/>
    <w:rsid w:val="29A5D38C"/>
    <w:rsid w:val="2B20B18D"/>
    <w:rsid w:val="2EDDE7AA"/>
    <w:rsid w:val="2F94FED5"/>
    <w:rsid w:val="326763BE"/>
    <w:rsid w:val="3693A093"/>
    <w:rsid w:val="39145EFE"/>
    <w:rsid w:val="3A1C432E"/>
    <w:rsid w:val="3ABEA4E0"/>
    <w:rsid w:val="3B300599"/>
    <w:rsid w:val="3B956BA0"/>
    <w:rsid w:val="3C2F3B4E"/>
    <w:rsid w:val="3D028F34"/>
    <w:rsid w:val="3FEAEC20"/>
    <w:rsid w:val="47529746"/>
    <w:rsid w:val="476211CD"/>
    <w:rsid w:val="48D944D0"/>
    <w:rsid w:val="4A40948D"/>
    <w:rsid w:val="4BAF780E"/>
    <w:rsid w:val="4DDB11D7"/>
    <w:rsid w:val="50DA5ECF"/>
    <w:rsid w:val="55C387A6"/>
    <w:rsid w:val="5838D245"/>
    <w:rsid w:val="58C3A7B4"/>
    <w:rsid w:val="5CF69D1B"/>
    <w:rsid w:val="5DE541ED"/>
    <w:rsid w:val="5ECB71E5"/>
    <w:rsid w:val="63FEB772"/>
    <w:rsid w:val="642FA46D"/>
    <w:rsid w:val="646DC307"/>
    <w:rsid w:val="64AAD5E0"/>
    <w:rsid w:val="65B6E380"/>
    <w:rsid w:val="65F527F5"/>
    <w:rsid w:val="67264F18"/>
    <w:rsid w:val="67DD572E"/>
    <w:rsid w:val="685EFD44"/>
    <w:rsid w:val="69DE4B1B"/>
    <w:rsid w:val="6D823AE6"/>
    <w:rsid w:val="6DFF5D35"/>
    <w:rsid w:val="71CC3D1E"/>
    <w:rsid w:val="7473DC91"/>
    <w:rsid w:val="76546BB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262F"/>
  <w15:chartTrackingRefBased/>
  <w15:docId w15:val="{A7D2743B-C8F9-40E2-BF03-9ED019D2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07E5"/>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3C07E5"/>
    <w:pPr>
      <w:keepNext/>
      <w:suppressAutoHyphens/>
      <w:jc w:val="center"/>
      <w:outlineLvl w:val="0"/>
    </w:pPr>
    <w:rPr>
      <w:rFonts w:ascii="Arial" w:hAnsi="Arial"/>
      <w:b/>
      <w:sz w:val="22"/>
    </w:rPr>
  </w:style>
  <w:style w:type="paragraph" w:styleId="Nadpis2">
    <w:name w:val="heading 2"/>
    <w:basedOn w:val="Normln"/>
    <w:next w:val="Normln"/>
    <w:link w:val="Nadpis2Char"/>
    <w:uiPriority w:val="9"/>
    <w:unhideWhenUsed/>
    <w:qFormat/>
    <w:rsid w:val="00A733B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07E5"/>
    <w:rPr>
      <w:rFonts w:ascii="Arial" w:eastAsia="Times New Roman" w:hAnsi="Arial" w:cs="Times New Roman"/>
      <w:b/>
      <w:szCs w:val="20"/>
      <w:lang w:eastAsia="cs-CZ"/>
    </w:rPr>
  </w:style>
  <w:style w:type="paragraph" w:styleId="Zpat">
    <w:name w:val="footer"/>
    <w:basedOn w:val="Normln"/>
    <w:link w:val="ZpatChar"/>
    <w:rsid w:val="003C07E5"/>
    <w:pPr>
      <w:tabs>
        <w:tab w:val="center" w:pos="4536"/>
        <w:tab w:val="right" w:pos="9072"/>
      </w:tabs>
    </w:pPr>
  </w:style>
  <w:style w:type="character" w:customStyle="1" w:styleId="ZpatChar">
    <w:name w:val="Zápatí Char"/>
    <w:basedOn w:val="Standardnpsmoodstavce"/>
    <w:link w:val="Zpat"/>
    <w:rsid w:val="003C07E5"/>
    <w:rPr>
      <w:rFonts w:ascii="Times New Roman" w:eastAsia="Times New Roman" w:hAnsi="Times New Roman" w:cs="Times New Roman"/>
      <w:sz w:val="24"/>
      <w:szCs w:val="20"/>
      <w:lang w:eastAsia="cs-CZ"/>
    </w:rPr>
  </w:style>
  <w:style w:type="character" w:styleId="slostrnky">
    <w:name w:val="page number"/>
    <w:basedOn w:val="Standardnpsmoodstavce"/>
    <w:rsid w:val="003C07E5"/>
  </w:style>
  <w:style w:type="paragraph" w:styleId="Zkladntext">
    <w:name w:val="Body Text"/>
    <w:basedOn w:val="Normln"/>
    <w:link w:val="ZkladntextChar"/>
    <w:rsid w:val="003C07E5"/>
    <w:pPr>
      <w:suppressAutoHyphens/>
      <w:jc w:val="both"/>
    </w:pPr>
    <w:rPr>
      <w:rFonts w:ascii="Arial" w:hAnsi="Arial"/>
      <w:spacing w:val="-3"/>
    </w:rPr>
  </w:style>
  <w:style w:type="character" w:customStyle="1" w:styleId="ZkladntextChar">
    <w:name w:val="Základní text Char"/>
    <w:basedOn w:val="Standardnpsmoodstavce"/>
    <w:link w:val="Zkladntext"/>
    <w:rsid w:val="003C07E5"/>
    <w:rPr>
      <w:rFonts w:ascii="Arial" w:eastAsia="Times New Roman" w:hAnsi="Arial" w:cs="Times New Roman"/>
      <w:spacing w:val="-3"/>
      <w:sz w:val="24"/>
      <w:szCs w:val="20"/>
      <w:lang w:eastAsia="cs-CZ"/>
    </w:rPr>
  </w:style>
  <w:style w:type="character" w:styleId="Hypertextovodkaz">
    <w:name w:val="Hyperlink"/>
    <w:uiPriority w:val="99"/>
    <w:rsid w:val="003C07E5"/>
    <w:rPr>
      <w:color w:val="0000FF"/>
      <w:u w:val="single"/>
    </w:rPr>
  </w:style>
  <w:style w:type="paragraph" w:customStyle="1" w:styleId="Zkladntext21">
    <w:name w:val="Základní text 21"/>
    <w:basedOn w:val="Normln"/>
    <w:rsid w:val="003C07E5"/>
    <w:pPr>
      <w:overflowPunct w:val="0"/>
      <w:autoSpaceDE w:val="0"/>
      <w:autoSpaceDN w:val="0"/>
      <w:adjustRightInd w:val="0"/>
      <w:jc w:val="both"/>
      <w:textAlignment w:val="baseline"/>
    </w:pPr>
  </w:style>
  <w:style w:type="character" w:styleId="Odkaznakoment">
    <w:name w:val="annotation reference"/>
    <w:basedOn w:val="Standardnpsmoodstavce"/>
    <w:uiPriority w:val="99"/>
    <w:semiHidden/>
    <w:unhideWhenUsed/>
    <w:rsid w:val="00DF2625"/>
    <w:rPr>
      <w:sz w:val="16"/>
      <w:szCs w:val="16"/>
    </w:rPr>
  </w:style>
  <w:style w:type="paragraph" w:styleId="Textkomente">
    <w:name w:val="annotation text"/>
    <w:basedOn w:val="Normln"/>
    <w:link w:val="TextkomenteChar"/>
    <w:uiPriority w:val="99"/>
    <w:unhideWhenUsed/>
    <w:rsid w:val="00DF2625"/>
    <w:rPr>
      <w:sz w:val="20"/>
    </w:rPr>
  </w:style>
  <w:style w:type="character" w:customStyle="1" w:styleId="TextkomenteChar">
    <w:name w:val="Text komentáře Char"/>
    <w:basedOn w:val="Standardnpsmoodstavce"/>
    <w:link w:val="Textkomente"/>
    <w:uiPriority w:val="99"/>
    <w:rsid w:val="00DF262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F2625"/>
    <w:rPr>
      <w:b/>
      <w:bCs/>
    </w:rPr>
  </w:style>
  <w:style w:type="character" w:customStyle="1" w:styleId="PedmtkomenteChar">
    <w:name w:val="Předmět komentáře Char"/>
    <w:basedOn w:val="TextkomenteChar"/>
    <w:link w:val="Pedmtkomente"/>
    <w:uiPriority w:val="99"/>
    <w:semiHidden/>
    <w:rsid w:val="00DF262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F262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2625"/>
    <w:rPr>
      <w:rFonts w:ascii="Segoe UI" w:eastAsia="Times New Roman" w:hAnsi="Segoe UI" w:cs="Segoe UI"/>
      <w:sz w:val="18"/>
      <w:szCs w:val="18"/>
      <w:lang w:eastAsia="cs-CZ"/>
    </w:rPr>
  </w:style>
  <w:style w:type="paragraph" w:styleId="Odstavecseseznamem">
    <w:name w:val="List Paragraph"/>
    <w:basedOn w:val="Normln"/>
    <w:link w:val="OdstavecseseznamemChar"/>
    <w:uiPriority w:val="34"/>
    <w:qFormat/>
    <w:rsid w:val="00A733B4"/>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dpis2Char">
    <w:name w:val="Nadpis 2 Char"/>
    <w:basedOn w:val="Standardnpsmoodstavce"/>
    <w:link w:val="Nadpis2"/>
    <w:uiPriority w:val="9"/>
    <w:rsid w:val="00A733B4"/>
    <w:rPr>
      <w:rFonts w:asciiTheme="majorHAnsi" w:eastAsiaTheme="majorEastAsia" w:hAnsiTheme="majorHAnsi" w:cstheme="majorBidi"/>
      <w:color w:val="2F5496" w:themeColor="accent1" w:themeShade="BF"/>
      <w:sz w:val="26"/>
      <w:szCs w:val="26"/>
    </w:rPr>
  </w:style>
  <w:style w:type="character" w:customStyle="1" w:styleId="Nevyeenzmnka1">
    <w:name w:val="Nevyřešená zmínka1"/>
    <w:basedOn w:val="Standardnpsmoodstavce"/>
    <w:uiPriority w:val="99"/>
    <w:semiHidden/>
    <w:unhideWhenUsed/>
    <w:rsid w:val="00645FBC"/>
    <w:rPr>
      <w:color w:val="605E5C"/>
      <w:shd w:val="clear" w:color="auto" w:fill="E1DFDD"/>
    </w:rPr>
  </w:style>
  <w:style w:type="character" w:customStyle="1" w:styleId="red">
    <w:name w:val="red"/>
    <w:rsid w:val="00937C5A"/>
  </w:style>
  <w:style w:type="paragraph" w:styleId="Zkladntext2">
    <w:name w:val="Body Text 2"/>
    <w:basedOn w:val="Normln"/>
    <w:link w:val="Zkladntext2Char"/>
    <w:uiPriority w:val="99"/>
    <w:unhideWhenUsed/>
    <w:rsid w:val="00937C5A"/>
    <w:pPr>
      <w:spacing w:after="120" w:line="480" w:lineRule="auto"/>
    </w:pPr>
  </w:style>
  <w:style w:type="character" w:customStyle="1" w:styleId="Zkladntext2Char">
    <w:name w:val="Základní text 2 Char"/>
    <w:basedOn w:val="Standardnpsmoodstavce"/>
    <w:link w:val="Zkladntext2"/>
    <w:uiPriority w:val="99"/>
    <w:rsid w:val="00937C5A"/>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1A1AA2"/>
    <w:pPr>
      <w:spacing w:before="100" w:beforeAutospacing="1" w:after="100" w:afterAutospacing="1"/>
    </w:pPr>
    <w:rPr>
      <w:szCs w:val="24"/>
    </w:rPr>
  </w:style>
  <w:style w:type="character" w:customStyle="1" w:styleId="OdstavecseseznamemChar">
    <w:name w:val="Odstavec se seznamem Char"/>
    <w:link w:val="Odstavecseseznamem"/>
    <w:uiPriority w:val="34"/>
    <w:locked/>
    <w:rsid w:val="001A1AA2"/>
  </w:style>
  <w:style w:type="character" w:customStyle="1" w:styleId="Nevyeenzmnka2">
    <w:name w:val="Nevyřešená zmínka2"/>
    <w:basedOn w:val="Standardnpsmoodstavce"/>
    <w:uiPriority w:val="99"/>
    <w:semiHidden/>
    <w:unhideWhenUsed/>
    <w:rsid w:val="0043650F"/>
    <w:rPr>
      <w:color w:val="605E5C"/>
      <w:shd w:val="clear" w:color="auto" w:fill="E1DFDD"/>
    </w:rPr>
  </w:style>
  <w:style w:type="character" w:customStyle="1" w:styleId="Nevyeenzmnka3">
    <w:name w:val="Nevyřešená zmínka3"/>
    <w:basedOn w:val="Standardnpsmoodstavce"/>
    <w:uiPriority w:val="99"/>
    <w:semiHidden/>
    <w:unhideWhenUsed/>
    <w:rsid w:val="008C1A26"/>
    <w:rPr>
      <w:color w:val="605E5C"/>
      <w:shd w:val="clear" w:color="auto" w:fill="E1DFDD"/>
    </w:rPr>
  </w:style>
  <w:style w:type="character" w:styleId="Nevyeenzmnka">
    <w:name w:val="Unresolved Mention"/>
    <w:basedOn w:val="Standardnpsmoodstavce"/>
    <w:uiPriority w:val="99"/>
    <w:semiHidden/>
    <w:unhideWhenUsed/>
    <w:rsid w:val="004C281E"/>
    <w:rPr>
      <w:color w:val="605E5C"/>
      <w:shd w:val="clear" w:color="auto" w:fill="E1DFDD"/>
    </w:rPr>
  </w:style>
  <w:style w:type="character" w:customStyle="1" w:styleId="aktual">
    <w:name w:val="aktual"/>
    <w:basedOn w:val="Standardnpsmoodstavce"/>
    <w:rsid w:val="00046E74"/>
  </w:style>
  <w:style w:type="paragraph" w:styleId="Revize">
    <w:name w:val="Revision"/>
    <w:hidden/>
    <w:uiPriority w:val="99"/>
    <w:semiHidden/>
    <w:rsid w:val="00704F48"/>
    <w:pPr>
      <w:spacing w:after="0" w:line="240" w:lineRule="auto"/>
    </w:pPr>
    <w:rPr>
      <w:rFonts w:ascii="Times New Roman" w:eastAsia="Times New Roman" w:hAnsi="Times New Roman" w:cs="Times New Roman"/>
      <w:sz w:val="24"/>
      <w:szCs w:val="20"/>
      <w:lang w:eastAsia="cs-CZ"/>
    </w:rPr>
  </w:style>
  <w:style w:type="paragraph" w:styleId="Zhlav">
    <w:name w:val="header"/>
    <w:basedOn w:val="Normln"/>
    <w:link w:val="ZhlavChar"/>
    <w:uiPriority w:val="99"/>
    <w:semiHidden/>
    <w:unhideWhenUsed/>
    <w:rsid w:val="001E707E"/>
    <w:pPr>
      <w:tabs>
        <w:tab w:val="center" w:pos="4536"/>
        <w:tab w:val="right" w:pos="9072"/>
      </w:tabs>
    </w:pPr>
  </w:style>
  <w:style w:type="character" w:customStyle="1" w:styleId="ZhlavChar">
    <w:name w:val="Záhlaví Char"/>
    <w:basedOn w:val="Standardnpsmoodstavce"/>
    <w:link w:val="Zhlav"/>
    <w:uiPriority w:val="99"/>
    <w:semiHidden/>
    <w:rsid w:val="001E707E"/>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86140">
      <w:bodyDiv w:val="1"/>
      <w:marLeft w:val="0"/>
      <w:marRight w:val="0"/>
      <w:marTop w:val="0"/>
      <w:marBottom w:val="0"/>
      <w:divBdr>
        <w:top w:val="none" w:sz="0" w:space="0" w:color="auto"/>
        <w:left w:val="none" w:sz="0" w:space="0" w:color="auto"/>
        <w:bottom w:val="none" w:sz="0" w:space="0" w:color="auto"/>
        <w:right w:val="none" w:sz="0" w:space="0" w:color="auto"/>
      </w:divBdr>
    </w:div>
    <w:div w:id="745498824">
      <w:bodyDiv w:val="1"/>
      <w:marLeft w:val="0"/>
      <w:marRight w:val="0"/>
      <w:marTop w:val="0"/>
      <w:marBottom w:val="0"/>
      <w:divBdr>
        <w:top w:val="none" w:sz="0" w:space="0" w:color="auto"/>
        <w:left w:val="none" w:sz="0" w:space="0" w:color="auto"/>
        <w:bottom w:val="none" w:sz="0" w:space="0" w:color="auto"/>
        <w:right w:val="none" w:sz="0" w:space="0" w:color="auto"/>
      </w:divBdr>
      <w:divsChild>
        <w:div w:id="330375682">
          <w:marLeft w:val="0"/>
          <w:marRight w:val="0"/>
          <w:marTop w:val="0"/>
          <w:marBottom w:val="0"/>
          <w:divBdr>
            <w:top w:val="none" w:sz="0" w:space="0" w:color="auto"/>
            <w:left w:val="none" w:sz="0" w:space="0" w:color="auto"/>
            <w:bottom w:val="none" w:sz="0" w:space="0" w:color="auto"/>
            <w:right w:val="none" w:sz="0" w:space="0" w:color="auto"/>
          </w:divBdr>
        </w:div>
      </w:divsChild>
    </w:div>
    <w:div w:id="747848987">
      <w:bodyDiv w:val="1"/>
      <w:marLeft w:val="0"/>
      <w:marRight w:val="0"/>
      <w:marTop w:val="0"/>
      <w:marBottom w:val="0"/>
      <w:divBdr>
        <w:top w:val="none" w:sz="0" w:space="0" w:color="auto"/>
        <w:left w:val="none" w:sz="0" w:space="0" w:color="auto"/>
        <w:bottom w:val="none" w:sz="0" w:space="0" w:color="auto"/>
        <w:right w:val="none" w:sz="0" w:space="0" w:color="auto"/>
      </w:divBdr>
    </w:div>
    <w:div w:id="1006712845">
      <w:bodyDiv w:val="1"/>
      <w:marLeft w:val="0"/>
      <w:marRight w:val="0"/>
      <w:marTop w:val="0"/>
      <w:marBottom w:val="0"/>
      <w:divBdr>
        <w:top w:val="none" w:sz="0" w:space="0" w:color="auto"/>
        <w:left w:val="none" w:sz="0" w:space="0" w:color="auto"/>
        <w:bottom w:val="none" w:sz="0" w:space="0" w:color="auto"/>
        <w:right w:val="none" w:sz="0" w:space="0" w:color="auto"/>
      </w:divBdr>
    </w:div>
    <w:div w:id="1259216754">
      <w:bodyDiv w:val="1"/>
      <w:marLeft w:val="0"/>
      <w:marRight w:val="0"/>
      <w:marTop w:val="0"/>
      <w:marBottom w:val="0"/>
      <w:divBdr>
        <w:top w:val="none" w:sz="0" w:space="0" w:color="auto"/>
        <w:left w:val="none" w:sz="0" w:space="0" w:color="auto"/>
        <w:bottom w:val="none" w:sz="0" w:space="0" w:color="auto"/>
        <w:right w:val="none" w:sz="0" w:space="0" w:color="auto"/>
      </w:divBdr>
    </w:div>
    <w:div w:id="1460148420">
      <w:bodyDiv w:val="1"/>
      <w:marLeft w:val="0"/>
      <w:marRight w:val="0"/>
      <w:marTop w:val="0"/>
      <w:marBottom w:val="0"/>
      <w:divBdr>
        <w:top w:val="none" w:sz="0" w:space="0" w:color="auto"/>
        <w:left w:val="none" w:sz="0" w:space="0" w:color="auto"/>
        <w:bottom w:val="none" w:sz="0" w:space="0" w:color="auto"/>
        <w:right w:val="none" w:sz="0" w:space="0" w:color="auto"/>
      </w:divBdr>
    </w:div>
    <w:div w:id="1510604820">
      <w:bodyDiv w:val="1"/>
      <w:marLeft w:val="0"/>
      <w:marRight w:val="0"/>
      <w:marTop w:val="0"/>
      <w:marBottom w:val="0"/>
      <w:divBdr>
        <w:top w:val="none" w:sz="0" w:space="0" w:color="auto"/>
        <w:left w:val="none" w:sz="0" w:space="0" w:color="auto"/>
        <w:bottom w:val="none" w:sz="0" w:space="0" w:color="auto"/>
        <w:right w:val="none" w:sz="0" w:space="0" w:color="auto"/>
      </w:divBdr>
    </w:div>
    <w:div w:id="1576821035">
      <w:bodyDiv w:val="1"/>
      <w:marLeft w:val="0"/>
      <w:marRight w:val="0"/>
      <w:marTop w:val="0"/>
      <w:marBottom w:val="0"/>
      <w:divBdr>
        <w:top w:val="none" w:sz="0" w:space="0" w:color="auto"/>
        <w:left w:val="none" w:sz="0" w:space="0" w:color="auto"/>
        <w:bottom w:val="none" w:sz="0" w:space="0" w:color="auto"/>
        <w:right w:val="none" w:sz="0" w:space="0" w:color="auto"/>
      </w:divBdr>
    </w:div>
    <w:div w:id="1668509178">
      <w:bodyDiv w:val="1"/>
      <w:marLeft w:val="0"/>
      <w:marRight w:val="0"/>
      <w:marTop w:val="0"/>
      <w:marBottom w:val="0"/>
      <w:divBdr>
        <w:top w:val="none" w:sz="0" w:space="0" w:color="auto"/>
        <w:left w:val="none" w:sz="0" w:space="0" w:color="auto"/>
        <w:bottom w:val="none" w:sz="0" w:space="0" w:color="auto"/>
        <w:right w:val="none" w:sz="0" w:space="0" w:color="auto"/>
      </w:divBdr>
    </w:div>
    <w:div w:id="1732803427">
      <w:bodyDiv w:val="1"/>
      <w:marLeft w:val="0"/>
      <w:marRight w:val="0"/>
      <w:marTop w:val="0"/>
      <w:marBottom w:val="0"/>
      <w:divBdr>
        <w:top w:val="none" w:sz="0" w:space="0" w:color="auto"/>
        <w:left w:val="none" w:sz="0" w:space="0" w:color="auto"/>
        <w:bottom w:val="none" w:sz="0" w:space="0" w:color="auto"/>
        <w:right w:val="none" w:sz="0" w:space="0" w:color="auto"/>
      </w:divBdr>
    </w:div>
    <w:div w:id="1769083562">
      <w:bodyDiv w:val="1"/>
      <w:marLeft w:val="0"/>
      <w:marRight w:val="0"/>
      <w:marTop w:val="0"/>
      <w:marBottom w:val="0"/>
      <w:divBdr>
        <w:top w:val="none" w:sz="0" w:space="0" w:color="auto"/>
        <w:left w:val="none" w:sz="0" w:space="0" w:color="auto"/>
        <w:bottom w:val="none" w:sz="0" w:space="0" w:color="auto"/>
        <w:right w:val="none" w:sz="0" w:space="0" w:color="auto"/>
      </w:divBdr>
    </w:div>
    <w:div w:id="1870872238">
      <w:bodyDiv w:val="1"/>
      <w:marLeft w:val="0"/>
      <w:marRight w:val="0"/>
      <w:marTop w:val="0"/>
      <w:marBottom w:val="0"/>
      <w:divBdr>
        <w:top w:val="none" w:sz="0" w:space="0" w:color="auto"/>
        <w:left w:val="none" w:sz="0" w:space="0" w:color="auto"/>
        <w:bottom w:val="none" w:sz="0" w:space="0" w:color="auto"/>
        <w:right w:val="none" w:sz="0" w:space="0" w:color="auto"/>
      </w:divBdr>
    </w:div>
    <w:div w:id="1981225217">
      <w:bodyDiv w:val="1"/>
      <w:marLeft w:val="0"/>
      <w:marRight w:val="0"/>
      <w:marTop w:val="0"/>
      <w:marBottom w:val="0"/>
      <w:divBdr>
        <w:top w:val="none" w:sz="0" w:space="0" w:color="auto"/>
        <w:left w:val="none" w:sz="0" w:space="0" w:color="auto"/>
        <w:bottom w:val="none" w:sz="0" w:space="0" w:color="auto"/>
        <w:right w:val="none" w:sz="0" w:space="0" w:color="auto"/>
      </w:divBdr>
    </w:div>
    <w:div w:id="21012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71926-0CBD-47C7-A082-4B2712239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3298</Words>
  <Characters>19459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Sulzenko</dc:creator>
  <cp:keywords/>
  <dc:description/>
  <cp:lastModifiedBy>Pincová Jitka (SPR/VEZ)</cp:lastModifiedBy>
  <cp:revision>4</cp:revision>
  <cp:lastPrinted>2024-09-25T09:02:00Z</cp:lastPrinted>
  <dcterms:created xsi:type="dcterms:W3CDTF">2024-12-05T13:55:00Z</dcterms:created>
  <dcterms:modified xsi:type="dcterms:W3CDTF">2024-12-05T15:12:00Z</dcterms:modified>
</cp:coreProperties>
</file>