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E58B0" w14:textId="59E2BC8E" w:rsidR="00E43173" w:rsidRPr="00F4674D" w:rsidRDefault="00E43173" w:rsidP="001720C7">
      <w:pPr>
        <w:spacing w:before="600" w:after="360"/>
        <w:jc w:val="center"/>
        <w:outlineLvl w:val="0"/>
        <w:rPr>
          <w:rFonts w:asciiTheme="minorHAnsi" w:hAnsiTheme="minorHAnsi" w:cs="Calibri"/>
          <w:b/>
          <w:bCs/>
          <w:caps/>
          <w:kern w:val="32"/>
          <w:sz w:val="44"/>
          <w:szCs w:val="22"/>
        </w:rPr>
      </w:pPr>
      <w:r w:rsidRPr="00F4674D">
        <w:rPr>
          <w:rFonts w:asciiTheme="minorHAnsi" w:hAnsiTheme="minorHAnsi" w:cs="Calibri"/>
          <w:b/>
          <w:bCs/>
          <w:caps/>
          <w:kern w:val="32"/>
          <w:sz w:val="44"/>
          <w:szCs w:val="22"/>
        </w:rPr>
        <w:t>Smlouva o dílo</w:t>
      </w:r>
    </w:p>
    <w:p w14:paraId="033D16A8" w14:textId="3F487419" w:rsidR="004506C1" w:rsidRPr="00F4674D" w:rsidRDefault="00E43173" w:rsidP="001720C7">
      <w:pPr>
        <w:spacing w:before="600" w:after="360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F4674D">
        <w:rPr>
          <w:rFonts w:asciiTheme="minorHAnsi" w:hAnsiTheme="minorHAnsi" w:cs="Calibri"/>
          <w:sz w:val="22"/>
          <w:szCs w:val="22"/>
        </w:rPr>
        <w:t>Níže uvedeného dne, měsíce a roku uzavírají následující smluvní strany v souladu s § 2586 a násl. zákona č. 89/2012 Sb., občanský zákoník (dále jen „</w:t>
      </w:r>
      <w:proofErr w:type="spellStart"/>
      <w:r w:rsidRPr="00F4674D">
        <w:rPr>
          <w:rFonts w:asciiTheme="minorHAnsi" w:hAnsiTheme="minorHAnsi" w:cs="Calibri"/>
          <w:b/>
          <w:sz w:val="22"/>
          <w:szCs w:val="22"/>
        </w:rPr>
        <w:t>ObčZ</w:t>
      </w:r>
      <w:proofErr w:type="spellEnd"/>
      <w:r w:rsidRPr="00F4674D">
        <w:rPr>
          <w:rFonts w:asciiTheme="minorHAnsi" w:hAnsiTheme="minorHAnsi" w:cs="Calibri"/>
          <w:sz w:val="22"/>
          <w:szCs w:val="22"/>
        </w:rPr>
        <w:t xml:space="preserve">“), tuto smlouvu </w:t>
      </w:r>
      <w:r w:rsidR="00E55A20">
        <w:rPr>
          <w:rFonts w:asciiTheme="minorHAnsi" w:hAnsiTheme="minorHAnsi" w:cs="Calibri"/>
          <w:sz w:val="22"/>
          <w:szCs w:val="22"/>
        </w:rPr>
        <w:t xml:space="preserve">o dílo </w:t>
      </w:r>
      <w:r w:rsidRPr="00F4674D">
        <w:rPr>
          <w:rFonts w:asciiTheme="minorHAnsi" w:hAnsiTheme="minorHAnsi" w:cs="Calibri"/>
          <w:sz w:val="22"/>
          <w:szCs w:val="22"/>
        </w:rPr>
        <w:t>(dále jen „</w:t>
      </w:r>
      <w:r w:rsidR="00352CC6" w:rsidRPr="00F4674D">
        <w:rPr>
          <w:rFonts w:asciiTheme="minorHAnsi" w:hAnsiTheme="minorHAnsi" w:cs="Calibri"/>
          <w:b/>
          <w:sz w:val="22"/>
          <w:szCs w:val="22"/>
        </w:rPr>
        <w:t>S</w:t>
      </w:r>
      <w:r w:rsidRPr="00F4674D">
        <w:rPr>
          <w:rFonts w:asciiTheme="minorHAnsi" w:hAnsiTheme="minorHAnsi" w:cs="Calibri"/>
          <w:b/>
          <w:sz w:val="22"/>
          <w:szCs w:val="22"/>
        </w:rPr>
        <w:t>mlouva</w:t>
      </w:r>
      <w:r w:rsidRPr="00F4674D">
        <w:rPr>
          <w:rFonts w:asciiTheme="minorHAnsi" w:hAnsiTheme="minorHAnsi" w:cs="Calibri"/>
          <w:sz w:val="22"/>
          <w:szCs w:val="22"/>
        </w:rPr>
        <w:t>“).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1"/>
        <w:gridCol w:w="2691"/>
        <w:gridCol w:w="711"/>
        <w:gridCol w:w="1701"/>
        <w:gridCol w:w="1763"/>
      </w:tblGrid>
      <w:tr w:rsidR="004506C1" w:rsidRPr="00F4674D" w14:paraId="665E5A16" w14:textId="77777777" w:rsidTr="00AE179A">
        <w:trPr>
          <w:cantSplit/>
          <w:trHeight w:val="300"/>
        </w:trPr>
        <w:tc>
          <w:tcPr>
            <w:tcW w:w="2201" w:type="dxa"/>
            <w:tcBorders>
              <w:bottom w:val="dotted" w:sz="4" w:space="0" w:color="auto"/>
            </w:tcBorders>
            <w:vAlign w:val="center"/>
          </w:tcPr>
          <w:p w14:paraId="599ADFC8" w14:textId="77777777" w:rsidR="004506C1" w:rsidRPr="00F4674D" w:rsidRDefault="004506C1" w:rsidP="001720C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674D">
              <w:rPr>
                <w:rFonts w:asciiTheme="minorHAnsi" w:hAnsiTheme="minorHAnsi" w:cs="Arial"/>
                <w:b/>
                <w:sz w:val="22"/>
                <w:szCs w:val="22"/>
              </w:rPr>
              <w:t>Název:</w:t>
            </w:r>
          </w:p>
        </w:tc>
        <w:tc>
          <w:tcPr>
            <w:tcW w:w="6866" w:type="dxa"/>
            <w:gridSpan w:val="4"/>
            <w:tcBorders>
              <w:bottom w:val="dashed" w:sz="4" w:space="0" w:color="auto"/>
            </w:tcBorders>
            <w:vAlign w:val="center"/>
          </w:tcPr>
          <w:p w14:paraId="2587D0B4" w14:textId="21E2AE78" w:rsidR="004506C1" w:rsidRPr="00657F0A" w:rsidRDefault="00657F0A" w:rsidP="001720C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179A">
              <w:rPr>
                <w:rFonts w:asciiTheme="minorHAnsi" w:hAnsiTheme="minorHAnsi"/>
                <w:b/>
                <w:sz w:val="22"/>
                <w:szCs w:val="22"/>
              </w:rPr>
              <w:t>Národní galerie v</w:t>
            </w:r>
            <w:r w:rsidR="0052152D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  <w:r w:rsidRPr="00AE179A">
              <w:rPr>
                <w:rFonts w:asciiTheme="minorHAnsi" w:hAnsiTheme="minorHAnsi"/>
                <w:b/>
                <w:sz w:val="22"/>
                <w:szCs w:val="22"/>
              </w:rPr>
              <w:t>Praze</w:t>
            </w:r>
          </w:p>
        </w:tc>
      </w:tr>
      <w:tr w:rsidR="004506C1" w:rsidRPr="00F4674D" w14:paraId="0ECE0B05" w14:textId="77777777" w:rsidTr="00AE179A">
        <w:trPr>
          <w:cantSplit/>
          <w:trHeight w:val="300"/>
        </w:trPr>
        <w:tc>
          <w:tcPr>
            <w:tcW w:w="2201" w:type="dxa"/>
            <w:vAlign w:val="center"/>
          </w:tcPr>
          <w:p w14:paraId="4CB2EFE2" w14:textId="77777777" w:rsidR="004506C1" w:rsidRPr="00F4674D" w:rsidRDefault="004506C1" w:rsidP="001720C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674D">
              <w:rPr>
                <w:rFonts w:asciiTheme="minorHAnsi" w:hAnsiTheme="minorHAnsi" w:cs="Arial"/>
                <w:b/>
                <w:sz w:val="22"/>
                <w:szCs w:val="22"/>
              </w:rPr>
              <w:t>Sídlo:</w:t>
            </w:r>
          </w:p>
        </w:tc>
        <w:tc>
          <w:tcPr>
            <w:tcW w:w="686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A98E8A" w14:textId="4B569746" w:rsidR="004506C1" w:rsidRPr="00F4674D" w:rsidRDefault="00657F0A" w:rsidP="001720C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Staroměstské nám. 606/12, 110 15 Praha 1</w:t>
            </w:r>
          </w:p>
        </w:tc>
      </w:tr>
      <w:tr w:rsidR="004506C1" w:rsidRPr="00F4674D" w14:paraId="71295E7B" w14:textId="77777777" w:rsidTr="00AE179A">
        <w:trPr>
          <w:trHeight w:val="300"/>
        </w:trPr>
        <w:tc>
          <w:tcPr>
            <w:tcW w:w="2201" w:type="dxa"/>
            <w:vAlign w:val="center"/>
          </w:tcPr>
          <w:p w14:paraId="11896BDA" w14:textId="77777777" w:rsidR="004506C1" w:rsidRPr="00F4674D" w:rsidRDefault="004506C1" w:rsidP="001720C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674D">
              <w:rPr>
                <w:rFonts w:asciiTheme="minorHAnsi" w:hAnsiTheme="minorHAnsi" w:cs="Arial"/>
                <w:b/>
                <w:sz w:val="22"/>
                <w:szCs w:val="22"/>
              </w:rPr>
              <w:t>IČ:</w:t>
            </w:r>
          </w:p>
        </w:tc>
        <w:tc>
          <w:tcPr>
            <w:tcW w:w="26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FB440A" w14:textId="53F643E0" w:rsidR="004506C1" w:rsidRPr="00F4674D" w:rsidRDefault="00657F0A" w:rsidP="001720C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00023281</w:t>
            </w:r>
          </w:p>
        </w:tc>
        <w:tc>
          <w:tcPr>
            <w:tcW w:w="711" w:type="dxa"/>
            <w:tcBorders>
              <w:top w:val="dotted" w:sz="4" w:space="0" w:color="auto"/>
            </w:tcBorders>
            <w:vAlign w:val="center"/>
          </w:tcPr>
          <w:p w14:paraId="456E162A" w14:textId="77777777" w:rsidR="004506C1" w:rsidRPr="00F4674D" w:rsidRDefault="004506C1" w:rsidP="001720C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674D">
              <w:rPr>
                <w:rFonts w:asciiTheme="minorHAnsi" w:hAnsiTheme="minorHAnsi" w:cs="Arial"/>
                <w:b/>
                <w:sz w:val="22"/>
                <w:szCs w:val="22"/>
              </w:rPr>
              <w:t>DIČ:</w:t>
            </w:r>
          </w:p>
        </w:tc>
        <w:tc>
          <w:tcPr>
            <w:tcW w:w="1701" w:type="dxa"/>
            <w:tcBorders>
              <w:top w:val="dotted" w:sz="4" w:space="0" w:color="auto"/>
              <w:bottom w:val="dashed" w:sz="4" w:space="0" w:color="auto"/>
              <w:right w:val="nil"/>
            </w:tcBorders>
            <w:vAlign w:val="center"/>
          </w:tcPr>
          <w:p w14:paraId="2B551DA1" w14:textId="2996D459" w:rsidR="004506C1" w:rsidRPr="00F4674D" w:rsidRDefault="00657F0A" w:rsidP="001720C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CZ00023281</w:t>
            </w:r>
          </w:p>
        </w:tc>
        <w:tc>
          <w:tcPr>
            <w:tcW w:w="1763" w:type="dxa"/>
            <w:tcBorders>
              <w:top w:val="dotted" w:sz="4" w:space="0" w:color="auto"/>
              <w:left w:val="nil"/>
            </w:tcBorders>
            <w:vAlign w:val="center"/>
          </w:tcPr>
          <w:p w14:paraId="7B5E7131" w14:textId="1A5D2A5C" w:rsidR="004506C1" w:rsidRPr="00F4674D" w:rsidRDefault="006F5C23" w:rsidP="001720C7">
            <w:pPr>
              <w:ind w:left="-7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</w:t>
            </w:r>
            <w:r w:rsidR="004506C1" w:rsidRPr="00F4674D">
              <w:rPr>
                <w:rFonts w:asciiTheme="minorHAnsi" w:hAnsiTheme="minorHAnsi" w:cs="Arial"/>
                <w:sz w:val="22"/>
                <w:szCs w:val="22"/>
              </w:rPr>
              <w:t>e plátcem DPH</w:t>
            </w:r>
          </w:p>
        </w:tc>
      </w:tr>
      <w:tr w:rsidR="00E02A1B" w:rsidRPr="00F4674D" w14:paraId="5714C646" w14:textId="77777777" w:rsidTr="00AE179A">
        <w:trPr>
          <w:cantSplit/>
          <w:trHeight w:val="300"/>
        </w:trPr>
        <w:tc>
          <w:tcPr>
            <w:tcW w:w="2201" w:type="dxa"/>
            <w:vAlign w:val="center"/>
          </w:tcPr>
          <w:p w14:paraId="0FCB9ADA" w14:textId="3352CFBF" w:rsidR="00E02A1B" w:rsidRPr="00F4674D" w:rsidRDefault="006F5C23" w:rsidP="001720C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Jednající</w:t>
            </w:r>
            <w:r w:rsidR="00E02A1B" w:rsidRPr="00F4674D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866" w:type="dxa"/>
            <w:gridSpan w:val="4"/>
            <w:tcBorders>
              <w:bottom w:val="dashed" w:sz="4" w:space="0" w:color="auto"/>
            </w:tcBorders>
            <w:vAlign w:val="center"/>
          </w:tcPr>
          <w:p w14:paraId="1100644E" w14:textId="1F5186CA" w:rsidR="00E02A1B" w:rsidRPr="00F4674D" w:rsidRDefault="00BF454D" w:rsidP="001720C7">
            <w:pPr>
              <w:rPr>
                <w:rFonts w:asciiTheme="minorHAnsi" w:hAnsiTheme="minorHAnsi" w:cs="Arial"/>
                <w:color w:val="0000FF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Alicja Knast, generální ředitelka</w:t>
            </w:r>
          </w:p>
        </w:tc>
      </w:tr>
      <w:tr w:rsidR="00E02A1B" w:rsidRPr="00F4674D" w14:paraId="7627C9CB" w14:textId="77777777" w:rsidTr="00AE179A">
        <w:trPr>
          <w:cantSplit/>
          <w:trHeight w:val="300"/>
        </w:trPr>
        <w:tc>
          <w:tcPr>
            <w:tcW w:w="2201" w:type="dxa"/>
            <w:vAlign w:val="center"/>
          </w:tcPr>
          <w:p w14:paraId="53073F46" w14:textId="77777777" w:rsidR="00E02A1B" w:rsidRPr="00F4674D" w:rsidRDefault="00E02A1B" w:rsidP="001720C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674D">
              <w:rPr>
                <w:rFonts w:asciiTheme="minorHAnsi" w:hAnsiTheme="minorHAnsi" w:cs="Arial"/>
                <w:b/>
                <w:sz w:val="22"/>
                <w:szCs w:val="22"/>
              </w:rPr>
              <w:t>Kontaktní osoba:</w:t>
            </w:r>
          </w:p>
        </w:tc>
        <w:tc>
          <w:tcPr>
            <w:tcW w:w="6866" w:type="dxa"/>
            <w:gridSpan w:val="4"/>
            <w:tcBorders>
              <w:bottom w:val="dashed" w:sz="4" w:space="0" w:color="auto"/>
            </w:tcBorders>
            <w:vAlign w:val="center"/>
          </w:tcPr>
          <w:p w14:paraId="58134415" w14:textId="2B912C9C" w:rsidR="00E02A1B" w:rsidRPr="00F4674D" w:rsidRDefault="00874FD3" w:rsidP="001720C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XXXXXXXX,</w:t>
            </w:r>
            <w:r w:rsidR="00DA46C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XXXXXXXXXXXXXXXXX</w:t>
            </w:r>
          </w:p>
        </w:tc>
      </w:tr>
      <w:tr w:rsidR="00E02A1B" w:rsidRPr="00F4674D" w14:paraId="0BE6D972" w14:textId="77777777" w:rsidTr="00D24706">
        <w:trPr>
          <w:cantSplit/>
          <w:trHeight w:val="458"/>
        </w:trPr>
        <w:tc>
          <w:tcPr>
            <w:tcW w:w="2201" w:type="dxa"/>
            <w:vAlign w:val="center"/>
          </w:tcPr>
          <w:p w14:paraId="6F756DB9" w14:textId="77777777" w:rsidR="00E02A1B" w:rsidRPr="00F4674D" w:rsidRDefault="00E02A1B" w:rsidP="001720C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674D">
              <w:rPr>
                <w:rFonts w:asciiTheme="minorHAnsi" w:hAnsiTheme="minorHAnsi" w:cs="Arial"/>
                <w:b/>
                <w:sz w:val="22"/>
                <w:szCs w:val="22"/>
              </w:rPr>
              <w:t>Bankovní spojení:</w:t>
            </w:r>
          </w:p>
        </w:tc>
        <w:tc>
          <w:tcPr>
            <w:tcW w:w="686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FF5184" w14:textId="7B05596B" w:rsidR="00E02A1B" w:rsidRPr="00F4674D" w:rsidRDefault="00874FD3" w:rsidP="001720C7">
            <w:pPr>
              <w:pStyle w:val="Nadpis3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XXX</w:t>
            </w:r>
            <w:r w:rsidR="00E02A1B" w:rsidRPr="00F4674D">
              <w:rPr>
                <w:rFonts w:asciiTheme="minorHAnsi" w:hAnsiTheme="minorHAnsi"/>
                <w:b w:val="0"/>
                <w:sz w:val="22"/>
                <w:szCs w:val="22"/>
              </w:rPr>
              <w:t xml:space="preserve">, č. </w:t>
            </w:r>
            <w:proofErr w:type="spellStart"/>
            <w:r w:rsidR="00E02A1B" w:rsidRPr="00F4674D">
              <w:rPr>
                <w:rFonts w:asciiTheme="minorHAnsi" w:hAnsiTheme="minorHAnsi"/>
                <w:b w:val="0"/>
                <w:sz w:val="22"/>
                <w:szCs w:val="22"/>
              </w:rPr>
              <w:t>ú.</w:t>
            </w:r>
            <w:proofErr w:type="spellEnd"/>
            <w:r w:rsidR="00E02A1B" w:rsidRPr="00F4674D">
              <w:rPr>
                <w:rFonts w:asciiTheme="minorHAnsi" w:hAnsiTheme="minorHAnsi"/>
                <w:b w:val="0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XXXXXXXXXXXXXXXXXXX</w:t>
            </w:r>
          </w:p>
        </w:tc>
      </w:tr>
    </w:tbl>
    <w:p w14:paraId="771F89B3" w14:textId="77777777" w:rsidR="00DA46CE" w:rsidRDefault="00DA46CE" w:rsidP="001720C7">
      <w:pPr>
        <w:rPr>
          <w:rFonts w:asciiTheme="minorHAnsi" w:hAnsiTheme="minorHAnsi" w:cs="Arial"/>
          <w:sz w:val="22"/>
          <w:szCs w:val="18"/>
        </w:rPr>
      </w:pPr>
    </w:p>
    <w:p w14:paraId="2EC3D7AD" w14:textId="77777777" w:rsidR="001720C7" w:rsidRDefault="00352CC6" w:rsidP="001720C7">
      <w:pPr>
        <w:rPr>
          <w:rFonts w:asciiTheme="minorHAnsi" w:hAnsiTheme="minorHAnsi" w:cs="Arial"/>
          <w:b/>
          <w:bCs/>
          <w:sz w:val="22"/>
          <w:szCs w:val="18"/>
        </w:rPr>
      </w:pPr>
      <w:r w:rsidRPr="00F4674D">
        <w:rPr>
          <w:rFonts w:asciiTheme="minorHAnsi" w:hAnsiTheme="minorHAnsi" w:cs="Arial"/>
          <w:sz w:val="22"/>
          <w:szCs w:val="18"/>
        </w:rPr>
        <w:t>dále jen „</w:t>
      </w:r>
      <w:r w:rsidRPr="00F4674D">
        <w:rPr>
          <w:rFonts w:asciiTheme="minorHAnsi" w:hAnsiTheme="minorHAnsi" w:cs="Arial"/>
          <w:b/>
          <w:sz w:val="22"/>
          <w:szCs w:val="18"/>
        </w:rPr>
        <w:t>Objednatel</w:t>
      </w:r>
      <w:r w:rsidRPr="00F4674D">
        <w:rPr>
          <w:rFonts w:asciiTheme="minorHAnsi" w:hAnsiTheme="minorHAnsi" w:cs="Arial"/>
          <w:sz w:val="22"/>
          <w:szCs w:val="18"/>
        </w:rPr>
        <w:t>“</w:t>
      </w:r>
      <w:r w:rsidR="00196649">
        <w:rPr>
          <w:rFonts w:asciiTheme="minorHAnsi" w:hAnsiTheme="minorHAnsi" w:cs="Arial"/>
          <w:sz w:val="22"/>
          <w:szCs w:val="18"/>
        </w:rPr>
        <w:t xml:space="preserve"> nebo „</w:t>
      </w:r>
      <w:r w:rsidR="00196649" w:rsidRPr="00943309">
        <w:rPr>
          <w:rFonts w:asciiTheme="minorHAnsi" w:hAnsiTheme="minorHAnsi" w:cs="Arial"/>
          <w:b/>
          <w:bCs/>
          <w:sz w:val="22"/>
          <w:szCs w:val="18"/>
        </w:rPr>
        <w:t>NGP“</w:t>
      </w:r>
    </w:p>
    <w:p w14:paraId="267410B5" w14:textId="6483C906" w:rsidR="004506C1" w:rsidRPr="00AE179A" w:rsidRDefault="004506C1" w:rsidP="001720C7">
      <w:pPr>
        <w:jc w:val="center"/>
        <w:rPr>
          <w:rFonts w:asciiTheme="minorHAnsi" w:hAnsiTheme="minorHAnsi" w:cstheme="minorHAnsi"/>
          <w:sz w:val="22"/>
          <w:szCs w:val="22"/>
        </w:rPr>
      </w:pPr>
      <w:r w:rsidRPr="00AE179A">
        <w:rPr>
          <w:rFonts w:asciiTheme="minorHAnsi" w:hAnsiTheme="minorHAnsi" w:cstheme="minorHAnsi"/>
          <w:sz w:val="22"/>
          <w:szCs w:val="22"/>
        </w:rPr>
        <w:t>a</w:t>
      </w:r>
    </w:p>
    <w:p w14:paraId="4DB1A58D" w14:textId="77777777" w:rsidR="004506C1" w:rsidRPr="00F4674D" w:rsidRDefault="004506C1" w:rsidP="001720C7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691"/>
        <w:gridCol w:w="711"/>
        <w:gridCol w:w="1701"/>
        <w:gridCol w:w="1772"/>
      </w:tblGrid>
      <w:tr w:rsidR="004506C1" w:rsidRPr="00F4674D" w14:paraId="702B80B9" w14:textId="77777777" w:rsidTr="00AE179A">
        <w:trPr>
          <w:trHeight w:val="300"/>
        </w:trPr>
        <w:tc>
          <w:tcPr>
            <w:tcW w:w="2197" w:type="dxa"/>
            <w:vAlign w:val="center"/>
          </w:tcPr>
          <w:p w14:paraId="560A3A0A" w14:textId="77777777" w:rsidR="004506C1" w:rsidRPr="00AE179A" w:rsidRDefault="004506C1" w:rsidP="001720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179A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firma:</w:t>
            </w:r>
          </w:p>
        </w:tc>
        <w:tc>
          <w:tcPr>
            <w:tcW w:w="6875" w:type="dxa"/>
            <w:gridSpan w:val="4"/>
            <w:tcBorders>
              <w:bottom w:val="dashed" w:sz="4" w:space="0" w:color="auto"/>
            </w:tcBorders>
            <w:vAlign w:val="center"/>
          </w:tcPr>
          <w:p w14:paraId="15E6569B" w14:textId="77777777" w:rsidR="00C115B9" w:rsidRPr="00893487" w:rsidRDefault="00C115B9" w:rsidP="001720C7">
            <w:pPr>
              <w:tabs>
                <w:tab w:val="left" w:pos="2410"/>
              </w:tabs>
              <w:ind w:left="-142" w:firstLine="14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3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ALTEPRO </w:t>
            </w:r>
            <w:proofErr w:type="spellStart"/>
            <w:r w:rsidRPr="00893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solutions</w:t>
            </w:r>
            <w:proofErr w:type="spellEnd"/>
            <w:r w:rsidRPr="00893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3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a.s</w:t>
            </w:r>
            <w:proofErr w:type="spellEnd"/>
          </w:p>
          <w:p w14:paraId="6161634E" w14:textId="074C51AF" w:rsidR="004506C1" w:rsidRPr="00D83065" w:rsidRDefault="004506C1" w:rsidP="001720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6C1" w:rsidRPr="00F4674D" w14:paraId="043F0844" w14:textId="77777777" w:rsidTr="00AE179A">
        <w:trPr>
          <w:trHeight w:val="300"/>
        </w:trPr>
        <w:tc>
          <w:tcPr>
            <w:tcW w:w="2197" w:type="dxa"/>
            <w:vAlign w:val="center"/>
          </w:tcPr>
          <w:p w14:paraId="4FF62DCB" w14:textId="77777777" w:rsidR="004506C1" w:rsidRPr="00AE179A" w:rsidRDefault="004506C1" w:rsidP="001720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179A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87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47B6DD" w14:textId="66D263E9" w:rsidR="004506C1" w:rsidRPr="00F4674D" w:rsidRDefault="00C115B9" w:rsidP="001720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93487">
              <w:rPr>
                <w:rFonts w:asciiTheme="minorHAnsi" w:hAnsiTheme="minorHAnsi" w:cstheme="minorHAnsi"/>
                <w:sz w:val="22"/>
                <w:szCs w:val="22"/>
              </w:rPr>
              <w:t>Maninách</w:t>
            </w:r>
            <w:proofErr w:type="spellEnd"/>
            <w:r w:rsidRPr="00893487">
              <w:rPr>
                <w:rFonts w:asciiTheme="minorHAnsi" w:hAnsiTheme="minorHAnsi" w:cstheme="minorHAnsi"/>
                <w:sz w:val="22"/>
                <w:szCs w:val="22"/>
              </w:rPr>
              <w:t xml:space="preserve"> 1092/20, 170 00 Praha</w:t>
            </w:r>
          </w:p>
        </w:tc>
      </w:tr>
      <w:tr w:rsidR="004506C1" w:rsidRPr="00F4674D" w14:paraId="03CFD304" w14:textId="77777777" w:rsidTr="00C115B9">
        <w:trPr>
          <w:trHeight w:val="300"/>
        </w:trPr>
        <w:tc>
          <w:tcPr>
            <w:tcW w:w="2197" w:type="dxa"/>
            <w:vAlign w:val="center"/>
          </w:tcPr>
          <w:p w14:paraId="012CD33A" w14:textId="77777777" w:rsidR="004506C1" w:rsidRPr="00AE179A" w:rsidRDefault="004506C1" w:rsidP="001720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179A">
              <w:rPr>
                <w:rFonts w:asciiTheme="minorHAnsi" w:hAnsiTheme="minorHAnsi" w:cstheme="minorHAnsi"/>
                <w:b/>
                <w:sz w:val="22"/>
                <w:szCs w:val="22"/>
              </w:rPr>
              <w:t>IČ:</w:t>
            </w:r>
          </w:p>
        </w:tc>
        <w:tc>
          <w:tcPr>
            <w:tcW w:w="26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B0063A" w14:textId="3F989CFA" w:rsidR="004506C1" w:rsidRPr="00F4674D" w:rsidRDefault="00C115B9" w:rsidP="001720C7">
            <w:pPr>
              <w:rPr>
                <w:rFonts w:ascii="Arial" w:hAnsi="Arial" w:cs="Arial"/>
                <w:sz w:val="18"/>
                <w:szCs w:val="18"/>
              </w:rPr>
            </w:pPr>
            <w:r w:rsidRPr="00893487">
              <w:rPr>
                <w:rFonts w:asciiTheme="minorHAnsi" w:hAnsiTheme="minorHAnsi" w:cstheme="minorHAnsi"/>
                <w:sz w:val="22"/>
                <w:szCs w:val="22"/>
              </w:rPr>
              <w:t>03665496</w:t>
            </w:r>
          </w:p>
        </w:tc>
        <w:tc>
          <w:tcPr>
            <w:tcW w:w="711" w:type="dxa"/>
            <w:tcBorders>
              <w:top w:val="dashed" w:sz="4" w:space="0" w:color="auto"/>
            </w:tcBorders>
            <w:vAlign w:val="center"/>
          </w:tcPr>
          <w:p w14:paraId="0EEBB4B8" w14:textId="77777777" w:rsidR="004506C1" w:rsidRPr="00F4674D" w:rsidRDefault="004506C1" w:rsidP="001720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674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380A710" w14:textId="7EF611AC" w:rsidR="004506C1" w:rsidRPr="00F4674D" w:rsidRDefault="00C115B9" w:rsidP="001720C7">
            <w:pPr>
              <w:rPr>
                <w:rFonts w:ascii="Arial" w:hAnsi="Arial" w:cs="Arial"/>
                <w:sz w:val="18"/>
                <w:szCs w:val="18"/>
              </w:rPr>
            </w:pPr>
            <w:r w:rsidRPr="00893487">
              <w:rPr>
                <w:rFonts w:asciiTheme="minorHAnsi" w:hAnsiTheme="minorHAnsi" w:cstheme="minorHAnsi"/>
                <w:sz w:val="22"/>
                <w:szCs w:val="22"/>
              </w:rPr>
              <w:t>CZ03665496</w:t>
            </w:r>
          </w:p>
        </w:tc>
        <w:tc>
          <w:tcPr>
            <w:tcW w:w="1772" w:type="dxa"/>
            <w:tcBorders>
              <w:top w:val="dashed" w:sz="4" w:space="0" w:color="auto"/>
              <w:left w:val="nil"/>
            </w:tcBorders>
            <w:shd w:val="clear" w:color="auto" w:fill="auto"/>
            <w:vAlign w:val="center"/>
          </w:tcPr>
          <w:p w14:paraId="7995D315" w14:textId="31D99384" w:rsidR="004506C1" w:rsidRPr="00C115B9" w:rsidRDefault="000357F3" w:rsidP="001720C7">
            <w:pPr>
              <w:ind w:left="-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5B9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4506C1" w:rsidRPr="00C115B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C115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06C1" w:rsidRPr="00C115B9">
              <w:rPr>
                <w:rFonts w:asciiTheme="minorHAnsi" w:hAnsiTheme="minorHAnsi" w:cstheme="minorHAnsi"/>
                <w:sz w:val="22"/>
                <w:szCs w:val="22"/>
              </w:rPr>
              <w:t>plátcem DPH</w:t>
            </w:r>
          </w:p>
        </w:tc>
      </w:tr>
      <w:tr w:rsidR="004506C1" w:rsidRPr="00F4674D" w14:paraId="43D33107" w14:textId="77777777" w:rsidTr="00AE179A">
        <w:trPr>
          <w:cantSplit/>
          <w:trHeight w:val="300"/>
        </w:trPr>
        <w:tc>
          <w:tcPr>
            <w:tcW w:w="9072" w:type="dxa"/>
            <w:gridSpan w:val="5"/>
            <w:tcBorders>
              <w:top w:val="dotted" w:sz="4" w:space="0" w:color="auto"/>
            </w:tcBorders>
            <w:vAlign w:val="center"/>
          </w:tcPr>
          <w:p w14:paraId="56DEFE6B" w14:textId="01193964" w:rsidR="004506C1" w:rsidRPr="005B0ED2" w:rsidRDefault="009C503C" w:rsidP="001720C7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C115B9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="004506C1" w:rsidRPr="00C115B9">
              <w:rPr>
                <w:rFonts w:asciiTheme="minorHAnsi" w:hAnsiTheme="minorHAnsi" w:cstheme="minorHAnsi"/>
                <w:b/>
                <w:sz w:val="22"/>
                <w:szCs w:val="22"/>
              </w:rPr>
              <w:t>apsaná v obchodním rejstříku</w:t>
            </w:r>
            <w:r w:rsidR="00E44D09" w:rsidRPr="00C115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60805" w:rsidRPr="00C608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vedeném Městským soudem v Praze, oddíl B, vložka 20333</w:t>
            </w:r>
          </w:p>
        </w:tc>
      </w:tr>
      <w:tr w:rsidR="004506C1" w:rsidRPr="00F4674D" w14:paraId="2533FDAA" w14:textId="77777777" w:rsidTr="00AE179A">
        <w:trPr>
          <w:trHeight w:val="300"/>
        </w:trPr>
        <w:tc>
          <w:tcPr>
            <w:tcW w:w="2197" w:type="dxa"/>
            <w:vAlign w:val="center"/>
          </w:tcPr>
          <w:p w14:paraId="180CB170" w14:textId="77777777" w:rsidR="004506C1" w:rsidRPr="00AE179A" w:rsidRDefault="004506C1" w:rsidP="001720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179A">
              <w:rPr>
                <w:rFonts w:asciiTheme="minorHAnsi" w:hAnsiTheme="minorHAnsi" w:cstheme="minorHAnsi"/>
                <w:b/>
                <w:sz w:val="22"/>
                <w:szCs w:val="22"/>
              </w:rPr>
              <w:t>Jednající:</w:t>
            </w:r>
          </w:p>
        </w:tc>
        <w:tc>
          <w:tcPr>
            <w:tcW w:w="6875" w:type="dxa"/>
            <w:gridSpan w:val="4"/>
            <w:tcBorders>
              <w:bottom w:val="dashed" w:sz="4" w:space="0" w:color="auto"/>
            </w:tcBorders>
            <w:vAlign w:val="center"/>
          </w:tcPr>
          <w:p w14:paraId="39FFCBA3" w14:textId="7F2DF79E" w:rsidR="004506C1" w:rsidRPr="00F4674D" w:rsidRDefault="00C60805" w:rsidP="001720C7">
            <w:pPr>
              <w:rPr>
                <w:rFonts w:ascii="Arial" w:hAnsi="Arial" w:cs="Arial"/>
                <w:sz w:val="18"/>
                <w:szCs w:val="18"/>
              </w:rPr>
            </w:pPr>
            <w:r w:rsidRPr="00C60805">
              <w:rPr>
                <w:rFonts w:asciiTheme="minorHAnsi" w:hAnsiTheme="minorHAnsi"/>
                <w:sz w:val="22"/>
                <w:szCs w:val="22"/>
              </w:rPr>
              <w:t xml:space="preserve">Jan </w:t>
            </w:r>
            <w:proofErr w:type="spellStart"/>
            <w:r w:rsidRPr="00C60805">
              <w:rPr>
                <w:rFonts w:asciiTheme="minorHAnsi" w:hAnsiTheme="minorHAnsi"/>
                <w:sz w:val="22"/>
                <w:szCs w:val="22"/>
              </w:rPr>
              <w:t>Pekr</w:t>
            </w:r>
            <w:proofErr w:type="spellEnd"/>
            <w:r w:rsidRPr="00C60805">
              <w:rPr>
                <w:rFonts w:asciiTheme="minorHAnsi" w:hAnsiTheme="minorHAnsi"/>
                <w:sz w:val="22"/>
                <w:szCs w:val="22"/>
              </w:rPr>
              <w:t>, jednající na základě plné moci</w:t>
            </w:r>
          </w:p>
        </w:tc>
      </w:tr>
      <w:tr w:rsidR="007048CB" w:rsidRPr="00F4674D" w14:paraId="69133329" w14:textId="77777777" w:rsidTr="00AE179A">
        <w:trPr>
          <w:trHeight w:val="300"/>
        </w:trPr>
        <w:tc>
          <w:tcPr>
            <w:tcW w:w="2197" w:type="dxa"/>
            <w:vAlign w:val="center"/>
          </w:tcPr>
          <w:p w14:paraId="5697273E" w14:textId="77777777" w:rsidR="007048CB" w:rsidRPr="00AE179A" w:rsidRDefault="007048CB" w:rsidP="001720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179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osoba:</w:t>
            </w:r>
          </w:p>
        </w:tc>
        <w:tc>
          <w:tcPr>
            <w:tcW w:w="6875" w:type="dxa"/>
            <w:gridSpan w:val="4"/>
            <w:tcBorders>
              <w:bottom w:val="dashed" w:sz="4" w:space="0" w:color="auto"/>
            </w:tcBorders>
            <w:vAlign w:val="center"/>
          </w:tcPr>
          <w:p w14:paraId="7FC9501C" w14:textId="672C0A79" w:rsidR="007048CB" w:rsidRPr="00F4674D" w:rsidRDefault="00874FD3" w:rsidP="00172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</w:t>
            </w:r>
            <w:r w:rsidR="00C60805" w:rsidRPr="00C6080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XXXXXXXXXXXXXXX</w:t>
            </w:r>
          </w:p>
        </w:tc>
      </w:tr>
      <w:tr w:rsidR="004506C1" w:rsidRPr="00F4674D" w14:paraId="0704EE51" w14:textId="77777777" w:rsidTr="00AE179A">
        <w:trPr>
          <w:trHeight w:val="300"/>
        </w:trPr>
        <w:tc>
          <w:tcPr>
            <w:tcW w:w="2197" w:type="dxa"/>
            <w:vAlign w:val="center"/>
          </w:tcPr>
          <w:p w14:paraId="209EA8CD" w14:textId="77777777" w:rsidR="004506C1" w:rsidRPr="00AE179A" w:rsidRDefault="004506C1" w:rsidP="001720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179A">
              <w:rPr>
                <w:rFonts w:asciiTheme="minorHAnsi" w:hAnsiTheme="minorHAnsi" w:cstheme="minorHAnsi"/>
                <w:b/>
                <w:sz w:val="22"/>
                <w:szCs w:val="22"/>
              </w:rPr>
              <w:t>Bankovní spojení:</w:t>
            </w:r>
          </w:p>
        </w:tc>
        <w:tc>
          <w:tcPr>
            <w:tcW w:w="687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BE9273" w14:textId="7948132E" w:rsidR="004506C1" w:rsidRPr="00F4674D" w:rsidRDefault="00B9553E" w:rsidP="00172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XXXXXXXXXXXXXX</w:t>
            </w:r>
            <w:r w:rsidR="00190E3C">
              <w:rPr>
                <w:rFonts w:asciiTheme="minorHAnsi" w:hAnsiTheme="minorHAnsi"/>
                <w:sz w:val="22"/>
                <w:szCs w:val="22"/>
              </w:rPr>
              <w:t xml:space="preserve">, č. </w:t>
            </w:r>
            <w:proofErr w:type="spellStart"/>
            <w:r w:rsidR="00190E3C">
              <w:rPr>
                <w:rFonts w:asciiTheme="minorHAnsi" w:hAnsiTheme="minorHAnsi"/>
                <w:sz w:val="22"/>
                <w:szCs w:val="22"/>
              </w:rPr>
              <w:t>ú.</w:t>
            </w:r>
            <w:proofErr w:type="spellEnd"/>
            <w:r w:rsidR="00190E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74FD3">
              <w:rPr>
                <w:rFonts w:asciiTheme="minorHAnsi" w:hAnsiTheme="minorHAnsi"/>
                <w:sz w:val="22"/>
                <w:szCs w:val="22"/>
              </w:rPr>
              <w:t>XXXXXXXXXXXXXXX</w:t>
            </w:r>
          </w:p>
        </w:tc>
      </w:tr>
      <w:tr w:rsidR="004506C1" w:rsidRPr="00F4674D" w14:paraId="5D17F0DD" w14:textId="77777777" w:rsidTr="00AE179A">
        <w:trPr>
          <w:cantSplit/>
          <w:trHeight w:val="300"/>
        </w:trPr>
        <w:tc>
          <w:tcPr>
            <w:tcW w:w="9072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6337572B" w14:textId="77777777" w:rsidR="004506C1" w:rsidRPr="00F4674D" w:rsidRDefault="004506C1" w:rsidP="001720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80408C" w14:textId="77777777" w:rsidR="004506C1" w:rsidRPr="00F4674D" w:rsidRDefault="004506C1" w:rsidP="001720C7">
      <w:pPr>
        <w:jc w:val="both"/>
        <w:rPr>
          <w:rFonts w:ascii="Arial" w:hAnsi="Arial" w:cs="Arial"/>
          <w:b/>
          <w:sz w:val="18"/>
          <w:szCs w:val="18"/>
        </w:rPr>
      </w:pPr>
    </w:p>
    <w:p w14:paraId="25393B23" w14:textId="77777777" w:rsidR="00352CC6" w:rsidRPr="00F4674D" w:rsidRDefault="00352CC6" w:rsidP="001720C7">
      <w:pPr>
        <w:jc w:val="both"/>
        <w:rPr>
          <w:rFonts w:asciiTheme="minorHAnsi" w:hAnsiTheme="minorHAnsi" w:cs="Calibri"/>
          <w:sz w:val="22"/>
          <w:szCs w:val="22"/>
        </w:rPr>
      </w:pPr>
      <w:r w:rsidRPr="00F4674D">
        <w:rPr>
          <w:rFonts w:asciiTheme="minorHAnsi" w:hAnsiTheme="minorHAnsi" w:cs="Calibri"/>
          <w:sz w:val="22"/>
          <w:szCs w:val="22"/>
        </w:rPr>
        <w:t>dále jen „</w:t>
      </w:r>
      <w:r w:rsidRPr="00F4674D">
        <w:rPr>
          <w:rFonts w:asciiTheme="minorHAnsi" w:hAnsiTheme="minorHAnsi" w:cs="Calibri"/>
          <w:b/>
          <w:sz w:val="22"/>
          <w:szCs w:val="22"/>
        </w:rPr>
        <w:t>Zhotovitel</w:t>
      </w:r>
      <w:r w:rsidRPr="00F4674D">
        <w:rPr>
          <w:rFonts w:asciiTheme="minorHAnsi" w:hAnsiTheme="minorHAnsi" w:cs="Calibri"/>
          <w:sz w:val="22"/>
          <w:szCs w:val="22"/>
        </w:rPr>
        <w:t>“</w:t>
      </w:r>
    </w:p>
    <w:p w14:paraId="1F9E865B" w14:textId="77777777" w:rsidR="00352CC6" w:rsidRPr="00F4674D" w:rsidRDefault="00352CC6" w:rsidP="001720C7">
      <w:pPr>
        <w:jc w:val="both"/>
        <w:rPr>
          <w:rFonts w:asciiTheme="minorHAnsi" w:hAnsiTheme="minorHAnsi" w:cs="Calibri"/>
          <w:sz w:val="22"/>
          <w:szCs w:val="22"/>
        </w:rPr>
      </w:pPr>
    </w:p>
    <w:p w14:paraId="37EC331E" w14:textId="6C78D7C6" w:rsidR="00D13A17" w:rsidRPr="001720C7" w:rsidRDefault="00352CC6" w:rsidP="001720C7">
      <w:pPr>
        <w:jc w:val="both"/>
        <w:rPr>
          <w:rFonts w:asciiTheme="minorHAnsi" w:hAnsiTheme="minorHAnsi" w:cs="Calibri"/>
          <w:sz w:val="22"/>
          <w:szCs w:val="22"/>
        </w:rPr>
      </w:pPr>
      <w:r w:rsidRPr="00F4674D">
        <w:rPr>
          <w:rFonts w:asciiTheme="minorHAnsi" w:hAnsiTheme="minorHAnsi" w:cs="Calibri"/>
          <w:sz w:val="22"/>
          <w:szCs w:val="22"/>
        </w:rPr>
        <w:t>O</w:t>
      </w:r>
      <w:r w:rsidR="00E43173" w:rsidRPr="00F4674D">
        <w:rPr>
          <w:rFonts w:asciiTheme="minorHAnsi" w:hAnsiTheme="minorHAnsi" w:cs="Calibri"/>
          <w:sz w:val="22"/>
          <w:szCs w:val="22"/>
        </w:rPr>
        <w:t xml:space="preserve">bjednatel a </w:t>
      </w:r>
      <w:r w:rsidRPr="00F4674D">
        <w:rPr>
          <w:rFonts w:asciiTheme="minorHAnsi" w:hAnsiTheme="minorHAnsi" w:cs="Calibri"/>
          <w:sz w:val="22"/>
          <w:szCs w:val="22"/>
        </w:rPr>
        <w:t>Zhotovitel budou v této S</w:t>
      </w:r>
      <w:r w:rsidR="00E43173" w:rsidRPr="00F4674D">
        <w:rPr>
          <w:rFonts w:asciiTheme="minorHAnsi" w:hAnsiTheme="minorHAnsi" w:cs="Calibri"/>
          <w:sz w:val="22"/>
          <w:szCs w:val="22"/>
        </w:rPr>
        <w:t>mlouvě označováni jednotlivě také jako „</w:t>
      </w:r>
      <w:r w:rsidRPr="00F4674D">
        <w:rPr>
          <w:rFonts w:asciiTheme="minorHAnsi" w:hAnsiTheme="minorHAnsi" w:cs="Calibri"/>
          <w:b/>
          <w:sz w:val="22"/>
          <w:szCs w:val="22"/>
        </w:rPr>
        <w:t>S</w:t>
      </w:r>
      <w:r w:rsidR="00E43173" w:rsidRPr="00F4674D">
        <w:rPr>
          <w:rFonts w:asciiTheme="minorHAnsi" w:hAnsiTheme="minorHAnsi" w:cs="Calibri"/>
          <w:b/>
          <w:sz w:val="22"/>
          <w:szCs w:val="22"/>
        </w:rPr>
        <w:t>mluvní strana</w:t>
      </w:r>
      <w:r w:rsidR="00E43173" w:rsidRPr="00F4674D">
        <w:rPr>
          <w:rFonts w:asciiTheme="minorHAnsi" w:hAnsiTheme="minorHAnsi" w:cs="Calibri"/>
          <w:sz w:val="22"/>
          <w:szCs w:val="22"/>
        </w:rPr>
        <w:t>“ a společně jako „</w:t>
      </w:r>
      <w:r w:rsidRPr="00F4674D">
        <w:rPr>
          <w:rFonts w:asciiTheme="minorHAnsi" w:hAnsiTheme="minorHAnsi" w:cs="Calibri"/>
          <w:b/>
          <w:sz w:val="22"/>
          <w:szCs w:val="22"/>
        </w:rPr>
        <w:t>S</w:t>
      </w:r>
      <w:r w:rsidR="00E43173" w:rsidRPr="00F4674D">
        <w:rPr>
          <w:rFonts w:asciiTheme="minorHAnsi" w:hAnsiTheme="minorHAnsi" w:cs="Calibri"/>
          <w:b/>
          <w:sz w:val="22"/>
          <w:szCs w:val="22"/>
        </w:rPr>
        <w:t>mluvní strany</w:t>
      </w:r>
      <w:r w:rsidRPr="00F4674D">
        <w:rPr>
          <w:rFonts w:asciiTheme="minorHAnsi" w:hAnsiTheme="minorHAnsi" w:cs="Calibri"/>
          <w:sz w:val="22"/>
          <w:szCs w:val="22"/>
        </w:rPr>
        <w:t>“</w:t>
      </w:r>
    </w:p>
    <w:p w14:paraId="7B71CE20" w14:textId="77777777" w:rsidR="00352CC6" w:rsidRPr="00F4674D" w:rsidRDefault="00352CC6" w:rsidP="001720C7">
      <w:pPr>
        <w:pStyle w:val="Nadpis3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>Preambule</w:t>
      </w:r>
    </w:p>
    <w:p w14:paraId="57FDA5B9" w14:textId="5C7BBF56" w:rsidR="00352CC6" w:rsidRPr="00F4674D" w:rsidRDefault="00352CC6" w:rsidP="001720C7">
      <w:pPr>
        <w:pStyle w:val="Nadpis3"/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/>
        <w:ind w:left="567"/>
        <w:jc w:val="both"/>
        <w:rPr>
          <w:rFonts w:asciiTheme="minorHAnsi" w:hAnsiTheme="minorHAnsi"/>
          <w:b w:val="0"/>
          <w:sz w:val="24"/>
          <w:szCs w:val="22"/>
        </w:rPr>
      </w:pPr>
      <w:r w:rsidRPr="00F4674D">
        <w:rPr>
          <w:rFonts w:asciiTheme="minorHAnsi" w:hAnsiTheme="minorHAnsi"/>
          <w:b w:val="0"/>
          <w:color w:val="000000"/>
          <w:sz w:val="22"/>
          <w:szCs w:val="22"/>
        </w:rPr>
        <w:t>Objednatel a Zhotovitel uzavírají tuto Smlouvu na základě výsledku výběru nejvhodnější nabídky</w:t>
      </w:r>
      <w:r w:rsidR="00267AFF">
        <w:rPr>
          <w:rFonts w:asciiTheme="minorHAnsi" w:hAnsiTheme="minorHAnsi"/>
          <w:b w:val="0"/>
          <w:color w:val="000000"/>
          <w:sz w:val="22"/>
          <w:szCs w:val="22"/>
        </w:rPr>
        <w:t xml:space="preserve"> </w:t>
      </w:r>
      <w:r w:rsidR="00267AFF" w:rsidRPr="00190E3C">
        <w:rPr>
          <w:rFonts w:asciiTheme="minorHAnsi" w:hAnsiTheme="minorHAnsi"/>
          <w:b w:val="0"/>
          <w:color w:val="000000"/>
          <w:sz w:val="22"/>
          <w:szCs w:val="22"/>
        </w:rPr>
        <w:t>ze dne</w:t>
      </w:r>
      <w:r w:rsidR="006F5C23" w:rsidRPr="00190E3C">
        <w:rPr>
          <w:rFonts w:asciiTheme="minorHAnsi" w:hAnsiTheme="minorHAnsi"/>
          <w:b w:val="0"/>
          <w:color w:val="000000"/>
          <w:sz w:val="22"/>
          <w:szCs w:val="22"/>
        </w:rPr>
        <w:t xml:space="preserve"> </w:t>
      </w:r>
      <w:r w:rsidR="00C115B9">
        <w:rPr>
          <w:rFonts w:asciiTheme="minorHAnsi" w:hAnsiTheme="minorHAnsi"/>
          <w:b w:val="0"/>
          <w:color w:val="000000"/>
          <w:sz w:val="22"/>
          <w:szCs w:val="22"/>
        </w:rPr>
        <w:t>12.11.2024</w:t>
      </w:r>
      <w:r w:rsidR="00190E3C" w:rsidRPr="00190E3C">
        <w:rPr>
          <w:rFonts w:asciiTheme="minorHAnsi" w:hAnsiTheme="minorHAnsi"/>
          <w:b w:val="0"/>
          <w:color w:val="000000"/>
          <w:sz w:val="22"/>
          <w:szCs w:val="22"/>
        </w:rPr>
        <w:t>,</w:t>
      </w:r>
      <w:r w:rsidRPr="00190E3C">
        <w:rPr>
          <w:rFonts w:asciiTheme="minorHAnsi" w:hAnsiTheme="minorHAnsi"/>
          <w:b w:val="0"/>
          <w:color w:val="000000"/>
          <w:sz w:val="22"/>
          <w:szCs w:val="22"/>
        </w:rPr>
        <w:t xml:space="preserve"> </w:t>
      </w:r>
      <w:r w:rsidR="00267AFF" w:rsidRPr="00190E3C">
        <w:rPr>
          <w:rFonts w:asciiTheme="minorHAnsi" w:hAnsiTheme="minorHAnsi"/>
          <w:b w:val="0"/>
          <w:color w:val="000000"/>
          <w:sz w:val="22"/>
          <w:szCs w:val="22"/>
        </w:rPr>
        <w:t>k</w:t>
      </w:r>
      <w:r w:rsidRPr="00190E3C">
        <w:rPr>
          <w:rFonts w:asciiTheme="minorHAnsi" w:hAnsiTheme="minorHAnsi"/>
          <w:b w:val="0"/>
          <w:color w:val="000000"/>
          <w:sz w:val="22"/>
          <w:szCs w:val="22"/>
        </w:rPr>
        <w:t xml:space="preserve"> veřejn</w:t>
      </w:r>
      <w:r w:rsidR="00267AFF" w:rsidRPr="00190E3C">
        <w:rPr>
          <w:rFonts w:asciiTheme="minorHAnsi" w:hAnsiTheme="minorHAnsi"/>
          <w:b w:val="0"/>
          <w:color w:val="000000"/>
          <w:sz w:val="22"/>
          <w:szCs w:val="22"/>
        </w:rPr>
        <w:t xml:space="preserve">é </w:t>
      </w:r>
      <w:r w:rsidRPr="00190E3C">
        <w:rPr>
          <w:rFonts w:asciiTheme="minorHAnsi" w:hAnsiTheme="minorHAnsi"/>
          <w:b w:val="0"/>
          <w:color w:val="000000"/>
          <w:sz w:val="22"/>
          <w:szCs w:val="22"/>
        </w:rPr>
        <w:t>zakáz</w:t>
      </w:r>
      <w:r w:rsidR="00267AFF" w:rsidRPr="00190E3C">
        <w:rPr>
          <w:rFonts w:asciiTheme="minorHAnsi" w:hAnsiTheme="minorHAnsi"/>
          <w:b w:val="0"/>
          <w:color w:val="000000"/>
          <w:sz w:val="22"/>
          <w:szCs w:val="22"/>
        </w:rPr>
        <w:t>ce</w:t>
      </w:r>
      <w:r w:rsidRPr="00190E3C">
        <w:rPr>
          <w:rFonts w:asciiTheme="minorHAnsi" w:hAnsiTheme="minorHAnsi"/>
          <w:b w:val="0"/>
          <w:color w:val="000000"/>
          <w:sz w:val="22"/>
          <w:szCs w:val="22"/>
        </w:rPr>
        <w:t xml:space="preserve"> s názvem </w:t>
      </w:r>
      <w:r w:rsidRPr="00190E3C">
        <w:rPr>
          <w:rFonts w:asciiTheme="minorHAnsi" w:hAnsiTheme="minorHAnsi"/>
          <w:b w:val="0"/>
          <w:sz w:val="22"/>
          <w:szCs w:val="22"/>
        </w:rPr>
        <w:t>„</w:t>
      </w:r>
      <w:r w:rsidR="00C115B9" w:rsidRPr="00C115B9">
        <w:rPr>
          <w:rFonts w:asciiTheme="minorHAnsi" w:hAnsiTheme="minorHAnsi"/>
          <w:b w:val="0"/>
          <w:color w:val="000000"/>
          <w:sz w:val="22"/>
          <w:szCs w:val="22"/>
        </w:rPr>
        <w:t>Rozšíření a dosažení redundance stávající bezdrátové sítě NGP pro datovou konektivitu, včetně zajištění servisních činností</w:t>
      </w:r>
      <w:r w:rsidR="00E55A20" w:rsidRPr="00190E3C">
        <w:rPr>
          <w:rFonts w:asciiTheme="minorHAnsi" w:hAnsiTheme="minorHAnsi"/>
          <w:b w:val="0"/>
          <w:sz w:val="22"/>
          <w:szCs w:val="22"/>
        </w:rPr>
        <w:t>“</w:t>
      </w:r>
      <w:r w:rsidRPr="00F4674D">
        <w:rPr>
          <w:rFonts w:asciiTheme="minorHAnsi" w:hAnsiTheme="minorHAnsi"/>
          <w:b w:val="0"/>
          <w:sz w:val="22"/>
          <w:szCs w:val="22"/>
        </w:rPr>
        <w:t xml:space="preserve"> </w:t>
      </w:r>
      <w:r w:rsidR="00DB5673" w:rsidRPr="00F4674D">
        <w:rPr>
          <w:rFonts w:asciiTheme="minorHAnsi" w:hAnsiTheme="minorHAnsi"/>
          <w:b w:val="0"/>
          <w:sz w:val="22"/>
          <w:szCs w:val="22"/>
        </w:rPr>
        <w:t>(dále jen „</w:t>
      </w:r>
      <w:r w:rsidR="005C104B" w:rsidRPr="00F4674D">
        <w:rPr>
          <w:rFonts w:asciiTheme="minorHAnsi" w:hAnsiTheme="minorHAnsi"/>
          <w:sz w:val="22"/>
          <w:szCs w:val="22"/>
        </w:rPr>
        <w:t>Zadávací dokumentace</w:t>
      </w:r>
      <w:r w:rsidR="00DB5673" w:rsidRPr="00F4674D">
        <w:rPr>
          <w:rFonts w:asciiTheme="minorHAnsi" w:hAnsiTheme="minorHAnsi"/>
          <w:b w:val="0"/>
          <w:sz w:val="22"/>
          <w:szCs w:val="22"/>
        </w:rPr>
        <w:t>“)</w:t>
      </w:r>
      <w:r w:rsidRPr="00F4674D">
        <w:rPr>
          <w:rFonts w:asciiTheme="minorHAnsi" w:hAnsiTheme="minorHAnsi"/>
          <w:b w:val="0"/>
          <w:sz w:val="22"/>
          <w:szCs w:val="22"/>
        </w:rPr>
        <w:t>.</w:t>
      </w:r>
    </w:p>
    <w:p w14:paraId="38CB8D0A" w14:textId="77777777" w:rsidR="00E43173" w:rsidRPr="00F4674D" w:rsidRDefault="00E43173" w:rsidP="001720C7">
      <w:pPr>
        <w:pStyle w:val="Nadpis3"/>
        <w:numPr>
          <w:ilvl w:val="2"/>
          <w:numId w:val="2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/>
        <w:jc w:val="center"/>
        <w:rPr>
          <w:rFonts w:asciiTheme="minorHAnsi" w:hAnsiTheme="minorHAns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 xml:space="preserve">Předmět </w:t>
      </w:r>
      <w:r w:rsidR="003F4980" w:rsidRPr="00F4674D">
        <w:rPr>
          <w:rFonts w:asciiTheme="minorHAnsi" w:hAnsiTheme="minorHAnsi" w:cs="Calibri"/>
          <w:sz w:val="24"/>
          <w:szCs w:val="22"/>
        </w:rPr>
        <w:t>S</w:t>
      </w:r>
      <w:r w:rsidRPr="00F4674D">
        <w:rPr>
          <w:rFonts w:asciiTheme="minorHAnsi" w:hAnsiTheme="minorHAnsi" w:cs="Calibri"/>
          <w:sz w:val="24"/>
          <w:szCs w:val="22"/>
        </w:rPr>
        <w:t>mlouvy</w:t>
      </w:r>
    </w:p>
    <w:p w14:paraId="73EE8282" w14:textId="405ACCCB" w:rsidR="007048CB" w:rsidRPr="00F4674D" w:rsidRDefault="00352CC6" w:rsidP="001720C7">
      <w:pPr>
        <w:pStyle w:val="bntext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Předmětem této Smlouvy je závazek Zhotovitele </w:t>
      </w:r>
      <w:r w:rsidRPr="00F4674D">
        <w:rPr>
          <w:rFonts w:asciiTheme="minorHAnsi" w:hAnsiTheme="minorHAnsi"/>
          <w:sz w:val="22"/>
        </w:rPr>
        <w:t xml:space="preserve">provést </w:t>
      </w:r>
      <w:r w:rsidR="00A845C4" w:rsidRPr="00F4674D">
        <w:rPr>
          <w:rFonts w:asciiTheme="minorHAnsi" w:hAnsiTheme="minorHAnsi"/>
          <w:sz w:val="22"/>
        </w:rPr>
        <w:t xml:space="preserve">samostatně </w:t>
      </w:r>
      <w:r w:rsidRPr="00F4674D">
        <w:rPr>
          <w:rFonts w:asciiTheme="minorHAnsi" w:hAnsiTheme="minorHAnsi"/>
          <w:sz w:val="22"/>
        </w:rPr>
        <w:t>na svůj náklad a nebezpečí uvedené dílo specifikované v</w:t>
      </w:r>
      <w:r w:rsidR="0094780D">
        <w:rPr>
          <w:rFonts w:asciiTheme="minorHAnsi" w:hAnsiTheme="minorHAnsi"/>
          <w:sz w:val="22"/>
        </w:rPr>
        <w:t xml:space="preserve"> Příloze č. 1 této Smlouvy </w:t>
      </w:r>
      <w:r w:rsidRPr="00F4674D">
        <w:rPr>
          <w:rFonts w:asciiTheme="minorHAnsi" w:hAnsiTheme="minorHAnsi"/>
          <w:sz w:val="22"/>
        </w:rPr>
        <w:t xml:space="preserve">a závazek Objednatele řádně provedené dílo převzít a zaplatit za něj sjednanou cenu. </w:t>
      </w:r>
      <w:r w:rsidR="003F4980" w:rsidRPr="00F4674D">
        <w:rPr>
          <w:rFonts w:asciiTheme="minorHAnsi" w:hAnsiTheme="minorHAnsi"/>
          <w:sz w:val="22"/>
          <w:szCs w:val="22"/>
        </w:rPr>
        <w:t xml:space="preserve">To vše za podmínek v této Smlouvě </w:t>
      </w:r>
      <w:r w:rsidR="003F4980" w:rsidRPr="00F4674D">
        <w:rPr>
          <w:rFonts w:asciiTheme="minorHAnsi" w:hAnsiTheme="minorHAnsi" w:cstheme="minorHAnsi"/>
          <w:sz w:val="22"/>
          <w:szCs w:val="22"/>
        </w:rPr>
        <w:t>stanovených.</w:t>
      </w:r>
    </w:p>
    <w:p w14:paraId="2011B92D" w14:textId="77777777" w:rsidR="007048CB" w:rsidRPr="00F4674D" w:rsidRDefault="007048CB" w:rsidP="001720C7">
      <w:pPr>
        <w:pStyle w:val="bntext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4674D">
        <w:rPr>
          <w:rFonts w:asciiTheme="minorHAnsi" w:hAnsiTheme="minorHAnsi" w:cstheme="minorHAnsi"/>
          <w:sz w:val="22"/>
          <w:szCs w:val="22"/>
        </w:rPr>
        <w:t xml:space="preserve">Zhotovitel prohlašuje, že je </w:t>
      </w:r>
      <w:r w:rsidR="00A55309" w:rsidRPr="00F4674D">
        <w:rPr>
          <w:rFonts w:asciiTheme="minorHAnsi" w:hAnsiTheme="minorHAnsi" w:cstheme="minorHAnsi"/>
          <w:sz w:val="22"/>
          <w:szCs w:val="22"/>
        </w:rPr>
        <w:t>oprávněn plnit předmět S</w:t>
      </w:r>
      <w:r w:rsidRPr="00F4674D">
        <w:rPr>
          <w:rFonts w:asciiTheme="minorHAnsi" w:hAnsiTheme="minorHAnsi" w:cstheme="minorHAnsi"/>
          <w:sz w:val="22"/>
          <w:szCs w:val="22"/>
        </w:rPr>
        <w:t>mlouvy a disponuje všemi potřebnými oprávněními a povoleními vyžadovanými platnými právními předpisy.</w:t>
      </w:r>
    </w:p>
    <w:p w14:paraId="62F9C83D" w14:textId="77777777" w:rsidR="00E43173" w:rsidRPr="00AE179A" w:rsidRDefault="00E43173" w:rsidP="001720C7">
      <w:pPr>
        <w:pStyle w:val="Nadpis3"/>
        <w:numPr>
          <w:ilvl w:val="2"/>
          <w:numId w:val="2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/>
        <w:jc w:val="center"/>
        <w:rPr>
          <w:rFonts w:asciiTheme="minorHAnsi" w:hAnsiTheme="minorHAnsi" w:cstheme="minorHAnsi"/>
          <w:sz w:val="24"/>
          <w:szCs w:val="24"/>
        </w:rPr>
      </w:pPr>
      <w:r w:rsidRPr="00AE179A">
        <w:rPr>
          <w:rFonts w:asciiTheme="minorHAnsi" w:hAnsiTheme="minorHAnsi" w:cstheme="minorHAnsi"/>
          <w:sz w:val="24"/>
          <w:szCs w:val="24"/>
        </w:rPr>
        <w:lastRenderedPageBreak/>
        <w:t>Předmět plnění</w:t>
      </w:r>
    </w:p>
    <w:p w14:paraId="7EFDB8AB" w14:textId="77777777" w:rsidR="0084258D" w:rsidRPr="0084258D" w:rsidRDefault="003F4980" w:rsidP="001720C7">
      <w:pPr>
        <w:pStyle w:val="bntext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4674D">
        <w:rPr>
          <w:rFonts w:asciiTheme="minorHAnsi" w:hAnsiTheme="minorHAnsi" w:cstheme="minorHAnsi"/>
          <w:sz w:val="22"/>
          <w:szCs w:val="22"/>
        </w:rPr>
        <w:t>Zhotovitel se zavazuje</w:t>
      </w:r>
      <w:r w:rsidR="00E02A1B" w:rsidRPr="00F4674D">
        <w:rPr>
          <w:rFonts w:asciiTheme="minorHAnsi" w:hAnsiTheme="minorHAnsi" w:cstheme="minorHAnsi"/>
          <w:sz w:val="22"/>
          <w:szCs w:val="22"/>
        </w:rPr>
        <w:t xml:space="preserve"> </w:t>
      </w:r>
      <w:r w:rsidR="00DD0EA9" w:rsidRPr="00F4674D">
        <w:rPr>
          <w:rFonts w:asciiTheme="minorHAnsi" w:hAnsiTheme="minorHAnsi" w:cstheme="minorHAnsi"/>
          <w:sz w:val="22"/>
          <w:szCs w:val="22"/>
        </w:rPr>
        <w:t xml:space="preserve">provést </w:t>
      </w:r>
    </w:p>
    <w:p w14:paraId="13FCD816" w14:textId="0694E9AD" w:rsidR="008C0C44" w:rsidRPr="008C0C44" w:rsidRDefault="008C0C44" w:rsidP="001720C7">
      <w:pPr>
        <w:pStyle w:val="bntext"/>
        <w:numPr>
          <w:ilvl w:val="4"/>
          <w:numId w:val="29"/>
        </w:num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C0C44">
        <w:rPr>
          <w:rFonts w:asciiTheme="minorHAnsi" w:hAnsiTheme="minorHAnsi" w:cstheme="minorHAnsi"/>
          <w:b/>
          <w:bCs/>
          <w:sz w:val="22"/>
          <w:szCs w:val="22"/>
        </w:rPr>
        <w:t xml:space="preserve">nákup </w:t>
      </w:r>
      <w:r w:rsidR="0012073B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8C0C44">
        <w:rPr>
          <w:rFonts w:asciiTheme="minorHAnsi" w:hAnsiTheme="minorHAnsi" w:cstheme="minorHAnsi"/>
          <w:b/>
          <w:bCs/>
          <w:sz w:val="22"/>
          <w:szCs w:val="22"/>
        </w:rPr>
        <w:t xml:space="preserve"> mikrovlnných pojítek</w:t>
      </w:r>
      <w:r w:rsidR="00F57E09">
        <w:rPr>
          <w:rFonts w:asciiTheme="minorHAnsi" w:hAnsiTheme="minorHAnsi" w:cstheme="minorHAnsi"/>
          <w:b/>
          <w:bCs/>
          <w:sz w:val="22"/>
          <w:szCs w:val="22"/>
        </w:rPr>
        <w:t xml:space="preserve">, jejichž </w:t>
      </w:r>
      <w:r w:rsidRPr="008C0C44">
        <w:rPr>
          <w:rFonts w:asciiTheme="minorHAnsi" w:hAnsiTheme="minorHAnsi" w:cstheme="minorHAnsi"/>
          <w:b/>
          <w:bCs/>
          <w:sz w:val="22"/>
          <w:szCs w:val="22"/>
        </w:rPr>
        <w:t xml:space="preserve">specifikace </w:t>
      </w:r>
      <w:r w:rsidR="00F57E09">
        <w:rPr>
          <w:rFonts w:asciiTheme="minorHAnsi" w:hAnsiTheme="minorHAnsi" w:cstheme="minorHAnsi"/>
          <w:b/>
          <w:bCs/>
          <w:sz w:val="22"/>
          <w:szCs w:val="22"/>
        </w:rPr>
        <w:t>je uvedena v</w:t>
      </w:r>
      <w:r w:rsidR="007712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712FC" w:rsidRPr="00943309">
        <w:rPr>
          <w:rFonts w:asciiTheme="minorHAnsi" w:hAnsiTheme="minorHAnsi" w:cstheme="minorHAnsi"/>
          <w:b/>
          <w:bCs/>
          <w:sz w:val="22"/>
          <w:szCs w:val="22"/>
        </w:rPr>
        <w:t>Přílo</w:t>
      </w:r>
      <w:r w:rsidR="00F57E09" w:rsidRPr="00943309">
        <w:rPr>
          <w:rFonts w:asciiTheme="minorHAnsi" w:hAnsiTheme="minorHAnsi" w:cstheme="minorHAnsi"/>
          <w:b/>
          <w:bCs/>
          <w:sz w:val="22"/>
          <w:szCs w:val="22"/>
        </w:rPr>
        <w:t>ze</w:t>
      </w:r>
      <w:r w:rsidR="007712FC" w:rsidRPr="00943309">
        <w:rPr>
          <w:rFonts w:asciiTheme="minorHAnsi" w:hAnsiTheme="minorHAnsi" w:cstheme="minorHAnsi"/>
          <w:b/>
          <w:bCs/>
          <w:sz w:val="22"/>
          <w:szCs w:val="22"/>
        </w:rPr>
        <w:t xml:space="preserve"> č. 1</w:t>
      </w:r>
      <w:r w:rsidR="00F57E09" w:rsidRPr="00943309">
        <w:rPr>
          <w:rFonts w:asciiTheme="minorHAnsi" w:hAnsiTheme="minorHAnsi" w:cstheme="minorHAnsi"/>
          <w:b/>
          <w:bCs/>
          <w:sz w:val="22"/>
          <w:szCs w:val="22"/>
        </w:rPr>
        <w:t xml:space="preserve"> (dále jen „</w:t>
      </w:r>
      <w:r w:rsidR="0059599C" w:rsidRPr="00943309">
        <w:rPr>
          <w:rFonts w:asciiTheme="minorHAnsi" w:hAnsiTheme="minorHAnsi" w:cstheme="minorHAnsi"/>
          <w:b/>
          <w:bCs/>
          <w:sz w:val="22"/>
          <w:szCs w:val="22"/>
        </w:rPr>
        <w:t>Zařízení“</w:t>
      </w:r>
      <w:r w:rsidRPr="00943309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52152D">
        <w:rPr>
          <w:rFonts w:asciiTheme="minorHAnsi" w:hAnsiTheme="minorHAnsi" w:cstheme="minorHAnsi"/>
          <w:b/>
          <w:bCs/>
          <w:sz w:val="22"/>
          <w:szCs w:val="22"/>
        </w:rPr>
        <w:t xml:space="preserve"> spolu s veškerým potřebným materiálem nezbytným pro instalaci (dále jen „Část díla 1“)</w:t>
      </w:r>
      <w:r w:rsidR="00C30197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65FA74B2" w14:textId="474ECB8C" w:rsidR="008C0C44" w:rsidRPr="008B13B1" w:rsidRDefault="00F57E09" w:rsidP="001720C7">
      <w:pPr>
        <w:pStyle w:val="bntext"/>
        <w:spacing w:line="240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2EB5EDCD">
        <w:rPr>
          <w:rFonts w:asciiTheme="minorHAnsi" w:hAnsiTheme="minorHAnsi" w:cstheme="minorBidi"/>
          <w:b/>
          <w:bCs/>
          <w:sz w:val="22"/>
          <w:szCs w:val="22"/>
        </w:rPr>
        <w:t>i</w:t>
      </w:r>
      <w:r w:rsidR="008C0C44"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nstalace </w:t>
      </w:r>
      <w:r w:rsidR="0059599C"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Zařízení </w:t>
      </w:r>
      <w:r w:rsidR="008C0C44" w:rsidRPr="2EB5EDCD">
        <w:rPr>
          <w:rFonts w:asciiTheme="minorHAnsi" w:hAnsiTheme="minorHAnsi" w:cstheme="minorBidi"/>
          <w:b/>
          <w:bCs/>
          <w:sz w:val="22"/>
          <w:szCs w:val="22"/>
        </w:rPr>
        <w:t>na objekty (budovy</w:t>
      </w:r>
      <w:r w:rsidR="00B73B3F"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 NGP</w:t>
      </w:r>
      <w:r w:rsidR="008C0C44" w:rsidRPr="2EB5EDCD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="00B73B3F"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, konkrétně </w:t>
      </w:r>
      <w:r w:rsidR="00B563BF" w:rsidRPr="2EB5EDCD">
        <w:rPr>
          <w:rFonts w:asciiTheme="minorHAnsi" w:hAnsiTheme="minorHAnsi" w:cstheme="minorBidi"/>
          <w:b/>
          <w:bCs/>
          <w:sz w:val="22"/>
          <w:szCs w:val="22"/>
        </w:rPr>
        <w:t>Klášter sv. Anežky České</w:t>
      </w:r>
      <w:r w:rsidR="00057634" w:rsidRPr="2EB5EDCD">
        <w:rPr>
          <w:rFonts w:asciiTheme="minorHAnsi" w:hAnsiTheme="minorHAnsi" w:cstheme="minorBidi"/>
          <w:b/>
          <w:bCs/>
          <w:sz w:val="22"/>
          <w:szCs w:val="22"/>
        </w:rPr>
        <w:t>,</w:t>
      </w:r>
      <w:r w:rsidR="0098013F"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B563BF" w:rsidRPr="2EB5EDCD">
        <w:rPr>
          <w:rFonts w:asciiTheme="minorHAnsi" w:hAnsiTheme="minorHAnsi" w:cstheme="minorBidi"/>
          <w:b/>
          <w:bCs/>
          <w:sz w:val="22"/>
          <w:szCs w:val="22"/>
        </w:rPr>
        <w:t>U Milosrdných 17, Praha 1</w:t>
      </w:r>
      <w:r w:rsidR="00C166E1"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 (dále jen </w:t>
      </w:r>
      <w:r w:rsidR="00301548" w:rsidRPr="2EB5EDCD">
        <w:rPr>
          <w:rFonts w:asciiTheme="minorHAnsi" w:hAnsiTheme="minorHAnsi" w:cstheme="minorBidi"/>
          <w:b/>
          <w:bCs/>
          <w:sz w:val="22"/>
          <w:szCs w:val="22"/>
        </w:rPr>
        <w:t>„</w:t>
      </w:r>
      <w:r w:rsidR="00D633A1" w:rsidRPr="2EB5EDCD">
        <w:rPr>
          <w:rFonts w:asciiTheme="minorHAnsi" w:hAnsiTheme="minorHAnsi" w:cstheme="minorBidi"/>
          <w:b/>
          <w:bCs/>
          <w:sz w:val="22"/>
          <w:szCs w:val="22"/>
        </w:rPr>
        <w:t>Klášter sv. Anežky České</w:t>
      </w:r>
      <w:r w:rsidR="00115EA3">
        <w:rPr>
          <w:rFonts w:asciiTheme="minorHAnsi" w:hAnsiTheme="minorHAnsi" w:cstheme="minorBidi"/>
          <w:b/>
          <w:bCs/>
          <w:sz w:val="22"/>
          <w:szCs w:val="22"/>
        </w:rPr>
        <w:t xml:space="preserve"> „</w:t>
      </w:r>
      <w:r w:rsidRPr="2EB5EDCD">
        <w:rPr>
          <w:rFonts w:asciiTheme="minorHAnsi" w:hAnsiTheme="minorHAnsi" w:cstheme="minorBidi"/>
          <w:b/>
          <w:bCs/>
          <w:sz w:val="22"/>
          <w:szCs w:val="22"/>
        </w:rPr>
        <w:t>Anežský klášter</w:t>
      </w:r>
      <w:r w:rsidR="00301548" w:rsidRPr="2EB5EDCD">
        <w:rPr>
          <w:rFonts w:asciiTheme="minorHAnsi" w:hAnsiTheme="minorHAnsi" w:cstheme="minorBidi"/>
          <w:b/>
          <w:bCs/>
          <w:sz w:val="22"/>
          <w:szCs w:val="22"/>
        </w:rPr>
        <w:t>“ nebo „AK“)</w:t>
      </w:r>
      <w:r w:rsidR="00B73B3F"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, </w:t>
      </w:r>
      <w:r w:rsidR="00822912" w:rsidRPr="2EB5EDCD">
        <w:rPr>
          <w:rFonts w:asciiTheme="minorHAnsi" w:hAnsiTheme="minorHAnsi" w:cstheme="minorBidi"/>
          <w:b/>
          <w:bCs/>
          <w:sz w:val="22"/>
          <w:szCs w:val="22"/>
        </w:rPr>
        <w:t>Palác Kinských, Staroměstské náměstí 12, Praha 1</w:t>
      </w:r>
      <w:r w:rsidR="003B0D3F"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 (dále jen „</w:t>
      </w:r>
      <w:r w:rsidR="00420499"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Palác </w:t>
      </w:r>
      <w:r w:rsidR="00075D0C"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Kinských </w:t>
      </w:r>
      <w:r w:rsidR="003B0D3F"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nebo </w:t>
      </w:r>
      <w:r w:rsidR="00E503C9" w:rsidRPr="2EB5EDCD">
        <w:rPr>
          <w:rFonts w:asciiTheme="minorHAnsi" w:hAnsiTheme="minorHAnsi" w:cstheme="minorBidi"/>
          <w:b/>
          <w:bCs/>
          <w:sz w:val="22"/>
          <w:szCs w:val="22"/>
        </w:rPr>
        <w:t>„</w:t>
      </w:r>
      <w:r w:rsidR="003B0D3F" w:rsidRPr="2EB5EDCD">
        <w:rPr>
          <w:rFonts w:asciiTheme="minorHAnsi" w:hAnsiTheme="minorHAnsi" w:cstheme="minorBidi"/>
          <w:b/>
          <w:bCs/>
          <w:sz w:val="22"/>
          <w:szCs w:val="22"/>
        </w:rPr>
        <w:t>PK“</w:t>
      </w:r>
      <w:r w:rsidR="00E503C9"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) </w:t>
      </w:r>
      <w:r w:rsidR="00075D0C" w:rsidRPr="2EB5EDCD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="001E7C4C"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 dále na objekt</w:t>
      </w:r>
      <w:r w:rsidR="00706ED8"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0F39CC" w:rsidRPr="2EB5EDCD">
        <w:rPr>
          <w:rFonts w:asciiTheme="minorHAnsi" w:hAnsiTheme="minorHAnsi" w:cstheme="minorBidi"/>
          <w:b/>
          <w:bCs/>
          <w:sz w:val="22"/>
          <w:szCs w:val="22"/>
        </w:rPr>
        <w:t>třetího subjektu</w:t>
      </w:r>
      <w:r w:rsidR="00656557"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8B13B1"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- </w:t>
      </w:r>
      <w:r w:rsidRPr="2EB5EDCD">
        <w:rPr>
          <w:rFonts w:asciiTheme="minorHAnsi" w:hAnsiTheme="minorHAnsi" w:cstheme="minorBidi"/>
          <w:b/>
          <w:bCs/>
          <w:sz w:val="22"/>
          <w:szCs w:val="22"/>
        </w:rPr>
        <w:t>(</w:t>
      </w:r>
      <w:r w:rsidR="00706ED8" w:rsidRPr="2EB5EDCD">
        <w:rPr>
          <w:rFonts w:asciiTheme="minorHAnsi" w:hAnsiTheme="minorHAnsi" w:cstheme="minorBidi"/>
          <w:b/>
          <w:bCs/>
          <w:sz w:val="22"/>
          <w:szCs w:val="22"/>
        </w:rPr>
        <w:t>budovu</w:t>
      </w:r>
      <w:r w:rsidR="009621C6"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 Národního technického muzea, Kostelní 1320/42, Praha</w:t>
      </w:r>
      <w:r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 NTM)</w:t>
      </w:r>
      <w:r w:rsidR="003C709B"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, konkrétně </w:t>
      </w:r>
      <w:r w:rsidR="00AD20E7" w:rsidRPr="2EB5EDCD">
        <w:rPr>
          <w:rFonts w:asciiTheme="minorHAnsi" w:hAnsiTheme="minorHAnsi" w:cstheme="minorBidi"/>
          <w:b/>
          <w:bCs/>
          <w:sz w:val="22"/>
          <w:szCs w:val="22"/>
        </w:rPr>
        <w:t>hlavní budovu v</w:t>
      </w:r>
      <w:r w:rsidR="00ED355E" w:rsidRPr="2EB5EDCD">
        <w:rPr>
          <w:rFonts w:asciiTheme="minorHAnsi" w:hAnsiTheme="minorHAnsi" w:cstheme="minorBidi"/>
          <w:b/>
          <w:bCs/>
          <w:sz w:val="22"/>
          <w:szCs w:val="22"/>
        </w:rPr>
        <w:t> </w:t>
      </w:r>
      <w:r w:rsidR="00AD20E7" w:rsidRPr="2EB5EDCD">
        <w:rPr>
          <w:rFonts w:asciiTheme="minorHAnsi" w:hAnsiTheme="minorHAnsi" w:cstheme="minorBidi"/>
          <w:b/>
          <w:bCs/>
          <w:sz w:val="22"/>
          <w:szCs w:val="22"/>
        </w:rPr>
        <w:t>Praze</w:t>
      </w:r>
      <w:r w:rsidR="00075D0C"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C31FED"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(dále jen „Národní technické muzeum“ nebo „NTM“) </w:t>
      </w:r>
      <w:r w:rsidR="008C0C44" w:rsidRPr="2EB5EDCD">
        <w:rPr>
          <w:rFonts w:asciiTheme="minorHAnsi" w:hAnsiTheme="minorHAnsi" w:cstheme="minorBidi"/>
          <w:b/>
          <w:bCs/>
          <w:sz w:val="22"/>
          <w:szCs w:val="22"/>
        </w:rPr>
        <w:t>dle projektové dokumentace</w:t>
      </w:r>
      <w:r w:rsidR="00C30197"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, která tvoří </w:t>
      </w:r>
      <w:r w:rsidR="00C30197" w:rsidRPr="00943309">
        <w:rPr>
          <w:rFonts w:asciiTheme="minorHAnsi" w:hAnsiTheme="minorHAnsi" w:cstheme="minorBidi"/>
          <w:b/>
          <w:bCs/>
          <w:sz w:val="22"/>
          <w:szCs w:val="22"/>
        </w:rPr>
        <w:t xml:space="preserve">Přílohu č. </w:t>
      </w:r>
      <w:r w:rsidR="00095023" w:rsidRPr="00943309">
        <w:rPr>
          <w:rFonts w:asciiTheme="minorHAnsi" w:hAnsiTheme="minorHAnsi" w:cstheme="minorBidi"/>
          <w:b/>
          <w:bCs/>
          <w:sz w:val="22"/>
          <w:szCs w:val="22"/>
        </w:rPr>
        <w:t>4</w:t>
      </w:r>
      <w:r w:rsidR="00C30197"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 této Smlouvy</w:t>
      </w:r>
      <w:r w:rsidR="0052152D" w:rsidRPr="2EB5EDCD">
        <w:rPr>
          <w:rFonts w:asciiTheme="minorHAnsi" w:hAnsiTheme="minorHAnsi" w:cstheme="minorBidi"/>
          <w:b/>
          <w:bCs/>
          <w:sz w:val="22"/>
          <w:szCs w:val="22"/>
        </w:rPr>
        <w:t xml:space="preserve"> (dále jen „Část díla 2“)</w:t>
      </w:r>
      <w:r w:rsidR="00C30197" w:rsidRPr="2EB5EDCD">
        <w:rPr>
          <w:rFonts w:asciiTheme="minorHAnsi" w:hAnsiTheme="minorHAnsi" w:cstheme="minorBidi"/>
          <w:b/>
          <w:bCs/>
          <w:sz w:val="22"/>
          <w:szCs w:val="22"/>
        </w:rPr>
        <w:t>;</w:t>
      </w:r>
    </w:p>
    <w:p w14:paraId="545BAD0D" w14:textId="056F8B41" w:rsidR="008C0C44" w:rsidRPr="008C0C44" w:rsidRDefault="00D77F24" w:rsidP="001720C7">
      <w:pPr>
        <w:pStyle w:val="bntext"/>
        <w:numPr>
          <w:ilvl w:val="4"/>
          <w:numId w:val="29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8C0C44" w:rsidRPr="008C0C44">
        <w:rPr>
          <w:rFonts w:asciiTheme="minorHAnsi" w:hAnsiTheme="minorHAnsi" w:cstheme="minorHAnsi"/>
          <w:b/>
          <w:bCs/>
          <w:sz w:val="22"/>
          <w:szCs w:val="22"/>
        </w:rPr>
        <w:t>ředání</w:t>
      </w:r>
      <w:r w:rsidR="008850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85071" w:rsidRPr="009148A5">
        <w:rPr>
          <w:rFonts w:asciiTheme="minorHAnsi" w:hAnsiTheme="minorHAnsi" w:cstheme="minorHAnsi"/>
          <w:b/>
          <w:bCs/>
          <w:sz w:val="22"/>
          <w:szCs w:val="22"/>
        </w:rPr>
        <w:t>nainstalovaného Zařízení</w:t>
      </w:r>
      <w:r w:rsidR="007A7B6B" w:rsidRPr="009148A5">
        <w:rPr>
          <w:rFonts w:asciiTheme="minorHAnsi" w:hAnsiTheme="minorHAnsi" w:cstheme="minorHAnsi"/>
          <w:b/>
          <w:bCs/>
          <w:sz w:val="22"/>
          <w:szCs w:val="22"/>
        </w:rPr>
        <w:t xml:space="preserve"> v souladu s touto Smlouvou (dále jen „Dílo“)</w:t>
      </w:r>
      <w:r w:rsidR="008C0C44" w:rsidRPr="008C0C44">
        <w:rPr>
          <w:rFonts w:asciiTheme="minorHAnsi" w:hAnsiTheme="minorHAnsi" w:cstheme="minorHAnsi"/>
          <w:b/>
          <w:bCs/>
          <w:sz w:val="22"/>
          <w:szCs w:val="22"/>
        </w:rPr>
        <w:t xml:space="preserve"> do provozu na základě</w:t>
      </w:r>
      <w:r w:rsidRPr="009148A5">
        <w:rPr>
          <w:rFonts w:asciiTheme="minorHAnsi" w:hAnsiTheme="minorHAnsi" w:cstheme="minorHAnsi"/>
          <w:b/>
          <w:bCs/>
          <w:sz w:val="22"/>
          <w:szCs w:val="22"/>
        </w:rPr>
        <w:t xml:space="preserve"> úspěšně provedených</w:t>
      </w:r>
      <w:r w:rsidR="008C0C44" w:rsidRPr="008C0C44">
        <w:rPr>
          <w:rFonts w:asciiTheme="minorHAnsi" w:hAnsiTheme="minorHAnsi" w:cstheme="minorHAnsi"/>
          <w:b/>
          <w:bCs/>
          <w:sz w:val="22"/>
          <w:szCs w:val="22"/>
        </w:rPr>
        <w:t xml:space="preserve"> testů a akceptačního protokolu</w:t>
      </w:r>
      <w:r w:rsidRPr="007A7B6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F108701" w14:textId="2EE582F8" w:rsidR="006F5329" w:rsidRPr="00EF1C53" w:rsidRDefault="00E43173" w:rsidP="001720C7">
      <w:pPr>
        <w:pStyle w:val="bntext"/>
        <w:numPr>
          <w:ilvl w:val="3"/>
          <w:numId w:val="39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4674D">
        <w:rPr>
          <w:rFonts w:asciiTheme="minorHAnsi" w:hAnsiTheme="minorHAnsi" w:cstheme="minorHAnsi"/>
          <w:sz w:val="22"/>
          <w:szCs w:val="22"/>
        </w:rPr>
        <w:t>Dílem se rozumí provedení</w:t>
      </w:r>
      <w:r w:rsidR="00466DB4" w:rsidRPr="00F4674D">
        <w:rPr>
          <w:rFonts w:asciiTheme="minorHAnsi" w:hAnsiTheme="minorHAnsi" w:cstheme="minorHAnsi"/>
          <w:sz w:val="22"/>
          <w:szCs w:val="22"/>
        </w:rPr>
        <w:t xml:space="preserve"> všech činností,</w:t>
      </w:r>
      <w:r w:rsidRPr="00F4674D">
        <w:rPr>
          <w:rFonts w:asciiTheme="minorHAnsi" w:hAnsiTheme="minorHAnsi" w:cstheme="minorHAnsi"/>
          <w:sz w:val="22"/>
          <w:szCs w:val="22"/>
        </w:rPr>
        <w:t xml:space="preserve"> pr</w:t>
      </w:r>
      <w:r w:rsidR="00466DB4" w:rsidRPr="00F4674D">
        <w:rPr>
          <w:rFonts w:asciiTheme="minorHAnsi" w:hAnsiTheme="minorHAnsi" w:cstheme="minorHAnsi"/>
          <w:sz w:val="22"/>
          <w:szCs w:val="22"/>
        </w:rPr>
        <w:t xml:space="preserve">ací a dodávek </w:t>
      </w:r>
      <w:r w:rsidR="00705EA3" w:rsidRPr="00F4674D">
        <w:rPr>
          <w:rFonts w:asciiTheme="minorHAnsi" w:hAnsiTheme="minorHAnsi" w:cstheme="minorHAnsi"/>
          <w:sz w:val="22"/>
          <w:szCs w:val="22"/>
        </w:rPr>
        <w:t xml:space="preserve">v rozsahu </w:t>
      </w:r>
      <w:r w:rsidR="005C104B" w:rsidRPr="00F4674D">
        <w:rPr>
          <w:rFonts w:asciiTheme="minorHAnsi" w:hAnsiTheme="minorHAnsi" w:cstheme="minorHAnsi"/>
          <w:sz w:val="22"/>
          <w:szCs w:val="22"/>
        </w:rPr>
        <w:t>n</w:t>
      </w:r>
      <w:r w:rsidR="00705EA3" w:rsidRPr="00F4674D">
        <w:rPr>
          <w:rFonts w:asciiTheme="minorHAnsi" w:hAnsiTheme="minorHAnsi" w:cstheme="minorHAnsi"/>
          <w:sz w:val="22"/>
          <w:szCs w:val="22"/>
        </w:rPr>
        <w:t>abídky Zhotovitele</w:t>
      </w:r>
      <w:r w:rsidRPr="00F4674D">
        <w:rPr>
          <w:rFonts w:asciiTheme="minorHAnsi" w:hAnsiTheme="minorHAnsi" w:cstheme="minorHAnsi"/>
          <w:sz w:val="22"/>
          <w:szCs w:val="22"/>
        </w:rPr>
        <w:t xml:space="preserve">, na základě </w:t>
      </w:r>
      <w:r w:rsidR="007048CB" w:rsidRPr="00943309">
        <w:rPr>
          <w:rFonts w:asciiTheme="minorHAnsi" w:hAnsiTheme="minorHAnsi" w:cstheme="minorHAnsi"/>
          <w:sz w:val="22"/>
          <w:szCs w:val="22"/>
        </w:rPr>
        <w:t>oceněného</w:t>
      </w:r>
      <w:r w:rsidRPr="00943309">
        <w:rPr>
          <w:rFonts w:asciiTheme="minorHAnsi" w:hAnsiTheme="minorHAnsi" w:cstheme="minorHAnsi"/>
          <w:sz w:val="22"/>
          <w:szCs w:val="22"/>
        </w:rPr>
        <w:t xml:space="preserve"> </w:t>
      </w:r>
      <w:r w:rsidR="007048CB" w:rsidRPr="00943309">
        <w:rPr>
          <w:rFonts w:asciiTheme="minorHAnsi" w:hAnsiTheme="minorHAnsi" w:cstheme="minorHAnsi"/>
          <w:sz w:val="22"/>
          <w:szCs w:val="22"/>
        </w:rPr>
        <w:t>výkazu</w:t>
      </w:r>
      <w:r w:rsidRPr="00943309">
        <w:rPr>
          <w:rFonts w:asciiTheme="minorHAnsi" w:hAnsiTheme="minorHAnsi" w:cstheme="minorHAnsi"/>
          <w:sz w:val="22"/>
          <w:szCs w:val="22"/>
        </w:rPr>
        <w:t xml:space="preserve"> výměr</w:t>
      </w:r>
      <w:r w:rsidR="00A845C4" w:rsidRPr="00F4674D">
        <w:rPr>
          <w:rFonts w:asciiTheme="minorHAnsi" w:hAnsiTheme="minorHAnsi" w:cstheme="minorHAnsi"/>
          <w:sz w:val="22"/>
          <w:szCs w:val="22"/>
        </w:rPr>
        <w:t xml:space="preserve">, </w:t>
      </w:r>
      <w:r w:rsidR="005C104B" w:rsidRPr="00F4674D">
        <w:rPr>
          <w:rFonts w:asciiTheme="minorHAnsi" w:hAnsiTheme="minorHAnsi" w:cstheme="minorHAnsi"/>
          <w:sz w:val="22"/>
          <w:szCs w:val="22"/>
        </w:rPr>
        <w:t>který byl součástí n</w:t>
      </w:r>
      <w:r w:rsidR="00A845C4" w:rsidRPr="00F4674D">
        <w:rPr>
          <w:rFonts w:asciiTheme="minorHAnsi" w:hAnsiTheme="minorHAnsi" w:cstheme="minorHAnsi"/>
          <w:sz w:val="22"/>
          <w:szCs w:val="22"/>
        </w:rPr>
        <w:t>abídky</w:t>
      </w:r>
      <w:r w:rsidRPr="00F4674D">
        <w:rPr>
          <w:rFonts w:asciiTheme="minorHAnsi" w:hAnsiTheme="minorHAnsi" w:cstheme="minorHAnsi"/>
          <w:sz w:val="22"/>
          <w:szCs w:val="22"/>
        </w:rPr>
        <w:t xml:space="preserve"> </w:t>
      </w:r>
      <w:r w:rsidR="007048CB" w:rsidRPr="00F4674D">
        <w:rPr>
          <w:rFonts w:asciiTheme="minorHAnsi" w:hAnsiTheme="minorHAnsi" w:cstheme="minorHAnsi"/>
          <w:sz w:val="22"/>
          <w:szCs w:val="22"/>
        </w:rPr>
        <w:t xml:space="preserve">a tvoří přílohu č. </w:t>
      </w:r>
      <w:r w:rsidR="005A6D01">
        <w:rPr>
          <w:rFonts w:asciiTheme="minorHAnsi" w:hAnsiTheme="minorHAnsi" w:cstheme="minorHAnsi"/>
          <w:sz w:val="22"/>
          <w:szCs w:val="22"/>
        </w:rPr>
        <w:t>2</w:t>
      </w:r>
      <w:r w:rsidR="007048CB" w:rsidRPr="00F4674D">
        <w:rPr>
          <w:rFonts w:asciiTheme="minorHAnsi" w:hAnsiTheme="minorHAnsi" w:cstheme="minorHAnsi"/>
          <w:sz w:val="22"/>
          <w:szCs w:val="22"/>
        </w:rPr>
        <w:t xml:space="preserve"> této Smlouvy </w:t>
      </w:r>
      <w:r w:rsidRPr="00F4674D">
        <w:rPr>
          <w:rFonts w:asciiTheme="minorHAnsi" w:hAnsiTheme="minorHAnsi" w:cstheme="minorHAnsi"/>
          <w:sz w:val="22"/>
          <w:szCs w:val="22"/>
        </w:rPr>
        <w:t>(</w:t>
      </w:r>
      <w:r w:rsidR="00A845C4" w:rsidRPr="00F4674D">
        <w:rPr>
          <w:rFonts w:asciiTheme="minorHAnsi" w:hAnsiTheme="minorHAnsi" w:cstheme="minorHAnsi"/>
          <w:sz w:val="22"/>
          <w:szCs w:val="22"/>
        </w:rPr>
        <w:t>dále jen „</w:t>
      </w:r>
      <w:r w:rsidR="00A845C4" w:rsidRPr="00F4674D">
        <w:rPr>
          <w:rFonts w:asciiTheme="minorHAnsi" w:hAnsiTheme="minorHAnsi" w:cstheme="minorHAnsi"/>
          <w:b/>
          <w:sz w:val="22"/>
          <w:szCs w:val="22"/>
        </w:rPr>
        <w:t>Výkaz výměr</w:t>
      </w:r>
      <w:r w:rsidR="00A845C4" w:rsidRPr="00F4674D">
        <w:rPr>
          <w:rFonts w:asciiTheme="minorHAnsi" w:hAnsiTheme="minorHAnsi" w:cstheme="minorHAnsi"/>
          <w:sz w:val="22"/>
          <w:szCs w:val="22"/>
        </w:rPr>
        <w:t>“</w:t>
      </w:r>
      <w:r w:rsidRPr="00F4674D">
        <w:rPr>
          <w:rFonts w:asciiTheme="minorHAnsi" w:hAnsiTheme="minorHAnsi" w:cstheme="minorHAnsi"/>
          <w:sz w:val="22"/>
          <w:szCs w:val="22"/>
        </w:rPr>
        <w:t>)</w:t>
      </w:r>
      <w:r w:rsidR="00CC6C80">
        <w:rPr>
          <w:rFonts w:asciiTheme="minorHAnsi" w:hAnsiTheme="minorHAnsi" w:cstheme="minorHAnsi"/>
          <w:sz w:val="22"/>
          <w:szCs w:val="22"/>
        </w:rPr>
        <w:t xml:space="preserve"> a</w:t>
      </w:r>
      <w:r w:rsidR="00466DB4" w:rsidRPr="00F4674D">
        <w:rPr>
          <w:rFonts w:asciiTheme="minorHAnsi" w:hAnsiTheme="minorHAnsi" w:cstheme="minorHAnsi"/>
          <w:sz w:val="22"/>
          <w:szCs w:val="22"/>
        </w:rPr>
        <w:t xml:space="preserve"> na základě </w:t>
      </w:r>
      <w:r w:rsidR="005C104B" w:rsidRPr="00F4674D">
        <w:rPr>
          <w:rFonts w:asciiTheme="minorHAnsi" w:hAnsiTheme="minorHAnsi" w:cstheme="minorHAnsi"/>
          <w:sz w:val="22"/>
          <w:szCs w:val="22"/>
        </w:rPr>
        <w:t>Zadávací dokumentace</w:t>
      </w:r>
      <w:r w:rsidR="00A227AF">
        <w:rPr>
          <w:rFonts w:asciiTheme="minorHAnsi" w:hAnsiTheme="minorHAnsi" w:cstheme="minorHAnsi"/>
          <w:sz w:val="22"/>
          <w:szCs w:val="22"/>
        </w:rPr>
        <w:t>.</w:t>
      </w:r>
      <w:r w:rsidR="007227B9" w:rsidRPr="00F46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8C2386" w14:textId="0840C283" w:rsidR="00D10298" w:rsidRPr="0054113D" w:rsidRDefault="00325C14" w:rsidP="001720C7">
      <w:pPr>
        <w:pStyle w:val="Nadpis3"/>
        <w:numPr>
          <w:ilvl w:val="2"/>
          <w:numId w:val="3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>Podmínky provádění Díla</w:t>
      </w:r>
    </w:p>
    <w:p w14:paraId="3E3BD5FF" w14:textId="77777777" w:rsidR="00D10298" w:rsidRPr="00F4674D" w:rsidRDefault="00D10298" w:rsidP="001720C7">
      <w:pPr>
        <w:pStyle w:val="bntext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4674D">
        <w:rPr>
          <w:rFonts w:asciiTheme="minorHAnsi" w:hAnsiTheme="minorHAnsi" w:cstheme="minorHAnsi"/>
          <w:sz w:val="22"/>
          <w:szCs w:val="22"/>
        </w:rPr>
        <w:t>Objednatel má právo kontrolovat provádění Díla a požadovat po Zhotoviteli prokázání skutečného stavu provádění Díla kdykoliv v průběhu trvání této Smlouvy.</w:t>
      </w:r>
    </w:p>
    <w:p w14:paraId="188D7D78" w14:textId="1B9D0B59" w:rsidR="00325C14" w:rsidRPr="00F4674D" w:rsidRDefault="00325C14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Zhotovitel je vázán pokyny Objednatele. Na rizika realizace pokynů je Zhotovitel povinen Objednatele prokazatelně upozornit.</w:t>
      </w:r>
    </w:p>
    <w:p w14:paraId="0713124E" w14:textId="77777777" w:rsidR="00325C14" w:rsidRPr="00F4674D" w:rsidRDefault="00325C14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Zhotovitel není oprávněn pověřit provedením Díla ani jeho částí jinou osobu, než uvedl v </w:t>
      </w:r>
      <w:r w:rsidR="005C104B" w:rsidRPr="00F4674D">
        <w:rPr>
          <w:rFonts w:asciiTheme="minorHAnsi" w:hAnsiTheme="minorHAnsi" w:cs="Arial"/>
          <w:sz w:val="22"/>
          <w:szCs w:val="22"/>
        </w:rPr>
        <w:t>n</w:t>
      </w:r>
      <w:r w:rsidRPr="00F4674D">
        <w:rPr>
          <w:rFonts w:asciiTheme="minorHAnsi" w:hAnsiTheme="minorHAnsi" w:cs="Arial"/>
          <w:sz w:val="22"/>
          <w:szCs w:val="22"/>
        </w:rPr>
        <w:t>abídce bez písemného souhlasu Objednatele</w:t>
      </w:r>
      <w:r w:rsidRPr="00F4674D">
        <w:rPr>
          <w:rFonts w:asciiTheme="minorHAnsi" w:hAnsiTheme="minorHAnsi" w:cs="Arial"/>
          <w:i/>
          <w:sz w:val="22"/>
          <w:szCs w:val="22"/>
        </w:rPr>
        <w:t>.</w:t>
      </w:r>
    </w:p>
    <w:p w14:paraId="01B1E62C" w14:textId="77777777" w:rsidR="00325C14" w:rsidRPr="00F4674D" w:rsidRDefault="00325C14" w:rsidP="001720C7">
      <w:pPr>
        <w:pStyle w:val="bntext"/>
        <w:spacing w:line="240" w:lineRule="auto"/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V případě, že při činnosti prováděné Zhotovitelem dojde ke způsobení prokazatelné škody Objednateli, nebo třetím osobám, je Zhotovitel povinen tyto škody na výzvu Objednatele uhradit bez zbytečného odkladu. </w:t>
      </w:r>
    </w:p>
    <w:p w14:paraId="20D7E36E" w14:textId="77777777" w:rsidR="00E43173" w:rsidRPr="00F4674D" w:rsidRDefault="00E43173" w:rsidP="001720C7">
      <w:pPr>
        <w:pStyle w:val="Nadpis3"/>
        <w:numPr>
          <w:ilvl w:val="2"/>
          <w:numId w:val="3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>Termín plnění</w:t>
      </w:r>
    </w:p>
    <w:p w14:paraId="6035E22A" w14:textId="3FA15FD2" w:rsidR="00AF55AB" w:rsidRPr="00F4674D" w:rsidRDefault="00AF55AB" w:rsidP="001720C7">
      <w:pPr>
        <w:pStyle w:val="bntext"/>
        <w:spacing w:line="240" w:lineRule="auto"/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Zhotovitel pro účely provádění Díla zpracoval </w:t>
      </w:r>
      <w:r w:rsidRPr="00F4674D">
        <w:rPr>
          <w:rFonts w:asciiTheme="minorHAnsi" w:hAnsiTheme="minorHAnsi" w:cs="Arial"/>
          <w:b/>
          <w:sz w:val="22"/>
          <w:szCs w:val="22"/>
        </w:rPr>
        <w:t>obecný časový harmonogram</w:t>
      </w:r>
      <w:r w:rsidRPr="00F4674D">
        <w:rPr>
          <w:rFonts w:asciiTheme="minorHAnsi" w:hAnsiTheme="minorHAnsi" w:cs="Arial"/>
          <w:sz w:val="22"/>
          <w:szCs w:val="22"/>
        </w:rPr>
        <w:t xml:space="preserve">, který je závazný a tvoří </w:t>
      </w:r>
      <w:r w:rsidR="00053CA6">
        <w:rPr>
          <w:rFonts w:asciiTheme="minorHAnsi" w:hAnsiTheme="minorHAnsi" w:cs="Arial"/>
          <w:sz w:val="22"/>
          <w:szCs w:val="22"/>
        </w:rPr>
        <w:t>P</w:t>
      </w:r>
      <w:r w:rsidRPr="00F4674D">
        <w:rPr>
          <w:rFonts w:asciiTheme="minorHAnsi" w:hAnsiTheme="minorHAnsi" w:cs="Arial"/>
          <w:sz w:val="22"/>
          <w:szCs w:val="22"/>
        </w:rPr>
        <w:t xml:space="preserve">řílohu č. </w:t>
      </w:r>
      <w:r>
        <w:rPr>
          <w:rFonts w:asciiTheme="minorHAnsi" w:hAnsiTheme="minorHAnsi" w:cs="Arial"/>
          <w:sz w:val="22"/>
          <w:szCs w:val="22"/>
        </w:rPr>
        <w:t>3</w:t>
      </w:r>
      <w:r w:rsidRPr="00F4674D">
        <w:rPr>
          <w:rFonts w:asciiTheme="minorHAnsi" w:hAnsiTheme="minorHAnsi" w:cs="Arial"/>
          <w:sz w:val="22"/>
          <w:szCs w:val="22"/>
        </w:rPr>
        <w:t xml:space="preserve"> této Smlouvy.</w:t>
      </w:r>
    </w:p>
    <w:p w14:paraId="153CA458" w14:textId="15CD9864" w:rsidR="00E43173" w:rsidRPr="00F4674D" w:rsidRDefault="00E43173" w:rsidP="001720C7">
      <w:pPr>
        <w:pStyle w:val="bntext"/>
        <w:spacing w:line="240" w:lineRule="auto"/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  <w:u w:val="single"/>
        </w:rPr>
        <w:t xml:space="preserve">Termín zahájení provádění </w:t>
      </w:r>
      <w:r w:rsidR="00016E79" w:rsidRPr="00F4674D">
        <w:rPr>
          <w:rFonts w:asciiTheme="minorHAnsi" w:hAnsiTheme="minorHAnsi" w:cs="Arial"/>
          <w:sz w:val="22"/>
          <w:szCs w:val="22"/>
          <w:u w:val="single"/>
        </w:rPr>
        <w:t>D</w:t>
      </w:r>
      <w:r w:rsidRPr="00F4674D">
        <w:rPr>
          <w:rFonts w:asciiTheme="minorHAnsi" w:hAnsiTheme="minorHAnsi" w:cs="Arial"/>
          <w:sz w:val="22"/>
          <w:szCs w:val="22"/>
          <w:u w:val="single"/>
        </w:rPr>
        <w:t>íla</w:t>
      </w:r>
      <w:r w:rsidRPr="00F4674D">
        <w:rPr>
          <w:rFonts w:asciiTheme="minorHAnsi" w:hAnsiTheme="minorHAnsi" w:cs="Arial"/>
          <w:sz w:val="22"/>
          <w:szCs w:val="22"/>
        </w:rPr>
        <w:t xml:space="preserve">: </w:t>
      </w:r>
      <w:r w:rsidR="00AF5020">
        <w:rPr>
          <w:rFonts w:asciiTheme="minorHAnsi" w:hAnsiTheme="minorHAnsi" w:cs="Arial"/>
          <w:b/>
          <w:sz w:val="22"/>
          <w:szCs w:val="22"/>
        </w:rPr>
        <w:t>do 5 pracovních dnů od podpisu této Smlouvy.</w:t>
      </w:r>
    </w:p>
    <w:p w14:paraId="527982FC" w14:textId="45F03827" w:rsidR="00E43173" w:rsidRPr="00F4674D" w:rsidRDefault="00E43173" w:rsidP="001720C7">
      <w:pPr>
        <w:pStyle w:val="bntext"/>
        <w:spacing w:line="240" w:lineRule="auto"/>
        <w:rPr>
          <w:rFonts w:asciiTheme="minorHAnsi" w:hAnsiTheme="minorHAnsi"/>
          <w:iCs/>
          <w:sz w:val="22"/>
          <w:szCs w:val="22"/>
        </w:rPr>
      </w:pPr>
      <w:r w:rsidRPr="00095023">
        <w:rPr>
          <w:rFonts w:asciiTheme="minorHAnsi" w:hAnsiTheme="minorHAnsi" w:cs="Arial"/>
          <w:sz w:val="22"/>
          <w:szCs w:val="22"/>
          <w:u w:val="single"/>
        </w:rPr>
        <w:t>Termín pro dokončení</w:t>
      </w:r>
      <w:r w:rsidR="00016E79" w:rsidRPr="00095023">
        <w:rPr>
          <w:rFonts w:asciiTheme="minorHAnsi" w:hAnsiTheme="minorHAnsi" w:cs="Arial"/>
          <w:sz w:val="22"/>
          <w:szCs w:val="22"/>
          <w:u w:val="single"/>
        </w:rPr>
        <w:t xml:space="preserve"> Díla</w:t>
      </w:r>
      <w:r w:rsidRPr="00943309">
        <w:rPr>
          <w:rFonts w:asciiTheme="minorHAnsi" w:hAnsiTheme="minorHAnsi" w:cs="Arial"/>
          <w:sz w:val="22"/>
          <w:szCs w:val="22"/>
        </w:rPr>
        <w:t xml:space="preserve">: </w:t>
      </w:r>
      <w:r w:rsidRPr="00095023">
        <w:rPr>
          <w:rFonts w:asciiTheme="minorHAnsi" w:hAnsiTheme="minorHAnsi" w:cs="Arial"/>
          <w:sz w:val="22"/>
          <w:szCs w:val="22"/>
        </w:rPr>
        <w:t>předání</w:t>
      </w:r>
      <w:r w:rsidRPr="00717518">
        <w:rPr>
          <w:rFonts w:asciiTheme="minorHAnsi" w:hAnsiTheme="minorHAnsi" w:cs="Arial"/>
          <w:sz w:val="22"/>
          <w:szCs w:val="22"/>
        </w:rPr>
        <w:t xml:space="preserve"> a převzetí </w:t>
      </w:r>
      <w:r w:rsidR="008D1EBC" w:rsidRPr="00717518">
        <w:rPr>
          <w:rFonts w:asciiTheme="minorHAnsi" w:hAnsiTheme="minorHAnsi" w:cs="Arial"/>
          <w:sz w:val="22"/>
          <w:szCs w:val="22"/>
        </w:rPr>
        <w:t>D</w:t>
      </w:r>
      <w:r w:rsidRPr="00717518">
        <w:rPr>
          <w:rFonts w:asciiTheme="minorHAnsi" w:hAnsiTheme="minorHAnsi" w:cs="Arial"/>
          <w:sz w:val="22"/>
          <w:szCs w:val="22"/>
        </w:rPr>
        <w:t xml:space="preserve">íla </w:t>
      </w:r>
      <w:r w:rsidR="00E003FC" w:rsidRPr="00717518">
        <w:rPr>
          <w:rFonts w:asciiTheme="minorHAnsi" w:hAnsiTheme="minorHAnsi"/>
          <w:sz w:val="22"/>
          <w:szCs w:val="22"/>
        </w:rPr>
        <w:t xml:space="preserve">dle </w:t>
      </w:r>
      <w:r w:rsidR="00722D60" w:rsidRPr="00717518">
        <w:rPr>
          <w:rFonts w:asciiTheme="minorHAnsi" w:hAnsiTheme="minorHAnsi"/>
          <w:sz w:val="22"/>
          <w:szCs w:val="22"/>
        </w:rPr>
        <w:t xml:space="preserve">podrobného </w:t>
      </w:r>
      <w:r w:rsidR="00E003FC" w:rsidRPr="00717518">
        <w:rPr>
          <w:rFonts w:asciiTheme="minorHAnsi" w:hAnsiTheme="minorHAnsi"/>
          <w:sz w:val="22"/>
          <w:szCs w:val="22"/>
        </w:rPr>
        <w:t>harmonogramu</w:t>
      </w:r>
      <w:r w:rsidR="00F433AE" w:rsidRPr="00717518">
        <w:rPr>
          <w:rFonts w:asciiTheme="minorHAnsi" w:hAnsiTheme="minorHAnsi"/>
          <w:sz w:val="22"/>
          <w:szCs w:val="22"/>
        </w:rPr>
        <w:t xml:space="preserve">, který bude </w:t>
      </w:r>
      <w:r w:rsidR="00765C37" w:rsidRPr="00717518">
        <w:rPr>
          <w:rFonts w:asciiTheme="minorHAnsi" w:hAnsiTheme="minorHAnsi"/>
          <w:sz w:val="22"/>
          <w:szCs w:val="22"/>
        </w:rPr>
        <w:t xml:space="preserve">Zhotovitelem vytvořen na základě obecného časového harmonogramu </w:t>
      </w:r>
      <w:r w:rsidR="00C41C80" w:rsidRPr="00717518">
        <w:rPr>
          <w:rFonts w:asciiTheme="minorHAnsi" w:hAnsiTheme="minorHAnsi"/>
          <w:sz w:val="22"/>
          <w:szCs w:val="22"/>
        </w:rPr>
        <w:t xml:space="preserve">a </w:t>
      </w:r>
      <w:r w:rsidR="00C26F41" w:rsidRPr="00717518">
        <w:rPr>
          <w:rFonts w:asciiTheme="minorHAnsi" w:hAnsiTheme="minorHAnsi"/>
          <w:sz w:val="22"/>
          <w:szCs w:val="22"/>
        </w:rPr>
        <w:t xml:space="preserve">Objednateli </w:t>
      </w:r>
      <w:r w:rsidR="00DA6B49" w:rsidRPr="00717518">
        <w:rPr>
          <w:rFonts w:asciiTheme="minorHAnsi" w:hAnsiTheme="minorHAnsi"/>
          <w:sz w:val="22"/>
          <w:szCs w:val="22"/>
        </w:rPr>
        <w:t xml:space="preserve">předán k odsouhlasení </w:t>
      </w:r>
      <w:r w:rsidR="00F61498" w:rsidRPr="00717518">
        <w:rPr>
          <w:rFonts w:asciiTheme="minorHAnsi" w:hAnsiTheme="minorHAnsi"/>
          <w:sz w:val="22"/>
          <w:szCs w:val="22"/>
        </w:rPr>
        <w:t xml:space="preserve">nejpozději do </w:t>
      </w:r>
      <w:r w:rsidR="0029011B" w:rsidRPr="00717518">
        <w:rPr>
          <w:rFonts w:asciiTheme="minorHAnsi" w:hAnsiTheme="minorHAnsi"/>
          <w:sz w:val="22"/>
          <w:szCs w:val="22"/>
        </w:rPr>
        <w:t>5 pracovních dnů od podpisu této Smlouvy</w:t>
      </w:r>
      <w:r w:rsidRPr="00717518">
        <w:rPr>
          <w:rFonts w:asciiTheme="minorHAnsi" w:hAnsiTheme="minorHAnsi" w:cs="Arial"/>
          <w:sz w:val="22"/>
          <w:szCs w:val="22"/>
        </w:rPr>
        <w:t xml:space="preserve">. </w:t>
      </w:r>
      <w:r w:rsidR="00AF55AB" w:rsidRPr="00717518">
        <w:rPr>
          <w:rFonts w:asciiTheme="minorHAnsi" w:hAnsiTheme="minorHAnsi" w:cs="Arial"/>
          <w:sz w:val="22"/>
          <w:szCs w:val="22"/>
        </w:rPr>
        <w:t xml:space="preserve">Po odsouhlasení Objednatelem </w:t>
      </w:r>
      <w:r w:rsidR="00EA5F30" w:rsidRPr="00717518">
        <w:rPr>
          <w:rFonts w:asciiTheme="minorHAnsi" w:hAnsiTheme="minorHAnsi" w:cs="Arial"/>
          <w:sz w:val="22"/>
          <w:szCs w:val="22"/>
        </w:rPr>
        <w:t xml:space="preserve">tento podrobný harmonogram </w:t>
      </w:r>
      <w:r w:rsidR="00053CA6" w:rsidRPr="00717518">
        <w:rPr>
          <w:rFonts w:asciiTheme="minorHAnsi" w:hAnsiTheme="minorHAnsi" w:cs="Arial"/>
          <w:sz w:val="22"/>
          <w:szCs w:val="22"/>
        </w:rPr>
        <w:t xml:space="preserve">nahradí </w:t>
      </w:r>
      <w:r w:rsidR="0018073F" w:rsidRPr="00717518">
        <w:rPr>
          <w:rFonts w:asciiTheme="minorHAnsi" w:hAnsiTheme="minorHAnsi" w:cs="Arial"/>
          <w:sz w:val="22"/>
          <w:szCs w:val="22"/>
        </w:rPr>
        <w:t xml:space="preserve">obecný a </w:t>
      </w:r>
      <w:r w:rsidR="00EA5F30" w:rsidRPr="00717518">
        <w:rPr>
          <w:rFonts w:asciiTheme="minorHAnsi" w:hAnsiTheme="minorHAnsi" w:cs="Arial"/>
          <w:sz w:val="22"/>
          <w:szCs w:val="22"/>
        </w:rPr>
        <w:t xml:space="preserve">stane </w:t>
      </w:r>
      <w:r w:rsidR="00053CA6" w:rsidRPr="00717518">
        <w:rPr>
          <w:rFonts w:asciiTheme="minorHAnsi" w:hAnsiTheme="minorHAnsi" w:cs="Arial"/>
          <w:sz w:val="22"/>
          <w:szCs w:val="22"/>
        </w:rPr>
        <w:t>P</w:t>
      </w:r>
      <w:r w:rsidR="00EA5F30" w:rsidRPr="00717518">
        <w:rPr>
          <w:rFonts w:asciiTheme="minorHAnsi" w:hAnsiTheme="minorHAnsi" w:cs="Arial"/>
          <w:sz w:val="22"/>
          <w:szCs w:val="22"/>
        </w:rPr>
        <w:t>řílohou č. 3</w:t>
      </w:r>
      <w:r w:rsidR="00053CA6" w:rsidRPr="00717518">
        <w:rPr>
          <w:rFonts w:asciiTheme="minorHAnsi" w:hAnsiTheme="minorHAnsi" w:cs="Arial"/>
          <w:sz w:val="22"/>
          <w:szCs w:val="22"/>
        </w:rPr>
        <w:t xml:space="preserve"> této Smlouvy</w:t>
      </w:r>
      <w:r w:rsidR="00EA5F30" w:rsidRPr="00717518">
        <w:rPr>
          <w:rFonts w:asciiTheme="minorHAnsi" w:hAnsiTheme="minorHAnsi" w:cs="Arial"/>
          <w:sz w:val="22"/>
          <w:szCs w:val="22"/>
        </w:rPr>
        <w:t>.</w:t>
      </w:r>
      <w:r w:rsidR="00EA5F30">
        <w:rPr>
          <w:rFonts w:asciiTheme="minorHAnsi" w:hAnsiTheme="minorHAnsi" w:cs="Arial"/>
          <w:sz w:val="22"/>
          <w:szCs w:val="22"/>
        </w:rPr>
        <w:t xml:space="preserve"> </w:t>
      </w:r>
    </w:p>
    <w:p w14:paraId="72CC328A" w14:textId="77777777" w:rsidR="00E43173" w:rsidRPr="00F4674D" w:rsidRDefault="00E43173" w:rsidP="001720C7">
      <w:pPr>
        <w:pStyle w:val="Nadpis3"/>
        <w:numPr>
          <w:ilvl w:val="2"/>
          <w:numId w:val="3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>Místo p</w:t>
      </w:r>
      <w:r w:rsidR="007C712C" w:rsidRPr="00F4674D">
        <w:rPr>
          <w:rFonts w:asciiTheme="minorHAnsi" w:hAnsiTheme="minorHAnsi" w:cs="Calibri"/>
          <w:sz w:val="24"/>
          <w:szCs w:val="22"/>
        </w:rPr>
        <w:t>l</w:t>
      </w:r>
      <w:r w:rsidRPr="00F4674D">
        <w:rPr>
          <w:rFonts w:asciiTheme="minorHAnsi" w:hAnsiTheme="minorHAnsi" w:cs="Calibri"/>
          <w:sz w:val="24"/>
          <w:szCs w:val="22"/>
        </w:rPr>
        <w:t>nění a způsob předání předmětu díla</w:t>
      </w:r>
    </w:p>
    <w:p w14:paraId="1EBBE00E" w14:textId="34E3864A" w:rsidR="00E43173" w:rsidRPr="00943309" w:rsidRDefault="00B32173" w:rsidP="001720C7">
      <w:pPr>
        <w:pStyle w:val="bntext"/>
        <w:spacing w:line="240" w:lineRule="auto"/>
        <w:rPr>
          <w:rFonts w:asciiTheme="minorHAnsi" w:hAnsiTheme="minorHAnsi"/>
          <w:b/>
          <w:sz w:val="22"/>
          <w:szCs w:val="22"/>
        </w:rPr>
      </w:pPr>
      <w:r w:rsidRPr="00095023">
        <w:rPr>
          <w:rFonts w:asciiTheme="minorHAnsi" w:hAnsiTheme="minorHAnsi" w:cs="Arial"/>
          <w:sz w:val="22"/>
          <w:szCs w:val="22"/>
        </w:rPr>
        <w:t xml:space="preserve">Místem plnění </w:t>
      </w:r>
      <w:r w:rsidR="00EA4B8B" w:rsidRPr="00095023">
        <w:rPr>
          <w:rFonts w:asciiTheme="minorHAnsi" w:hAnsiTheme="minorHAnsi" w:cs="Arial"/>
          <w:sz w:val="22"/>
          <w:szCs w:val="22"/>
        </w:rPr>
        <w:t xml:space="preserve">je </w:t>
      </w:r>
      <w:r w:rsidR="00136FCA" w:rsidRPr="00943309">
        <w:rPr>
          <w:rFonts w:asciiTheme="minorHAnsi" w:hAnsiTheme="minorHAnsi"/>
          <w:b/>
          <w:sz w:val="22"/>
          <w:szCs w:val="22"/>
        </w:rPr>
        <w:t xml:space="preserve">Klášter sv. Anežky České, </w:t>
      </w:r>
      <w:r w:rsidR="00BF321E" w:rsidRPr="00943309">
        <w:rPr>
          <w:rFonts w:asciiTheme="minorHAnsi" w:hAnsiTheme="minorHAnsi"/>
          <w:b/>
          <w:sz w:val="22"/>
          <w:szCs w:val="22"/>
        </w:rPr>
        <w:t>Palác Kinských, Národní technické muzeum</w:t>
      </w:r>
      <w:r w:rsidR="00E43173" w:rsidRPr="00943309">
        <w:rPr>
          <w:rFonts w:asciiTheme="minorHAnsi" w:hAnsiTheme="minorHAnsi" w:cs="Arial"/>
          <w:bCs/>
          <w:color w:val="000000"/>
          <w:sz w:val="22"/>
          <w:szCs w:val="22"/>
        </w:rPr>
        <w:t>.</w:t>
      </w:r>
    </w:p>
    <w:p w14:paraId="42C9CE52" w14:textId="53F651DC" w:rsidR="00E43173" w:rsidRPr="000F7909" w:rsidRDefault="00B32173" w:rsidP="001720C7">
      <w:pPr>
        <w:pStyle w:val="bntext"/>
        <w:spacing w:line="240" w:lineRule="auto"/>
        <w:rPr>
          <w:rFonts w:asciiTheme="minorHAnsi" w:hAnsiTheme="minorHAnsi"/>
          <w:b/>
          <w:bCs/>
          <w:sz w:val="22"/>
          <w:szCs w:val="22"/>
        </w:rPr>
      </w:pPr>
      <w:r w:rsidRPr="62C35453">
        <w:rPr>
          <w:rFonts w:asciiTheme="minorHAnsi" w:hAnsiTheme="minorHAnsi" w:cs="Arial"/>
          <w:sz w:val="22"/>
          <w:szCs w:val="22"/>
        </w:rPr>
        <w:t xml:space="preserve">Zhotovitel vyzve Objednatele k převzetí Díla či jeho části nejméně </w:t>
      </w:r>
      <w:r w:rsidR="0000172D" w:rsidRPr="62C35453">
        <w:rPr>
          <w:rFonts w:asciiTheme="minorHAnsi" w:hAnsiTheme="minorHAnsi" w:cs="Arial"/>
          <w:sz w:val="22"/>
          <w:szCs w:val="22"/>
        </w:rPr>
        <w:t>3 dny</w:t>
      </w:r>
      <w:r w:rsidRPr="62C35453">
        <w:rPr>
          <w:rFonts w:asciiTheme="minorHAnsi" w:hAnsiTheme="minorHAnsi" w:cs="Arial"/>
          <w:sz w:val="22"/>
          <w:szCs w:val="22"/>
        </w:rPr>
        <w:t xml:space="preserve"> předem.</w:t>
      </w:r>
      <w:r w:rsidR="00751DAE" w:rsidRPr="62C35453">
        <w:rPr>
          <w:rFonts w:asciiTheme="minorHAnsi" w:hAnsiTheme="minorHAnsi" w:cs="Arial"/>
          <w:sz w:val="22"/>
          <w:szCs w:val="22"/>
        </w:rPr>
        <w:t xml:space="preserve"> Proběhne testování</w:t>
      </w:r>
      <w:r w:rsidR="0015459C" w:rsidRPr="62C35453">
        <w:rPr>
          <w:rFonts w:asciiTheme="minorHAnsi" w:hAnsiTheme="minorHAnsi" w:cs="Arial"/>
          <w:sz w:val="22"/>
          <w:szCs w:val="22"/>
        </w:rPr>
        <w:t xml:space="preserve"> v</w:t>
      </w:r>
      <w:r w:rsidR="00D00F53">
        <w:rPr>
          <w:rFonts w:asciiTheme="minorHAnsi" w:hAnsiTheme="minorHAnsi" w:cs="Arial"/>
          <w:sz w:val="22"/>
          <w:szCs w:val="22"/>
        </w:rPr>
        <w:t> </w:t>
      </w:r>
      <w:r w:rsidR="0015459C" w:rsidRPr="62C35453">
        <w:rPr>
          <w:rFonts w:asciiTheme="minorHAnsi" w:hAnsiTheme="minorHAnsi" w:cs="Arial"/>
          <w:sz w:val="22"/>
          <w:szCs w:val="22"/>
        </w:rPr>
        <w:t>rozsahu</w:t>
      </w:r>
      <w:r w:rsidR="00D00F53">
        <w:rPr>
          <w:rFonts w:asciiTheme="minorHAnsi" w:hAnsiTheme="minorHAnsi" w:cs="Arial"/>
          <w:sz w:val="22"/>
          <w:szCs w:val="22"/>
        </w:rPr>
        <w:t xml:space="preserve"> dle přílohy č. 5 této Smlouvy.</w:t>
      </w:r>
    </w:p>
    <w:p w14:paraId="52FCFEB9" w14:textId="77777777" w:rsidR="00E43173" w:rsidRPr="00AE179A" w:rsidRDefault="00E43173" w:rsidP="001720C7">
      <w:pPr>
        <w:pStyle w:val="bntext"/>
        <w:spacing w:line="240" w:lineRule="auto"/>
        <w:rPr>
          <w:rFonts w:asciiTheme="minorHAnsi" w:hAnsiTheme="minorHAnsi"/>
          <w:b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O předání a převzetí předmětu </w:t>
      </w:r>
      <w:r w:rsidR="00B32173" w:rsidRPr="00F4674D">
        <w:rPr>
          <w:rFonts w:asciiTheme="minorHAnsi" w:hAnsiTheme="minorHAnsi" w:cs="Arial"/>
          <w:sz w:val="22"/>
          <w:szCs w:val="22"/>
        </w:rPr>
        <w:t>D</w:t>
      </w:r>
      <w:r w:rsidRPr="00F4674D">
        <w:rPr>
          <w:rFonts w:asciiTheme="minorHAnsi" w:hAnsiTheme="minorHAnsi" w:cs="Arial"/>
          <w:sz w:val="22"/>
          <w:szCs w:val="22"/>
        </w:rPr>
        <w:t xml:space="preserve">íla i jeho části </w:t>
      </w:r>
      <w:proofErr w:type="gramStart"/>
      <w:r w:rsidRPr="00F4674D">
        <w:rPr>
          <w:rFonts w:asciiTheme="minorHAnsi" w:hAnsiTheme="minorHAnsi" w:cs="Arial"/>
          <w:sz w:val="22"/>
          <w:szCs w:val="22"/>
        </w:rPr>
        <w:t>sepíší</w:t>
      </w:r>
      <w:proofErr w:type="gramEnd"/>
      <w:r w:rsidRPr="00F4674D">
        <w:rPr>
          <w:rFonts w:asciiTheme="minorHAnsi" w:hAnsiTheme="minorHAnsi" w:cs="Arial"/>
          <w:sz w:val="22"/>
          <w:szCs w:val="22"/>
        </w:rPr>
        <w:t xml:space="preserve"> </w:t>
      </w:r>
      <w:r w:rsidR="00B32173" w:rsidRPr="00F4674D">
        <w:rPr>
          <w:rFonts w:asciiTheme="minorHAnsi" w:hAnsiTheme="minorHAnsi" w:cs="Arial"/>
          <w:sz w:val="22"/>
          <w:szCs w:val="22"/>
        </w:rPr>
        <w:t>S</w:t>
      </w:r>
      <w:r w:rsidRPr="00F4674D">
        <w:rPr>
          <w:rFonts w:asciiTheme="minorHAnsi" w:hAnsiTheme="minorHAnsi" w:cs="Arial"/>
          <w:sz w:val="22"/>
          <w:szCs w:val="22"/>
        </w:rPr>
        <w:t xml:space="preserve">mluvní strany </w:t>
      </w:r>
      <w:r w:rsidR="00B32173" w:rsidRPr="00F4674D">
        <w:rPr>
          <w:rFonts w:asciiTheme="minorHAnsi" w:hAnsiTheme="minorHAnsi" w:cs="Arial"/>
          <w:sz w:val="22"/>
          <w:szCs w:val="22"/>
        </w:rPr>
        <w:t xml:space="preserve">předávací </w:t>
      </w:r>
      <w:r w:rsidRPr="00F4674D">
        <w:rPr>
          <w:rFonts w:asciiTheme="minorHAnsi" w:hAnsiTheme="minorHAnsi" w:cs="Arial"/>
          <w:sz w:val="22"/>
          <w:szCs w:val="22"/>
        </w:rPr>
        <w:t xml:space="preserve">protokol, který obě </w:t>
      </w:r>
      <w:r w:rsidR="00B32173" w:rsidRPr="00F4674D">
        <w:rPr>
          <w:rFonts w:asciiTheme="minorHAnsi" w:hAnsiTheme="minorHAnsi" w:cs="Arial"/>
          <w:sz w:val="22"/>
          <w:szCs w:val="22"/>
        </w:rPr>
        <w:t>S</w:t>
      </w:r>
      <w:r w:rsidRPr="00F4674D">
        <w:rPr>
          <w:rFonts w:asciiTheme="minorHAnsi" w:hAnsiTheme="minorHAnsi" w:cs="Arial"/>
          <w:sz w:val="22"/>
          <w:szCs w:val="22"/>
        </w:rPr>
        <w:t xml:space="preserve">mluvní strany podepíší. Protokol bude vyhotoven ve dvou stejnopisech, z nichž jeden obdrží </w:t>
      </w:r>
      <w:r w:rsidR="00B32173" w:rsidRPr="00F4674D">
        <w:rPr>
          <w:rFonts w:asciiTheme="minorHAnsi" w:hAnsiTheme="minorHAnsi" w:cs="Arial"/>
          <w:sz w:val="22"/>
          <w:szCs w:val="22"/>
        </w:rPr>
        <w:lastRenderedPageBreak/>
        <w:t>O</w:t>
      </w:r>
      <w:r w:rsidRPr="00F4674D">
        <w:rPr>
          <w:rFonts w:asciiTheme="minorHAnsi" w:hAnsiTheme="minorHAnsi" w:cs="Arial"/>
          <w:sz w:val="22"/>
          <w:szCs w:val="22"/>
        </w:rPr>
        <w:t xml:space="preserve">bjednatel a jeden </w:t>
      </w:r>
      <w:r w:rsidR="00B32173" w:rsidRPr="00F4674D">
        <w:rPr>
          <w:rFonts w:asciiTheme="minorHAnsi" w:hAnsiTheme="minorHAnsi" w:cs="Arial"/>
          <w:sz w:val="22"/>
          <w:szCs w:val="22"/>
        </w:rPr>
        <w:t>Z</w:t>
      </w:r>
      <w:r w:rsidRPr="00F4674D">
        <w:rPr>
          <w:rFonts w:asciiTheme="minorHAnsi" w:hAnsiTheme="minorHAnsi" w:cs="Arial"/>
          <w:sz w:val="22"/>
          <w:szCs w:val="22"/>
        </w:rPr>
        <w:t>hotovitel. V protokolu strany uvedou případné vady či nedodělky zjištěné při přijímacím řízení a dohodnutou</w:t>
      </w:r>
      <w:r w:rsidR="00182A51" w:rsidRPr="00F4674D">
        <w:rPr>
          <w:rFonts w:asciiTheme="minorHAnsi" w:hAnsiTheme="minorHAnsi" w:cs="Arial"/>
          <w:sz w:val="22"/>
          <w:szCs w:val="22"/>
        </w:rPr>
        <w:t xml:space="preserve"> </w:t>
      </w:r>
      <w:r w:rsidR="0078798F" w:rsidRPr="00F4674D">
        <w:rPr>
          <w:rFonts w:asciiTheme="minorHAnsi" w:hAnsiTheme="minorHAnsi" w:cs="Arial"/>
          <w:sz w:val="22"/>
          <w:szCs w:val="22"/>
        </w:rPr>
        <w:t>(určí)</w:t>
      </w:r>
      <w:r w:rsidRPr="00F4674D">
        <w:rPr>
          <w:rFonts w:asciiTheme="minorHAnsi" w:hAnsiTheme="minorHAnsi" w:cs="Arial"/>
          <w:sz w:val="22"/>
          <w:szCs w:val="22"/>
        </w:rPr>
        <w:t xml:space="preserve"> lhůtu pro jejich odstranění.</w:t>
      </w:r>
      <w:r w:rsidR="007E1598" w:rsidRPr="00F4674D">
        <w:rPr>
          <w:rFonts w:asciiTheme="minorHAnsi" w:hAnsiTheme="minorHAnsi" w:cs="Arial"/>
          <w:sz w:val="22"/>
          <w:szCs w:val="22"/>
        </w:rPr>
        <w:t xml:space="preserve"> Po odstranění všech vad a nedodělků potvrdí Objednatel tuto skutečnost v předávacím protokolu.</w:t>
      </w:r>
    </w:p>
    <w:p w14:paraId="4EC4DE5E" w14:textId="77777777" w:rsidR="000940C8" w:rsidRPr="00AE179A" w:rsidRDefault="000940C8" w:rsidP="001720C7">
      <w:pPr>
        <w:pStyle w:val="bntext"/>
        <w:spacing w:line="240" w:lineRule="auto"/>
        <w:rPr>
          <w:rFonts w:asciiTheme="minorHAnsi" w:hAnsiTheme="minorHAnsi" w:cs="Arial"/>
          <w:sz w:val="22"/>
          <w:szCs w:val="22"/>
        </w:rPr>
      </w:pPr>
      <w:r w:rsidRPr="00AE179A">
        <w:rPr>
          <w:rFonts w:asciiTheme="minorHAnsi" w:hAnsiTheme="minorHAnsi" w:cs="Arial"/>
          <w:sz w:val="22"/>
          <w:szCs w:val="22"/>
        </w:rPr>
        <w:t xml:space="preserve">Pokud </w:t>
      </w:r>
      <w:r w:rsidRPr="00F4674D">
        <w:rPr>
          <w:rFonts w:asciiTheme="minorHAnsi" w:hAnsiTheme="minorHAnsi" w:cs="Arial"/>
          <w:sz w:val="22"/>
          <w:szCs w:val="22"/>
        </w:rPr>
        <w:t>Z</w:t>
      </w:r>
      <w:r w:rsidRPr="00AE179A">
        <w:rPr>
          <w:rFonts w:asciiTheme="minorHAnsi" w:hAnsiTheme="minorHAnsi" w:cs="Arial"/>
          <w:sz w:val="22"/>
          <w:szCs w:val="22"/>
        </w:rPr>
        <w:t>hotovitel vady, uvedené v pře</w:t>
      </w:r>
      <w:r w:rsidRPr="00F4674D">
        <w:rPr>
          <w:rFonts w:asciiTheme="minorHAnsi" w:hAnsiTheme="minorHAnsi" w:cs="Arial"/>
          <w:sz w:val="22"/>
          <w:szCs w:val="22"/>
        </w:rPr>
        <w:t>dávacím</w:t>
      </w:r>
      <w:r w:rsidRPr="00AE179A">
        <w:rPr>
          <w:rFonts w:asciiTheme="minorHAnsi" w:hAnsiTheme="minorHAnsi" w:cs="Arial"/>
          <w:sz w:val="22"/>
          <w:szCs w:val="22"/>
        </w:rPr>
        <w:t xml:space="preserve"> protokolu v dohodnuté době neodstraní, je </w:t>
      </w:r>
      <w:r w:rsidRPr="00F4674D">
        <w:rPr>
          <w:rFonts w:asciiTheme="minorHAnsi" w:hAnsiTheme="minorHAnsi" w:cs="Arial"/>
          <w:sz w:val="22"/>
          <w:szCs w:val="22"/>
        </w:rPr>
        <w:t>O</w:t>
      </w:r>
      <w:r w:rsidRPr="00AE179A">
        <w:rPr>
          <w:rFonts w:asciiTheme="minorHAnsi" w:hAnsiTheme="minorHAnsi" w:cs="Arial"/>
          <w:sz w:val="22"/>
          <w:szCs w:val="22"/>
        </w:rPr>
        <w:t xml:space="preserve">bjednatel oprávněn zajistit odstranění vad třetí stranou na náklady </w:t>
      </w:r>
      <w:r w:rsidRPr="00F4674D">
        <w:rPr>
          <w:rFonts w:asciiTheme="minorHAnsi" w:hAnsiTheme="minorHAnsi" w:cs="Arial"/>
          <w:sz w:val="22"/>
          <w:szCs w:val="22"/>
        </w:rPr>
        <w:t>Z</w:t>
      </w:r>
      <w:r w:rsidRPr="00AE179A">
        <w:rPr>
          <w:rFonts w:asciiTheme="minorHAnsi" w:hAnsiTheme="minorHAnsi" w:cs="Arial"/>
          <w:sz w:val="22"/>
          <w:szCs w:val="22"/>
        </w:rPr>
        <w:t>hotovitele.</w:t>
      </w:r>
    </w:p>
    <w:p w14:paraId="719389D9" w14:textId="31626D32" w:rsidR="007E1598" w:rsidRPr="00F4674D" w:rsidRDefault="00697A57" w:rsidP="001720C7">
      <w:pPr>
        <w:pStyle w:val="bntext"/>
        <w:spacing w:line="240" w:lineRule="auto"/>
        <w:rPr>
          <w:rFonts w:asciiTheme="minorHAnsi" w:hAnsiTheme="minorHAnsi" w:cs="Arial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Odmítnutí předání nebo převzetí </w:t>
      </w:r>
      <w:r w:rsidR="00860462">
        <w:rPr>
          <w:rFonts w:asciiTheme="minorHAnsi" w:hAnsiTheme="minorHAnsi" w:cs="Arial"/>
          <w:sz w:val="22"/>
          <w:szCs w:val="22"/>
        </w:rPr>
        <w:t xml:space="preserve">Díla </w:t>
      </w:r>
      <w:r w:rsidR="002605EA">
        <w:rPr>
          <w:rFonts w:asciiTheme="minorHAnsi" w:hAnsiTheme="minorHAnsi" w:cs="Arial"/>
          <w:sz w:val="22"/>
          <w:szCs w:val="22"/>
        </w:rPr>
        <w:t xml:space="preserve">nebo jeho části </w:t>
      </w:r>
      <w:r w:rsidRPr="00F4674D">
        <w:rPr>
          <w:rFonts w:asciiTheme="minorHAnsi" w:hAnsiTheme="minorHAnsi" w:cs="Arial"/>
          <w:sz w:val="22"/>
          <w:szCs w:val="22"/>
        </w:rPr>
        <w:t>se Smluvní strany zavazují spolu s odůvodněním zaznamenat v předávacím protokolu.</w:t>
      </w:r>
      <w:r w:rsidR="007E1598" w:rsidRPr="00F4674D">
        <w:t xml:space="preserve"> </w:t>
      </w:r>
      <w:r w:rsidR="007E1598" w:rsidRPr="00F4674D">
        <w:rPr>
          <w:rFonts w:asciiTheme="minorHAnsi" w:hAnsiTheme="minorHAnsi" w:cs="Arial"/>
          <w:sz w:val="22"/>
          <w:szCs w:val="22"/>
        </w:rPr>
        <w:t xml:space="preserve">V případě nepřevzetí </w:t>
      </w:r>
      <w:r w:rsidR="00833B59" w:rsidRPr="00F4674D">
        <w:rPr>
          <w:rFonts w:asciiTheme="minorHAnsi" w:hAnsiTheme="minorHAnsi" w:cs="Arial"/>
          <w:sz w:val="22"/>
          <w:szCs w:val="22"/>
        </w:rPr>
        <w:t>D</w:t>
      </w:r>
      <w:r w:rsidR="007E1598" w:rsidRPr="00F4674D">
        <w:rPr>
          <w:rFonts w:asciiTheme="minorHAnsi" w:hAnsiTheme="minorHAnsi" w:cs="Arial"/>
          <w:sz w:val="22"/>
          <w:szCs w:val="22"/>
        </w:rPr>
        <w:t>íla dohodnou smluvní strany náhradní termín předání a převzetí díla.</w:t>
      </w:r>
    </w:p>
    <w:p w14:paraId="08A5173C" w14:textId="77777777" w:rsidR="00E43173" w:rsidRPr="00F4674D" w:rsidRDefault="00E43173" w:rsidP="001720C7">
      <w:pPr>
        <w:pStyle w:val="Nadpis3"/>
        <w:numPr>
          <w:ilvl w:val="2"/>
          <w:numId w:val="3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>Cena a platební podmínky</w:t>
      </w:r>
    </w:p>
    <w:p w14:paraId="407910B2" w14:textId="77777777" w:rsidR="00E43173" w:rsidRPr="00F4674D" w:rsidRDefault="00E43173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V souladu se zněním zákona č. 526/1990 Sb., o cenách</w:t>
      </w:r>
      <w:r w:rsidR="00B32173" w:rsidRPr="00F4674D">
        <w:rPr>
          <w:rFonts w:asciiTheme="minorHAnsi" w:hAnsiTheme="minorHAnsi"/>
          <w:sz w:val="22"/>
          <w:szCs w:val="22"/>
        </w:rPr>
        <w:t xml:space="preserve">, </w:t>
      </w:r>
      <w:r w:rsidR="00B32173" w:rsidRPr="00F4674D">
        <w:rPr>
          <w:rFonts w:asciiTheme="minorHAnsi" w:hAnsiTheme="minorHAnsi" w:cs="Arial"/>
          <w:sz w:val="22"/>
          <w:szCs w:val="22"/>
        </w:rPr>
        <w:t>ve znění pozdějších předpisů,</w:t>
      </w:r>
      <w:r w:rsidRPr="00F4674D">
        <w:rPr>
          <w:rFonts w:asciiTheme="minorHAnsi" w:hAnsiTheme="minorHAnsi"/>
          <w:sz w:val="22"/>
          <w:szCs w:val="22"/>
        </w:rPr>
        <w:t xml:space="preserve"> se </w:t>
      </w:r>
      <w:r w:rsidR="00B32173" w:rsidRPr="00F4674D">
        <w:rPr>
          <w:rFonts w:asciiTheme="minorHAnsi" w:hAnsiTheme="minorHAnsi"/>
          <w:sz w:val="22"/>
          <w:szCs w:val="22"/>
        </w:rPr>
        <w:t>S</w:t>
      </w:r>
      <w:r w:rsidRPr="00F4674D">
        <w:rPr>
          <w:rFonts w:asciiTheme="minorHAnsi" w:hAnsiTheme="minorHAnsi"/>
          <w:sz w:val="22"/>
          <w:szCs w:val="22"/>
        </w:rPr>
        <w:t>mluvní strany dohodly na pevné ceně:</w:t>
      </w:r>
    </w:p>
    <w:p w14:paraId="7F824378" w14:textId="35632BC6" w:rsidR="00E43173" w:rsidRPr="00C60805" w:rsidRDefault="00E43173" w:rsidP="001720C7">
      <w:pPr>
        <w:pStyle w:val="bntext"/>
        <w:numPr>
          <w:ilvl w:val="5"/>
          <w:numId w:val="39"/>
        </w:numPr>
        <w:spacing w:line="240" w:lineRule="auto"/>
        <w:rPr>
          <w:rFonts w:asciiTheme="minorHAnsi" w:hAnsiTheme="minorHAnsi"/>
          <w:iCs/>
          <w:sz w:val="22"/>
          <w:szCs w:val="22"/>
        </w:rPr>
      </w:pPr>
      <w:r w:rsidRPr="00190E3C">
        <w:rPr>
          <w:rFonts w:asciiTheme="minorHAnsi" w:hAnsiTheme="minorHAnsi" w:cs="Arial"/>
          <w:b/>
          <w:color w:val="000000"/>
          <w:sz w:val="22"/>
          <w:szCs w:val="22"/>
        </w:rPr>
        <w:t xml:space="preserve">Celková cena bez DPH </w:t>
      </w:r>
      <w:r w:rsidRPr="00190E3C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190E3C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190E3C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="00C60805" w:rsidRPr="00C60805">
        <w:rPr>
          <w:rFonts w:asciiTheme="minorHAnsi" w:hAnsiTheme="minorHAnsi"/>
          <w:b/>
          <w:bCs/>
          <w:sz w:val="22"/>
          <w:szCs w:val="22"/>
        </w:rPr>
        <w:t>655 260.00, - Kč</w:t>
      </w:r>
    </w:p>
    <w:p w14:paraId="43634562" w14:textId="1181F5F4" w:rsidR="00E43173" w:rsidRPr="00C60805" w:rsidRDefault="00E43173" w:rsidP="001720C7">
      <w:pPr>
        <w:pStyle w:val="bntext"/>
        <w:numPr>
          <w:ilvl w:val="5"/>
          <w:numId w:val="39"/>
        </w:numPr>
        <w:spacing w:line="240" w:lineRule="auto"/>
        <w:rPr>
          <w:rFonts w:asciiTheme="minorHAnsi" w:hAnsiTheme="minorHAnsi"/>
          <w:iCs/>
          <w:sz w:val="22"/>
          <w:szCs w:val="22"/>
        </w:rPr>
      </w:pPr>
      <w:r w:rsidRPr="00C60805">
        <w:rPr>
          <w:rFonts w:asciiTheme="minorHAnsi" w:hAnsiTheme="minorHAnsi" w:cs="Arial"/>
          <w:b/>
          <w:color w:val="000000"/>
          <w:sz w:val="22"/>
          <w:szCs w:val="22"/>
        </w:rPr>
        <w:t>DPH ve výši</w:t>
      </w:r>
      <w:r w:rsidRPr="00C60805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C60805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C60805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C60805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C60805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C60805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="00C60805" w:rsidRPr="00C60805">
        <w:rPr>
          <w:rFonts w:asciiTheme="minorHAnsi" w:hAnsiTheme="minorHAnsi"/>
          <w:b/>
          <w:bCs/>
          <w:sz w:val="22"/>
          <w:szCs w:val="22"/>
        </w:rPr>
        <w:t>137 604.60, - Kč</w:t>
      </w:r>
    </w:p>
    <w:p w14:paraId="5269A4EE" w14:textId="005E2A02" w:rsidR="00E43173" w:rsidRPr="00C60805" w:rsidRDefault="00E43173" w:rsidP="001720C7">
      <w:pPr>
        <w:pStyle w:val="bntext"/>
        <w:numPr>
          <w:ilvl w:val="5"/>
          <w:numId w:val="39"/>
        </w:numPr>
        <w:spacing w:line="240" w:lineRule="auto"/>
        <w:rPr>
          <w:rFonts w:asciiTheme="minorHAnsi" w:hAnsiTheme="minorHAnsi"/>
          <w:iCs/>
          <w:sz w:val="22"/>
          <w:szCs w:val="22"/>
        </w:rPr>
      </w:pPr>
      <w:r w:rsidRPr="00C60805">
        <w:rPr>
          <w:rFonts w:asciiTheme="minorHAnsi" w:hAnsiTheme="minorHAnsi" w:cs="Arial"/>
          <w:b/>
          <w:color w:val="000000"/>
          <w:sz w:val="22"/>
          <w:szCs w:val="22"/>
        </w:rPr>
        <w:t xml:space="preserve">Celková cena vč. DPH </w:t>
      </w:r>
      <w:r w:rsidRPr="00C60805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C60805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="00D83065" w:rsidRPr="00C60805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="00C60805" w:rsidRPr="00C60805">
        <w:rPr>
          <w:rFonts w:asciiTheme="minorHAnsi" w:hAnsiTheme="minorHAnsi"/>
          <w:b/>
          <w:bCs/>
          <w:sz w:val="22"/>
          <w:szCs w:val="22"/>
        </w:rPr>
        <w:t>792 864.60, - Kč</w:t>
      </w:r>
    </w:p>
    <w:p w14:paraId="39E9209E" w14:textId="61374B6A" w:rsidR="00743888" w:rsidRPr="00F4674D" w:rsidRDefault="0000172D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Zhotoviteli </w:t>
      </w:r>
      <w:r w:rsidR="00743888" w:rsidRPr="00F4674D">
        <w:rPr>
          <w:rFonts w:asciiTheme="minorHAnsi" w:hAnsiTheme="minorHAnsi"/>
          <w:sz w:val="22"/>
          <w:szCs w:val="22"/>
        </w:rPr>
        <w:t>vzniká nárok na zaplacení ceny Díla</w:t>
      </w:r>
      <w:r w:rsidR="006122EC">
        <w:rPr>
          <w:rFonts w:asciiTheme="minorHAnsi" w:hAnsiTheme="minorHAnsi"/>
          <w:sz w:val="22"/>
          <w:szCs w:val="22"/>
        </w:rPr>
        <w:t xml:space="preserve"> (</w:t>
      </w:r>
      <w:r w:rsidR="00295675">
        <w:rPr>
          <w:rFonts w:asciiTheme="minorHAnsi" w:hAnsiTheme="minorHAnsi"/>
          <w:sz w:val="22"/>
          <w:szCs w:val="22"/>
        </w:rPr>
        <w:t>nebo její</w:t>
      </w:r>
      <w:r w:rsidR="006122EC">
        <w:rPr>
          <w:rFonts w:asciiTheme="minorHAnsi" w:hAnsiTheme="minorHAnsi"/>
          <w:sz w:val="22"/>
          <w:szCs w:val="22"/>
        </w:rPr>
        <w:t xml:space="preserve"> části)</w:t>
      </w:r>
      <w:r w:rsidR="00743888" w:rsidRPr="00F4674D">
        <w:rPr>
          <w:rFonts w:asciiTheme="minorHAnsi" w:hAnsiTheme="minorHAnsi"/>
          <w:sz w:val="22"/>
          <w:szCs w:val="22"/>
        </w:rPr>
        <w:t xml:space="preserve"> jeho provedením. Dílo je provedeno, je-li dokončeno a předáno. </w:t>
      </w:r>
      <w:r w:rsidR="007E1598" w:rsidRPr="00AE179A">
        <w:rPr>
          <w:rFonts w:asciiTheme="minorHAnsi" w:hAnsiTheme="minorHAnsi"/>
          <w:sz w:val="22"/>
          <w:szCs w:val="22"/>
        </w:rPr>
        <w:t xml:space="preserve">Převezme-li Objednatel Dílo i s vadami nebo nedodělky, považuje se </w:t>
      </w:r>
      <w:r w:rsidR="000940C8" w:rsidRPr="00F4674D">
        <w:rPr>
          <w:rFonts w:asciiTheme="minorHAnsi" w:hAnsiTheme="minorHAnsi"/>
          <w:sz w:val="22"/>
          <w:szCs w:val="22"/>
        </w:rPr>
        <w:t>D</w:t>
      </w:r>
      <w:r w:rsidR="007E1598" w:rsidRPr="00AE179A">
        <w:rPr>
          <w:rFonts w:asciiTheme="minorHAnsi" w:hAnsiTheme="minorHAnsi"/>
          <w:sz w:val="22"/>
          <w:szCs w:val="22"/>
        </w:rPr>
        <w:t xml:space="preserve">ílo za řádně dokončené teprve odstraněním všech vad uvedených v protokolu o předání a převzetí díla nebo řádným uspokojením jiného zákonného či smluvního nároku uplatněného </w:t>
      </w:r>
      <w:r w:rsidR="000940C8" w:rsidRPr="00F4674D">
        <w:rPr>
          <w:rFonts w:asciiTheme="minorHAnsi" w:hAnsiTheme="minorHAnsi"/>
          <w:sz w:val="22"/>
          <w:szCs w:val="22"/>
        </w:rPr>
        <w:t>O</w:t>
      </w:r>
      <w:r w:rsidR="007E1598" w:rsidRPr="00AE179A">
        <w:rPr>
          <w:rFonts w:asciiTheme="minorHAnsi" w:hAnsiTheme="minorHAnsi"/>
          <w:sz w:val="22"/>
          <w:szCs w:val="22"/>
        </w:rPr>
        <w:t xml:space="preserve">bjednatelem z titulu odpovědnosti </w:t>
      </w:r>
      <w:r w:rsidR="000940C8" w:rsidRPr="00AE179A">
        <w:rPr>
          <w:rFonts w:asciiTheme="minorHAnsi" w:hAnsiTheme="minorHAnsi"/>
          <w:sz w:val="22"/>
          <w:szCs w:val="22"/>
        </w:rPr>
        <w:t>Z</w:t>
      </w:r>
      <w:r w:rsidR="007E1598" w:rsidRPr="00AE179A">
        <w:rPr>
          <w:rFonts w:asciiTheme="minorHAnsi" w:hAnsiTheme="minorHAnsi"/>
          <w:sz w:val="22"/>
          <w:szCs w:val="22"/>
        </w:rPr>
        <w:t>hotovitele za vady díla</w:t>
      </w:r>
      <w:r w:rsidR="00F55646">
        <w:rPr>
          <w:rFonts w:asciiTheme="minorHAnsi" w:hAnsiTheme="minorHAnsi"/>
          <w:sz w:val="22"/>
          <w:szCs w:val="22"/>
        </w:rPr>
        <w:t>.</w:t>
      </w:r>
      <w:r w:rsidR="007E1598" w:rsidRPr="00F4674D">
        <w:rPr>
          <w:rFonts w:ascii="Times New Roman" w:hAnsi="Times New Roman"/>
          <w:szCs w:val="22"/>
        </w:rPr>
        <w:t xml:space="preserve"> </w:t>
      </w:r>
    </w:p>
    <w:p w14:paraId="3F95254A" w14:textId="3CFD29D6" w:rsidR="00E43173" w:rsidRPr="00F4674D" w:rsidRDefault="00B32173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O</w:t>
      </w:r>
      <w:r w:rsidR="00E43173" w:rsidRPr="00F4674D">
        <w:rPr>
          <w:rFonts w:asciiTheme="minorHAnsi" w:hAnsiTheme="minorHAnsi" w:cs="Arial"/>
          <w:sz w:val="22"/>
          <w:szCs w:val="22"/>
        </w:rPr>
        <w:t>bjednatel předa</w:t>
      </w:r>
      <w:r w:rsidR="003D6B7D">
        <w:rPr>
          <w:rFonts w:asciiTheme="minorHAnsi" w:hAnsiTheme="minorHAnsi" w:cs="Arial"/>
          <w:sz w:val="22"/>
          <w:szCs w:val="22"/>
        </w:rPr>
        <w:t>l</w:t>
      </w:r>
      <w:r w:rsidR="00CC344A">
        <w:rPr>
          <w:rFonts w:asciiTheme="minorHAnsi" w:hAnsiTheme="minorHAnsi" w:cs="Arial"/>
          <w:sz w:val="22"/>
          <w:szCs w:val="22"/>
        </w:rPr>
        <w:t xml:space="preserve"> Zhotoviteli</w:t>
      </w:r>
      <w:r w:rsidR="00E43173" w:rsidRPr="00F4674D">
        <w:rPr>
          <w:rFonts w:asciiTheme="minorHAnsi" w:hAnsiTheme="minorHAnsi" w:cs="Arial"/>
          <w:sz w:val="22"/>
          <w:szCs w:val="22"/>
        </w:rPr>
        <w:t xml:space="preserve"> </w:t>
      </w:r>
      <w:r w:rsidRPr="006E7456">
        <w:rPr>
          <w:rFonts w:asciiTheme="minorHAnsi" w:hAnsiTheme="minorHAnsi" w:cs="Arial"/>
          <w:sz w:val="22"/>
          <w:szCs w:val="22"/>
        </w:rPr>
        <w:t xml:space="preserve">Výkaz výměr, </w:t>
      </w:r>
      <w:r w:rsidR="00E43173" w:rsidRPr="006E7456">
        <w:rPr>
          <w:rFonts w:asciiTheme="minorHAnsi" w:hAnsiTheme="minorHAnsi" w:cs="Arial"/>
          <w:sz w:val="22"/>
          <w:szCs w:val="22"/>
        </w:rPr>
        <w:t xml:space="preserve">který je pro stanovení rozsahu, specifikace a ceny </w:t>
      </w:r>
      <w:r w:rsidRPr="006E7456">
        <w:rPr>
          <w:rFonts w:asciiTheme="minorHAnsi" w:hAnsiTheme="minorHAnsi" w:cs="Arial"/>
          <w:sz w:val="22"/>
          <w:szCs w:val="22"/>
        </w:rPr>
        <w:t>D</w:t>
      </w:r>
      <w:r w:rsidR="00E43173" w:rsidRPr="006E7456">
        <w:rPr>
          <w:rFonts w:asciiTheme="minorHAnsi" w:hAnsiTheme="minorHAnsi" w:cs="Arial"/>
          <w:sz w:val="22"/>
          <w:szCs w:val="22"/>
        </w:rPr>
        <w:t xml:space="preserve">íla dle této </w:t>
      </w:r>
      <w:r w:rsidRPr="006E7456">
        <w:rPr>
          <w:rFonts w:asciiTheme="minorHAnsi" w:hAnsiTheme="minorHAnsi" w:cs="Arial"/>
          <w:sz w:val="22"/>
          <w:szCs w:val="22"/>
        </w:rPr>
        <w:t>S</w:t>
      </w:r>
      <w:r w:rsidR="00E43173" w:rsidRPr="006E7456">
        <w:rPr>
          <w:rFonts w:asciiTheme="minorHAnsi" w:hAnsiTheme="minorHAnsi" w:cs="Arial"/>
          <w:sz w:val="22"/>
          <w:szCs w:val="22"/>
        </w:rPr>
        <w:t>mlouvy závazný a rozhodující</w:t>
      </w:r>
      <w:r w:rsidR="00E43173" w:rsidRPr="00F4674D">
        <w:rPr>
          <w:rFonts w:asciiTheme="minorHAnsi" w:hAnsiTheme="minorHAnsi" w:cs="Arial"/>
          <w:sz w:val="22"/>
          <w:szCs w:val="22"/>
        </w:rPr>
        <w:t>.</w:t>
      </w:r>
    </w:p>
    <w:p w14:paraId="57C46431" w14:textId="77777777" w:rsidR="00E43173" w:rsidRPr="00F4674D" w:rsidRDefault="00961649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C</w:t>
      </w:r>
      <w:r w:rsidR="00E43173" w:rsidRPr="00F4674D">
        <w:rPr>
          <w:rFonts w:asciiTheme="minorHAnsi" w:hAnsiTheme="minorHAnsi"/>
          <w:sz w:val="22"/>
          <w:szCs w:val="22"/>
        </w:rPr>
        <w:t>ena</w:t>
      </w:r>
      <w:r w:rsidRPr="00F4674D">
        <w:rPr>
          <w:rFonts w:asciiTheme="minorHAnsi" w:hAnsiTheme="minorHAnsi"/>
          <w:sz w:val="22"/>
          <w:szCs w:val="22"/>
        </w:rPr>
        <w:t xml:space="preserve"> Díla</w:t>
      </w:r>
      <w:r w:rsidR="00E43173" w:rsidRPr="00F4674D">
        <w:rPr>
          <w:rFonts w:asciiTheme="minorHAnsi" w:hAnsiTheme="minorHAnsi"/>
          <w:sz w:val="22"/>
          <w:szCs w:val="22"/>
        </w:rPr>
        <w:t xml:space="preserve"> </w:t>
      </w:r>
      <w:r w:rsidRPr="00F4674D">
        <w:rPr>
          <w:rFonts w:asciiTheme="minorHAnsi" w:hAnsiTheme="minorHAnsi"/>
          <w:sz w:val="22"/>
          <w:szCs w:val="22"/>
        </w:rPr>
        <w:t>je stanovena s ohledem na předmět D</w:t>
      </w:r>
      <w:r w:rsidR="00E43173" w:rsidRPr="00F4674D">
        <w:rPr>
          <w:rFonts w:asciiTheme="minorHAnsi" w:hAnsiTheme="minorHAnsi"/>
          <w:sz w:val="22"/>
          <w:szCs w:val="22"/>
        </w:rPr>
        <w:t>íla</w:t>
      </w:r>
      <w:r w:rsidRPr="00F4674D">
        <w:rPr>
          <w:rFonts w:asciiTheme="minorHAnsi" w:hAnsiTheme="minorHAnsi"/>
          <w:sz w:val="22"/>
          <w:szCs w:val="22"/>
        </w:rPr>
        <w:t>,</w:t>
      </w:r>
      <w:r w:rsidR="00E43173" w:rsidRPr="00F4674D">
        <w:rPr>
          <w:rFonts w:asciiTheme="minorHAnsi" w:hAnsiTheme="minorHAnsi"/>
          <w:sz w:val="22"/>
          <w:szCs w:val="22"/>
        </w:rPr>
        <w:t xml:space="preserve"> jeho rozsah</w:t>
      </w:r>
      <w:r w:rsidRPr="00F4674D">
        <w:rPr>
          <w:rFonts w:asciiTheme="minorHAnsi" w:hAnsiTheme="minorHAnsi"/>
          <w:sz w:val="22"/>
          <w:szCs w:val="22"/>
        </w:rPr>
        <w:t xml:space="preserve"> a způsob provedení</w:t>
      </w:r>
      <w:r w:rsidR="00E43173" w:rsidRPr="00F4674D">
        <w:rPr>
          <w:rFonts w:asciiTheme="minorHAnsi" w:hAnsiTheme="minorHAnsi"/>
          <w:sz w:val="22"/>
          <w:szCs w:val="22"/>
        </w:rPr>
        <w:t xml:space="preserve"> tak, j</w:t>
      </w:r>
      <w:r w:rsidRPr="00F4674D">
        <w:rPr>
          <w:rFonts w:asciiTheme="minorHAnsi" w:hAnsiTheme="minorHAnsi"/>
          <w:sz w:val="22"/>
          <w:szCs w:val="22"/>
        </w:rPr>
        <w:t>ak je sjednáno v době uzavření S</w:t>
      </w:r>
      <w:r w:rsidR="00E43173" w:rsidRPr="00F4674D">
        <w:rPr>
          <w:rFonts w:asciiTheme="minorHAnsi" w:hAnsiTheme="minorHAnsi"/>
          <w:sz w:val="22"/>
          <w:szCs w:val="22"/>
        </w:rPr>
        <w:t>mlouvy</w:t>
      </w:r>
      <w:r w:rsidRPr="00F4674D">
        <w:rPr>
          <w:rFonts w:asciiTheme="minorHAnsi" w:hAnsiTheme="minorHAnsi"/>
          <w:sz w:val="22"/>
          <w:szCs w:val="22"/>
        </w:rPr>
        <w:t>. Jsou v ní z</w:t>
      </w:r>
      <w:r w:rsidRPr="00F4674D">
        <w:rPr>
          <w:rFonts w:asciiTheme="minorHAnsi" w:hAnsiTheme="minorHAnsi" w:cs="Arial"/>
          <w:sz w:val="22"/>
          <w:szCs w:val="22"/>
        </w:rPr>
        <w:t xml:space="preserve">ahrnuty veškeré náklady Zhotovitele, které při plnění svého závazku dle této Smlouvy nebo v souvislosti s ní vynaloží a které jsou uvedeny ve výchozích dokumentech předaných Objednatelem nebo z nich vyplývají, popřípadě Zhotovitel ze svého postavení odborníka je mohl předpokládat. </w:t>
      </w:r>
      <w:r w:rsidRPr="00F4674D">
        <w:rPr>
          <w:rFonts w:asciiTheme="minorHAnsi" w:hAnsiTheme="minorHAnsi"/>
          <w:sz w:val="22"/>
          <w:szCs w:val="22"/>
        </w:rPr>
        <w:t xml:space="preserve">Cena je proto </w:t>
      </w:r>
      <w:r w:rsidR="00E43173" w:rsidRPr="00F4674D">
        <w:rPr>
          <w:rFonts w:asciiTheme="minorHAnsi" w:hAnsiTheme="minorHAnsi"/>
          <w:sz w:val="22"/>
          <w:szCs w:val="22"/>
        </w:rPr>
        <w:t xml:space="preserve">sjednána jako nejvýše přípustná, která je překročitelná pouze v případě změny právních předpisů ovlivňujících </w:t>
      </w:r>
      <w:r w:rsidRPr="00F4674D">
        <w:rPr>
          <w:rFonts w:asciiTheme="minorHAnsi" w:hAnsiTheme="minorHAnsi"/>
          <w:sz w:val="22"/>
          <w:szCs w:val="22"/>
        </w:rPr>
        <w:t>výši DPH u ceny sjednané touto S</w:t>
      </w:r>
      <w:r w:rsidR="00E43173" w:rsidRPr="00F4674D">
        <w:rPr>
          <w:rFonts w:asciiTheme="minorHAnsi" w:hAnsiTheme="minorHAnsi"/>
          <w:sz w:val="22"/>
          <w:szCs w:val="22"/>
        </w:rPr>
        <w:t xml:space="preserve">mlouvou. V případě snížení DPH v důsledku změny právních předpisů bude celková cena za provedení </w:t>
      </w:r>
      <w:r w:rsidRPr="00F4674D">
        <w:rPr>
          <w:rFonts w:asciiTheme="minorHAnsi" w:hAnsiTheme="minorHAnsi"/>
          <w:sz w:val="22"/>
          <w:szCs w:val="22"/>
        </w:rPr>
        <w:t>D</w:t>
      </w:r>
      <w:r w:rsidR="00E43173" w:rsidRPr="00F4674D">
        <w:rPr>
          <w:rFonts w:asciiTheme="minorHAnsi" w:hAnsiTheme="minorHAnsi"/>
          <w:sz w:val="22"/>
          <w:szCs w:val="22"/>
        </w:rPr>
        <w:t>íla o tento rozdíl snížena.</w:t>
      </w:r>
    </w:p>
    <w:p w14:paraId="2444A39D" w14:textId="77777777" w:rsidR="00E43173" w:rsidRPr="00F4674D" w:rsidRDefault="00E43173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Objednatelem nebudou na cenu za provedení </w:t>
      </w:r>
      <w:r w:rsidR="00961649" w:rsidRPr="00F4674D">
        <w:rPr>
          <w:rFonts w:asciiTheme="minorHAnsi" w:hAnsiTheme="minorHAnsi" w:cs="Arial"/>
          <w:sz w:val="22"/>
          <w:szCs w:val="22"/>
        </w:rPr>
        <w:t>D</w:t>
      </w:r>
      <w:r w:rsidRPr="00F4674D">
        <w:rPr>
          <w:rFonts w:asciiTheme="minorHAnsi" w:hAnsiTheme="minorHAnsi" w:cs="Arial"/>
          <w:sz w:val="22"/>
          <w:szCs w:val="22"/>
        </w:rPr>
        <w:t>íla poskytována jakákoli p</w:t>
      </w:r>
      <w:r w:rsidR="00961649" w:rsidRPr="00F4674D">
        <w:rPr>
          <w:rFonts w:asciiTheme="minorHAnsi" w:hAnsiTheme="minorHAnsi" w:cs="Arial"/>
          <w:sz w:val="22"/>
          <w:szCs w:val="22"/>
        </w:rPr>
        <w:t>lnění před zahájením provádění D</w:t>
      </w:r>
      <w:r w:rsidRPr="00F4674D">
        <w:rPr>
          <w:rFonts w:asciiTheme="minorHAnsi" w:hAnsiTheme="minorHAnsi" w:cs="Arial"/>
          <w:sz w:val="22"/>
          <w:szCs w:val="22"/>
        </w:rPr>
        <w:t xml:space="preserve">íla. </w:t>
      </w:r>
    </w:p>
    <w:p w14:paraId="2F388721" w14:textId="7D4377CD" w:rsidR="002B0A31" w:rsidRPr="002B0A31" w:rsidRDefault="00961B80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Cena Díla</w:t>
      </w:r>
      <w:r w:rsidR="003A3173" w:rsidRPr="00F4674D">
        <w:rPr>
          <w:rFonts w:asciiTheme="minorHAnsi" w:hAnsiTheme="minorHAnsi" w:cs="Arial"/>
          <w:sz w:val="22"/>
          <w:szCs w:val="22"/>
        </w:rPr>
        <w:t xml:space="preserve"> bude zaplacena </w:t>
      </w:r>
      <w:r w:rsidR="00D220B0">
        <w:rPr>
          <w:rFonts w:asciiTheme="minorHAnsi" w:hAnsiTheme="minorHAnsi" w:cs="Arial"/>
          <w:sz w:val="22"/>
          <w:szCs w:val="22"/>
        </w:rPr>
        <w:t>v</w:t>
      </w:r>
      <w:r w:rsidR="00354D9C">
        <w:rPr>
          <w:rFonts w:asciiTheme="minorHAnsi" w:hAnsiTheme="minorHAnsi" w:cs="Arial"/>
          <w:sz w:val="22"/>
          <w:szCs w:val="22"/>
        </w:rPr>
        <w:t>e</w:t>
      </w:r>
      <w:r w:rsidR="00D220B0">
        <w:rPr>
          <w:rFonts w:asciiTheme="minorHAnsi" w:hAnsiTheme="minorHAnsi" w:cs="Arial"/>
          <w:sz w:val="22"/>
          <w:szCs w:val="22"/>
        </w:rPr>
        <w:t> </w:t>
      </w:r>
      <w:r w:rsidR="00B90337">
        <w:rPr>
          <w:rFonts w:asciiTheme="minorHAnsi" w:hAnsiTheme="minorHAnsi" w:cs="Arial"/>
          <w:sz w:val="22"/>
          <w:szCs w:val="22"/>
        </w:rPr>
        <w:t>dvou</w:t>
      </w:r>
      <w:r w:rsidR="00D220B0">
        <w:rPr>
          <w:rFonts w:asciiTheme="minorHAnsi" w:hAnsiTheme="minorHAnsi" w:cs="Arial"/>
          <w:sz w:val="22"/>
          <w:szCs w:val="22"/>
        </w:rPr>
        <w:t xml:space="preserve"> splátkách, </w:t>
      </w:r>
      <w:r w:rsidR="003A3173" w:rsidRPr="00F4674D">
        <w:rPr>
          <w:rFonts w:asciiTheme="minorHAnsi" w:hAnsiTheme="minorHAnsi" w:cs="Arial"/>
          <w:sz w:val="22"/>
          <w:szCs w:val="22"/>
        </w:rPr>
        <w:t>na základě faktur vystaven</w:t>
      </w:r>
      <w:r w:rsidR="00D220B0">
        <w:rPr>
          <w:rFonts w:asciiTheme="minorHAnsi" w:hAnsiTheme="minorHAnsi" w:cs="Arial"/>
          <w:sz w:val="22"/>
          <w:szCs w:val="22"/>
        </w:rPr>
        <w:t xml:space="preserve">ých </w:t>
      </w:r>
      <w:r w:rsidR="003A3173" w:rsidRPr="00F4674D">
        <w:rPr>
          <w:rFonts w:asciiTheme="minorHAnsi" w:hAnsiTheme="minorHAnsi" w:cs="Arial"/>
          <w:sz w:val="22"/>
          <w:szCs w:val="22"/>
        </w:rPr>
        <w:t>Zhotovitelem</w:t>
      </w:r>
      <w:r w:rsidR="002B0A31">
        <w:rPr>
          <w:rFonts w:asciiTheme="minorHAnsi" w:hAnsiTheme="minorHAnsi" w:cs="Arial"/>
          <w:sz w:val="22"/>
          <w:szCs w:val="22"/>
        </w:rPr>
        <w:t xml:space="preserve">, a to následovně: </w:t>
      </w:r>
    </w:p>
    <w:p w14:paraId="57733DE8" w14:textId="77777777" w:rsidR="00C60805" w:rsidRPr="00C60805" w:rsidRDefault="000E41DA" w:rsidP="001720C7">
      <w:pPr>
        <w:pStyle w:val="bntext"/>
        <w:numPr>
          <w:ilvl w:val="4"/>
          <w:numId w:val="39"/>
        </w:numPr>
        <w:spacing w:line="240" w:lineRule="auto"/>
        <w:rPr>
          <w:rFonts w:asciiTheme="minorHAnsi" w:hAnsiTheme="minorHAnsi" w:cs="Arial"/>
          <w:b/>
          <w:sz w:val="22"/>
          <w:szCs w:val="22"/>
        </w:rPr>
      </w:pPr>
      <w:r w:rsidRPr="00C60805">
        <w:rPr>
          <w:rFonts w:asciiTheme="minorHAnsi" w:hAnsiTheme="minorHAnsi" w:cs="Arial"/>
          <w:sz w:val="22"/>
          <w:szCs w:val="22"/>
        </w:rPr>
        <w:t xml:space="preserve">splátka v celkové výši </w:t>
      </w:r>
      <w:r w:rsidR="00C60805" w:rsidRPr="00C60805">
        <w:rPr>
          <w:rFonts w:asciiTheme="minorHAnsi" w:hAnsiTheme="minorHAnsi" w:cs="Arial"/>
          <w:b/>
          <w:bCs/>
          <w:sz w:val="22"/>
          <w:szCs w:val="22"/>
        </w:rPr>
        <w:t xml:space="preserve">593 214.60, - Kč vč. DPH </w:t>
      </w:r>
      <w:r w:rsidR="00C60805" w:rsidRPr="00C60805">
        <w:rPr>
          <w:rFonts w:asciiTheme="minorHAnsi" w:hAnsiTheme="minorHAnsi" w:cs="Arial"/>
          <w:b/>
          <w:sz w:val="22"/>
          <w:szCs w:val="22"/>
        </w:rPr>
        <w:t xml:space="preserve">(z toho cena bez DPH </w:t>
      </w:r>
      <w:r w:rsidR="00C60805" w:rsidRPr="00C60805">
        <w:rPr>
          <w:rFonts w:asciiTheme="minorHAnsi" w:hAnsiTheme="minorHAnsi" w:cs="Arial"/>
          <w:b/>
          <w:bCs/>
          <w:sz w:val="22"/>
          <w:szCs w:val="22"/>
        </w:rPr>
        <w:t>490 260.00, - Kč</w:t>
      </w:r>
      <w:r w:rsidR="00C60805" w:rsidRPr="00C60805">
        <w:rPr>
          <w:rFonts w:asciiTheme="minorHAnsi" w:hAnsiTheme="minorHAnsi" w:cs="Arial"/>
          <w:b/>
          <w:sz w:val="22"/>
          <w:szCs w:val="22"/>
        </w:rPr>
        <w:t xml:space="preserve">, DPH ve výši 102 954.60, - Kč) </w:t>
      </w:r>
      <w:r w:rsidR="002B0A31" w:rsidRPr="00C60805">
        <w:rPr>
          <w:rFonts w:asciiTheme="minorHAnsi" w:hAnsiTheme="minorHAnsi"/>
          <w:sz w:val="22"/>
          <w:szCs w:val="22"/>
        </w:rPr>
        <w:t xml:space="preserve">uhrazena </w:t>
      </w:r>
      <w:r w:rsidR="00527FEC" w:rsidRPr="00C60805">
        <w:rPr>
          <w:rFonts w:asciiTheme="minorHAnsi" w:hAnsiTheme="minorHAnsi" w:cs="Arial"/>
          <w:sz w:val="22"/>
          <w:szCs w:val="22"/>
        </w:rPr>
        <w:t xml:space="preserve">po předání, převzetí a bezvýhradné akceptaci </w:t>
      </w:r>
      <w:r w:rsidR="00D220B0" w:rsidRPr="00C60805">
        <w:rPr>
          <w:rFonts w:asciiTheme="minorHAnsi" w:hAnsiTheme="minorHAnsi" w:cs="Arial"/>
          <w:sz w:val="22"/>
          <w:szCs w:val="22"/>
        </w:rPr>
        <w:t xml:space="preserve">části </w:t>
      </w:r>
      <w:r w:rsidR="0052152D" w:rsidRPr="00C60805">
        <w:rPr>
          <w:rFonts w:asciiTheme="minorHAnsi" w:hAnsiTheme="minorHAnsi" w:cs="Arial"/>
          <w:sz w:val="22"/>
          <w:szCs w:val="22"/>
        </w:rPr>
        <w:t>d</w:t>
      </w:r>
      <w:r w:rsidR="000940C8" w:rsidRPr="00C60805">
        <w:rPr>
          <w:rFonts w:asciiTheme="minorHAnsi" w:hAnsiTheme="minorHAnsi" w:cs="Arial"/>
          <w:sz w:val="22"/>
          <w:szCs w:val="22"/>
        </w:rPr>
        <w:t>íla</w:t>
      </w:r>
      <w:r w:rsidR="0052152D" w:rsidRPr="00C60805">
        <w:rPr>
          <w:rFonts w:asciiTheme="minorHAnsi" w:hAnsiTheme="minorHAnsi" w:cs="Arial"/>
          <w:sz w:val="22"/>
          <w:szCs w:val="22"/>
        </w:rPr>
        <w:t xml:space="preserve"> 1</w:t>
      </w:r>
      <w:r w:rsidR="002B0A31" w:rsidRPr="00C60805">
        <w:rPr>
          <w:rFonts w:asciiTheme="minorHAnsi" w:hAnsiTheme="minorHAnsi" w:cs="Arial"/>
          <w:sz w:val="22"/>
          <w:szCs w:val="22"/>
        </w:rPr>
        <w:t xml:space="preserve"> specifikovaného v příloze č. </w:t>
      </w:r>
      <w:r w:rsidR="00565B77" w:rsidRPr="00C60805">
        <w:rPr>
          <w:rFonts w:asciiTheme="minorHAnsi" w:hAnsiTheme="minorHAnsi" w:cs="Arial"/>
          <w:sz w:val="22"/>
          <w:szCs w:val="22"/>
        </w:rPr>
        <w:t>2</w:t>
      </w:r>
      <w:r w:rsidR="005D3F62" w:rsidRPr="00C60805">
        <w:rPr>
          <w:rFonts w:asciiTheme="minorHAnsi" w:hAnsiTheme="minorHAnsi" w:cs="Arial"/>
          <w:b/>
          <w:bCs/>
          <w:sz w:val="22"/>
          <w:szCs w:val="22"/>
        </w:rPr>
        <w:t>;</w:t>
      </w:r>
    </w:p>
    <w:p w14:paraId="02D73034" w14:textId="06457E0B" w:rsidR="002B0A31" w:rsidRPr="00C60805" w:rsidRDefault="00C60805" w:rsidP="001720C7">
      <w:pPr>
        <w:pStyle w:val="bntext"/>
        <w:numPr>
          <w:ilvl w:val="4"/>
          <w:numId w:val="39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60805">
        <w:rPr>
          <w:rFonts w:ascii="Arial" w:hAnsi="Arial" w:cs="Arial"/>
          <w:sz w:val="20"/>
          <w:szCs w:val="20"/>
        </w:rPr>
        <w:t xml:space="preserve">splátka v celkové výši </w:t>
      </w:r>
      <w:r w:rsidRPr="00C60805">
        <w:rPr>
          <w:rFonts w:ascii="Arial" w:hAnsi="Arial" w:cs="Arial"/>
          <w:b/>
          <w:bCs/>
          <w:sz w:val="20"/>
          <w:szCs w:val="20"/>
        </w:rPr>
        <w:t xml:space="preserve">199 650.00,- Kč vč. DPH </w:t>
      </w:r>
      <w:r w:rsidRPr="00C60805">
        <w:rPr>
          <w:rFonts w:ascii="Arial" w:hAnsi="Arial" w:cs="Arial"/>
          <w:sz w:val="20"/>
          <w:szCs w:val="20"/>
        </w:rPr>
        <w:t xml:space="preserve">(z toho cena bez DPH </w:t>
      </w:r>
      <w:r w:rsidRPr="00C60805">
        <w:rPr>
          <w:rFonts w:ascii="Arial" w:hAnsi="Arial" w:cs="Arial"/>
          <w:b/>
          <w:bCs/>
          <w:sz w:val="20"/>
          <w:szCs w:val="20"/>
        </w:rPr>
        <w:t>165 000.00, - Kč</w:t>
      </w:r>
      <w:r w:rsidRPr="00C60805">
        <w:rPr>
          <w:rFonts w:ascii="Arial" w:hAnsi="Arial" w:cs="Arial"/>
          <w:sz w:val="20"/>
          <w:szCs w:val="20"/>
        </w:rPr>
        <w:t>, DPH ve výši 34 650,00,- Kč) bude uhrazena po předání, převzetí a bezvýhradné akceptaci kompletního Díla specifikovaného v příloze č. 2 (tj. části díla 1, části díla 2 a testovacím</w:t>
      </w:r>
      <w:r w:rsidRPr="00C60805">
        <w:rPr>
          <w:rFonts w:ascii="Arial" w:hAnsi="Arial" w:cs="Arial"/>
          <w:b/>
          <w:sz w:val="20"/>
          <w:szCs w:val="20"/>
        </w:rPr>
        <w:t xml:space="preserve"> </w:t>
      </w:r>
      <w:r w:rsidRPr="00C60805">
        <w:rPr>
          <w:rFonts w:ascii="Arial" w:hAnsi="Arial" w:cs="Arial"/>
          <w:sz w:val="20"/>
          <w:szCs w:val="20"/>
        </w:rPr>
        <w:t>provozu</w:t>
      </w:r>
      <w:r w:rsidR="0052152D" w:rsidRPr="00C60805">
        <w:rPr>
          <w:rFonts w:ascii="Arial" w:hAnsi="Arial" w:cs="Arial"/>
          <w:sz w:val="20"/>
          <w:szCs w:val="20"/>
        </w:rPr>
        <w:t>)</w:t>
      </w:r>
      <w:r w:rsidR="00565B77" w:rsidRPr="00C60805">
        <w:rPr>
          <w:rFonts w:ascii="Arial" w:hAnsi="Arial" w:cs="Arial"/>
          <w:sz w:val="20"/>
          <w:szCs w:val="20"/>
        </w:rPr>
        <w:t>.</w:t>
      </w:r>
    </w:p>
    <w:p w14:paraId="78458284" w14:textId="4B8087BF" w:rsidR="00961B80" w:rsidRPr="00F4674D" w:rsidRDefault="002B0A31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="00961B80" w:rsidRPr="00F4674D">
        <w:rPr>
          <w:rFonts w:asciiTheme="minorHAnsi" w:hAnsiTheme="minorHAnsi" w:cs="Arial"/>
          <w:sz w:val="22"/>
          <w:szCs w:val="22"/>
        </w:rPr>
        <w:t>Faktura musí obsahovat:</w:t>
      </w:r>
    </w:p>
    <w:p w14:paraId="1DAD02E8" w14:textId="77777777" w:rsidR="00961B80" w:rsidRPr="00F4674D" w:rsidRDefault="00961B80" w:rsidP="001720C7">
      <w:pPr>
        <w:pStyle w:val="bntext"/>
        <w:numPr>
          <w:ilvl w:val="4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číslo Smlouvy, </w:t>
      </w:r>
    </w:p>
    <w:p w14:paraId="115548FD" w14:textId="77777777" w:rsidR="00961B80" w:rsidRPr="00F4674D" w:rsidRDefault="00961B80" w:rsidP="001720C7">
      <w:pPr>
        <w:pStyle w:val="bntext"/>
        <w:numPr>
          <w:ilvl w:val="4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označení faktury, datum vystavení, datum splatnosti,</w:t>
      </w:r>
    </w:p>
    <w:p w14:paraId="0FDDC910" w14:textId="77777777" w:rsidR="00961B80" w:rsidRPr="00F4674D" w:rsidRDefault="00961B80" w:rsidP="001720C7">
      <w:pPr>
        <w:pStyle w:val="bntext"/>
        <w:numPr>
          <w:ilvl w:val="4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lastRenderedPageBreak/>
        <w:t>název, sídlo, IČ a DIČ Objednatele i Zhotovitele,</w:t>
      </w:r>
    </w:p>
    <w:p w14:paraId="4A77124D" w14:textId="77777777" w:rsidR="00961B80" w:rsidRPr="00F4674D" w:rsidRDefault="00961B80" w:rsidP="001720C7">
      <w:pPr>
        <w:pStyle w:val="bntext"/>
        <w:numPr>
          <w:ilvl w:val="4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předmět plnění,</w:t>
      </w:r>
    </w:p>
    <w:p w14:paraId="5505E33F" w14:textId="77777777" w:rsidR="00961B80" w:rsidRPr="00F4674D" w:rsidRDefault="00961B80" w:rsidP="001720C7">
      <w:pPr>
        <w:pStyle w:val="bntext"/>
        <w:numPr>
          <w:ilvl w:val="4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fakturovanou částku,</w:t>
      </w:r>
    </w:p>
    <w:p w14:paraId="5DEBC878" w14:textId="77777777" w:rsidR="00961B80" w:rsidRPr="00F4674D" w:rsidRDefault="00961B80" w:rsidP="001720C7">
      <w:pPr>
        <w:pStyle w:val="bntext"/>
        <w:numPr>
          <w:ilvl w:val="4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označení peněžního ústavu a číslo účtu, na který má být placeno,</w:t>
      </w:r>
    </w:p>
    <w:p w14:paraId="3976829B" w14:textId="77777777" w:rsidR="00961B80" w:rsidRPr="00F4674D" w:rsidRDefault="00961B80" w:rsidP="001720C7">
      <w:pPr>
        <w:pStyle w:val="bntext"/>
        <w:numPr>
          <w:ilvl w:val="4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náležitosti dle zákona č. 235/2004 Sb., o dani z přidané hodnoty, ve znění pozdějších předpisů,</w:t>
      </w:r>
    </w:p>
    <w:p w14:paraId="127D3413" w14:textId="17EEE869" w:rsidR="00E43173" w:rsidRPr="00F4674D" w:rsidRDefault="00961B80" w:rsidP="001720C7">
      <w:pPr>
        <w:pStyle w:val="bntext"/>
        <w:numPr>
          <w:ilvl w:val="4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přílohou faktury bude předávací protokol podepsaný oběma Smluvními stranami</w:t>
      </w:r>
      <w:r w:rsidR="00527FEC" w:rsidRPr="00F4674D">
        <w:rPr>
          <w:rFonts w:asciiTheme="minorHAnsi" w:hAnsiTheme="minorHAnsi" w:cs="Arial"/>
          <w:sz w:val="22"/>
          <w:szCs w:val="22"/>
        </w:rPr>
        <w:t>,</w:t>
      </w:r>
      <w:r w:rsidR="00527FEC" w:rsidRPr="00F4674D">
        <w:rPr>
          <w:rFonts w:ascii="Calibri" w:hAnsi="Calibri"/>
          <w:sz w:val="22"/>
          <w:szCs w:val="22"/>
        </w:rPr>
        <w:t xml:space="preserve"> případně i potvrzení </w:t>
      </w:r>
      <w:r w:rsidR="000940C8" w:rsidRPr="00F4674D">
        <w:rPr>
          <w:rFonts w:ascii="Calibri" w:hAnsi="Calibri"/>
          <w:sz w:val="22"/>
          <w:szCs w:val="22"/>
        </w:rPr>
        <w:t>O</w:t>
      </w:r>
      <w:r w:rsidR="00527FEC" w:rsidRPr="00F4674D">
        <w:rPr>
          <w:rFonts w:ascii="Calibri" w:hAnsi="Calibri"/>
          <w:sz w:val="22"/>
          <w:szCs w:val="22"/>
        </w:rPr>
        <w:t xml:space="preserve">bjednatele o odstranění vad a nedodělků uvedených v protokolu o předání a převzetí, bylo-li </w:t>
      </w:r>
      <w:r w:rsidR="00E52E1F" w:rsidRPr="00F4674D">
        <w:rPr>
          <w:rFonts w:ascii="Calibri" w:hAnsi="Calibri"/>
          <w:sz w:val="22"/>
          <w:szCs w:val="22"/>
        </w:rPr>
        <w:t>D</w:t>
      </w:r>
      <w:r w:rsidR="00527FEC" w:rsidRPr="00F4674D">
        <w:rPr>
          <w:rFonts w:ascii="Calibri" w:hAnsi="Calibri"/>
          <w:sz w:val="22"/>
          <w:szCs w:val="22"/>
        </w:rPr>
        <w:t>ílo převzato s vadami.</w:t>
      </w:r>
    </w:p>
    <w:p w14:paraId="6843867B" w14:textId="13E5D688" w:rsidR="00E43173" w:rsidRPr="00F4674D" w:rsidRDefault="00961B80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Faktura je splatná do </w:t>
      </w:r>
      <w:r w:rsidR="00A521C2" w:rsidRPr="00F4674D">
        <w:rPr>
          <w:rFonts w:asciiTheme="minorHAnsi" w:hAnsiTheme="minorHAnsi" w:cs="Arial"/>
          <w:sz w:val="22"/>
          <w:szCs w:val="22"/>
        </w:rPr>
        <w:t>30</w:t>
      </w:r>
      <w:r w:rsidRPr="00F4674D">
        <w:rPr>
          <w:rFonts w:asciiTheme="minorHAnsi" w:hAnsiTheme="minorHAnsi" w:cs="Arial"/>
          <w:sz w:val="22"/>
          <w:szCs w:val="22"/>
        </w:rPr>
        <w:t xml:space="preserve"> dnů od jejího doručení na elektronickou adresu:</w:t>
      </w:r>
      <w:r w:rsidR="00826107">
        <w:rPr>
          <w:rFonts w:asciiTheme="minorHAnsi" w:hAnsiTheme="minorHAnsi" w:cs="Arial"/>
          <w:sz w:val="22"/>
          <w:szCs w:val="22"/>
        </w:rPr>
        <w:t xml:space="preserve"> </w:t>
      </w:r>
      <w:r w:rsidR="00826107" w:rsidRPr="00826107">
        <w:rPr>
          <w:rFonts w:asciiTheme="minorHAnsi" w:hAnsiTheme="minorHAnsi" w:cs="Arial"/>
          <w:b/>
          <w:bCs/>
          <w:sz w:val="22"/>
          <w:szCs w:val="22"/>
        </w:rPr>
        <w:t>XXXXXXXXXXXXXXXX</w:t>
      </w:r>
      <w:r w:rsidRPr="00F4674D">
        <w:rPr>
          <w:rFonts w:asciiTheme="minorHAnsi" w:hAnsiTheme="minorHAnsi" w:cs="Arial"/>
          <w:sz w:val="22"/>
          <w:szCs w:val="22"/>
        </w:rPr>
        <w:t>.  V případě, že faktura bude obsahovat nesprávné nebo neúplné náležitosti, je Objednatel oprávněn ji do doby její splatnosti vrátit Zhotoviteli. Ten ji podle charakteru nedostatků buď opraví, nebo vystaví novou. U této nové nebo opravené faktury běží nová třicetidenní lhůta splatnosti.</w:t>
      </w:r>
    </w:p>
    <w:p w14:paraId="18E6FCD9" w14:textId="5BA5BA76" w:rsidR="00DA7900" w:rsidRPr="00DA7900" w:rsidRDefault="00E43173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Daňový doklad se považuje za řádně a včas zaplacený, bude-li poslední den </w:t>
      </w:r>
      <w:r w:rsidR="00961B80" w:rsidRPr="00F4674D">
        <w:rPr>
          <w:rFonts w:asciiTheme="minorHAnsi" w:hAnsiTheme="minorHAnsi" w:cs="Arial"/>
          <w:sz w:val="22"/>
          <w:szCs w:val="22"/>
        </w:rPr>
        <w:t>doby splatnosti</w:t>
      </w:r>
      <w:r w:rsidRPr="00F4674D">
        <w:rPr>
          <w:rFonts w:asciiTheme="minorHAnsi" w:hAnsiTheme="minorHAnsi" w:cs="Arial"/>
          <w:sz w:val="22"/>
          <w:szCs w:val="22"/>
        </w:rPr>
        <w:t xml:space="preserve"> účtovaná částka</w:t>
      </w:r>
      <w:r w:rsidR="00961B80" w:rsidRPr="00F4674D">
        <w:rPr>
          <w:rFonts w:asciiTheme="minorHAnsi" w:hAnsiTheme="minorHAnsi" w:cs="Arial"/>
          <w:sz w:val="22"/>
          <w:szCs w:val="22"/>
        </w:rPr>
        <w:t xml:space="preserve"> ve výši odsouhlasené O</w:t>
      </w:r>
      <w:r w:rsidRPr="00F4674D">
        <w:rPr>
          <w:rFonts w:asciiTheme="minorHAnsi" w:hAnsiTheme="minorHAnsi" w:cs="Arial"/>
          <w:sz w:val="22"/>
          <w:szCs w:val="22"/>
        </w:rPr>
        <w:t>bjednatelem od</w:t>
      </w:r>
      <w:r w:rsidR="00961B80" w:rsidRPr="00F4674D">
        <w:rPr>
          <w:rFonts w:asciiTheme="minorHAnsi" w:hAnsiTheme="minorHAnsi" w:cs="Arial"/>
          <w:sz w:val="22"/>
          <w:szCs w:val="22"/>
        </w:rPr>
        <w:t>epsána z účtu ve prospěch účtu Z</w:t>
      </w:r>
      <w:r w:rsidRPr="00F4674D">
        <w:rPr>
          <w:rFonts w:asciiTheme="minorHAnsi" w:hAnsiTheme="minorHAnsi" w:cs="Arial"/>
          <w:sz w:val="22"/>
          <w:szCs w:val="22"/>
        </w:rPr>
        <w:t xml:space="preserve">hotovitele uvedeného v záhlaví této </w:t>
      </w:r>
      <w:r w:rsidR="00961B80" w:rsidRPr="00F4674D">
        <w:rPr>
          <w:rFonts w:asciiTheme="minorHAnsi" w:hAnsiTheme="minorHAnsi" w:cs="Arial"/>
          <w:sz w:val="22"/>
          <w:szCs w:val="22"/>
        </w:rPr>
        <w:t>S</w:t>
      </w:r>
      <w:r w:rsidRPr="00F4674D">
        <w:rPr>
          <w:rFonts w:asciiTheme="minorHAnsi" w:hAnsiTheme="minorHAnsi" w:cs="Arial"/>
          <w:sz w:val="22"/>
          <w:szCs w:val="22"/>
        </w:rPr>
        <w:t>mlouvy.</w:t>
      </w:r>
    </w:p>
    <w:p w14:paraId="4D2EFA7D" w14:textId="57D05C53" w:rsidR="00DA7900" w:rsidRPr="00DA7900" w:rsidRDefault="00DA7900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DA7900">
        <w:rPr>
          <w:rFonts w:asciiTheme="minorHAnsi" w:hAnsiTheme="minorHAnsi" w:cstheme="minorHAnsi"/>
          <w:iCs/>
          <w:sz w:val="22"/>
          <w:szCs w:val="22"/>
        </w:rPr>
        <w:t xml:space="preserve">V případě, že se Zhotovitel stane nespolehlivým plátcem ve smyslu § 106a zákona č. 235/2004 Sb., o dani z přidané hodnoty, ve znění pozdějších předpisů, je povinen o tom neprodleně písemně informovat Objednatele. Bude-li Zhotovitel ke dni uskutečnění zdanitelného plnění veden jako nespolehlivý plátce, bude část Ceny Díla odpovídající dani z přidané hodnoty uhrazena přímo na účet správce daně v souladu s </w:t>
      </w:r>
      <w:proofErr w:type="spellStart"/>
      <w:r w:rsidRPr="00DA7900">
        <w:rPr>
          <w:rFonts w:asciiTheme="minorHAnsi" w:hAnsiTheme="minorHAnsi" w:cstheme="minorHAnsi"/>
          <w:iCs/>
          <w:sz w:val="22"/>
          <w:szCs w:val="22"/>
        </w:rPr>
        <w:t>ust</w:t>
      </w:r>
      <w:proofErr w:type="spellEnd"/>
      <w:r w:rsidRPr="00DA7900">
        <w:rPr>
          <w:rFonts w:asciiTheme="minorHAnsi" w:hAnsiTheme="minorHAnsi" w:cstheme="minorHAnsi"/>
          <w:iCs/>
          <w:sz w:val="22"/>
          <w:szCs w:val="22"/>
        </w:rPr>
        <w:t xml:space="preserve">. § 109a zákona č. 235/2004 Sb., o dani z přidané hodnoty, ve znění pozdějších předpisů. O tuto částku bude ponížena celková Cena Díla a Zhotovitel obdrží Cenu Díla bez DPH. V případě, že se Zhotovitel stane nespolehlivým plátcem ve smyslu tohoto odstavce, má Objednatel současně právo tuto Smlouvu vypovědět bez výpovědní doby nebo od této Smlouvy odstoupit. </w:t>
      </w:r>
    </w:p>
    <w:p w14:paraId="4D426BC7" w14:textId="77777777" w:rsidR="000F1B70" w:rsidRPr="00F4674D" w:rsidRDefault="000F1B70" w:rsidP="001720C7">
      <w:pPr>
        <w:pStyle w:val="Nadpis3"/>
        <w:numPr>
          <w:ilvl w:val="2"/>
          <w:numId w:val="3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>Záruka</w:t>
      </w:r>
      <w:r w:rsidR="007C40B2" w:rsidRPr="00F4674D">
        <w:rPr>
          <w:rFonts w:asciiTheme="minorHAnsi" w:hAnsiTheme="minorHAnsi" w:cs="Calibri"/>
          <w:sz w:val="24"/>
          <w:szCs w:val="22"/>
        </w:rPr>
        <w:t>, odpovědnost za škodu</w:t>
      </w:r>
    </w:p>
    <w:p w14:paraId="082DA151" w14:textId="4356CD33" w:rsidR="009A36B1" w:rsidRPr="00AE179A" w:rsidRDefault="009A36B1" w:rsidP="001720C7">
      <w:pPr>
        <w:pStyle w:val="bntext"/>
        <w:tabs>
          <w:tab w:val="clear" w:pos="1134"/>
          <w:tab w:val="left" w:pos="567"/>
        </w:tabs>
        <w:spacing w:line="240" w:lineRule="auto"/>
        <w:rPr>
          <w:rFonts w:asciiTheme="minorHAnsi" w:hAnsiTheme="minorHAnsi" w:cs="Arial"/>
          <w:szCs w:val="22"/>
        </w:rPr>
      </w:pPr>
      <w:r w:rsidRPr="00AE179A">
        <w:rPr>
          <w:rFonts w:asciiTheme="minorHAnsi" w:hAnsiTheme="minorHAnsi" w:cs="Arial"/>
          <w:sz w:val="22"/>
          <w:szCs w:val="22"/>
        </w:rPr>
        <w:t xml:space="preserve">Zhotovitel nese nebezpečí škody na </w:t>
      </w:r>
      <w:r w:rsidRPr="00F4674D">
        <w:rPr>
          <w:rFonts w:asciiTheme="minorHAnsi" w:hAnsiTheme="minorHAnsi" w:cs="Arial"/>
          <w:sz w:val="22"/>
          <w:szCs w:val="22"/>
        </w:rPr>
        <w:t>D</w:t>
      </w:r>
      <w:r w:rsidRPr="00AE179A">
        <w:rPr>
          <w:rFonts w:asciiTheme="minorHAnsi" w:hAnsiTheme="minorHAnsi" w:cs="Arial"/>
          <w:sz w:val="22"/>
          <w:szCs w:val="22"/>
        </w:rPr>
        <w:t>íle až do</w:t>
      </w:r>
      <w:r w:rsidRPr="00F4674D">
        <w:rPr>
          <w:rFonts w:asciiTheme="minorHAnsi" w:hAnsiTheme="minorHAnsi" w:cs="Arial"/>
          <w:sz w:val="22"/>
          <w:szCs w:val="22"/>
        </w:rPr>
        <w:t xml:space="preserve"> jeho řádného dokončení a předání.</w:t>
      </w:r>
    </w:p>
    <w:p w14:paraId="59924E35" w14:textId="56A73AC0" w:rsidR="006F5329" w:rsidRPr="00F4674D" w:rsidRDefault="006F5329" w:rsidP="001720C7">
      <w:pPr>
        <w:pStyle w:val="bntext"/>
        <w:tabs>
          <w:tab w:val="clear" w:pos="1134"/>
          <w:tab w:val="left" w:pos="567"/>
        </w:tabs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Zhotovitel ručí za kvalitu provedeného Díla po dobu </w:t>
      </w:r>
      <w:r w:rsidR="001F62E6" w:rsidRPr="000231A5">
        <w:rPr>
          <w:rFonts w:asciiTheme="minorHAnsi" w:hAnsiTheme="minorHAnsi"/>
          <w:sz w:val="22"/>
          <w:szCs w:val="22"/>
        </w:rPr>
        <w:t>12</w:t>
      </w:r>
      <w:r w:rsidRPr="000231A5">
        <w:rPr>
          <w:rFonts w:asciiTheme="minorHAnsi" w:hAnsiTheme="minorHAnsi"/>
          <w:sz w:val="22"/>
          <w:szCs w:val="22"/>
        </w:rPr>
        <w:t xml:space="preserve"> </w:t>
      </w:r>
      <w:r w:rsidRPr="000231A5">
        <w:rPr>
          <w:rFonts w:asciiTheme="minorHAnsi" w:hAnsiTheme="minorHAnsi" w:cs="Arial"/>
          <w:sz w:val="22"/>
          <w:szCs w:val="22"/>
        </w:rPr>
        <w:t>(</w:t>
      </w:r>
      <w:r w:rsidR="001F62E6" w:rsidRPr="000231A5">
        <w:rPr>
          <w:rFonts w:asciiTheme="minorHAnsi" w:hAnsiTheme="minorHAnsi" w:cs="Arial"/>
          <w:sz w:val="22"/>
          <w:szCs w:val="22"/>
        </w:rPr>
        <w:t>dvanáct</w:t>
      </w:r>
      <w:r w:rsidRPr="000231A5">
        <w:rPr>
          <w:rFonts w:asciiTheme="minorHAnsi" w:hAnsiTheme="minorHAnsi" w:cs="Arial"/>
          <w:sz w:val="22"/>
          <w:szCs w:val="22"/>
        </w:rPr>
        <w:t xml:space="preserve">) </w:t>
      </w:r>
      <w:r w:rsidR="00D63904" w:rsidRPr="000231A5">
        <w:rPr>
          <w:rFonts w:asciiTheme="minorHAnsi" w:hAnsiTheme="minorHAnsi"/>
          <w:sz w:val="22"/>
          <w:szCs w:val="22"/>
        </w:rPr>
        <w:t>měsíců</w:t>
      </w:r>
      <w:r w:rsidRPr="00F4674D">
        <w:rPr>
          <w:rFonts w:asciiTheme="minorHAnsi" w:hAnsiTheme="minorHAnsi"/>
          <w:sz w:val="22"/>
          <w:szCs w:val="22"/>
        </w:rPr>
        <w:t xml:space="preserve"> od data předání Díla </w:t>
      </w:r>
      <w:r w:rsidR="00F96769">
        <w:rPr>
          <w:rFonts w:asciiTheme="minorHAnsi" w:hAnsiTheme="minorHAnsi"/>
          <w:sz w:val="22"/>
          <w:szCs w:val="22"/>
        </w:rPr>
        <w:t xml:space="preserve">jako celku </w:t>
      </w:r>
      <w:r w:rsidRPr="00F4674D">
        <w:rPr>
          <w:rFonts w:asciiTheme="minorHAnsi" w:hAnsiTheme="minorHAnsi"/>
          <w:sz w:val="22"/>
          <w:szCs w:val="22"/>
        </w:rPr>
        <w:t>bez vad Objednateli (dále jen „</w:t>
      </w:r>
      <w:r w:rsidRPr="00F4674D">
        <w:rPr>
          <w:rFonts w:asciiTheme="minorHAnsi" w:hAnsiTheme="minorHAnsi"/>
          <w:b/>
          <w:sz w:val="22"/>
          <w:szCs w:val="22"/>
        </w:rPr>
        <w:t>Záruka na práce</w:t>
      </w:r>
      <w:r w:rsidRPr="00F4674D">
        <w:rPr>
          <w:rFonts w:asciiTheme="minorHAnsi" w:hAnsiTheme="minorHAnsi"/>
          <w:sz w:val="22"/>
          <w:szCs w:val="22"/>
        </w:rPr>
        <w:t>“).</w:t>
      </w:r>
    </w:p>
    <w:p w14:paraId="5CCF206B" w14:textId="126FE4AD" w:rsidR="006F5329" w:rsidRPr="00F4674D" w:rsidRDefault="006F5329" w:rsidP="001720C7">
      <w:pPr>
        <w:pStyle w:val="bntext"/>
        <w:tabs>
          <w:tab w:val="clear" w:pos="1134"/>
          <w:tab w:val="left" w:pos="567"/>
        </w:tabs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Záruka se nevztahuje na výrobky, zařízení a materiály, jejichž záruční doba je upravena v samostatných záručních listech. Záruka na výrobky, zařízení a materiály činí minimálně 24 (dvacet čtyři) měsíců </w:t>
      </w:r>
      <w:r w:rsidR="00F96769" w:rsidRPr="00F4674D">
        <w:rPr>
          <w:rFonts w:asciiTheme="minorHAnsi" w:hAnsiTheme="minorHAnsi"/>
          <w:sz w:val="22"/>
          <w:szCs w:val="22"/>
        </w:rPr>
        <w:t xml:space="preserve">od data předání Díla </w:t>
      </w:r>
      <w:r w:rsidR="00F96769">
        <w:rPr>
          <w:rFonts w:asciiTheme="minorHAnsi" w:hAnsiTheme="minorHAnsi"/>
          <w:sz w:val="22"/>
          <w:szCs w:val="22"/>
        </w:rPr>
        <w:t xml:space="preserve">jako celku </w:t>
      </w:r>
      <w:r w:rsidR="00F96769" w:rsidRPr="00F4674D">
        <w:rPr>
          <w:rFonts w:asciiTheme="minorHAnsi" w:hAnsiTheme="minorHAnsi"/>
          <w:sz w:val="22"/>
          <w:szCs w:val="22"/>
        </w:rPr>
        <w:t xml:space="preserve">bez vad Objednateli </w:t>
      </w:r>
      <w:r w:rsidRPr="00F4674D">
        <w:rPr>
          <w:rFonts w:asciiTheme="minorHAnsi" w:hAnsiTheme="minorHAnsi" w:cs="Arial"/>
          <w:sz w:val="22"/>
          <w:szCs w:val="22"/>
        </w:rPr>
        <w:t>(dále jen „</w:t>
      </w:r>
      <w:r w:rsidRPr="00F4674D">
        <w:rPr>
          <w:rFonts w:asciiTheme="minorHAnsi" w:hAnsiTheme="minorHAnsi" w:cs="Arial"/>
          <w:b/>
          <w:sz w:val="22"/>
          <w:szCs w:val="22"/>
        </w:rPr>
        <w:t xml:space="preserve">Záruka na </w:t>
      </w:r>
      <w:r w:rsidR="00756339">
        <w:rPr>
          <w:rFonts w:asciiTheme="minorHAnsi" w:hAnsiTheme="minorHAnsi" w:cs="Arial"/>
          <w:b/>
          <w:sz w:val="22"/>
          <w:szCs w:val="22"/>
        </w:rPr>
        <w:t xml:space="preserve">Zařízení a </w:t>
      </w:r>
      <w:r w:rsidRPr="00F4674D">
        <w:rPr>
          <w:rFonts w:asciiTheme="minorHAnsi" w:hAnsiTheme="minorHAnsi" w:cs="Arial"/>
          <w:b/>
          <w:sz w:val="22"/>
          <w:szCs w:val="22"/>
        </w:rPr>
        <w:t>materiál</w:t>
      </w:r>
      <w:r w:rsidRPr="00F4674D">
        <w:rPr>
          <w:rFonts w:asciiTheme="minorHAnsi" w:hAnsiTheme="minorHAnsi" w:cs="Arial"/>
          <w:sz w:val="22"/>
          <w:szCs w:val="22"/>
        </w:rPr>
        <w:t>“). Záruka na práce a Záruka na materiál dále společně jen jako „</w:t>
      </w:r>
      <w:r w:rsidRPr="00F4674D">
        <w:rPr>
          <w:rFonts w:asciiTheme="minorHAnsi" w:hAnsiTheme="minorHAnsi" w:cs="Arial"/>
          <w:b/>
          <w:sz w:val="22"/>
          <w:szCs w:val="22"/>
        </w:rPr>
        <w:t>Záruka</w:t>
      </w:r>
      <w:r w:rsidRPr="00F4674D">
        <w:rPr>
          <w:rFonts w:asciiTheme="minorHAnsi" w:hAnsiTheme="minorHAnsi" w:cs="Arial"/>
          <w:sz w:val="22"/>
          <w:szCs w:val="22"/>
        </w:rPr>
        <w:t>“.</w:t>
      </w:r>
    </w:p>
    <w:p w14:paraId="111B888F" w14:textId="77777777" w:rsidR="000F1B70" w:rsidRPr="00F4674D" w:rsidRDefault="000F1B70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Vady ze Záruky odstraní Zhotovitel na vlastní náklady do </w:t>
      </w:r>
      <w:r w:rsidR="006F5329" w:rsidRPr="00F4674D">
        <w:rPr>
          <w:rFonts w:asciiTheme="minorHAnsi" w:hAnsiTheme="minorHAnsi"/>
          <w:sz w:val="22"/>
          <w:szCs w:val="22"/>
        </w:rPr>
        <w:t>10 (deseti) pracovních</w:t>
      </w:r>
      <w:r w:rsidRPr="00F4674D">
        <w:rPr>
          <w:rFonts w:asciiTheme="minorHAnsi" w:hAnsiTheme="minorHAnsi"/>
          <w:sz w:val="22"/>
          <w:szCs w:val="22"/>
        </w:rPr>
        <w:t xml:space="preserve"> dnů od jejich uplatnění Objednatelem. </w:t>
      </w:r>
      <w:r w:rsidR="006F5329" w:rsidRPr="00F4674D">
        <w:rPr>
          <w:rFonts w:asciiTheme="minorHAnsi" w:hAnsiTheme="minorHAnsi"/>
          <w:sz w:val="22"/>
          <w:szCs w:val="22"/>
        </w:rPr>
        <w:t xml:space="preserve">Tím nejsou dotčena </w:t>
      </w:r>
      <w:r w:rsidR="00FD22A6" w:rsidRPr="00F4674D">
        <w:rPr>
          <w:rFonts w:asciiTheme="minorHAnsi" w:hAnsiTheme="minorHAnsi"/>
          <w:sz w:val="22"/>
          <w:szCs w:val="22"/>
        </w:rPr>
        <w:t xml:space="preserve">ostatní </w:t>
      </w:r>
      <w:r w:rsidR="006F5329" w:rsidRPr="00F4674D">
        <w:rPr>
          <w:rFonts w:asciiTheme="minorHAnsi" w:hAnsiTheme="minorHAnsi"/>
          <w:sz w:val="22"/>
          <w:szCs w:val="22"/>
        </w:rPr>
        <w:t>práva Objednatele z vadného plnění</w:t>
      </w:r>
      <w:r w:rsidR="00FD22A6" w:rsidRPr="00F4674D">
        <w:rPr>
          <w:rFonts w:asciiTheme="minorHAnsi" w:hAnsiTheme="minorHAnsi"/>
          <w:sz w:val="22"/>
          <w:szCs w:val="22"/>
        </w:rPr>
        <w:t xml:space="preserve"> a ze Záruky</w:t>
      </w:r>
      <w:r w:rsidR="006F5329" w:rsidRPr="00F4674D">
        <w:rPr>
          <w:rFonts w:asciiTheme="minorHAnsi" w:hAnsiTheme="minorHAnsi"/>
          <w:sz w:val="22"/>
          <w:szCs w:val="22"/>
        </w:rPr>
        <w:t>.</w:t>
      </w:r>
    </w:p>
    <w:p w14:paraId="685287B3" w14:textId="169506F5" w:rsidR="00E52E1F" w:rsidRPr="00F4674D" w:rsidRDefault="00E52E1F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V případě, že Zhotovitel vady díla řádně a včas neodstraní, je Objednatel oprávněn zadat odstranění vad Díla jinému subjektu. Zhotovitel se v tomto případě zavazuje uhradit Objednateli veškeré náklady na odstranění vady Díla, a to do 10</w:t>
      </w:r>
      <w:r w:rsidR="00FF2300">
        <w:rPr>
          <w:rFonts w:asciiTheme="minorHAnsi" w:hAnsiTheme="minorHAnsi"/>
          <w:sz w:val="22"/>
          <w:szCs w:val="22"/>
        </w:rPr>
        <w:t xml:space="preserve"> (deseti)</w:t>
      </w:r>
      <w:r w:rsidRPr="00F4674D">
        <w:rPr>
          <w:rFonts w:asciiTheme="minorHAnsi" w:hAnsiTheme="minorHAnsi"/>
          <w:sz w:val="22"/>
          <w:szCs w:val="22"/>
        </w:rPr>
        <w:t xml:space="preserve"> pracovních dnů od jejich písemného uplatnění Objednatelem</w:t>
      </w:r>
      <w:r w:rsidR="00D71BE0" w:rsidRPr="00F4674D">
        <w:rPr>
          <w:rFonts w:asciiTheme="minorHAnsi" w:hAnsiTheme="minorHAnsi"/>
          <w:sz w:val="22"/>
          <w:szCs w:val="22"/>
        </w:rPr>
        <w:t>.</w:t>
      </w:r>
    </w:p>
    <w:p w14:paraId="412CCF3F" w14:textId="789782E4" w:rsidR="00D71BE0" w:rsidRPr="00F4674D" w:rsidRDefault="00D71BE0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Záruční doba dle tohoto článku se prodlužuje o dobu, po kterou nebylo možno Dílo v plném rozsahu užívat z důvodu nastalé vady a jejího odstraňování. Po odstranění vady začíná pro </w:t>
      </w:r>
      <w:r w:rsidRPr="00F4674D">
        <w:rPr>
          <w:rFonts w:asciiTheme="minorHAnsi" w:hAnsiTheme="minorHAnsi"/>
          <w:sz w:val="22"/>
          <w:szCs w:val="22"/>
        </w:rPr>
        <w:lastRenderedPageBreak/>
        <w:t>příslušnou část Díla dotčenou opravou vady běžet nová záruční doba v délce 24</w:t>
      </w:r>
      <w:r w:rsidR="00136DF1">
        <w:rPr>
          <w:rFonts w:asciiTheme="minorHAnsi" w:hAnsiTheme="minorHAnsi"/>
          <w:sz w:val="22"/>
          <w:szCs w:val="22"/>
        </w:rPr>
        <w:t xml:space="preserve"> (dvacet čtyři)</w:t>
      </w:r>
      <w:r w:rsidRPr="00F4674D">
        <w:rPr>
          <w:rFonts w:asciiTheme="minorHAnsi" w:hAnsiTheme="minorHAnsi"/>
          <w:sz w:val="22"/>
          <w:szCs w:val="22"/>
        </w:rPr>
        <w:t xml:space="preserve"> měsíců.</w:t>
      </w:r>
    </w:p>
    <w:p w14:paraId="6F1768F8" w14:textId="37E9AF0C" w:rsidR="00D71BE0" w:rsidRPr="00F4674D" w:rsidRDefault="00D71BE0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Zhotovitel se zavazuje, že po dobu provádění Díla a po celou dobu záruky bude řádně pojištěn pro případ odpovědnosti za škodu způsobenou při výkonu jeho podnikatelské činnosti v minimální </w:t>
      </w:r>
      <w:r w:rsidRPr="00151946">
        <w:rPr>
          <w:rFonts w:asciiTheme="minorHAnsi" w:hAnsiTheme="minorHAnsi"/>
          <w:sz w:val="22"/>
          <w:szCs w:val="22"/>
        </w:rPr>
        <w:t xml:space="preserve">výši </w:t>
      </w:r>
      <w:proofErr w:type="gramStart"/>
      <w:r w:rsidR="0012073B">
        <w:rPr>
          <w:rFonts w:asciiTheme="minorHAnsi" w:hAnsiTheme="minorHAnsi"/>
          <w:sz w:val="22"/>
          <w:szCs w:val="22"/>
        </w:rPr>
        <w:t>20</w:t>
      </w:r>
      <w:r w:rsidRPr="00943309">
        <w:rPr>
          <w:rFonts w:asciiTheme="minorHAnsi" w:hAnsiTheme="minorHAnsi"/>
          <w:sz w:val="22"/>
          <w:szCs w:val="22"/>
        </w:rPr>
        <w:t>.000.000,-</w:t>
      </w:r>
      <w:proofErr w:type="gramEnd"/>
      <w:r w:rsidRPr="00943309">
        <w:rPr>
          <w:rFonts w:asciiTheme="minorHAnsi" w:hAnsiTheme="minorHAnsi"/>
          <w:sz w:val="22"/>
          <w:szCs w:val="22"/>
        </w:rPr>
        <w:t xml:space="preserve"> Kč.</w:t>
      </w:r>
      <w:r w:rsidRPr="00151946">
        <w:rPr>
          <w:rFonts w:asciiTheme="minorHAnsi" w:hAnsiTheme="minorHAnsi"/>
          <w:sz w:val="22"/>
          <w:szCs w:val="22"/>
        </w:rPr>
        <w:t xml:space="preserve"> Pojistná</w:t>
      </w:r>
      <w:r w:rsidRPr="00F4674D">
        <w:rPr>
          <w:rFonts w:asciiTheme="minorHAnsi" w:hAnsiTheme="minorHAnsi"/>
          <w:sz w:val="22"/>
          <w:szCs w:val="22"/>
        </w:rPr>
        <w:t xml:space="preserve"> smlouva byla Objednateli předložena k nahlédnutí před podpisem této Smlouvy. Zhotovitel se dále zavazuje na základě výzvy Objednatele kdykoli prokázat, že je pojištěn v souladu s tímto ustanovením.</w:t>
      </w:r>
    </w:p>
    <w:p w14:paraId="04AE0247" w14:textId="77777777" w:rsidR="00E43173" w:rsidRPr="00F4674D" w:rsidRDefault="00E43173" w:rsidP="001720C7">
      <w:pPr>
        <w:pStyle w:val="Nadpis3"/>
        <w:numPr>
          <w:ilvl w:val="2"/>
          <w:numId w:val="3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>Sankční ustanovení</w:t>
      </w:r>
    </w:p>
    <w:p w14:paraId="229A1804" w14:textId="77777777" w:rsidR="00E43173" w:rsidRPr="00F4674D" w:rsidRDefault="00E43173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Objednatel se zavazuje při prodlení se zaplacením faktury zaplatit </w:t>
      </w:r>
      <w:r w:rsidR="00CD1F0D" w:rsidRPr="00F4674D">
        <w:rPr>
          <w:rFonts w:asciiTheme="minorHAnsi" w:hAnsiTheme="minorHAnsi"/>
          <w:sz w:val="22"/>
          <w:szCs w:val="22"/>
        </w:rPr>
        <w:t>Z</w:t>
      </w:r>
      <w:r w:rsidRPr="00F4674D">
        <w:rPr>
          <w:rFonts w:asciiTheme="minorHAnsi" w:hAnsiTheme="minorHAnsi"/>
          <w:sz w:val="22"/>
          <w:szCs w:val="22"/>
        </w:rPr>
        <w:t xml:space="preserve">hotoviteli úrok z prodlení ve výši </w:t>
      </w:r>
      <w:r w:rsidR="00CD1F0D" w:rsidRPr="00F4674D">
        <w:rPr>
          <w:rFonts w:asciiTheme="minorHAnsi" w:hAnsiTheme="minorHAnsi"/>
          <w:sz w:val="22"/>
          <w:szCs w:val="22"/>
        </w:rPr>
        <w:t xml:space="preserve">stanovené </w:t>
      </w:r>
      <w:proofErr w:type="spellStart"/>
      <w:r w:rsidR="00CD1F0D" w:rsidRPr="00F4674D">
        <w:rPr>
          <w:rFonts w:asciiTheme="minorHAnsi" w:hAnsiTheme="minorHAnsi"/>
          <w:sz w:val="22"/>
          <w:szCs w:val="22"/>
        </w:rPr>
        <w:t>ObčZ</w:t>
      </w:r>
      <w:proofErr w:type="spellEnd"/>
      <w:r w:rsidRPr="00F4674D">
        <w:rPr>
          <w:rFonts w:asciiTheme="minorHAnsi" w:hAnsiTheme="minorHAnsi"/>
          <w:sz w:val="22"/>
          <w:szCs w:val="22"/>
        </w:rPr>
        <w:t>.</w:t>
      </w:r>
    </w:p>
    <w:p w14:paraId="0C980A1A" w14:textId="77777777" w:rsidR="00E43173" w:rsidRPr="00F4674D" w:rsidRDefault="00E43173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Zhotovitel se zavazuje při nedodržení smluveného termínu plnění </w:t>
      </w:r>
      <w:r w:rsidR="00CD1F0D" w:rsidRPr="00F4674D">
        <w:rPr>
          <w:rFonts w:asciiTheme="minorHAnsi" w:hAnsiTheme="minorHAnsi"/>
          <w:sz w:val="22"/>
          <w:szCs w:val="22"/>
        </w:rPr>
        <w:t xml:space="preserve">k Dokončení Díla </w:t>
      </w:r>
      <w:r w:rsidRPr="00F4674D">
        <w:rPr>
          <w:rFonts w:asciiTheme="minorHAnsi" w:hAnsiTheme="minorHAnsi"/>
          <w:sz w:val="22"/>
          <w:szCs w:val="22"/>
        </w:rPr>
        <w:t xml:space="preserve">zaplatit </w:t>
      </w:r>
      <w:r w:rsidR="00CD1F0D" w:rsidRPr="00F4674D">
        <w:rPr>
          <w:rFonts w:asciiTheme="minorHAnsi" w:hAnsiTheme="minorHAnsi"/>
          <w:sz w:val="22"/>
          <w:szCs w:val="22"/>
        </w:rPr>
        <w:t>O</w:t>
      </w:r>
      <w:r w:rsidRPr="00F4674D">
        <w:rPr>
          <w:rFonts w:asciiTheme="minorHAnsi" w:hAnsiTheme="minorHAnsi"/>
          <w:sz w:val="22"/>
          <w:szCs w:val="22"/>
        </w:rPr>
        <w:t xml:space="preserve">bjednateli smluvní pokutu ve </w:t>
      </w:r>
      <w:r w:rsidRPr="00151946">
        <w:rPr>
          <w:rFonts w:asciiTheme="minorHAnsi" w:hAnsiTheme="minorHAnsi"/>
          <w:sz w:val="22"/>
          <w:szCs w:val="22"/>
        </w:rPr>
        <w:t xml:space="preserve">výši </w:t>
      </w:r>
      <w:proofErr w:type="gramStart"/>
      <w:r w:rsidR="00FD22A6" w:rsidRPr="00943309">
        <w:rPr>
          <w:rFonts w:asciiTheme="minorHAnsi" w:hAnsiTheme="minorHAnsi"/>
          <w:sz w:val="22"/>
          <w:szCs w:val="22"/>
        </w:rPr>
        <w:t>0,5%</w:t>
      </w:r>
      <w:proofErr w:type="gramEnd"/>
      <w:r w:rsidR="00FD22A6" w:rsidRPr="00151946">
        <w:rPr>
          <w:rFonts w:asciiTheme="minorHAnsi" w:hAnsiTheme="minorHAnsi"/>
          <w:sz w:val="22"/>
          <w:szCs w:val="22"/>
        </w:rPr>
        <w:t xml:space="preserve"> z</w:t>
      </w:r>
      <w:r w:rsidR="00FD22A6" w:rsidRPr="00F4674D">
        <w:rPr>
          <w:rFonts w:asciiTheme="minorHAnsi" w:hAnsiTheme="minorHAnsi"/>
          <w:sz w:val="22"/>
          <w:szCs w:val="22"/>
        </w:rPr>
        <w:t xml:space="preserve"> celkové ceny Díla </w:t>
      </w:r>
      <w:r w:rsidRPr="00F4674D">
        <w:rPr>
          <w:rFonts w:asciiTheme="minorHAnsi" w:hAnsiTheme="minorHAnsi"/>
          <w:sz w:val="22"/>
          <w:szCs w:val="22"/>
        </w:rPr>
        <w:t xml:space="preserve">za každý i započatý den prodlení. </w:t>
      </w:r>
    </w:p>
    <w:p w14:paraId="3FC84736" w14:textId="77777777" w:rsidR="00E43173" w:rsidRPr="00F4674D" w:rsidRDefault="00E43173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Zhotovitel se zavazuje při nedodržení smluveného termínu pro odstr</w:t>
      </w:r>
      <w:r w:rsidR="00CD1F0D" w:rsidRPr="00F4674D">
        <w:rPr>
          <w:rFonts w:asciiTheme="minorHAnsi" w:hAnsiTheme="minorHAnsi"/>
          <w:sz w:val="22"/>
          <w:szCs w:val="22"/>
        </w:rPr>
        <w:t>anění vad a nedodělků</w:t>
      </w:r>
      <w:r w:rsidR="000F1B70" w:rsidRPr="00F4674D">
        <w:rPr>
          <w:rFonts w:asciiTheme="minorHAnsi" w:hAnsiTheme="minorHAnsi"/>
          <w:sz w:val="22"/>
          <w:szCs w:val="22"/>
        </w:rPr>
        <w:t xml:space="preserve">, na základě práva ze Záruky nebo práva z vadného plnění, </w:t>
      </w:r>
      <w:r w:rsidR="00CD1F0D" w:rsidRPr="00F4674D">
        <w:rPr>
          <w:rFonts w:asciiTheme="minorHAnsi" w:hAnsiTheme="minorHAnsi"/>
          <w:sz w:val="22"/>
          <w:szCs w:val="22"/>
        </w:rPr>
        <w:t>zaplatit O</w:t>
      </w:r>
      <w:r w:rsidRPr="00F4674D">
        <w:rPr>
          <w:rFonts w:asciiTheme="minorHAnsi" w:hAnsiTheme="minorHAnsi"/>
          <w:sz w:val="22"/>
          <w:szCs w:val="22"/>
        </w:rPr>
        <w:t xml:space="preserve">bjednateli smluvní pokutu ve </w:t>
      </w:r>
      <w:r w:rsidR="00CD1F0D" w:rsidRPr="00F4674D">
        <w:rPr>
          <w:rFonts w:asciiTheme="minorHAnsi" w:hAnsiTheme="minorHAnsi"/>
          <w:sz w:val="22"/>
          <w:szCs w:val="22"/>
        </w:rPr>
        <w:t xml:space="preserve">výši </w:t>
      </w:r>
      <w:proofErr w:type="gramStart"/>
      <w:r w:rsidR="00923EB9" w:rsidRPr="00943309">
        <w:rPr>
          <w:rFonts w:asciiTheme="minorHAnsi" w:hAnsiTheme="minorHAnsi"/>
          <w:sz w:val="22"/>
          <w:szCs w:val="22"/>
        </w:rPr>
        <w:t>3</w:t>
      </w:r>
      <w:r w:rsidR="00FD22A6" w:rsidRPr="00943309">
        <w:rPr>
          <w:rFonts w:asciiTheme="minorHAnsi" w:hAnsiTheme="minorHAnsi"/>
          <w:sz w:val="22"/>
          <w:szCs w:val="22"/>
        </w:rPr>
        <w:t>.000</w:t>
      </w:r>
      <w:r w:rsidR="00CD1F0D" w:rsidRPr="00943309">
        <w:rPr>
          <w:rFonts w:asciiTheme="minorHAnsi" w:hAnsiTheme="minorHAnsi"/>
          <w:sz w:val="22"/>
          <w:szCs w:val="22"/>
        </w:rPr>
        <w:t>,-</w:t>
      </w:r>
      <w:proofErr w:type="gramEnd"/>
      <w:r w:rsidRPr="00F4674D">
        <w:rPr>
          <w:rFonts w:asciiTheme="minorHAnsi" w:hAnsiTheme="minorHAnsi"/>
          <w:sz w:val="22"/>
          <w:szCs w:val="22"/>
        </w:rPr>
        <w:t xml:space="preserve"> Kč za každý i započatý den</w:t>
      </w:r>
      <w:r w:rsidR="00CD1F0D" w:rsidRPr="00F4674D">
        <w:rPr>
          <w:rFonts w:asciiTheme="minorHAnsi" w:hAnsiTheme="minorHAnsi"/>
          <w:sz w:val="22"/>
          <w:szCs w:val="22"/>
        </w:rPr>
        <w:t xml:space="preserve"> </w:t>
      </w:r>
      <w:r w:rsidRPr="00F4674D">
        <w:rPr>
          <w:rFonts w:asciiTheme="minorHAnsi" w:hAnsiTheme="minorHAnsi"/>
          <w:sz w:val="22"/>
          <w:szCs w:val="22"/>
        </w:rPr>
        <w:t>prodlení</w:t>
      </w:r>
      <w:r w:rsidR="00CD1F0D" w:rsidRPr="00F4674D">
        <w:rPr>
          <w:rFonts w:asciiTheme="minorHAnsi" w:hAnsiTheme="minorHAnsi"/>
          <w:sz w:val="22"/>
          <w:szCs w:val="22"/>
        </w:rPr>
        <w:t>,</w:t>
      </w:r>
      <w:r w:rsidRPr="00F4674D">
        <w:rPr>
          <w:rFonts w:asciiTheme="minorHAnsi" w:hAnsiTheme="minorHAnsi"/>
          <w:sz w:val="22"/>
          <w:szCs w:val="22"/>
        </w:rPr>
        <w:t xml:space="preserve"> </w:t>
      </w:r>
      <w:r w:rsidR="00CD1F0D" w:rsidRPr="00F4674D">
        <w:rPr>
          <w:rFonts w:asciiTheme="minorHAnsi" w:hAnsiTheme="minorHAnsi"/>
          <w:sz w:val="22"/>
          <w:szCs w:val="22"/>
        </w:rPr>
        <w:t xml:space="preserve">účtováno jednotlivě </w:t>
      </w:r>
      <w:r w:rsidRPr="00F4674D">
        <w:rPr>
          <w:rFonts w:asciiTheme="minorHAnsi" w:hAnsiTheme="minorHAnsi"/>
          <w:sz w:val="22"/>
          <w:szCs w:val="22"/>
        </w:rPr>
        <w:t>za každý nedodělek či vadu</w:t>
      </w:r>
      <w:r w:rsidR="000F1B70" w:rsidRPr="00F4674D">
        <w:rPr>
          <w:rFonts w:asciiTheme="minorHAnsi" w:hAnsiTheme="minorHAnsi"/>
          <w:sz w:val="22"/>
          <w:szCs w:val="22"/>
        </w:rPr>
        <w:t xml:space="preserve"> </w:t>
      </w:r>
      <w:r w:rsidR="000F1B70" w:rsidRPr="00F4674D">
        <w:rPr>
          <w:rFonts w:asciiTheme="minorHAnsi" w:hAnsiTheme="minorHAnsi" w:cs="Arial"/>
          <w:sz w:val="22"/>
          <w:szCs w:val="22"/>
        </w:rPr>
        <w:t>na zjištěný případ</w:t>
      </w:r>
      <w:r w:rsidRPr="00F4674D">
        <w:rPr>
          <w:rFonts w:asciiTheme="minorHAnsi" w:hAnsiTheme="minorHAnsi"/>
          <w:sz w:val="22"/>
          <w:szCs w:val="22"/>
        </w:rPr>
        <w:t>.</w:t>
      </w:r>
    </w:p>
    <w:p w14:paraId="0160AC33" w14:textId="617AAFD2" w:rsidR="00CD1F0D" w:rsidRPr="00F4674D" w:rsidRDefault="00A72ACA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Vznikem nároku na úhradu</w:t>
      </w:r>
      <w:r w:rsidR="00BC1840" w:rsidRPr="00F4674D">
        <w:rPr>
          <w:rFonts w:asciiTheme="minorHAnsi" w:hAnsiTheme="minorHAnsi"/>
          <w:sz w:val="22"/>
          <w:szCs w:val="22"/>
        </w:rPr>
        <w:t xml:space="preserve"> jakékoli smluvní pokuty dle této Smlouvy</w:t>
      </w:r>
      <w:r w:rsidRPr="00F4674D">
        <w:rPr>
          <w:rFonts w:asciiTheme="minorHAnsi" w:hAnsiTheme="minorHAnsi"/>
          <w:sz w:val="22"/>
          <w:szCs w:val="22"/>
        </w:rPr>
        <w:t xml:space="preserve"> ani jejím zaplacením není dotčeno právo na náhradu škody vzniklé porušením povinnosti, za kterou byla smluvní pokuta sjednána. </w:t>
      </w:r>
      <w:r w:rsidR="00CD1F0D" w:rsidRPr="00F4674D">
        <w:rPr>
          <w:rFonts w:asciiTheme="minorHAnsi" w:hAnsiTheme="minorHAnsi"/>
          <w:sz w:val="22"/>
          <w:szCs w:val="22"/>
        </w:rPr>
        <w:t xml:space="preserve">Dohodnuté smluvní pokuty </w:t>
      </w:r>
      <w:r w:rsidRPr="00F4674D">
        <w:rPr>
          <w:rFonts w:asciiTheme="minorHAnsi" w:hAnsiTheme="minorHAnsi"/>
          <w:sz w:val="22"/>
          <w:szCs w:val="22"/>
        </w:rPr>
        <w:t xml:space="preserve">tak </w:t>
      </w:r>
      <w:r w:rsidR="00CD1F0D" w:rsidRPr="00F4674D">
        <w:rPr>
          <w:rFonts w:asciiTheme="minorHAnsi" w:hAnsiTheme="minorHAnsi"/>
          <w:sz w:val="22"/>
          <w:szCs w:val="22"/>
        </w:rPr>
        <w:t xml:space="preserve">zaplatí </w:t>
      </w:r>
      <w:r w:rsidR="00FA3C39" w:rsidRPr="00F4674D">
        <w:rPr>
          <w:rFonts w:asciiTheme="minorHAnsi" w:hAnsiTheme="minorHAnsi"/>
          <w:sz w:val="22"/>
          <w:szCs w:val="22"/>
        </w:rPr>
        <w:t>Z</w:t>
      </w:r>
      <w:r w:rsidR="00CD1F0D" w:rsidRPr="00F4674D">
        <w:rPr>
          <w:rFonts w:asciiTheme="minorHAnsi" w:hAnsiTheme="minorHAnsi"/>
          <w:sz w:val="22"/>
          <w:szCs w:val="22"/>
        </w:rPr>
        <w:t>hotovitel vedle škody, která vznikne</w:t>
      </w:r>
      <w:r w:rsidR="00AB0004" w:rsidRPr="00F4674D">
        <w:rPr>
          <w:rFonts w:asciiTheme="minorHAnsi" w:hAnsiTheme="minorHAnsi"/>
          <w:sz w:val="22"/>
          <w:szCs w:val="22"/>
        </w:rPr>
        <w:t xml:space="preserve"> O</w:t>
      </w:r>
      <w:r w:rsidR="00CD1F0D" w:rsidRPr="00F4674D">
        <w:rPr>
          <w:rFonts w:asciiTheme="minorHAnsi" w:hAnsiTheme="minorHAnsi"/>
          <w:sz w:val="22"/>
          <w:szCs w:val="22"/>
        </w:rPr>
        <w:t>bjednateli porušením povinností, na něž se vztahuje smluvní pokuta.</w:t>
      </w:r>
      <w:r w:rsidR="00814C6C" w:rsidRPr="00F4674D">
        <w:rPr>
          <w:rFonts w:asciiTheme="minorHAnsi" w:hAnsiTheme="minorHAnsi" w:cs="Arial"/>
          <w:b/>
          <w:color w:val="FF0000"/>
          <w:sz w:val="22"/>
          <w:szCs w:val="22"/>
        </w:rPr>
        <w:t xml:space="preserve"> </w:t>
      </w:r>
    </w:p>
    <w:p w14:paraId="74BAE23D" w14:textId="77777777" w:rsidR="009D2DEE" w:rsidRPr="00F4674D" w:rsidRDefault="00E43173" w:rsidP="001720C7">
      <w:pPr>
        <w:pStyle w:val="bntext"/>
        <w:spacing w:line="240" w:lineRule="auto"/>
        <w:rPr>
          <w:rFonts w:asciiTheme="minorHAnsi" w:hAnsiTheme="minorHAnsi" w:cs="Arial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Smluvní pokuta </w:t>
      </w:r>
      <w:r w:rsidR="00CD1F0D" w:rsidRPr="00F4674D">
        <w:rPr>
          <w:rFonts w:asciiTheme="minorHAnsi" w:hAnsiTheme="minorHAnsi" w:cs="Arial"/>
          <w:sz w:val="22"/>
          <w:szCs w:val="22"/>
        </w:rPr>
        <w:t xml:space="preserve">či úrok </w:t>
      </w:r>
      <w:r w:rsidRPr="00F4674D">
        <w:rPr>
          <w:rFonts w:asciiTheme="minorHAnsi" w:hAnsiTheme="minorHAnsi" w:cs="Arial"/>
          <w:sz w:val="22"/>
          <w:szCs w:val="22"/>
        </w:rPr>
        <w:t xml:space="preserve">dle této </w:t>
      </w:r>
      <w:r w:rsidR="00325C14" w:rsidRPr="00F4674D">
        <w:rPr>
          <w:rFonts w:asciiTheme="minorHAnsi" w:hAnsiTheme="minorHAnsi" w:cs="Arial"/>
          <w:sz w:val="22"/>
          <w:szCs w:val="22"/>
        </w:rPr>
        <w:t>S</w:t>
      </w:r>
      <w:r w:rsidRPr="00F4674D">
        <w:rPr>
          <w:rFonts w:asciiTheme="minorHAnsi" w:hAnsiTheme="minorHAnsi" w:cs="Arial"/>
          <w:sz w:val="22"/>
          <w:szCs w:val="22"/>
        </w:rPr>
        <w:t>mlouvy j</w:t>
      </w:r>
      <w:r w:rsidR="00CD1F0D" w:rsidRPr="00F4674D">
        <w:rPr>
          <w:rFonts w:asciiTheme="minorHAnsi" w:hAnsiTheme="minorHAnsi" w:cs="Arial"/>
          <w:sz w:val="22"/>
          <w:szCs w:val="22"/>
        </w:rPr>
        <w:t>sou</w:t>
      </w:r>
      <w:r w:rsidRPr="00F4674D">
        <w:rPr>
          <w:rFonts w:asciiTheme="minorHAnsi" w:hAnsiTheme="minorHAnsi" w:cs="Arial"/>
          <w:sz w:val="22"/>
          <w:szCs w:val="22"/>
        </w:rPr>
        <w:t xml:space="preserve"> splatn</w:t>
      </w:r>
      <w:r w:rsidR="00CD1F0D" w:rsidRPr="00F4674D">
        <w:rPr>
          <w:rFonts w:asciiTheme="minorHAnsi" w:hAnsiTheme="minorHAnsi" w:cs="Arial"/>
          <w:sz w:val="22"/>
          <w:szCs w:val="22"/>
        </w:rPr>
        <w:t>é</w:t>
      </w:r>
      <w:r w:rsidRPr="00F4674D">
        <w:rPr>
          <w:rFonts w:asciiTheme="minorHAnsi" w:hAnsiTheme="minorHAnsi" w:cs="Arial"/>
          <w:sz w:val="22"/>
          <w:szCs w:val="22"/>
        </w:rPr>
        <w:t xml:space="preserve"> třetí den od</w:t>
      </w:r>
      <w:r w:rsidR="00CD1F0D" w:rsidRPr="00F4674D">
        <w:rPr>
          <w:rFonts w:asciiTheme="minorHAnsi" w:hAnsiTheme="minorHAnsi" w:cs="Arial"/>
          <w:sz w:val="22"/>
          <w:szCs w:val="22"/>
        </w:rPr>
        <w:t>e dne následujícího po</w:t>
      </w:r>
      <w:r w:rsidRPr="00F4674D">
        <w:rPr>
          <w:rFonts w:asciiTheme="minorHAnsi" w:hAnsiTheme="minorHAnsi" w:cs="Arial"/>
          <w:sz w:val="22"/>
          <w:szCs w:val="22"/>
        </w:rPr>
        <w:t xml:space="preserve"> doručení </w:t>
      </w:r>
      <w:r w:rsidR="00CD1F0D" w:rsidRPr="00F4674D">
        <w:rPr>
          <w:rFonts w:asciiTheme="minorHAnsi" w:hAnsiTheme="minorHAnsi" w:cs="Arial"/>
          <w:sz w:val="22"/>
          <w:szCs w:val="22"/>
        </w:rPr>
        <w:t>výzvy k úhradě druhé S</w:t>
      </w:r>
      <w:r w:rsidR="00466DB4" w:rsidRPr="00F4674D">
        <w:rPr>
          <w:rFonts w:asciiTheme="minorHAnsi" w:hAnsiTheme="minorHAnsi" w:cs="Arial"/>
          <w:sz w:val="22"/>
          <w:szCs w:val="22"/>
        </w:rPr>
        <w:t>mluvní straně</w:t>
      </w:r>
      <w:r w:rsidRPr="00F4674D">
        <w:rPr>
          <w:rFonts w:asciiTheme="minorHAnsi" w:hAnsiTheme="minorHAnsi" w:cs="Arial"/>
          <w:sz w:val="22"/>
          <w:szCs w:val="22"/>
        </w:rPr>
        <w:t>.</w:t>
      </w:r>
    </w:p>
    <w:p w14:paraId="40862377" w14:textId="3AB7EFD8" w:rsidR="009D2DEE" w:rsidRPr="00F4674D" w:rsidRDefault="009D2DEE" w:rsidP="001720C7">
      <w:pPr>
        <w:pStyle w:val="bntext"/>
        <w:spacing w:line="240" w:lineRule="auto"/>
        <w:rPr>
          <w:rFonts w:asciiTheme="minorHAnsi" w:hAnsiTheme="minorHAnsi" w:cs="Arial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Objednatel je oprávněn smluvní pokutu, případně vzniklou náhradu škody, na které mu v důsledku porušení závazku Zhotovitele vznikl právní nárok, započíst proti kterékoliv úhradě, která přísluší Zhotoviteli dle příslušných ustanovení smlouvy.</w:t>
      </w:r>
    </w:p>
    <w:p w14:paraId="50A55A3A" w14:textId="77777777" w:rsidR="00E43173" w:rsidRPr="00F4674D" w:rsidRDefault="00AB0004" w:rsidP="001720C7">
      <w:pPr>
        <w:pStyle w:val="Nadpis3"/>
        <w:numPr>
          <w:ilvl w:val="2"/>
          <w:numId w:val="3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>Ukončení S</w:t>
      </w:r>
      <w:r w:rsidR="00E43173" w:rsidRPr="00F4674D">
        <w:rPr>
          <w:rFonts w:asciiTheme="minorHAnsi" w:hAnsiTheme="minorHAnsi" w:cs="Calibri"/>
          <w:sz w:val="24"/>
          <w:szCs w:val="22"/>
        </w:rPr>
        <w:t>mlouvy</w:t>
      </w:r>
    </w:p>
    <w:p w14:paraId="728355C8" w14:textId="77777777" w:rsidR="00E145CF" w:rsidRPr="00F4674D" w:rsidRDefault="00E145CF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Kterákoliv Smluvní strana může od této Smlouvy odstoupit, pokud zjistí podstatn</w:t>
      </w:r>
      <w:r w:rsidR="00FD22A6" w:rsidRPr="00F4674D">
        <w:rPr>
          <w:rFonts w:asciiTheme="minorHAnsi" w:hAnsiTheme="minorHAnsi" w:cs="Arial"/>
          <w:sz w:val="22"/>
          <w:szCs w:val="22"/>
        </w:rPr>
        <w:t>é porušení této Smlouvy druhou S</w:t>
      </w:r>
      <w:r w:rsidRPr="00F4674D">
        <w:rPr>
          <w:rFonts w:asciiTheme="minorHAnsi" w:hAnsiTheme="minorHAnsi" w:cs="Arial"/>
          <w:sz w:val="22"/>
          <w:szCs w:val="22"/>
        </w:rPr>
        <w:t>mluvní stranou.</w:t>
      </w:r>
    </w:p>
    <w:p w14:paraId="337EDD62" w14:textId="77777777" w:rsidR="00E145CF" w:rsidRPr="00F4674D" w:rsidRDefault="00E145CF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Pro účely této Smlouvy se za podstatné porušení smluvních povinností považuje zejména: </w:t>
      </w:r>
    </w:p>
    <w:p w14:paraId="24FFB8AB" w14:textId="77777777" w:rsidR="00E145CF" w:rsidRPr="00F4674D" w:rsidRDefault="00E145CF" w:rsidP="001720C7">
      <w:pPr>
        <w:pStyle w:val="bntext"/>
        <w:numPr>
          <w:ilvl w:val="4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prodlení </w:t>
      </w:r>
      <w:r w:rsidR="00FD22A6" w:rsidRPr="00F4674D">
        <w:rPr>
          <w:rFonts w:asciiTheme="minorHAnsi" w:hAnsiTheme="minorHAnsi" w:cs="Arial"/>
          <w:sz w:val="22"/>
          <w:szCs w:val="22"/>
        </w:rPr>
        <w:t>Zhotovi</w:t>
      </w:r>
      <w:r w:rsidRPr="00F4674D">
        <w:rPr>
          <w:rFonts w:asciiTheme="minorHAnsi" w:hAnsiTheme="minorHAnsi" w:cs="Arial"/>
          <w:sz w:val="22"/>
          <w:szCs w:val="22"/>
        </w:rPr>
        <w:t xml:space="preserve">tele s termínem zahájení provádění Díla o </w:t>
      </w:r>
      <w:r w:rsidR="00FD22A6" w:rsidRPr="00F4674D">
        <w:rPr>
          <w:rFonts w:asciiTheme="minorHAnsi" w:hAnsiTheme="minorHAnsi" w:cs="Arial"/>
          <w:sz w:val="22"/>
          <w:szCs w:val="22"/>
        </w:rPr>
        <w:t xml:space="preserve">více než </w:t>
      </w:r>
      <w:r w:rsidR="00A521C2" w:rsidRPr="00F4674D">
        <w:rPr>
          <w:rFonts w:asciiTheme="minorHAnsi" w:hAnsiTheme="minorHAnsi" w:cs="Arial"/>
          <w:sz w:val="22"/>
          <w:szCs w:val="22"/>
        </w:rPr>
        <w:t>30</w:t>
      </w:r>
      <w:r w:rsidRPr="00F4674D">
        <w:rPr>
          <w:rFonts w:asciiTheme="minorHAnsi" w:hAnsiTheme="minorHAnsi" w:cs="Arial"/>
          <w:sz w:val="22"/>
          <w:szCs w:val="22"/>
        </w:rPr>
        <w:t xml:space="preserve"> dní; </w:t>
      </w:r>
    </w:p>
    <w:p w14:paraId="015C3737" w14:textId="5C20EC37" w:rsidR="00E877B1" w:rsidRPr="00F4674D" w:rsidRDefault="005229E9" w:rsidP="001720C7">
      <w:pPr>
        <w:pStyle w:val="bntext"/>
        <w:numPr>
          <w:ilvl w:val="4"/>
          <w:numId w:val="39"/>
        </w:numPr>
        <w:spacing w:line="240" w:lineRule="auto"/>
        <w:rPr>
          <w:rFonts w:asciiTheme="minorHAnsi" w:hAnsiTheme="minorHAnsi" w:cs="Arial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prodlení Zhotovitele s termínem pro dokončení Díla o více než 30 dn</w:t>
      </w:r>
      <w:r w:rsidR="009D2DEE" w:rsidRPr="00F4674D">
        <w:rPr>
          <w:rFonts w:asciiTheme="minorHAnsi" w:hAnsiTheme="minorHAnsi" w:cs="Arial"/>
          <w:sz w:val="22"/>
          <w:szCs w:val="22"/>
        </w:rPr>
        <w:t>í</w:t>
      </w:r>
      <w:r w:rsidR="002605EA">
        <w:rPr>
          <w:rFonts w:asciiTheme="minorHAnsi" w:hAnsiTheme="minorHAnsi" w:cs="Arial"/>
          <w:sz w:val="22"/>
          <w:szCs w:val="22"/>
        </w:rPr>
        <w:t>;</w:t>
      </w:r>
    </w:p>
    <w:p w14:paraId="49BEEA35" w14:textId="002A22E6" w:rsidR="00E877B1" w:rsidRPr="00F4674D" w:rsidRDefault="00E877B1" w:rsidP="001720C7">
      <w:pPr>
        <w:pStyle w:val="bntext"/>
        <w:numPr>
          <w:ilvl w:val="4"/>
          <w:numId w:val="39"/>
        </w:numPr>
        <w:spacing w:line="240" w:lineRule="auto"/>
        <w:rPr>
          <w:rFonts w:asciiTheme="minorHAnsi" w:hAnsiTheme="minorHAnsi" w:cs="Arial"/>
          <w:sz w:val="22"/>
          <w:szCs w:val="22"/>
        </w:rPr>
      </w:pPr>
      <w:r w:rsidRPr="00AE179A">
        <w:rPr>
          <w:rFonts w:asciiTheme="minorHAnsi" w:hAnsiTheme="minorHAnsi" w:cs="Arial"/>
          <w:sz w:val="22"/>
          <w:szCs w:val="22"/>
        </w:rPr>
        <w:t xml:space="preserve">Zhotovitel provádí </w:t>
      </w:r>
      <w:r w:rsidRPr="00F4674D">
        <w:rPr>
          <w:rFonts w:asciiTheme="minorHAnsi" w:hAnsiTheme="minorHAnsi" w:cs="Arial"/>
          <w:sz w:val="22"/>
          <w:szCs w:val="22"/>
        </w:rPr>
        <w:t xml:space="preserve">Dílo </w:t>
      </w:r>
      <w:r w:rsidRPr="00AE179A">
        <w:rPr>
          <w:rFonts w:asciiTheme="minorHAnsi" w:hAnsiTheme="minorHAnsi" w:cs="Arial"/>
          <w:sz w:val="22"/>
          <w:szCs w:val="22"/>
        </w:rPr>
        <w:t xml:space="preserve">v rozporu s touto </w:t>
      </w:r>
      <w:r w:rsidRPr="00F4674D">
        <w:rPr>
          <w:rFonts w:asciiTheme="minorHAnsi" w:hAnsiTheme="minorHAnsi" w:cs="Arial"/>
          <w:sz w:val="22"/>
          <w:szCs w:val="22"/>
        </w:rPr>
        <w:t>S</w:t>
      </w:r>
      <w:r w:rsidRPr="00AE179A">
        <w:rPr>
          <w:rFonts w:asciiTheme="minorHAnsi" w:hAnsiTheme="minorHAnsi" w:cs="Arial"/>
          <w:sz w:val="22"/>
          <w:szCs w:val="22"/>
        </w:rPr>
        <w:t>mlouvou a nezjedná nápravu, ačkoliv byl Zhotovitel na toto své chování nebo porušování povinností Objednatelem písemně upozorně</w:t>
      </w:r>
      <w:r w:rsidR="002605EA">
        <w:rPr>
          <w:rFonts w:asciiTheme="minorHAnsi" w:hAnsiTheme="minorHAnsi" w:cs="Arial"/>
          <w:sz w:val="22"/>
          <w:szCs w:val="22"/>
        </w:rPr>
        <w:t>n a vyzván ke zjednání nápravy;</w:t>
      </w:r>
    </w:p>
    <w:p w14:paraId="3C2BDA0F" w14:textId="773B0D84" w:rsidR="00E877B1" w:rsidRPr="00AE179A" w:rsidRDefault="00E877B1" w:rsidP="001720C7">
      <w:pPr>
        <w:pStyle w:val="bntext"/>
        <w:numPr>
          <w:ilvl w:val="4"/>
          <w:numId w:val="39"/>
        </w:numPr>
        <w:spacing w:line="240" w:lineRule="auto"/>
        <w:rPr>
          <w:rFonts w:asciiTheme="minorHAnsi" w:hAnsiTheme="minorHAnsi" w:cs="Arial"/>
          <w:sz w:val="22"/>
          <w:szCs w:val="22"/>
        </w:rPr>
      </w:pPr>
      <w:r w:rsidRPr="00AE179A">
        <w:rPr>
          <w:rFonts w:asciiTheme="minorHAnsi" w:hAnsiTheme="minorHAnsi" w:cs="Arial"/>
          <w:sz w:val="22"/>
          <w:szCs w:val="22"/>
        </w:rPr>
        <w:t xml:space="preserve">Zhotovitel neoprávněně zastaví či přeruší práce na </w:t>
      </w:r>
      <w:r w:rsidRPr="00F4674D">
        <w:rPr>
          <w:rFonts w:asciiTheme="minorHAnsi" w:hAnsiTheme="minorHAnsi" w:cs="Arial"/>
          <w:sz w:val="22"/>
          <w:szCs w:val="22"/>
        </w:rPr>
        <w:t>D</w:t>
      </w:r>
      <w:r w:rsidRPr="00AE179A">
        <w:rPr>
          <w:rFonts w:asciiTheme="minorHAnsi" w:hAnsiTheme="minorHAnsi" w:cs="Arial"/>
          <w:sz w:val="22"/>
          <w:szCs w:val="22"/>
        </w:rPr>
        <w:t>íle po dobu delší než</w:t>
      </w:r>
      <w:r w:rsidRPr="00F4674D">
        <w:rPr>
          <w:rFonts w:asciiTheme="minorHAnsi" w:hAnsiTheme="minorHAnsi" w:cs="Arial"/>
          <w:sz w:val="22"/>
          <w:szCs w:val="22"/>
        </w:rPr>
        <w:t xml:space="preserve"> 15</w:t>
      </w:r>
      <w:r w:rsidR="00F548FD" w:rsidRPr="00F4674D">
        <w:rPr>
          <w:rFonts w:asciiTheme="minorHAnsi" w:hAnsiTheme="minorHAnsi" w:cs="Arial"/>
          <w:sz w:val="22"/>
          <w:szCs w:val="22"/>
        </w:rPr>
        <w:t xml:space="preserve"> pracovních</w:t>
      </w:r>
      <w:r w:rsidRPr="00F4674D">
        <w:rPr>
          <w:rFonts w:asciiTheme="minorHAnsi" w:hAnsiTheme="minorHAnsi" w:cs="Arial"/>
          <w:sz w:val="22"/>
          <w:szCs w:val="22"/>
        </w:rPr>
        <w:t xml:space="preserve"> dní</w:t>
      </w:r>
      <w:r w:rsidR="002605EA">
        <w:rPr>
          <w:rFonts w:asciiTheme="minorHAnsi" w:hAnsiTheme="minorHAnsi" w:cs="Arial"/>
          <w:sz w:val="22"/>
          <w:szCs w:val="22"/>
        </w:rPr>
        <w:t>;</w:t>
      </w:r>
    </w:p>
    <w:p w14:paraId="7959387A" w14:textId="3C8EB2E1" w:rsidR="00E877B1" w:rsidRPr="00F4674D" w:rsidRDefault="00E877B1" w:rsidP="001720C7">
      <w:pPr>
        <w:pStyle w:val="bntext"/>
        <w:numPr>
          <w:ilvl w:val="4"/>
          <w:numId w:val="39"/>
        </w:numPr>
        <w:spacing w:line="240" w:lineRule="auto"/>
        <w:rPr>
          <w:rFonts w:asciiTheme="minorHAnsi" w:hAnsiTheme="minorHAnsi" w:cs="Arial"/>
          <w:sz w:val="22"/>
          <w:szCs w:val="22"/>
        </w:rPr>
      </w:pPr>
      <w:r w:rsidRPr="00AE179A">
        <w:rPr>
          <w:rFonts w:asciiTheme="minorHAnsi" w:hAnsiTheme="minorHAnsi" w:cs="Arial"/>
          <w:sz w:val="22"/>
          <w:szCs w:val="22"/>
        </w:rPr>
        <w:t xml:space="preserve">Zhotovitel bude v prodlení s odstraněním jakékoliv vady nebo nedodělku </w:t>
      </w:r>
      <w:r w:rsidRPr="00F4674D">
        <w:rPr>
          <w:rFonts w:asciiTheme="minorHAnsi" w:hAnsiTheme="minorHAnsi" w:cs="Arial"/>
          <w:sz w:val="22"/>
          <w:szCs w:val="22"/>
        </w:rPr>
        <w:t>D</w:t>
      </w:r>
      <w:r w:rsidRPr="00AE179A">
        <w:rPr>
          <w:rFonts w:asciiTheme="minorHAnsi" w:hAnsiTheme="minorHAnsi" w:cs="Arial"/>
          <w:sz w:val="22"/>
          <w:szCs w:val="22"/>
        </w:rPr>
        <w:t xml:space="preserve">íla podle této </w:t>
      </w:r>
      <w:r w:rsidRPr="00F4674D">
        <w:rPr>
          <w:rFonts w:asciiTheme="minorHAnsi" w:hAnsiTheme="minorHAnsi" w:cs="Arial"/>
          <w:sz w:val="22"/>
          <w:szCs w:val="22"/>
        </w:rPr>
        <w:t>S</w:t>
      </w:r>
      <w:r w:rsidRPr="00AE179A">
        <w:rPr>
          <w:rFonts w:asciiTheme="minorHAnsi" w:hAnsiTheme="minorHAnsi" w:cs="Arial"/>
          <w:sz w:val="22"/>
          <w:szCs w:val="22"/>
        </w:rPr>
        <w:t>mlouvy po dobu delší než 1</w:t>
      </w:r>
      <w:r w:rsidR="00F548FD" w:rsidRPr="00F4674D">
        <w:rPr>
          <w:rFonts w:asciiTheme="minorHAnsi" w:hAnsiTheme="minorHAnsi" w:cs="Arial"/>
          <w:sz w:val="22"/>
          <w:szCs w:val="22"/>
        </w:rPr>
        <w:t>5</w:t>
      </w:r>
      <w:r w:rsidRPr="00AE179A">
        <w:rPr>
          <w:rFonts w:asciiTheme="minorHAnsi" w:hAnsiTheme="minorHAnsi" w:cs="Arial"/>
          <w:sz w:val="22"/>
          <w:szCs w:val="22"/>
        </w:rPr>
        <w:t xml:space="preserve"> pracovních</w:t>
      </w:r>
      <w:r w:rsidR="00F548FD" w:rsidRPr="00F4674D">
        <w:rPr>
          <w:rFonts w:asciiTheme="minorHAnsi" w:hAnsiTheme="minorHAnsi" w:cs="Arial"/>
          <w:sz w:val="22"/>
          <w:szCs w:val="22"/>
        </w:rPr>
        <w:t xml:space="preserve"> dní</w:t>
      </w:r>
      <w:r w:rsidR="002605EA">
        <w:rPr>
          <w:rFonts w:asciiTheme="minorHAnsi" w:hAnsiTheme="minorHAnsi" w:cs="Arial"/>
          <w:sz w:val="22"/>
          <w:szCs w:val="22"/>
        </w:rPr>
        <w:t>;</w:t>
      </w:r>
    </w:p>
    <w:p w14:paraId="6ED8A803" w14:textId="77777777" w:rsidR="00E145CF" w:rsidRPr="00F4674D" w:rsidRDefault="00E145CF" w:rsidP="001720C7">
      <w:pPr>
        <w:pStyle w:val="bntext"/>
        <w:numPr>
          <w:ilvl w:val="4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v případě, že se kterékoliv prohlášení Zhotovitele uvedené v této Smlouvě ukáže jako nepravdivé;</w:t>
      </w:r>
    </w:p>
    <w:p w14:paraId="08B2797F" w14:textId="77777777" w:rsidR="00E145CF" w:rsidRPr="00F4674D" w:rsidRDefault="00E145CF" w:rsidP="001720C7">
      <w:pPr>
        <w:pStyle w:val="bntext"/>
        <w:numPr>
          <w:ilvl w:val="4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v případě, že na majetek druhé </w:t>
      </w:r>
      <w:r w:rsidR="00FD22A6" w:rsidRPr="00F4674D">
        <w:rPr>
          <w:rFonts w:asciiTheme="minorHAnsi" w:hAnsiTheme="minorHAnsi" w:cs="Arial"/>
          <w:sz w:val="22"/>
          <w:szCs w:val="22"/>
        </w:rPr>
        <w:t>S</w:t>
      </w:r>
      <w:r w:rsidRPr="00F4674D">
        <w:rPr>
          <w:rFonts w:asciiTheme="minorHAnsi" w:hAnsiTheme="minorHAnsi" w:cs="Arial"/>
          <w:sz w:val="22"/>
          <w:szCs w:val="22"/>
        </w:rPr>
        <w:t>mluvní strany je vedeno insolvenční řízení nebo je insolvenční návrh zamítnut proto, že majetek nepostačuje k úhradě nákladů insolvenčního řízení.</w:t>
      </w:r>
    </w:p>
    <w:p w14:paraId="41EBC119" w14:textId="77777777" w:rsidR="00E145CF" w:rsidRPr="00F4674D" w:rsidRDefault="00E145CF" w:rsidP="001720C7">
      <w:pPr>
        <w:pStyle w:val="bntext"/>
        <w:spacing w:line="240" w:lineRule="auto"/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lastRenderedPageBreak/>
        <w:t>Účinky odstoupení nastanou okamžikem doruč</w:t>
      </w:r>
      <w:r w:rsidR="00743888" w:rsidRPr="00F4674D">
        <w:rPr>
          <w:rFonts w:asciiTheme="minorHAnsi" w:hAnsiTheme="minorHAnsi" w:cs="Arial"/>
          <w:sz w:val="22"/>
          <w:szCs w:val="22"/>
        </w:rPr>
        <w:t>ení písemného odstoupení druhé S</w:t>
      </w:r>
      <w:r w:rsidRPr="00F4674D">
        <w:rPr>
          <w:rFonts w:asciiTheme="minorHAnsi" w:hAnsiTheme="minorHAnsi" w:cs="Arial"/>
          <w:sz w:val="22"/>
          <w:szCs w:val="22"/>
        </w:rPr>
        <w:t xml:space="preserve">mluvní straně. </w:t>
      </w:r>
    </w:p>
    <w:p w14:paraId="0C5BAC42" w14:textId="77777777" w:rsidR="00E43173" w:rsidRPr="00F4674D" w:rsidRDefault="00E145CF" w:rsidP="001720C7">
      <w:pPr>
        <w:pStyle w:val="bntext"/>
        <w:spacing w:line="240" w:lineRule="auto"/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Ukončením Smlouvy nejsou dotčena ustanovení této Smlouvy týkající se nároků z odpovědnosti za škodu a smluvních pokut, pokud vz</w:t>
      </w:r>
      <w:r w:rsidR="00AB0004" w:rsidRPr="00F4674D">
        <w:rPr>
          <w:rFonts w:asciiTheme="minorHAnsi" w:hAnsiTheme="minorHAnsi" w:cs="Arial"/>
          <w:sz w:val="22"/>
          <w:szCs w:val="22"/>
        </w:rPr>
        <w:t>nikly před ukončením účinnosti S</w:t>
      </w:r>
      <w:r w:rsidRPr="00F4674D">
        <w:rPr>
          <w:rFonts w:asciiTheme="minorHAnsi" w:hAnsiTheme="minorHAnsi" w:cs="Arial"/>
          <w:sz w:val="22"/>
          <w:szCs w:val="22"/>
        </w:rPr>
        <w:t>mlouvy, ani další ustanovení a nároky, z jejichž povahy vyplývá, že mají trvat i po zániku účinnosti Smlouvy.</w:t>
      </w:r>
      <w:r w:rsidR="00E43173" w:rsidRPr="00F4674D">
        <w:rPr>
          <w:rFonts w:asciiTheme="minorHAnsi" w:hAnsiTheme="minorHAnsi" w:cs="Arial"/>
          <w:sz w:val="22"/>
          <w:szCs w:val="22"/>
        </w:rPr>
        <w:t xml:space="preserve"> </w:t>
      </w:r>
    </w:p>
    <w:p w14:paraId="33EC2117" w14:textId="77777777" w:rsidR="00E145CF" w:rsidRPr="00F4674D" w:rsidRDefault="00E43173" w:rsidP="001720C7">
      <w:pPr>
        <w:pStyle w:val="Nadpis3"/>
        <w:numPr>
          <w:ilvl w:val="2"/>
          <w:numId w:val="3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>Závěrečná ustanovení</w:t>
      </w:r>
    </w:p>
    <w:p w14:paraId="04BE4347" w14:textId="4C37AD84" w:rsidR="00961B80" w:rsidRPr="00F4674D" w:rsidRDefault="00961B80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Postoupení pohl</w:t>
      </w:r>
      <w:r w:rsidR="00AB0004" w:rsidRPr="00F4674D">
        <w:rPr>
          <w:rFonts w:asciiTheme="minorHAnsi" w:hAnsiTheme="minorHAnsi" w:cs="Arial"/>
          <w:sz w:val="22"/>
          <w:szCs w:val="22"/>
        </w:rPr>
        <w:t>edávky vzniklé na základě této S</w:t>
      </w:r>
      <w:r w:rsidRPr="00F4674D">
        <w:rPr>
          <w:rFonts w:asciiTheme="minorHAnsi" w:hAnsiTheme="minorHAnsi" w:cs="Arial"/>
          <w:sz w:val="22"/>
          <w:szCs w:val="22"/>
        </w:rPr>
        <w:t>mlouvy</w:t>
      </w:r>
      <w:r w:rsidR="00743888" w:rsidRPr="00F4674D">
        <w:rPr>
          <w:rFonts w:asciiTheme="minorHAnsi" w:hAnsiTheme="minorHAnsi" w:cs="Arial"/>
          <w:sz w:val="22"/>
          <w:szCs w:val="22"/>
        </w:rPr>
        <w:t>,</w:t>
      </w:r>
      <w:r w:rsidRPr="00F4674D">
        <w:rPr>
          <w:rFonts w:asciiTheme="minorHAnsi" w:hAnsiTheme="minorHAnsi" w:cs="Arial"/>
          <w:sz w:val="22"/>
          <w:szCs w:val="22"/>
        </w:rPr>
        <w:t xml:space="preserve"> nebo v souvislosti s ní, třetí straně bez předchozího písemného souhlasu statutárního orgánu </w:t>
      </w:r>
      <w:r w:rsidR="00743888" w:rsidRPr="00F4674D">
        <w:rPr>
          <w:rFonts w:asciiTheme="minorHAnsi" w:hAnsiTheme="minorHAnsi" w:cs="Arial"/>
          <w:sz w:val="22"/>
          <w:szCs w:val="22"/>
        </w:rPr>
        <w:t>O</w:t>
      </w:r>
      <w:r w:rsidRPr="00F4674D">
        <w:rPr>
          <w:rFonts w:asciiTheme="minorHAnsi" w:hAnsiTheme="minorHAnsi" w:cs="Arial"/>
          <w:sz w:val="22"/>
          <w:szCs w:val="22"/>
        </w:rPr>
        <w:t>bjednatele, je neplatné.</w:t>
      </w:r>
    </w:p>
    <w:p w14:paraId="1227BF0E" w14:textId="77777777" w:rsidR="00BC1840" w:rsidRPr="00F4674D" w:rsidRDefault="001E36B0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Zhotovitel na sebe přebírá nebezpečí změny okolností. Ustanovení § 1799 a § 1800 občanského zákoníku se neužijí</w:t>
      </w:r>
      <w:r w:rsidR="00BC1840" w:rsidRPr="00F4674D">
        <w:rPr>
          <w:rFonts w:asciiTheme="minorHAnsi" w:hAnsiTheme="minorHAnsi"/>
          <w:sz w:val="22"/>
          <w:szCs w:val="22"/>
        </w:rPr>
        <w:t>.</w:t>
      </w:r>
    </w:p>
    <w:p w14:paraId="19D941C6" w14:textId="352EF898" w:rsidR="00BC1840" w:rsidRPr="00F4674D" w:rsidRDefault="00BC1840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Zhotovitel se zavazuje zachovávat mlčenlivost o všech skutečnostech, které se dozvěděl při plnění této Smlouvy nebo v souvislosti s ním, ledaže se jedná o skutečnosti obecně známé nebo veřejnosti přístupné. Zhotovitel bere na vědomí, že porušení této povinnosti je závažným porušením této smlouvy, jehož důsledkem je zejména právo Objednatele od smlouvy odstoupit a požadovat náhradu škody. Povinnost zachovávat mlčenlivost se vztahuje i na veškeré kódy</w:t>
      </w:r>
      <w:r w:rsidR="003D4295">
        <w:rPr>
          <w:rFonts w:asciiTheme="minorHAnsi" w:hAnsiTheme="minorHAnsi"/>
          <w:sz w:val="22"/>
          <w:szCs w:val="22"/>
        </w:rPr>
        <w:t>, hesla</w:t>
      </w:r>
      <w:r w:rsidRPr="00F4674D">
        <w:rPr>
          <w:rFonts w:asciiTheme="minorHAnsi" w:hAnsiTheme="minorHAnsi"/>
          <w:sz w:val="22"/>
          <w:szCs w:val="22"/>
        </w:rPr>
        <w:t xml:space="preserve"> a zajištění, se kterými se Zhotovitel při plnění této Smlouvy seznámí. V případě porušení povinnosti mlčenlivosti vzniká </w:t>
      </w:r>
      <w:r w:rsidR="00146D10">
        <w:rPr>
          <w:rFonts w:asciiTheme="minorHAnsi" w:hAnsiTheme="minorHAnsi"/>
          <w:sz w:val="22"/>
          <w:szCs w:val="22"/>
        </w:rPr>
        <w:t>O</w:t>
      </w:r>
      <w:r w:rsidRPr="00F4674D">
        <w:rPr>
          <w:rFonts w:asciiTheme="minorHAnsi" w:hAnsiTheme="minorHAnsi"/>
          <w:sz w:val="22"/>
          <w:szCs w:val="22"/>
        </w:rPr>
        <w:t xml:space="preserve">bjednateli dále nárok na úhradu smluvní pokuty ve výši </w:t>
      </w:r>
      <w:proofErr w:type="gramStart"/>
      <w:r w:rsidRPr="00F4674D">
        <w:rPr>
          <w:rFonts w:asciiTheme="minorHAnsi" w:hAnsiTheme="minorHAnsi"/>
          <w:sz w:val="22"/>
          <w:szCs w:val="22"/>
        </w:rPr>
        <w:t>10.000,-</w:t>
      </w:r>
      <w:proofErr w:type="gramEnd"/>
      <w:r w:rsidRPr="00F4674D">
        <w:rPr>
          <w:rFonts w:asciiTheme="minorHAnsi" w:hAnsiTheme="minorHAnsi"/>
          <w:sz w:val="22"/>
          <w:szCs w:val="22"/>
        </w:rPr>
        <w:t xml:space="preserve"> Kč za každý jednotlivý případ porušení. Povinnost mlčenlivosti trvá i po ukončení této smlouvy. </w:t>
      </w:r>
    </w:p>
    <w:p w14:paraId="72BEB85D" w14:textId="77777777" w:rsidR="00E43173" w:rsidRPr="00F4674D" w:rsidRDefault="00743888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Veškeré změny a doplňky této S</w:t>
      </w:r>
      <w:r w:rsidR="00E43173" w:rsidRPr="00F4674D">
        <w:rPr>
          <w:rFonts w:asciiTheme="minorHAnsi" w:hAnsiTheme="minorHAnsi"/>
          <w:sz w:val="22"/>
          <w:szCs w:val="22"/>
        </w:rPr>
        <w:t>mlouvy je možné činit písemně, a to formou číslovaných dodatků.</w:t>
      </w:r>
    </w:p>
    <w:p w14:paraId="5D6F11F1" w14:textId="77777777" w:rsidR="00603EB8" w:rsidRPr="00603EB8" w:rsidRDefault="00603EB8" w:rsidP="001720C7">
      <w:pPr>
        <w:pStyle w:val="bntext"/>
        <w:spacing w:line="240" w:lineRule="auto"/>
        <w:rPr>
          <w:rFonts w:asciiTheme="minorHAnsi" w:hAnsiTheme="minorHAnsi"/>
          <w:iCs/>
          <w:sz w:val="28"/>
          <w:szCs w:val="22"/>
        </w:rPr>
      </w:pPr>
      <w:r w:rsidRPr="00603EB8">
        <w:rPr>
          <w:rFonts w:asciiTheme="minorHAnsi" w:hAnsiTheme="minorHAnsi"/>
          <w:sz w:val="22"/>
          <w:szCs w:val="22"/>
        </w:rPr>
        <w:t>Tato smlouva je vyhotovena v elektronické podobě, opatřená elektronickými podpisy smluvních stran.</w:t>
      </w:r>
    </w:p>
    <w:p w14:paraId="21738201" w14:textId="61CF013B" w:rsidR="00FD22A6" w:rsidRPr="00F4674D" w:rsidRDefault="00FD22A6" w:rsidP="001720C7">
      <w:pPr>
        <w:pStyle w:val="bntext"/>
        <w:spacing w:line="240" w:lineRule="auto"/>
        <w:rPr>
          <w:rFonts w:asciiTheme="minorHAnsi" w:hAnsiTheme="minorHAnsi"/>
          <w:iCs/>
          <w:sz w:val="28"/>
          <w:szCs w:val="22"/>
        </w:rPr>
      </w:pPr>
      <w:r w:rsidRPr="00F4674D">
        <w:rPr>
          <w:rFonts w:asciiTheme="minorHAnsi" w:hAnsiTheme="minorHAnsi"/>
          <w:sz w:val="22"/>
        </w:rPr>
        <w:t xml:space="preserve">Smluvní strany souhlasí, že Smlouva bude zveřejněna </w:t>
      </w:r>
      <w:r w:rsidRPr="00F4674D">
        <w:rPr>
          <w:rFonts w:asciiTheme="minorHAnsi" w:hAnsiTheme="minorHAnsi" w:cs="Arial"/>
          <w:sz w:val="22"/>
          <w:szCs w:val="22"/>
        </w:rPr>
        <w:t>včetně všech jej</w:t>
      </w:r>
      <w:r w:rsidR="00146D10">
        <w:rPr>
          <w:rFonts w:asciiTheme="minorHAnsi" w:hAnsiTheme="minorHAnsi" w:cs="Arial"/>
          <w:sz w:val="22"/>
          <w:szCs w:val="22"/>
        </w:rPr>
        <w:t>í</w:t>
      </w:r>
      <w:r w:rsidRPr="00F4674D">
        <w:rPr>
          <w:rFonts w:asciiTheme="minorHAnsi" w:hAnsiTheme="minorHAnsi" w:cs="Arial"/>
          <w:sz w:val="22"/>
          <w:szCs w:val="22"/>
        </w:rPr>
        <w:t>ch změn a doplňků</w:t>
      </w:r>
      <w:r w:rsidRPr="00F4674D">
        <w:rPr>
          <w:rFonts w:asciiTheme="minorHAnsi" w:hAnsiTheme="minorHAnsi"/>
          <w:sz w:val="22"/>
        </w:rPr>
        <w:t xml:space="preserve"> dle zákona č. 340/2015 Sb., o registru smluv (dále jen „</w:t>
      </w:r>
      <w:r w:rsidRPr="00F4674D">
        <w:rPr>
          <w:rFonts w:asciiTheme="minorHAnsi" w:hAnsiTheme="minorHAnsi"/>
          <w:b/>
          <w:sz w:val="22"/>
        </w:rPr>
        <w:t>ZRS</w:t>
      </w:r>
      <w:r w:rsidRPr="00F4674D">
        <w:rPr>
          <w:rFonts w:asciiTheme="minorHAnsi" w:hAnsiTheme="minorHAnsi"/>
          <w:sz w:val="22"/>
        </w:rPr>
        <w:t>“). Smluvní strany zároveň berou na vědomí, že obchodní tajemství obsažená ve Smlouvě, musí včas oznámit druhé Smluvní straně, aby nebyla zveřejněna.</w:t>
      </w:r>
    </w:p>
    <w:p w14:paraId="674F1F73" w14:textId="77777777" w:rsidR="00E43173" w:rsidRPr="00F4674D" w:rsidRDefault="00E43173" w:rsidP="001720C7">
      <w:pPr>
        <w:pStyle w:val="bntext"/>
        <w:spacing w:line="240" w:lineRule="auto"/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Tato </w:t>
      </w:r>
      <w:r w:rsidR="00AB0004" w:rsidRPr="00F4674D">
        <w:rPr>
          <w:rFonts w:asciiTheme="minorHAnsi" w:hAnsiTheme="minorHAnsi" w:cs="Arial"/>
          <w:sz w:val="22"/>
          <w:szCs w:val="22"/>
        </w:rPr>
        <w:t>S</w:t>
      </w:r>
      <w:r w:rsidRPr="00F4674D">
        <w:rPr>
          <w:rFonts w:asciiTheme="minorHAnsi" w:hAnsiTheme="minorHAnsi" w:cs="Arial"/>
          <w:sz w:val="22"/>
          <w:szCs w:val="22"/>
        </w:rPr>
        <w:t xml:space="preserve">mlouva nabývá platnosti podpisem obou </w:t>
      </w:r>
      <w:r w:rsidR="00743888" w:rsidRPr="00F4674D">
        <w:rPr>
          <w:rFonts w:asciiTheme="minorHAnsi" w:hAnsiTheme="minorHAnsi" w:cs="Arial"/>
          <w:sz w:val="22"/>
          <w:szCs w:val="22"/>
        </w:rPr>
        <w:t>S</w:t>
      </w:r>
      <w:r w:rsidRPr="00F4674D">
        <w:rPr>
          <w:rFonts w:asciiTheme="minorHAnsi" w:hAnsiTheme="minorHAnsi" w:cs="Arial"/>
          <w:sz w:val="22"/>
          <w:szCs w:val="22"/>
        </w:rPr>
        <w:t xml:space="preserve">mluvních stran a účinnosti nejdříve dnem zveřejnění </w:t>
      </w:r>
      <w:r w:rsidR="00FD22A6" w:rsidRPr="00F4674D">
        <w:rPr>
          <w:rFonts w:asciiTheme="minorHAnsi" w:hAnsiTheme="minorHAnsi" w:cs="Arial"/>
          <w:sz w:val="22"/>
          <w:szCs w:val="22"/>
        </w:rPr>
        <w:t>dle ZRS</w:t>
      </w:r>
      <w:r w:rsidRPr="00F4674D">
        <w:rPr>
          <w:rFonts w:asciiTheme="minorHAnsi" w:hAnsiTheme="minorHAnsi" w:cs="Arial"/>
          <w:sz w:val="22"/>
          <w:szCs w:val="22"/>
        </w:rPr>
        <w:t>.</w:t>
      </w:r>
      <w:r w:rsidR="0000172D" w:rsidRPr="00F4674D">
        <w:rPr>
          <w:rFonts w:asciiTheme="minorHAnsi" w:hAnsiTheme="minorHAnsi" w:cs="Arial"/>
          <w:sz w:val="22"/>
          <w:szCs w:val="22"/>
        </w:rPr>
        <w:t xml:space="preserve"> </w:t>
      </w:r>
    </w:p>
    <w:p w14:paraId="61767CBB" w14:textId="77777777" w:rsidR="00E43173" w:rsidRPr="00F4674D" w:rsidRDefault="00E43173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Jestliže jednotlivá ustanovení této </w:t>
      </w:r>
      <w:r w:rsidR="00743888" w:rsidRPr="00F4674D">
        <w:rPr>
          <w:rFonts w:asciiTheme="minorHAnsi" w:hAnsiTheme="minorHAnsi"/>
          <w:sz w:val="22"/>
          <w:szCs w:val="22"/>
        </w:rPr>
        <w:t>S</w:t>
      </w:r>
      <w:r w:rsidRPr="00F4674D">
        <w:rPr>
          <w:rFonts w:asciiTheme="minorHAnsi" w:hAnsiTheme="minorHAnsi"/>
          <w:sz w:val="22"/>
          <w:szCs w:val="22"/>
        </w:rPr>
        <w:t>mlouvy jsou nebo se stanou zcela nebo částečně n</w:t>
      </w:r>
      <w:r w:rsidR="00743888" w:rsidRPr="00F4674D">
        <w:rPr>
          <w:rFonts w:asciiTheme="minorHAnsi" w:hAnsiTheme="minorHAnsi"/>
          <w:sz w:val="22"/>
          <w:szCs w:val="22"/>
        </w:rPr>
        <w:t>eplatnými nebo jestliže v této S</w:t>
      </w:r>
      <w:r w:rsidRPr="00F4674D">
        <w:rPr>
          <w:rFonts w:asciiTheme="minorHAnsi" w:hAnsiTheme="minorHAnsi"/>
          <w:sz w:val="22"/>
          <w:szCs w:val="22"/>
        </w:rPr>
        <w:t xml:space="preserve">mlouvě nějaké ustanovení zcela chybí, není tím dotčena platnost ostatních ustanovení. Namísto neplatného či chybějícího ustanovení dohodnou </w:t>
      </w:r>
      <w:r w:rsidR="00743888" w:rsidRPr="00F4674D">
        <w:rPr>
          <w:rFonts w:asciiTheme="minorHAnsi" w:hAnsiTheme="minorHAnsi"/>
          <w:sz w:val="22"/>
          <w:szCs w:val="22"/>
        </w:rPr>
        <w:t>S</w:t>
      </w:r>
      <w:r w:rsidRPr="00F4674D">
        <w:rPr>
          <w:rFonts w:asciiTheme="minorHAnsi" w:hAnsiTheme="minorHAnsi"/>
          <w:sz w:val="22"/>
          <w:szCs w:val="22"/>
        </w:rPr>
        <w:t xml:space="preserve">mluvní strany takové platné ustanovení, které nejvíce odpovídá smyslu a účelu neplatného či chybějícího ustanovení. </w:t>
      </w:r>
    </w:p>
    <w:p w14:paraId="199BF8BD" w14:textId="77777777" w:rsidR="00E43173" w:rsidRPr="00F4674D" w:rsidRDefault="00AB0004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Veškeré právní vztahy touto S</w:t>
      </w:r>
      <w:r w:rsidR="00E43173" w:rsidRPr="00F4674D">
        <w:rPr>
          <w:rFonts w:asciiTheme="minorHAnsi" w:hAnsiTheme="minorHAnsi"/>
          <w:sz w:val="22"/>
          <w:szCs w:val="22"/>
        </w:rPr>
        <w:t xml:space="preserve">mlouvou neupravené se řídí ustanoveními </w:t>
      </w:r>
      <w:proofErr w:type="spellStart"/>
      <w:r w:rsidR="00743888" w:rsidRPr="00F4674D">
        <w:rPr>
          <w:rFonts w:asciiTheme="minorHAnsi" w:hAnsiTheme="minorHAnsi"/>
          <w:sz w:val="22"/>
          <w:szCs w:val="22"/>
        </w:rPr>
        <w:t>ObčZ</w:t>
      </w:r>
      <w:proofErr w:type="spellEnd"/>
      <w:r w:rsidR="00E43173" w:rsidRPr="00F4674D">
        <w:rPr>
          <w:rFonts w:asciiTheme="minorHAnsi" w:hAnsiTheme="minorHAnsi"/>
          <w:sz w:val="22"/>
          <w:szCs w:val="22"/>
        </w:rPr>
        <w:t xml:space="preserve"> a ostatních obecně závazných právních předpisů.</w:t>
      </w:r>
    </w:p>
    <w:p w14:paraId="0FA2263B" w14:textId="77777777" w:rsidR="00E43173" w:rsidRPr="00F4674D" w:rsidRDefault="00E43173" w:rsidP="001720C7">
      <w:pPr>
        <w:pStyle w:val="bntext"/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Nedílnou součástí </w:t>
      </w:r>
      <w:r w:rsidR="00743888" w:rsidRPr="00F4674D">
        <w:rPr>
          <w:rFonts w:asciiTheme="minorHAnsi" w:hAnsiTheme="minorHAnsi"/>
          <w:sz w:val="22"/>
          <w:szCs w:val="22"/>
        </w:rPr>
        <w:t>Smlouvy</w:t>
      </w:r>
      <w:r w:rsidRPr="00F4674D">
        <w:rPr>
          <w:rFonts w:asciiTheme="minorHAnsi" w:hAnsiTheme="minorHAnsi"/>
          <w:sz w:val="22"/>
          <w:szCs w:val="22"/>
        </w:rPr>
        <w:t xml:space="preserve"> jsou tyto přílohy:</w:t>
      </w:r>
    </w:p>
    <w:p w14:paraId="5AA1686B" w14:textId="2494D856" w:rsidR="00E43173" w:rsidRPr="00F4674D" w:rsidRDefault="00E43173" w:rsidP="001720C7">
      <w:pPr>
        <w:pStyle w:val="bntext"/>
        <w:numPr>
          <w:ilvl w:val="4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Příloha č. 1 – </w:t>
      </w:r>
      <w:r w:rsidR="002D42AB">
        <w:rPr>
          <w:rFonts w:asciiTheme="minorHAnsi" w:hAnsiTheme="minorHAnsi" w:cs="Arial"/>
          <w:sz w:val="22"/>
          <w:szCs w:val="22"/>
        </w:rPr>
        <w:t>Specifikace předmětu plnění</w:t>
      </w:r>
      <w:r w:rsidR="00933051">
        <w:rPr>
          <w:rFonts w:asciiTheme="minorHAnsi" w:hAnsiTheme="minorHAnsi" w:cs="Arial"/>
          <w:sz w:val="22"/>
          <w:szCs w:val="22"/>
        </w:rPr>
        <w:t xml:space="preserve"> </w:t>
      </w:r>
      <w:r w:rsidR="008C7AF9">
        <w:rPr>
          <w:rFonts w:asciiTheme="minorHAnsi" w:hAnsiTheme="minorHAnsi" w:cs="Arial"/>
          <w:sz w:val="22"/>
          <w:szCs w:val="22"/>
        </w:rPr>
        <w:t>vč. projektové dokumentace</w:t>
      </w:r>
      <w:r w:rsidR="00743888" w:rsidRPr="00F4674D">
        <w:rPr>
          <w:rFonts w:asciiTheme="minorHAnsi" w:hAnsiTheme="minorHAnsi" w:cs="Arial"/>
          <w:sz w:val="22"/>
          <w:szCs w:val="22"/>
        </w:rPr>
        <w:t>;</w:t>
      </w:r>
    </w:p>
    <w:p w14:paraId="7D2FB98B" w14:textId="1F9BE36C" w:rsidR="00E43173" w:rsidRPr="00955FB9" w:rsidRDefault="00E43173" w:rsidP="001720C7">
      <w:pPr>
        <w:pStyle w:val="bntext"/>
        <w:numPr>
          <w:ilvl w:val="4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Příloha č. 2 – </w:t>
      </w:r>
      <w:r w:rsidR="002D42AB" w:rsidRPr="00943309">
        <w:rPr>
          <w:rFonts w:asciiTheme="minorHAnsi" w:hAnsiTheme="minorHAnsi" w:cs="Arial"/>
          <w:sz w:val="22"/>
          <w:szCs w:val="22"/>
        </w:rPr>
        <w:t>Výkaz výměr</w:t>
      </w:r>
      <w:r w:rsidR="00743888" w:rsidRPr="00151946">
        <w:rPr>
          <w:rFonts w:asciiTheme="minorHAnsi" w:hAnsiTheme="minorHAnsi" w:cs="Arial"/>
          <w:sz w:val="22"/>
          <w:szCs w:val="22"/>
        </w:rPr>
        <w:t>;</w:t>
      </w:r>
    </w:p>
    <w:p w14:paraId="2AEE002F" w14:textId="0C51C05C" w:rsidR="00570DFA" w:rsidRPr="007B7763" w:rsidRDefault="00570DFA" w:rsidP="001720C7">
      <w:pPr>
        <w:pStyle w:val="bntext"/>
        <w:numPr>
          <w:ilvl w:val="4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Příloha č. 3 – </w:t>
      </w:r>
      <w:r w:rsidR="002D42AB">
        <w:rPr>
          <w:rFonts w:asciiTheme="minorHAnsi" w:hAnsiTheme="minorHAnsi" w:cs="Arial"/>
          <w:sz w:val="22"/>
          <w:szCs w:val="22"/>
        </w:rPr>
        <w:t>Harmonogram prací</w:t>
      </w:r>
      <w:r w:rsidR="001C79E0">
        <w:rPr>
          <w:rFonts w:asciiTheme="minorHAnsi" w:hAnsiTheme="minorHAnsi" w:cs="Arial"/>
          <w:sz w:val="22"/>
          <w:szCs w:val="22"/>
        </w:rPr>
        <w:t>;</w:t>
      </w:r>
    </w:p>
    <w:p w14:paraId="4F57E9C2" w14:textId="374D48E3" w:rsidR="007B7763" w:rsidRPr="00BA1414" w:rsidRDefault="007B7763" w:rsidP="001720C7">
      <w:pPr>
        <w:pStyle w:val="bntext"/>
        <w:numPr>
          <w:ilvl w:val="4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Příloha č. 4</w:t>
      </w:r>
      <w:r w:rsidR="00BA1414">
        <w:rPr>
          <w:rFonts w:asciiTheme="minorHAnsi" w:hAnsiTheme="minorHAnsi" w:cs="Arial"/>
          <w:sz w:val="22"/>
          <w:szCs w:val="22"/>
        </w:rPr>
        <w:t xml:space="preserve"> – Projektová dokumentace</w:t>
      </w:r>
      <w:r w:rsidR="001C79E0">
        <w:rPr>
          <w:rFonts w:asciiTheme="minorHAnsi" w:hAnsiTheme="minorHAnsi" w:cs="Arial"/>
          <w:sz w:val="22"/>
          <w:szCs w:val="22"/>
        </w:rPr>
        <w:t>;</w:t>
      </w:r>
    </w:p>
    <w:p w14:paraId="6C12D661" w14:textId="53BBDB2B" w:rsidR="00BA1414" w:rsidRPr="00F4674D" w:rsidRDefault="00BA1414" w:rsidP="001720C7">
      <w:pPr>
        <w:pStyle w:val="bntext"/>
        <w:numPr>
          <w:ilvl w:val="4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Příloha č. 5 </w:t>
      </w:r>
      <w:r w:rsidR="002D7121">
        <w:rPr>
          <w:rFonts w:asciiTheme="minorHAnsi" w:hAnsiTheme="minorHAnsi" w:cs="Arial"/>
          <w:sz w:val="22"/>
          <w:szCs w:val="22"/>
        </w:rPr>
        <w:t>–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2D7121">
        <w:rPr>
          <w:rFonts w:asciiTheme="minorHAnsi" w:hAnsiTheme="minorHAnsi" w:cs="Arial"/>
          <w:sz w:val="22"/>
          <w:szCs w:val="22"/>
        </w:rPr>
        <w:t>Testování díla</w:t>
      </w:r>
    </w:p>
    <w:p w14:paraId="0789DA21" w14:textId="77777777" w:rsidR="00E43173" w:rsidRPr="00F4674D" w:rsidRDefault="00E43173" w:rsidP="001720C7">
      <w:pPr>
        <w:pStyle w:val="bntext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Smluvní stran</w:t>
      </w:r>
      <w:r w:rsidR="00AB0004" w:rsidRPr="00F4674D">
        <w:rPr>
          <w:rFonts w:asciiTheme="minorHAnsi" w:hAnsiTheme="minorHAnsi"/>
          <w:sz w:val="22"/>
          <w:szCs w:val="22"/>
        </w:rPr>
        <w:t>y výslovně prohlašují, že tuto S</w:t>
      </w:r>
      <w:r w:rsidRPr="00F4674D">
        <w:rPr>
          <w:rFonts w:asciiTheme="minorHAnsi" w:hAnsiTheme="minorHAnsi"/>
          <w:sz w:val="22"/>
          <w:szCs w:val="22"/>
        </w:rPr>
        <w:t>mlouvu před jejím podepsáním přečetly a že byla uzavřena po vzájemném projednání podle jejich pravé a svobodné vůle, nikoliv v tísni nebo za zjevně nepříznivých podmínek. Toto potvrzují svými vlastnoručními podpisy.</w:t>
      </w:r>
    </w:p>
    <w:p w14:paraId="4E81C94D" w14:textId="77777777" w:rsidR="00743888" w:rsidRPr="00F4674D" w:rsidRDefault="00743888" w:rsidP="001720C7">
      <w:pPr>
        <w:pStyle w:val="bntext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3645"/>
        <w:gridCol w:w="891"/>
        <w:gridCol w:w="3718"/>
      </w:tblGrid>
      <w:tr w:rsidR="00E43173" w:rsidRPr="00F4674D" w14:paraId="63A7171C" w14:textId="77777777" w:rsidTr="00961B80">
        <w:trPr>
          <w:trHeight w:val="430"/>
        </w:trPr>
        <w:tc>
          <w:tcPr>
            <w:tcW w:w="4614" w:type="dxa"/>
            <w:gridSpan w:val="2"/>
            <w:hideMark/>
          </w:tcPr>
          <w:p w14:paraId="64147A58" w14:textId="77777777" w:rsidR="00E43173" w:rsidRPr="00F4674D" w:rsidRDefault="00E43173" w:rsidP="001720C7">
            <w:pPr>
              <w:pStyle w:val="SMHzkladnstyl"/>
              <w:spacing w:line="240" w:lineRule="auto"/>
              <w:rPr>
                <w:rFonts w:asciiTheme="minorHAnsi" w:hAnsiTheme="minorHAnsi"/>
              </w:rPr>
            </w:pPr>
            <w:r w:rsidRPr="00F4674D">
              <w:rPr>
                <w:rFonts w:asciiTheme="minorHAnsi" w:hAnsiTheme="minorHAnsi"/>
              </w:rPr>
              <w:lastRenderedPageBreak/>
              <w:t xml:space="preserve">V </w:t>
            </w:r>
            <w:r w:rsidR="00A521C2" w:rsidRPr="00F4674D">
              <w:rPr>
                <w:rFonts w:asciiTheme="minorHAnsi" w:hAnsiTheme="minorHAnsi"/>
              </w:rPr>
              <w:t>Praze</w:t>
            </w:r>
            <w:r w:rsidRPr="00F4674D">
              <w:rPr>
                <w:rFonts w:asciiTheme="minorHAnsi" w:hAnsiTheme="minorHAnsi"/>
              </w:rPr>
              <w:t xml:space="preserve"> dne </w:t>
            </w:r>
            <w:r w:rsidR="00A55309" w:rsidRPr="00F4674D">
              <w:rPr>
                <w:rFonts w:asciiTheme="minorHAnsi" w:hAnsiTheme="minorHAnsi"/>
              </w:rPr>
              <w:t>______________</w:t>
            </w:r>
          </w:p>
          <w:p w14:paraId="6102789C" w14:textId="77777777" w:rsidR="00E43173" w:rsidRDefault="00E43173" w:rsidP="001720C7">
            <w:pPr>
              <w:pStyle w:val="SMHzkladnstyl"/>
              <w:spacing w:line="240" w:lineRule="auto"/>
              <w:rPr>
                <w:rFonts w:asciiTheme="minorHAnsi" w:hAnsiTheme="minorHAnsi"/>
              </w:rPr>
            </w:pPr>
          </w:p>
          <w:p w14:paraId="00A666FA" w14:textId="0F80F34D" w:rsidR="00651D93" w:rsidRPr="00F4674D" w:rsidRDefault="00651D93" w:rsidP="001720C7">
            <w:pPr>
              <w:pStyle w:val="SMHzkladnstyl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4618" w:type="dxa"/>
            <w:gridSpan w:val="2"/>
            <w:hideMark/>
          </w:tcPr>
          <w:p w14:paraId="0AC9329B" w14:textId="77777777" w:rsidR="00E43173" w:rsidRPr="00AE179A" w:rsidRDefault="00E43173" w:rsidP="001720C7">
            <w:pPr>
              <w:pStyle w:val="SMHzkladnstyl"/>
              <w:spacing w:line="240" w:lineRule="auto"/>
              <w:rPr>
                <w:rFonts w:asciiTheme="minorHAnsi" w:hAnsiTheme="minorHAnsi"/>
              </w:rPr>
            </w:pPr>
            <w:r w:rsidRPr="00F4674D">
              <w:rPr>
                <w:rFonts w:asciiTheme="minorHAnsi" w:hAnsiTheme="minorHAnsi"/>
              </w:rPr>
              <w:t xml:space="preserve">V </w:t>
            </w:r>
            <w:r w:rsidR="0095096A" w:rsidRPr="00F4674D">
              <w:rPr>
                <w:rFonts w:asciiTheme="minorHAnsi" w:hAnsiTheme="minorHAnsi"/>
              </w:rPr>
              <w:t>Praze</w:t>
            </w:r>
            <w:r w:rsidRPr="00F4674D">
              <w:rPr>
                <w:rFonts w:asciiTheme="minorHAnsi" w:hAnsiTheme="minorHAnsi"/>
              </w:rPr>
              <w:t xml:space="preserve"> dne </w:t>
            </w:r>
            <w:r w:rsidR="00EA1616" w:rsidRPr="00F4674D">
              <w:rPr>
                <w:rFonts w:asciiTheme="minorHAnsi" w:hAnsiTheme="minorHAnsi"/>
              </w:rPr>
              <w:t>_____________</w:t>
            </w:r>
          </w:p>
        </w:tc>
      </w:tr>
      <w:tr w:rsidR="00E43173" w:rsidRPr="006A16E5" w14:paraId="68B8BA1E" w14:textId="77777777" w:rsidTr="00961B80">
        <w:trPr>
          <w:trHeight w:val="1276"/>
        </w:trPr>
        <w:tc>
          <w:tcPr>
            <w:tcW w:w="961" w:type="dxa"/>
            <w:hideMark/>
          </w:tcPr>
          <w:p w14:paraId="1C2E785C" w14:textId="77777777" w:rsidR="00E43173" w:rsidRPr="00F4674D" w:rsidRDefault="00E43173" w:rsidP="001720C7">
            <w:pPr>
              <w:pStyle w:val="SMHzkladnstyl"/>
              <w:spacing w:before="360" w:line="240" w:lineRule="auto"/>
              <w:rPr>
                <w:rFonts w:asciiTheme="minorHAnsi" w:hAnsiTheme="minorHAnsi"/>
              </w:rPr>
            </w:pPr>
            <w:r w:rsidRPr="00F4674D">
              <w:rPr>
                <w:rFonts w:asciiTheme="minorHAnsi" w:hAnsiTheme="minorHAnsi"/>
              </w:rPr>
              <w:t>Podpis:</w:t>
            </w:r>
          </w:p>
        </w:tc>
        <w:tc>
          <w:tcPr>
            <w:tcW w:w="3653" w:type="dxa"/>
          </w:tcPr>
          <w:p w14:paraId="3DCC21DC" w14:textId="77777777" w:rsidR="00E43173" w:rsidRPr="00F4674D" w:rsidRDefault="00E43173" w:rsidP="001720C7">
            <w:pPr>
              <w:pStyle w:val="SMHzkladnstyl"/>
              <w:spacing w:before="360" w:after="0" w:line="240" w:lineRule="auto"/>
              <w:rPr>
                <w:rFonts w:asciiTheme="minorHAnsi" w:hAnsiTheme="minorHAnsi"/>
              </w:rPr>
            </w:pPr>
            <w:r w:rsidRPr="00F4674D">
              <w:rPr>
                <w:rFonts w:asciiTheme="minorHAnsi" w:hAnsiTheme="minorHAnsi"/>
              </w:rPr>
              <w:t>_________________________</w:t>
            </w:r>
          </w:p>
          <w:p w14:paraId="5B3BD6DA" w14:textId="5F9F0F74" w:rsidR="00E43173" w:rsidRDefault="000E41DA" w:rsidP="001720C7">
            <w:pPr>
              <w:pStyle w:val="SMHzkladnstyl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Alicja Knast</w:t>
            </w:r>
          </w:p>
          <w:p w14:paraId="7420BC17" w14:textId="24D1600D" w:rsidR="005E47EF" w:rsidRDefault="005E47EF" w:rsidP="001720C7">
            <w:pPr>
              <w:pStyle w:val="SMHzkladnstyl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generální ředitelka</w:t>
            </w:r>
          </w:p>
          <w:p w14:paraId="0568E541" w14:textId="35EEF31C" w:rsidR="005E47EF" w:rsidRPr="00F4674D" w:rsidRDefault="005E47EF" w:rsidP="001720C7">
            <w:pPr>
              <w:pStyle w:val="SMHzkladnstyl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Národní galerie v Praze</w:t>
            </w:r>
          </w:p>
          <w:p w14:paraId="21AE528C" w14:textId="77777777" w:rsidR="00E43173" w:rsidRPr="00F4674D" w:rsidRDefault="00E43173" w:rsidP="001720C7">
            <w:pPr>
              <w:pStyle w:val="SMHzkladnstyl"/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891" w:type="dxa"/>
            <w:hideMark/>
          </w:tcPr>
          <w:p w14:paraId="37A1872C" w14:textId="77777777" w:rsidR="00E43173" w:rsidRPr="001720C7" w:rsidRDefault="00E43173" w:rsidP="001720C7">
            <w:pPr>
              <w:pStyle w:val="SMHzkladnstyl"/>
              <w:spacing w:before="360" w:line="240" w:lineRule="auto"/>
              <w:rPr>
                <w:rFonts w:asciiTheme="minorHAnsi" w:hAnsiTheme="minorHAnsi"/>
              </w:rPr>
            </w:pPr>
            <w:r w:rsidRPr="001720C7">
              <w:rPr>
                <w:rFonts w:asciiTheme="minorHAnsi" w:hAnsiTheme="minorHAnsi"/>
              </w:rPr>
              <w:t>Podpis:</w:t>
            </w:r>
          </w:p>
        </w:tc>
        <w:tc>
          <w:tcPr>
            <w:tcW w:w="3727" w:type="dxa"/>
            <w:hideMark/>
          </w:tcPr>
          <w:p w14:paraId="4ACB734F" w14:textId="77777777" w:rsidR="00E43173" w:rsidRPr="001720C7" w:rsidRDefault="00E43173" w:rsidP="001720C7">
            <w:pPr>
              <w:pStyle w:val="SMHzkladnstyl"/>
              <w:spacing w:before="360" w:after="0" w:line="240" w:lineRule="auto"/>
              <w:rPr>
                <w:rFonts w:asciiTheme="minorHAnsi" w:hAnsiTheme="minorHAnsi"/>
              </w:rPr>
            </w:pPr>
            <w:r w:rsidRPr="001720C7">
              <w:rPr>
                <w:rFonts w:asciiTheme="minorHAnsi" w:hAnsiTheme="minorHAnsi"/>
              </w:rPr>
              <w:t>_________________________</w:t>
            </w:r>
          </w:p>
          <w:p w14:paraId="58C66584" w14:textId="1BA3CBC0" w:rsidR="005E47EF" w:rsidRPr="001720C7" w:rsidRDefault="001720C7" w:rsidP="001720C7">
            <w:pPr>
              <w:pStyle w:val="SMHzkladnstyl"/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Jan </w:t>
            </w:r>
            <w:proofErr w:type="spellStart"/>
            <w:r>
              <w:rPr>
                <w:rFonts w:asciiTheme="minorHAnsi" w:hAnsiTheme="minorHAnsi"/>
                <w:b/>
              </w:rPr>
              <w:t>Pekr</w:t>
            </w:r>
            <w:proofErr w:type="spellEnd"/>
          </w:p>
          <w:p w14:paraId="3CBEC6A2" w14:textId="6342B9FC" w:rsidR="00E43173" w:rsidRPr="001720C7" w:rsidRDefault="001720C7" w:rsidP="001720C7">
            <w:pPr>
              <w:pStyle w:val="SMHzkladnstyl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Jednající na základě plné moci</w:t>
            </w:r>
          </w:p>
          <w:p w14:paraId="563FCD6D" w14:textId="75CC4303" w:rsidR="00AD0A95" w:rsidRPr="001720C7" w:rsidRDefault="00AD0A95" w:rsidP="001720C7">
            <w:pPr>
              <w:pStyle w:val="SMHzkladnstyl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1C903D7" w14:textId="77777777" w:rsidR="004506C1" w:rsidRDefault="004506C1" w:rsidP="001720C7">
      <w:pPr>
        <w:rPr>
          <w:rFonts w:ascii="Arial" w:hAnsi="Arial"/>
          <w:sz w:val="18"/>
          <w:szCs w:val="18"/>
        </w:rPr>
      </w:pPr>
    </w:p>
    <w:p w14:paraId="67A51B01" w14:textId="77777777" w:rsidR="0098479E" w:rsidRDefault="0098479E" w:rsidP="001720C7">
      <w:pPr>
        <w:rPr>
          <w:rFonts w:ascii="Arial" w:hAnsi="Arial"/>
          <w:sz w:val="18"/>
          <w:szCs w:val="18"/>
        </w:rPr>
      </w:pPr>
    </w:p>
    <w:p w14:paraId="4409F5A4" w14:textId="77777777" w:rsidR="0098479E" w:rsidRDefault="0098479E" w:rsidP="001720C7">
      <w:pPr>
        <w:rPr>
          <w:rFonts w:ascii="Arial" w:hAnsi="Arial"/>
          <w:sz w:val="18"/>
          <w:szCs w:val="18"/>
        </w:rPr>
      </w:pPr>
    </w:p>
    <w:sectPr w:rsidR="0098479E" w:rsidSect="00C60805">
      <w:headerReference w:type="default" r:id="rId11"/>
      <w:headerReference w:type="first" r:id="rId12"/>
      <w:pgSz w:w="11906" w:h="16838" w:code="9"/>
      <w:pgMar w:top="1389" w:right="1274" w:bottom="1418" w:left="1418" w:header="709" w:footer="9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811B9" w14:textId="77777777" w:rsidR="00973943" w:rsidRDefault="00973943">
      <w:r>
        <w:separator/>
      </w:r>
    </w:p>
  </w:endnote>
  <w:endnote w:type="continuationSeparator" w:id="0">
    <w:p w14:paraId="46386AA2" w14:textId="77777777" w:rsidR="00973943" w:rsidRDefault="00973943">
      <w:r>
        <w:continuationSeparator/>
      </w:r>
    </w:p>
  </w:endnote>
  <w:endnote w:type="continuationNotice" w:id="1">
    <w:p w14:paraId="5B55766D" w14:textId="77777777" w:rsidR="00973943" w:rsidRDefault="00973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34978" w14:textId="77777777" w:rsidR="00973943" w:rsidRDefault="00973943">
      <w:r>
        <w:separator/>
      </w:r>
    </w:p>
  </w:footnote>
  <w:footnote w:type="continuationSeparator" w:id="0">
    <w:p w14:paraId="2516811A" w14:textId="77777777" w:rsidR="00973943" w:rsidRDefault="00973943">
      <w:r>
        <w:continuationSeparator/>
      </w:r>
    </w:p>
  </w:footnote>
  <w:footnote w:type="continuationNotice" w:id="1">
    <w:p w14:paraId="62286AF9" w14:textId="77777777" w:rsidR="00973943" w:rsidRDefault="009739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A578F" w14:textId="77777777" w:rsidR="004B4F6D" w:rsidRDefault="007C712C" w:rsidP="004B4F6D">
    <w:pPr>
      <w:pStyle w:val="Bezmez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33A726C2" w14:textId="77777777" w:rsidR="007C712C" w:rsidRPr="00E43173" w:rsidRDefault="007C712C" w:rsidP="00E431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05413" w14:textId="77777777" w:rsidR="004B4F6D" w:rsidRDefault="007C712C" w:rsidP="004B4F6D">
    <w:pPr>
      <w:pStyle w:val="Bezmez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92FD83D" w14:textId="17682676" w:rsidR="007C712C" w:rsidRPr="00E02A1B" w:rsidRDefault="004B4F6D" w:rsidP="004B4F6D">
    <w:pPr>
      <w:pStyle w:val="Bezmezer"/>
      <w:jc w:val="right"/>
    </w:pPr>
    <w:r>
      <w:tab/>
    </w:r>
    <w:r>
      <w:tab/>
    </w:r>
    <w:r>
      <w:tab/>
    </w:r>
    <w:r>
      <w:tab/>
    </w:r>
    <w:r w:rsidR="007048CB" w:rsidRPr="00E02A1B">
      <w:t>e</w:t>
    </w:r>
    <w:r w:rsidR="007C712C" w:rsidRPr="00E02A1B">
      <w:t xml:space="preserve">v. č. Objednatele: </w:t>
    </w:r>
    <w:r w:rsidR="00190E3C">
      <w:t>NG/</w:t>
    </w:r>
    <w:r w:rsidR="00C60805">
      <w:t>184</w:t>
    </w:r>
    <w:r w:rsidR="001720C7">
      <w:t>5</w:t>
    </w:r>
    <w:r w:rsidR="00190E3C">
      <w:t>/202</w:t>
    </w:r>
    <w:r w:rsidR="003A2857">
      <w:t>4</w:t>
    </w:r>
    <w:r w:rsidR="007C712C" w:rsidRPr="00E02A1B">
      <w:t xml:space="preserve">   </w:t>
    </w:r>
  </w:p>
  <w:p w14:paraId="5B87649D" w14:textId="77777777" w:rsidR="007C712C" w:rsidRPr="00E43173" w:rsidRDefault="007C712C" w:rsidP="00E431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8" w:hanging="360"/>
      </w:pPr>
      <w:rPr>
        <w:rFonts w:ascii="Calibri" w:hAnsi="Calibri" w:cs="Calibri"/>
        <w:sz w:val="22"/>
        <w:szCs w:val="22"/>
      </w:rPr>
    </w:lvl>
  </w:abstractNum>
  <w:abstractNum w:abstractNumId="1" w15:restartNumberingAfterBreak="0">
    <w:nsid w:val="042F39E7"/>
    <w:multiLevelType w:val="hybridMultilevel"/>
    <w:tmpl w:val="EE083E94"/>
    <w:lvl w:ilvl="0" w:tplc="4502B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4EB4E1B"/>
    <w:multiLevelType w:val="hybridMultilevel"/>
    <w:tmpl w:val="42E0E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323533"/>
    <w:multiLevelType w:val="hybridMultilevel"/>
    <w:tmpl w:val="2C38D0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9680B"/>
    <w:multiLevelType w:val="hybridMultilevel"/>
    <w:tmpl w:val="2E10824C"/>
    <w:lvl w:ilvl="0" w:tplc="9C840746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86444A">
      <w:start w:val="1"/>
      <w:numFmt w:val="decimal"/>
      <w:lvlText w:val="%3."/>
      <w:lvlJc w:val="left"/>
      <w:pPr>
        <w:ind w:left="2160" w:hanging="180"/>
      </w:pPr>
      <w:rPr>
        <w:rFonts w:ascii="Times New Roman" w:hAnsi="Times New Roman" w:cs="Times New Roman" w:hint="default"/>
        <w:b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E60DE6"/>
    <w:multiLevelType w:val="hybridMultilevel"/>
    <w:tmpl w:val="AEBCE1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7B3D71"/>
    <w:multiLevelType w:val="hybridMultilevel"/>
    <w:tmpl w:val="C428BA86"/>
    <w:lvl w:ilvl="0" w:tplc="6904326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425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1F5F38AC"/>
    <w:multiLevelType w:val="hybridMultilevel"/>
    <w:tmpl w:val="1A14BA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963831"/>
    <w:multiLevelType w:val="hybridMultilevel"/>
    <w:tmpl w:val="F6DCF280"/>
    <w:lvl w:ilvl="0" w:tplc="C780FD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A7344F6"/>
    <w:multiLevelType w:val="hybridMultilevel"/>
    <w:tmpl w:val="3B7C6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90E40"/>
    <w:multiLevelType w:val="singleLevel"/>
    <w:tmpl w:val="23083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2" w15:restartNumberingAfterBreak="0">
    <w:nsid w:val="2F9A751D"/>
    <w:multiLevelType w:val="singleLevel"/>
    <w:tmpl w:val="33F4A56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cs="Times New Roman" w:hint="default"/>
      </w:rPr>
    </w:lvl>
  </w:abstractNum>
  <w:abstractNum w:abstractNumId="13" w15:restartNumberingAfterBreak="0">
    <w:nsid w:val="319439E6"/>
    <w:multiLevelType w:val="hybridMultilevel"/>
    <w:tmpl w:val="54885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43DE3"/>
    <w:multiLevelType w:val="hybridMultilevel"/>
    <w:tmpl w:val="F842B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A706F"/>
    <w:multiLevelType w:val="hybridMultilevel"/>
    <w:tmpl w:val="63BEF07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9B6F62"/>
    <w:multiLevelType w:val="hybridMultilevel"/>
    <w:tmpl w:val="F5A668B6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910D1D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91865BA"/>
    <w:multiLevelType w:val="hybridMultilevel"/>
    <w:tmpl w:val="37C858F2"/>
    <w:lvl w:ilvl="0" w:tplc="69043268"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A0D24C4"/>
    <w:multiLevelType w:val="multilevel"/>
    <w:tmpl w:val="AA948D4C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ntext"/>
      <w:lvlText w:val="%3.%4"/>
      <w:lvlJc w:val="left"/>
      <w:pPr>
        <w:tabs>
          <w:tab w:val="num" w:pos="567"/>
        </w:tabs>
        <w:ind w:left="567" w:hanging="567"/>
      </w:pPr>
      <w:rPr>
        <w:rFonts w:asciiTheme="minorHAnsi" w:hAnsiTheme="minorHAnsi" w:cs="Times New Roman"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1107"/>
        </w:tabs>
        <w:ind w:left="1107" w:hanging="567"/>
      </w:pPr>
      <w:rPr>
        <w:rFonts w:hint="default"/>
      </w:rPr>
    </w:lvl>
    <w:lvl w:ilvl="5">
      <w:start w:val="1"/>
      <w:numFmt w:val="lowerLetter"/>
      <w:lvlText w:val="%5%6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lowerLetter"/>
      <w:lvlText w:val="(%8%9)"/>
      <w:lvlJc w:val="left"/>
      <w:pPr>
        <w:tabs>
          <w:tab w:val="num" w:pos="3402"/>
        </w:tabs>
        <w:ind w:left="3402" w:hanging="567"/>
      </w:pPr>
      <w:rPr>
        <w:rFonts w:hint="default"/>
      </w:rPr>
    </w:lvl>
  </w:abstractNum>
  <w:abstractNum w:abstractNumId="19" w15:restartNumberingAfterBreak="0">
    <w:nsid w:val="5BBA3C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5C1F5DD8"/>
    <w:multiLevelType w:val="hybridMultilevel"/>
    <w:tmpl w:val="FB84A608"/>
    <w:lvl w:ilvl="0" w:tplc="6904326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316CA7"/>
    <w:multiLevelType w:val="hybridMultilevel"/>
    <w:tmpl w:val="7D50F9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065B0"/>
    <w:multiLevelType w:val="hybridMultilevel"/>
    <w:tmpl w:val="D40ED5E6"/>
    <w:lvl w:ilvl="0" w:tplc="D910D1D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6F6F01"/>
    <w:multiLevelType w:val="hybridMultilevel"/>
    <w:tmpl w:val="12968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3E2A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1066C"/>
    <w:multiLevelType w:val="hybridMultilevel"/>
    <w:tmpl w:val="18F4AD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B85E4B"/>
    <w:multiLevelType w:val="hybridMultilevel"/>
    <w:tmpl w:val="F842B1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537D7"/>
    <w:multiLevelType w:val="hybridMultilevel"/>
    <w:tmpl w:val="DB78145A"/>
    <w:lvl w:ilvl="0" w:tplc="0405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7" w15:restartNumberingAfterBreak="0">
    <w:nsid w:val="688C7F94"/>
    <w:multiLevelType w:val="hybridMultilevel"/>
    <w:tmpl w:val="5EB0068A"/>
    <w:lvl w:ilvl="0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 w15:restartNumberingAfterBreak="0">
    <w:nsid w:val="6F4F7F91"/>
    <w:multiLevelType w:val="hybridMultilevel"/>
    <w:tmpl w:val="872C20B6"/>
    <w:lvl w:ilvl="0" w:tplc="6904326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C65E0"/>
    <w:multiLevelType w:val="hybridMultilevel"/>
    <w:tmpl w:val="F1DE52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3956CD6"/>
    <w:multiLevelType w:val="hybridMultilevel"/>
    <w:tmpl w:val="E410FC6E"/>
    <w:lvl w:ilvl="0" w:tplc="B5806C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4A069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 w15:restartNumberingAfterBreak="0">
    <w:nsid w:val="780104FF"/>
    <w:multiLevelType w:val="hybridMultilevel"/>
    <w:tmpl w:val="B84CD0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5939A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 w16cid:durableId="68623794">
    <w:abstractNumId w:val="33"/>
  </w:num>
  <w:num w:numId="2" w16cid:durableId="563954864">
    <w:abstractNumId w:val="7"/>
  </w:num>
  <w:num w:numId="3" w16cid:durableId="1046829185">
    <w:abstractNumId w:val="31"/>
  </w:num>
  <w:num w:numId="4" w16cid:durableId="742413716">
    <w:abstractNumId w:val="19"/>
  </w:num>
  <w:num w:numId="5" w16cid:durableId="297609204">
    <w:abstractNumId w:val="16"/>
  </w:num>
  <w:num w:numId="6" w16cid:durableId="1038974530">
    <w:abstractNumId w:val="2"/>
  </w:num>
  <w:num w:numId="7" w16cid:durableId="1211109303">
    <w:abstractNumId w:val="20"/>
  </w:num>
  <w:num w:numId="8" w16cid:durableId="690843826">
    <w:abstractNumId w:val="12"/>
    <w:lvlOverride w:ilvl="0">
      <w:startOverride w:val="1"/>
    </w:lvlOverride>
  </w:num>
  <w:num w:numId="9" w16cid:durableId="673849415">
    <w:abstractNumId w:val="22"/>
  </w:num>
  <w:num w:numId="10" w16cid:durableId="352338557">
    <w:abstractNumId w:val="32"/>
  </w:num>
  <w:num w:numId="11" w16cid:durableId="1335642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1472450">
    <w:abstractNumId w:val="24"/>
  </w:num>
  <w:num w:numId="13" w16cid:durableId="1737194932">
    <w:abstractNumId w:val="9"/>
  </w:num>
  <w:num w:numId="14" w16cid:durableId="708378957">
    <w:abstractNumId w:val="11"/>
  </w:num>
  <w:num w:numId="15" w16cid:durableId="1402174613">
    <w:abstractNumId w:val="1"/>
  </w:num>
  <w:num w:numId="16" w16cid:durableId="424306741">
    <w:abstractNumId w:val="8"/>
  </w:num>
  <w:num w:numId="17" w16cid:durableId="664863592">
    <w:abstractNumId w:val="3"/>
  </w:num>
  <w:num w:numId="18" w16cid:durableId="2102867988">
    <w:abstractNumId w:val="17"/>
  </w:num>
  <w:num w:numId="19" w16cid:durableId="770853382">
    <w:abstractNumId w:val="27"/>
  </w:num>
  <w:num w:numId="20" w16cid:durableId="299304863">
    <w:abstractNumId w:val="4"/>
  </w:num>
  <w:num w:numId="21" w16cid:durableId="2036883843">
    <w:abstractNumId w:val="26"/>
  </w:num>
  <w:num w:numId="22" w16cid:durableId="750270327">
    <w:abstractNumId w:val="30"/>
  </w:num>
  <w:num w:numId="23" w16cid:durableId="890001725">
    <w:abstractNumId w:val="29"/>
  </w:num>
  <w:num w:numId="24" w16cid:durableId="897671879">
    <w:abstractNumId w:val="15"/>
  </w:num>
  <w:num w:numId="25" w16cid:durableId="1992364306">
    <w:abstractNumId w:val="6"/>
  </w:num>
  <w:num w:numId="26" w16cid:durableId="1376661941">
    <w:abstractNumId w:val="28"/>
  </w:num>
  <w:num w:numId="27" w16cid:durableId="581568010">
    <w:abstractNumId w:val="21"/>
  </w:num>
  <w:num w:numId="28" w16cid:durableId="14483480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9927343">
    <w:abstractNumId w:val="18"/>
  </w:num>
  <w:num w:numId="30" w16cid:durableId="316347021">
    <w:abstractNumId w:val="13"/>
  </w:num>
  <w:num w:numId="31" w16cid:durableId="5981026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280454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97355745">
    <w:abstractNumId w:val="0"/>
    <w:lvlOverride w:ilvl="0">
      <w:startOverride w:val="1"/>
    </w:lvlOverride>
  </w:num>
  <w:num w:numId="34" w16cid:durableId="985549966">
    <w:abstractNumId w:val="23"/>
  </w:num>
  <w:num w:numId="35" w16cid:durableId="981231667">
    <w:abstractNumId w:val="10"/>
  </w:num>
  <w:num w:numId="36" w16cid:durableId="873229468">
    <w:abstractNumId w:val="5"/>
  </w:num>
  <w:num w:numId="37" w16cid:durableId="801511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14629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45166592">
    <w:abstractNumId w:val="18"/>
  </w:num>
  <w:num w:numId="40" w16cid:durableId="1644039439">
    <w:abstractNumId w:val="18"/>
  </w:num>
  <w:num w:numId="41" w16cid:durableId="7576716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860278">
    <w:abstractNumId w:val="18"/>
  </w:num>
  <w:num w:numId="43" w16cid:durableId="10620250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339850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79"/>
    <w:rsid w:val="00000BC9"/>
    <w:rsid w:val="0000172D"/>
    <w:rsid w:val="000061ED"/>
    <w:rsid w:val="00012002"/>
    <w:rsid w:val="00013681"/>
    <w:rsid w:val="00013D4D"/>
    <w:rsid w:val="00016E79"/>
    <w:rsid w:val="000176D1"/>
    <w:rsid w:val="000231A5"/>
    <w:rsid w:val="0002390A"/>
    <w:rsid w:val="00023DE5"/>
    <w:rsid w:val="000273E5"/>
    <w:rsid w:val="00031F78"/>
    <w:rsid w:val="000322ED"/>
    <w:rsid w:val="000357F3"/>
    <w:rsid w:val="000376C7"/>
    <w:rsid w:val="000404E3"/>
    <w:rsid w:val="00047ADC"/>
    <w:rsid w:val="000539DC"/>
    <w:rsid w:val="00053CA6"/>
    <w:rsid w:val="00057521"/>
    <w:rsid w:val="00057634"/>
    <w:rsid w:val="00075D0C"/>
    <w:rsid w:val="00075E3F"/>
    <w:rsid w:val="00085967"/>
    <w:rsid w:val="000940C8"/>
    <w:rsid w:val="00095023"/>
    <w:rsid w:val="00095D50"/>
    <w:rsid w:val="00095EC0"/>
    <w:rsid w:val="000964F7"/>
    <w:rsid w:val="000A2D36"/>
    <w:rsid w:val="000A3552"/>
    <w:rsid w:val="000A506E"/>
    <w:rsid w:val="000B56CB"/>
    <w:rsid w:val="000C309A"/>
    <w:rsid w:val="000C4664"/>
    <w:rsid w:val="000D2C3A"/>
    <w:rsid w:val="000D376A"/>
    <w:rsid w:val="000D40EA"/>
    <w:rsid w:val="000E41DA"/>
    <w:rsid w:val="000E51CA"/>
    <w:rsid w:val="000E624B"/>
    <w:rsid w:val="000E6480"/>
    <w:rsid w:val="000F14A4"/>
    <w:rsid w:val="000F1B70"/>
    <w:rsid w:val="000F39CC"/>
    <w:rsid w:val="000F7909"/>
    <w:rsid w:val="001051AD"/>
    <w:rsid w:val="00115EA3"/>
    <w:rsid w:val="0012073B"/>
    <w:rsid w:val="00123B17"/>
    <w:rsid w:val="00134A96"/>
    <w:rsid w:val="00135860"/>
    <w:rsid w:val="00136DF1"/>
    <w:rsid w:val="00136FCA"/>
    <w:rsid w:val="00146D10"/>
    <w:rsid w:val="00151946"/>
    <w:rsid w:val="0015329D"/>
    <w:rsid w:val="0015459C"/>
    <w:rsid w:val="00160C94"/>
    <w:rsid w:val="00161734"/>
    <w:rsid w:val="00165605"/>
    <w:rsid w:val="00165C34"/>
    <w:rsid w:val="001720C7"/>
    <w:rsid w:val="001736E2"/>
    <w:rsid w:val="0017605A"/>
    <w:rsid w:val="0018073F"/>
    <w:rsid w:val="00182A51"/>
    <w:rsid w:val="00190E3C"/>
    <w:rsid w:val="00194232"/>
    <w:rsid w:val="00195445"/>
    <w:rsid w:val="00196649"/>
    <w:rsid w:val="001A0997"/>
    <w:rsid w:val="001A3C9B"/>
    <w:rsid w:val="001A7213"/>
    <w:rsid w:val="001B054E"/>
    <w:rsid w:val="001B1B5D"/>
    <w:rsid w:val="001B5302"/>
    <w:rsid w:val="001B5EEF"/>
    <w:rsid w:val="001C71CD"/>
    <w:rsid w:val="001C79E0"/>
    <w:rsid w:val="001D02A1"/>
    <w:rsid w:val="001D434E"/>
    <w:rsid w:val="001D66BB"/>
    <w:rsid w:val="001E1F00"/>
    <w:rsid w:val="001E36B0"/>
    <w:rsid w:val="001E70B4"/>
    <w:rsid w:val="001E765A"/>
    <w:rsid w:val="001E7C4C"/>
    <w:rsid w:val="001F62E6"/>
    <w:rsid w:val="001F7A62"/>
    <w:rsid w:val="002004CF"/>
    <w:rsid w:val="002013D5"/>
    <w:rsid w:val="00207384"/>
    <w:rsid w:val="002117DF"/>
    <w:rsid w:val="00217917"/>
    <w:rsid w:val="002212C6"/>
    <w:rsid w:val="00235FB3"/>
    <w:rsid w:val="002411F0"/>
    <w:rsid w:val="00241ED1"/>
    <w:rsid w:val="00246089"/>
    <w:rsid w:val="0025514D"/>
    <w:rsid w:val="0025788A"/>
    <w:rsid w:val="002605EA"/>
    <w:rsid w:val="00267AFF"/>
    <w:rsid w:val="00270932"/>
    <w:rsid w:val="00270B66"/>
    <w:rsid w:val="00270F4E"/>
    <w:rsid w:val="00273826"/>
    <w:rsid w:val="00274738"/>
    <w:rsid w:val="00282452"/>
    <w:rsid w:val="00284064"/>
    <w:rsid w:val="00284C2E"/>
    <w:rsid w:val="0029011B"/>
    <w:rsid w:val="00290833"/>
    <w:rsid w:val="00290C3A"/>
    <w:rsid w:val="002953E5"/>
    <w:rsid w:val="00295675"/>
    <w:rsid w:val="0029575D"/>
    <w:rsid w:val="002965B6"/>
    <w:rsid w:val="002A3D18"/>
    <w:rsid w:val="002A518F"/>
    <w:rsid w:val="002A77E5"/>
    <w:rsid w:val="002B0A31"/>
    <w:rsid w:val="002B3826"/>
    <w:rsid w:val="002B5768"/>
    <w:rsid w:val="002C238B"/>
    <w:rsid w:val="002C28EA"/>
    <w:rsid w:val="002C32BA"/>
    <w:rsid w:val="002C5276"/>
    <w:rsid w:val="002D024A"/>
    <w:rsid w:val="002D14FD"/>
    <w:rsid w:val="002D42AB"/>
    <w:rsid w:val="002D45F2"/>
    <w:rsid w:val="002D4E6E"/>
    <w:rsid w:val="002D5398"/>
    <w:rsid w:val="002D53E3"/>
    <w:rsid w:val="002D7121"/>
    <w:rsid w:val="002E291F"/>
    <w:rsid w:val="002E48C7"/>
    <w:rsid w:val="003008EE"/>
    <w:rsid w:val="00301548"/>
    <w:rsid w:val="00302B08"/>
    <w:rsid w:val="00303A56"/>
    <w:rsid w:val="00316B69"/>
    <w:rsid w:val="0032065C"/>
    <w:rsid w:val="003247F0"/>
    <w:rsid w:val="00325C14"/>
    <w:rsid w:val="00325D52"/>
    <w:rsid w:val="00332BE3"/>
    <w:rsid w:val="003510EE"/>
    <w:rsid w:val="00351364"/>
    <w:rsid w:val="00352CC6"/>
    <w:rsid w:val="00354D9C"/>
    <w:rsid w:val="0036052D"/>
    <w:rsid w:val="00360683"/>
    <w:rsid w:val="00360A99"/>
    <w:rsid w:val="00360B58"/>
    <w:rsid w:val="00362244"/>
    <w:rsid w:val="00372B1C"/>
    <w:rsid w:val="003730E7"/>
    <w:rsid w:val="003733F0"/>
    <w:rsid w:val="00375A6F"/>
    <w:rsid w:val="00382B51"/>
    <w:rsid w:val="003831EA"/>
    <w:rsid w:val="003848FA"/>
    <w:rsid w:val="00397E18"/>
    <w:rsid w:val="003A2857"/>
    <w:rsid w:val="003A3173"/>
    <w:rsid w:val="003A7CF1"/>
    <w:rsid w:val="003B0D3F"/>
    <w:rsid w:val="003B2D43"/>
    <w:rsid w:val="003B69A5"/>
    <w:rsid w:val="003C709B"/>
    <w:rsid w:val="003C7FDF"/>
    <w:rsid w:val="003D390B"/>
    <w:rsid w:val="003D3C9D"/>
    <w:rsid w:val="003D4295"/>
    <w:rsid w:val="003D6B7D"/>
    <w:rsid w:val="003D7365"/>
    <w:rsid w:val="003E2149"/>
    <w:rsid w:val="003E6468"/>
    <w:rsid w:val="003E7A17"/>
    <w:rsid w:val="003F4980"/>
    <w:rsid w:val="003F69E6"/>
    <w:rsid w:val="003F7155"/>
    <w:rsid w:val="003F762A"/>
    <w:rsid w:val="003F7868"/>
    <w:rsid w:val="00405EAC"/>
    <w:rsid w:val="00406469"/>
    <w:rsid w:val="00411317"/>
    <w:rsid w:val="00420499"/>
    <w:rsid w:val="00425594"/>
    <w:rsid w:val="00426576"/>
    <w:rsid w:val="0042790A"/>
    <w:rsid w:val="00430ABA"/>
    <w:rsid w:val="00443A56"/>
    <w:rsid w:val="00444468"/>
    <w:rsid w:val="004506C1"/>
    <w:rsid w:val="00453E91"/>
    <w:rsid w:val="00466DB4"/>
    <w:rsid w:val="00471A9A"/>
    <w:rsid w:val="00472799"/>
    <w:rsid w:val="00475BC0"/>
    <w:rsid w:val="00476A8C"/>
    <w:rsid w:val="0048085B"/>
    <w:rsid w:val="00483BE3"/>
    <w:rsid w:val="0048590C"/>
    <w:rsid w:val="004867E2"/>
    <w:rsid w:val="00495355"/>
    <w:rsid w:val="0049556C"/>
    <w:rsid w:val="004A228B"/>
    <w:rsid w:val="004A2862"/>
    <w:rsid w:val="004B0682"/>
    <w:rsid w:val="004B0F0E"/>
    <w:rsid w:val="004B4981"/>
    <w:rsid w:val="004B4F6D"/>
    <w:rsid w:val="004C6881"/>
    <w:rsid w:val="004C7F95"/>
    <w:rsid w:val="004D5FD8"/>
    <w:rsid w:val="004D77DE"/>
    <w:rsid w:val="004F0E3B"/>
    <w:rsid w:val="004F3A79"/>
    <w:rsid w:val="004F507C"/>
    <w:rsid w:val="004F52C3"/>
    <w:rsid w:val="00502C9B"/>
    <w:rsid w:val="00506C76"/>
    <w:rsid w:val="00513F15"/>
    <w:rsid w:val="005165B1"/>
    <w:rsid w:val="0052152D"/>
    <w:rsid w:val="005216DF"/>
    <w:rsid w:val="00522133"/>
    <w:rsid w:val="005229E9"/>
    <w:rsid w:val="00527FEC"/>
    <w:rsid w:val="005317A2"/>
    <w:rsid w:val="00537751"/>
    <w:rsid w:val="0054113D"/>
    <w:rsid w:val="005433E3"/>
    <w:rsid w:val="00543A35"/>
    <w:rsid w:val="00543A89"/>
    <w:rsid w:val="005458DC"/>
    <w:rsid w:val="0055447C"/>
    <w:rsid w:val="00565B77"/>
    <w:rsid w:val="00570DFA"/>
    <w:rsid w:val="00581D71"/>
    <w:rsid w:val="00582031"/>
    <w:rsid w:val="00582ADE"/>
    <w:rsid w:val="00592512"/>
    <w:rsid w:val="0059599C"/>
    <w:rsid w:val="005A1041"/>
    <w:rsid w:val="005A5A0E"/>
    <w:rsid w:val="005A6D01"/>
    <w:rsid w:val="005B0EA1"/>
    <w:rsid w:val="005B0ED2"/>
    <w:rsid w:val="005B151D"/>
    <w:rsid w:val="005C104B"/>
    <w:rsid w:val="005C21B5"/>
    <w:rsid w:val="005C4E3D"/>
    <w:rsid w:val="005C73B3"/>
    <w:rsid w:val="005D1DFD"/>
    <w:rsid w:val="005D3F62"/>
    <w:rsid w:val="005E1B39"/>
    <w:rsid w:val="005E47EF"/>
    <w:rsid w:val="005F03EC"/>
    <w:rsid w:val="005F1E3A"/>
    <w:rsid w:val="00600311"/>
    <w:rsid w:val="00600778"/>
    <w:rsid w:val="00603A9C"/>
    <w:rsid w:val="00603EB8"/>
    <w:rsid w:val="00605EEA"/>
    <w:rsid w:val="006122EC"/>
    <w:rsid w:val="00614A00"/>
    <w:rsid w:val="006230F3"/>
    <w:rsid w:val="00632B1A"/>
    <w:rsid w:val="00633210"/>
    <w:rsid w:val="00633D3A"/>
    <w:rsid w:val="0064031A"/>
    <w:rsid w:val="006429A9"/>
    <w:rsid w:val="0064577E"/>
    <w:rsid w:val="00645B58"/>
    <w:rsid w:val="00651D93"/>
    <w:rsid w:val="006534C6"/>
    <w:rsid w:val="00656557"/>
    <w:rsid w:val="00657F0A"/>
    <w:rsid w:val="006622CD"/>
    <w:rsid w:val="00664CA6"/>
    <w:rsid w:val="00666F58"/>
    <w:rsid w:val="00667236"/>
    <w:rsid w:val="006679AE"/>
    <w:rsid w:val="00674526"/>
    <w:rsid w:val="0067756C"/>
    <w:rsid w:val="00695C94"/>
    <w:rsid w:val="00696CBE"/>
    <w:rsid w:val="00697A57"/>
    <w:rsid w:val="006A175E"/>
    <w:rsid w:val="006B1EEE"/>
    <w:rsid w:val="006B2DC2"/>
    <w:rsid w:val="006C3B42"/>
    <w:rsid w:val="006D0530"/>
    <w:rsid w:val="006D15CA"/>
    <w:rsid w:val="006E42B2"/>
    <w:rsid w:val="006E514B"/>
    <w:rsid w:val="006E7456"/>
    <w:rsid w:val="006F2EF1"/>
    <w:rsid w:val="006F5329"/>
    <w:rsid w:val="006F5C23"/>
    <w:rsid w:val="006F6FD2"/>
    <w:rsid w:val="00700739"/>
    <w:rsid w:val="007009DB"/>
    <w:rsid w:val="007048CB"/>
    <w:rsid w:val="00705EA3"/>
    <w:rsid w:val="00706ED8"/>
    <w:rsid w:val="00707A91"/>
    <w:rsid w:val="007129B0"/>
    <w:rsid w:val="00717518"/>
    <w:rsid w:val="007179AC"/>
    <w:rsid w:val="007207F2"/>
    <w:rsid w:val="0072149D"/>
    <w:rsid w:val="007227B9"/>
    <w:rsid w:val="00722D60"/>
    <w:rsid w:val="0073038E"/>
    <w:rsid w:val="00735C49"/>
    <w:rsid w:val="00735F37"/>
    <w:rsid w:val="007416EF"/>
    <w:rsid w:val="00743888"/>
    <w:rsid w:val="00751DAE"/>
    <w:rsid w:val="00756339"/>
    <w:rsid w:val="00761923"/>
    <w:rsid w:val="007659FB"/>
    <w:rsid w:val="00765A83"/>
    <w:rsid w:val="00765C37"/>
    <w:rsid w:val="007664EE"/>
    <w:rsid w:val="007712FC"/>
    <w:rsid w:val="00781CF0"/>
    <w:rsid w:val="00781F16"/>
    <w:rsid w:val="00782599"/>
    <w:rsid w:val="00784D99"/>
    <w:rsid w:val="0078798F"/>
    <w:rsid w:val="0079711F"/>
    <w:rsid w:val="007A1FA8"/>
    <w:rsid w:val="007A70E9"/>
    <w:rsid w:val="007A7B6B"/>
    <w:rsid w:val="007B7763"/>
    <w:rsid w:val="007C40B2"/>
    <w:rsid w:val="007C712C"/>
    <w:rsid w:val="007D57F8"/>
    <w:rsid w:val="007D6098"/>
    <w:rsid w:val="007E1598"/>
    <w:rsid w:val="007F0715"/>
    <w:rsid w:val="007F100C"/>
    <w:rsid w:val="007F32BE"/>
    <w:rsid w:val="007F6D20"/>
    <w:rsid w:val="00810669"/>
    <w:rsid w:val="00814C6C"/>
    <w:rsid w:val="00822912"/>
    <w:rsid w:val="00823813"/>
    <w:rsid w:val="00823E8E"/>
    <w:rsid w:val="00824E5A"/>
    <w:rsid w:val="00826107"/>
    <w:rsid w:val="00830063"/>
    <w:rsid w:val="00833B59"/>
    <w:rsid w:val="00836142"/>
    <w:rsid w:val="0084258D"/>
    <w:rsid w:val="0084523F"/>
    <w:rsid w:val="00856025"/>
    <w:rsid w:val="00860462"/>
    <w:rsid w:val="00872767"/>
    <w:rsid w:val="00874FD3"/>
    <w:rsid w:val="00875087"/>
    <w:rsid w:val="008758BA"/>
    <w:rsid w:val="00885071"/>
    <w:rsid w:val="00886CEF"/>
    <w:rsid w:val="00892D7B"/>
    <w:rsid w:val="008A2429"/>
    <w:rsid w:val="008A2650"/>
    <w:rsid w:val="008B13B1"/>
    <w:rsid w:val="008B3D36"/>
    <w:rsid w:val="008C0C44"/>
    <w:rsid w:val="008C4A32"/>
    <w:rsid w:val="008C7AF9"/>
    <w:rsid w:val="008D09AE"/>
    <w:rsid w:val="008D1EBC"/>
    <w:rsid w:val="008D27B6"/>
    <w:rsid w:val="008D2EC7"/>
    <w:rsid w:val="008D4389"/>
    <w:rsid w:val="008D5907"/>
    <w:rsid w:val="008F4840"/>
    <w:rsid w:val="008F7A73"/>
    <w:rsid w:val="00901642"/>
    <w:rsid w:val="00912D05"/>
    <w:rsid w:val="009148A5"/>
    <w:rsid w:val="00921287"/>
    <w:rsid w:val="00923EB9"/>
    <w:rsid w:val="009315FF"/>
    <w:rsid w:val="00933051"/>
    <w:rsid w:val="00941301"/>
    <w:rsid w:val="00943309"/>
    <w:rsid w:val="0094780D"/>
    <w:rsid w:val="009507B1"/>
    <w:rsid w:val="0095096A"/>
    <w:rsid w:val="00955FB9"/>
    <w:rsid w:val="00961649"/>
    <w:rsid w:val="00961B80"/>
    <w:rsid w:val="009621C6"/>
    <w:rsid w:val="00963F1F"/>
    <w:rsid w:val="00966DDD"/>
    <w:rsid w:val="009673FC"/>
    <w:rsid w:val="00967D8D"/>
    <w:rsid w:val="00973943"/>
    <w:rsid w:val="0098001B"/>
    <w:rsid w:val="0098013F"/>
    <w:rsid w:val="00980A35"/>
    <w:rsid w:val="00981509"/>
    <w:rsid w:val="0098479E"/>
    <w:rsid w:val="00985467"/>
    <w:rsid w:val="00990696"/>
    <w:rsid w:val="00995181"/>
    <w:rsid w:val="009964FF"/>
    <w:rsid w:val="00997D14"/>
    <w:rsid w:val="009A36B1"/>
    <w:rsid w:val="009A3731"/>
    <w:rsid w:val="009B1EAC"/>
    <w:rsid w:val="009C503C"/>
    <w:rsid w:val="009C5A99"/>
    <w:rsid w:val="009C66DB"/>
    <w:rsid w:val="009D2DEE"/>
    <w:rsid w:val="009E691F"/>
    <w:rsid w:val="009E7659"/>
    <w:rsid w:val="009F4F42"/>
    <w:rsid w:val="00A102AA"/>
    <w:rsid w:val="00A15ACF"/>
    <w:rsid w:val="00A21662"/>
    <w:rsid w:val="00A227AF"/>
    <w:rsid w:val="00A23654"/>
    <w:rsid w:val="00A27108"/>
    <w:rsid w:val="00A31FFC"/>
    <w:rsid w:val="00A40476"/>
    <w:rsid w:val="00A4271E"/>
    <w:rsid w:val="00A4390E"/>
    <w:rsid w:val="00A521C2"/>
    <w:rsid w:val="00A543D2"/>
    <w:rsid w:val="00A55309"/>
    <w:rsid w:val="00A65870"/>
    <w:rsid w:val="00A66E1F"/>
    <w:rsid w:val="00A702B3"/>
    <w:rsid w:val="00A72ACA"/>
    <w:rsid w:val="00A768A6"/>
    <w:rsid w:val="00A83277"/>
    <w:rsid w:val="00A83788"/>
    <w:rsid w:val="00A83BC8"/>
    <w:rsid w:val="00A845C4"/>
    <w:rsid w:val="00A93311"/>
    <w:rsid w:val="00A939E3"/>
    <w:rsid w:val="00AA0348"/>
    <w:rsid w:val="00AA4058"/>
    <w:rsid w:val="00AA78E3"/>
    <w:rsid w:val="00AB0004"/>
    <w:rsid w:val="00AC715B"/>
    <w:rsid w:val="00AC7247"/>
    <w:rsid w:val="00AD0A95"/>
    <w:rsid w:val="00AD20E7"/>
    <w:rsid w:val="00AD537E"/>
    <w:rsid w:val="00AE179A"/>
    <w:rsid w:val="00AF5020"/>
    <w:rsid w:val="00AF55AB"/>
    <w:rsid w:val="00AF6D37"/>
    <w:rsid w:val="00B00106"/>
    <w:rsid w:val="00B03A73"/>
    <w:rsid w:val="00B071D0"/>
    <w:rsid w:val="00B0756B"/>
    <w:rsid w:val="00B1430C"/>
    <w:rsid w:val="00B16175"/>
    <w:rsid w:val="00B2362D"/>
    <w:rsid w:val="00B267DA"/>
    <w:rsid w:val="00B26EE8"/>
    <w:rsid w:val="00B31DD0"/>
    <w:rsid w:val="00B32173"/>
    <w:rsid w:val="00B36C6A"/>
    <w:rsid w:val="00B370D2"/>
    <w:rsid w:val="00B512FB"/>
    <w:rsid w:val="00B5490C"/>
    <w:rsid w:val="00B563BF"/>
    <w:rsid w:val="00B57BC0"/>
    <w:rsid w:val="00B57C4E"/>
    <w:rsid w:val="00B622B3"/>
    <w:rsid w:val="00B63EE5"/>
    <w:rsid w:val="00B70659"/>
    <w:rsid w:val="00B73B3F"/>
    <w:rsid w:val="00B77DCE"/>
    <w:rsid w:val="00B80C85"/>
    <w:rsid w:val="00B82265"/>
    <w:rsid w:val="00B84622"/>
    <w:rsid w:val="00B90337"/>
    <w:rsid w:val="00B9553E"/>
    <w:rsid w:val="00B9615D"/>
    <w:rsid w:val="00BA1414"/>
    <w:rsid w:val="00BA3918"/>
    <w:rsid w:val="00BA3BFF"/>
    <w:rsid w:val="00BB2865"/>
    <w:rsid w:val="00BB4A63"/>
    <w:rsid w:val="00BC091C"/>
    <w:rsid w:val="00BC1840"/>
    <w:rsid w:val="00BC4E82"/>
    <w:rsid w:val="00BD0E58"/>
    <w:rsid w:val="00BD15EB"/>
    <w:rsid w:val="00BD2239"/>
    <w:rsid w:val="00BD26EB"/>
    <w:rsid w:val="00BE0AA6"/>
    <w:rsid w:val="00BE33F0"/>
    <w:rsid w:val="00BF1B74"/>
    <w:rsid w:val="00BF24C0"/>
    <w:rsid w:val="00BF321E"/>
    <w:rsid w:val="00BF454D"/>
    <w:rsid w:val="00BF79A8"/>
    <w:rsid w:val="00C03A45"/>
    <w:rsid w:val="00C05428"/>
    <w:rsid w:val="00C06050"/>
    <w:rsid w:val="00C115B9"/>
    <w:rsid w:val="00C13720"/>
    <w:rsid w:val="00C14013"/>
    <w:rsid w:val="00C166E1"/>
    <w:rsid w:val="00C20466"/>
    <w:rsid w:val="00C269EF"/>
    <w:rsid w:val="00C26F41"/>
    <w:rsid w:val="00C27836"/>
    <w:rsid w:val="00C30197"/>
    <w:rsid w:val="00C31FED"/>
    <w:rsid w:val="00C340A4"/>
    <w:rsid w:val="00C34E9B"/>
    <w:rsid w:val="00C37B0F"/>
    <w:rsid w:val="00C41C80"/>
    <w:rsid w:val="00C41D58"/>
    <w:rsid w:val="00C435A3"/>
    <w:rsid w:val="00C44B2D"/>
    <w:rsid w:val="00C45917"/>
    <w:rsid w:val="00C46430"/>
    <w:rsid w:val="00C46959"/>
    <w:rsid w:val="00C46F2C"/>
    <w:rsid w:val="00C47037"/>
    <w:rsid w:val="00C513DB"/>
    <w:rsid w:val="00C523F5"/>
    <w:rsid w:val="00C52C4F"/>
    <w:rsid w:val="00C571C0"/>
    <w:rsid w:val="00C60805"/>
    <w:rsid w:val="00C60B7E"/>
    <w:rsid w:val="00C6432C"/>
    <w:rsid w:val="00C7031D"/>
    <w:rsid w:val="00C70646"/>
    <w:rsid w:val="00C707D1"/>
    <w:rsid w:val="00C722BC"/>
    <w:rsid w:val="00C90365"/>
    <w:rsid w:val="00C9228A"/>
    <w:rsid w:val="00C932F4"/>
    <w:rsid w:val="00C947CD"/>
    <w:rsid w:val="00C978BD"/>
    <w:rsid w:val="00CA2AB5"/>
    <w:rsid w:val="00CA4E4C"/>
    <w:rsid w:val="00CA5F3A"/>
    <w:rsid w:val="00CB14B8"/>
    <w:rsid w:val="00CB649B"/>
    <w:rsid w:val="00CC0808"/>
    <w:rsid w:val="00CC344A"/>
    <w:rsid w:val="00CC3F3E"/>
    <w:rsid w:val="00CC4D40"/>
    <w:rsid w:val="00CC6C80"/>
    <w:rsid w:val="00CD1F0D"/>
    <w:rsid w:val="00CD2B67"/>
    <w:rsid w:val="00CD4862"/>
    <w:rsid w:val="00CE1E4A"/>
    <w:rsid w:val="00CF15DD"/>
    <w:rsid w:val="00CF7C11"/>
    <w:rsid w:val="00D00F53"/>
    <w:rsid w:val="00D10298"/>
    <w:rsid w:val="00D10E6B"/>
    <w:rsid w:val="00D1166D"/>
    <w:rsid w:val="00D13A17"/>
    <w:rsid w:val="00D175BE"/>
    <w:rsid w:val="00D21BE4"/>
    <w:rsid w:val="00D220B0"/>
    <w:rsid w:val="00D24706"/>
    <w:rsid w:val="00D32ED3"/>
    <w:rsid w:val="00D35564"/>
    <w:rsid w:val="00D35EB1"/>
    <w:rsid w:val="00D369E0"/>
    <w:rsid w:val="00D36A74"/>
    <w:rsid w:val="00D373A8"/>
    <w:rsid w:val="00D410E4"/>
    <w:rsid w:val="00D43F22"/>
    <w:rsid w:val="00D46DC5"/>
    <w:rsid w:val="00D50D06"/>
    <w:rsid w:val="00D53217"/>
    <w:rsid w:val="00D57DB6"/>
    <w:rsid w:val="00D633A1"/>
    <w:rsid w:val="00D635B6"/>
    <w:rsid w:val="00D63904"/>
    <w:rsid w:val="00D64E3D"/>
    <w:rsid w:val="00D67157"/>
    <w:rsid w:val="00D71BE0"/>
    <w:rsid w:val="00D72E31"/>
    <w:rsid w:val="00D74901"/>
    <w:rsid w:val="00D760B8"/>
    <w:rsid w:val="00D77F24"/>
    <w:rsid w:val="00D80C00"/>
    <w:rsid w:val="00D80CEC"/>
    <w:rsid w:val="00D83065"/>
    <w:rsid w:val="00D84B3E"/>
    <w:rsid w:val="00D872BF"/>
    <w:rsid w:val="00D90897"/>
    <w:rsid w:val="00D96CF7"/>
    <w:rsid w:val="00D97BB9"/>
    <w:rsid w:val="00DA0961"/>
    <w:rsid w:val="00DA46CE"/>
    <w:rsid w:val="00DA6B49"/>
    <w:rsid w:val="00DA7900"/>
    <w:rsid w:val="00DB1506"/>
    <w:rsid w:val="00DB1D26"/>
    <w:rsid w:val="00DB52A0"/>
    <w:rsid w:val="00DB5673"/>
    <w:rsid w:val="00DB7292"/>
    <w:rsid w:val="00DC0721"/>
    <w:rsid w:val="00DC2779"/>
    <w:rsid w:val="00DC2956"/>
    <w:rsid w:val="00DC42E4"/>
    <w:rsid w:val="00DC68B8"/>
    <w:rsid w:val="00DD0698"/>
    <w:rsid w:val="00DD0EA9"/>
    <w:rsid w:val="00DD698F"/>
    <w:rsid w:val="00DE05EA"/>
    <w:rsid w:val="00DF7D8E"/>
    <w:rsid w:val="00E003FC"/>
    <w:rsid w:val="00E02A1B"/>
    <w:rsid w:val="00E145CF"/>
    <w:rsid w:val="00E15957"/>
    <w:rsid w:val="00E30035"/>
    <w:rsid w:val="00E30846"/>
    <w:rsid w:val="00E3093D"/>
    <w:rsid w:val="00E32A4B"/>
    <w:rsid w:val="00E36AAC"/>
    <w:rsid w:val="00E37734"/>
    <w:rsid w:val="00E43173"/>
    <w:rsid w:val="00E44D09"/>
    <w:rsid w:val="00E45DCD"/>
    <w:rsid w:val="00E503C9"/>
    <w:rsid w:val="00E51E4C"/>
    <w:rsid w:val="00E52E1F"/>
    <w:rsid w:val="00E55A20"/>
    <w:rsid w:val="00E56C69"/>
    <w:rsid w:val="00E57461"/>
    <w:rsid w:val="00E728A4"/>
    <w:rsid w:val="00E76ABC"/>
    <w:rsid w:val="00E8132E"/>
    <w:rsid w:val="00E8646A"/>
    <w:rsid w:val="00E8688B"/>
    <w:rsid w:val="00E877B1"/>
    <w:rsid w:val="00E930AC"/>
    <w:rsid w:val="00E938C3"/>
    <w:rsid w:val="00E9461B"/>
    <w:rsid w:val="00E94C2F"/>
    <w:rsid w:val="00E95885"/>
    <w:rsid w:val="00EA1616"/>
    <w:rsid w:val="00EA1DF7"/>
    <w:rsid w:val="00EA4450"/>
    <w:rsid w:val="00EA4B8B"/>
    <w:rsid w:val="00EA5F30"/>
    <w:rsid w:val="00EA6E02"/>
    <w:rsid w:val="00EB138B"/>
    <w:rsid w:val="00EB73B7"/>
    <w:rsid w:val="00EC0B65"/>
    <w:rsid w:val="00EC4B7C"/>
    <w:rsid w:val="00EC5B2D"/>
    <w:rsid w:val="00EC66AA"/>
    <w:rsid w:val="00ED355E"/>
    <w:rsid w:val="00ED7D8E"/>
    <w:rsid w:val="00EE1FEE"/>
    <w:rsid w:val="00EE36A0"/>
    <w:rsid w:val="00EF1C53"/>
    <w:rsid w:val="00EF6EF8"/>
    <w:rsid w:val="00EF7414"/>
    <w:rsid w:val="00F03211"/>
    <w:rsid w:val="00F07C8A"/>
    <w:rsid w:val="00F20523"/>
    <w:rsid w:val="00F21F75"/>
    <w:rsid w:val="00F26D86"/>
    <w:rsid w:val="00F27334"/>
    <w:rsid w:val="00F3325B"/>
    <w:rsid w:val="00F354F8"/>
    <w:rsid w:val="00F37AB3"/>
    <w:rsid w:val="00F433AE"/>
    <w:rsid w:val="00F4674D"/>
    <w:rsid w:val="00F518BF"/>
    <w:rsid w:val="00F548FD"/>
    <w:rsid w:val="00F554EA"/>
    <w:rsid w:val="00F55646"/>
    <w:rsid w:val="00F57E09"/>
    <w:rsid w:val="00F61498"/>
    <w:rsid w:val="00F639AB"/>
    <w:rsid w:val="00F66AFC"/>
    <w:rsid w:val="00F66C6F"/>
    <w:rsid w:val="00F704DF"/>
    <w:rsid w:val="00F719C0"/>
    <w:rsid w:val="00F75599"/>
    <w:rsid w:val="00F8180A"/>
    <w:rsid w:val="00F85332"/>
    <w:rsid w:val="00F918A3"/>
    <w:rsid w:val="00F92A60"/>
    <w:rsid w:val="00F92B8A"/>
    <w:rsid w:val="00F93629"/>
    <w:rsid w:val="00F96769"/>
    <w:rsid w:val="00FA3C39"/>
    <w:rsid w:val="00FA727E"/>
    <w:rsid w:val="00FB3B53"/>
    <w:rsid w:val="00FB7077"/>
    <w:rsid w:val="00FD22A6"/>
    <w:rsid w:val="00FD4BEB"/>
    <w:rsid w:val="00FD7FEF"/>
    <w:rsid w:val="00FF022B"/>
    <w:rsid w:val="00FF179E"/>
    <w:rsid w:val="00FF2300"/>
    <w:rsid w:val="00FF5E45"/>
    <w:rsid w:val="05B3EC2C"/>
    <w:rsid w:val="2EB5EDCD"/>
    <w:rsid w:val="62C3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A556F7"/>
  <w15:docId w15:val="{1C477855-35AF-45B9-9079-B00F3291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69E6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F6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F69E6"/>
    <w:pPr>
      <w:keepNext/>
      <w:jc w:val="both"/>
      <w:outlineLvl w:val="1"/>
    </w:pPr>
    <w:rPr>
      <w:rFonts w:ascii="Arial" w:hAnsi="Arial"/>
      <w:b/>
      <w:sz w:val="16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2578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F69E6"/>
    <w:pPr>
      <w:keepNext/>
      <w:outlineLvl w:val="3"/>
    </w:pPr>
    <w:rPr>
      <w:sz w:val="24"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64577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36A7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36A7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D36A74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36A74"/>
    <w:rPr>
      <w:rFonts w:ascii="Calibri" w:hAnsi="Calibri" w:cs="Times New Roman"/>
      <w:b/>
      <w:bCs/>
      <w:sz w:val="28"/>
      <w:szCs w:val="28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4577E"/>
    <w:rPr>
      <w:rFonts w:ascii="Cambria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rsid w:val="003F69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36A74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3F69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07C8A"/>
    <w:rPr>
      <w:rFonts w:cs="Times New Roman"/>
    </w:rPr>
  </w:style>
  <w:style w:type="paragraph" w:customStyle="1" w:styleId="lenka">
    <w:name w:val="lenka"/>
    <w:basedOn w:val="Normln"/>
    <w:uiPriority w:val="99"/>
    <w:rsid w:val="003F69E6"/>
    <w:pPr>
      <w:jc w:val="both"/>
    </w:pPr>
    <w:rPr>
      <w:rFonts w:ascii="Arial" w:hAnsi="Arial"/>
      <w:sz w:val="24"/>
    </w:rPr>
  </w:style>
  <w:style w:type="character" w:styleId="slostrnky">
    <w:name w:val="page number"/>
    <w:basedOn w:val="Standardnpsmoodstavce"/>
    <w:uiPriority w:val="99"/>
    <w:rsid w:val="003F69E6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3F69E6"/>
    <w:rPr>
      <w:rFonts w:ascii="Arial" w:hAnsi="Arial"/>
      <w:i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12D05"/>
    <w:rPr>
      <w:rFonts w:ascii="Arial" w:hAnsi="Arial" w:cs="Times New Roman"/>
      <w:i/>
      <w:sz w:val="22"/>
    </w:rPr>
  </w:style>
  <w:style w:type="paragraph" w:styleId="Zkladntext2">
    <w:name w:val="Body Text 2"/>
    <w:basedOn w:val="Normln"/>
    <w:link w:val="Zkladntext2Char"/>
    <w:uiPriority w:val="99"/>
    <w:rsid w:val="003F69E6"/>
    <w:pPr>
      <w:jc w:val="both"/>
    </w:pPr>
    <w:rPr>
      <w:rFonts w:ascii="Arial" w:hAnsi="Arial"/>
      <w:i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D36A74"/>
    <w:rPr>
      <w:rFonts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F69E6"/>
    <w:rPr>
      <w:rFonts w:cs="Times New Roman"/>
      <w:b/>
    </w:rPr>
  </w:style>
  <w:style w:type="paragraph" w:styleId="Prosttext">
    <w:name w:val="Plain Text"/>
    <w:basedOn w:val="Normln"/>
    <w:link w:val="ProsttextChar"/>
    <w:uiPriority w:val="99"/>
    <w:rsid w:val="003F69E6"/>
    <w:rPr>
      <w:rFonts w:ascii="Courier New" w:hAnsi="Courier New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D36A74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F69E6"/>
    <w:rPr>
      <w:rFonts w:ascii="Arial" w:hAnsi="Arial" w:cs="Arial"/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D36A74"/>
    <w:rPr>
      <w:rFonts w:cs="Times New Roman"/>
      <w:sz w:val="16"/>
      <w:szCs w:val="16"/>
    </w:rPr>
  </w:style>
  <w:style w:type="paragraph" w:customStyle="1" w:styleId="Smlouva-slo">
    <w:name w:val="Smlouva-číslo"/>
    <w:basedOn w:val="Normln"/>
    <w:uiPriority w:val="99"/>
    <w:rsid w:val="003F69E6"/>
    <w:pPr>
      <w:widowControl w:val="0"/>
      <w:spacing w:before="120" w:line="240" w:lineRule="atLeas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rsid w:val="000404E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404E3"/>
    <w:rPr>
      <w:rFonts w:ascii="Tahoma" w:hAnsi="Tahoma" w:cs="Times New Roman"/>
      <w:sz w:val="16"/>
    </w:rPr>
  </w:style>
  <w:style w:type="paragraph" w:styleId="Seznam">
    <w:name w:val="List"/>
    <w:basedOn w:val="Normln"/>
    <w:uiPriority w:val="99"/>
    <w:rsid w:val="003F69E6"/>
    <w:pPr>
      <w:ind w:left="283" w:hanging="283"/>
    </w:pPr>
  </w:style>
  <w:style w:type="paragraph" w:styleId="Zkladntextodsazen">
    <w:name w:val="Body Text Indent"/>
    <w:basedOn w:val="Normln"/>
    <w:link w:val="ZkladntextodsazenChar"/>
    <w:uiPriority w:val="99"/>
    <w:rsid w:val="003F69E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435A3"/>
    <w:rPr>
      <w:rFonts w:cs="Times New Roman"/>
    </w:rPr>
  </w:style>
  <w:style w:type="paragraph" w:customStyle="1" w:styleId="AAOdstavec">
    <w:name w:val="AA_Odstavec"/>
    <w:basedOn w:val="Normln"/>
    <w:uiPriority w:val="99"/>
    <w:rsid w:val="003F69E6"/>
    <w:pPr>
      <w:jc w:val="both"/>
    </w:pPr>
    <w:rPr>
      <w:rFonts w:ascii="Arial" w:hAnsi="Arial" w:cs="Arial"/>
      <w:lang w:eastAsia="en-US"/>
    </w:rPr>
  </w:style>
  <w:style w:type="paragraph" w:customStyle="1" w:styleId="BodyText21">
    <w:name w:val="Body Text 21"/>
    <w:basedOn w:val="Normln"/>
    <w:uiPriority w:val="99"/>
    <w:rsid w:val="003F69E6"/>
    <w:pPr>
      <w:widowControl w:val="0"/>
      <w:jc w:val="both"/>
    </w:pPr>
    <w:rPr>
      <w:sz w:val="22"/>
    </w:rPr>
  </w:style>
  <w:style w:type="paragraph" w:styleId="Normlnodsazen">
    <w:name w:val="Normal Indent"/>
    <w:basedOn w:val="Normln"/>
    <w:uiPriority w:val="99"/>
    <w:rsid w:val="003F69E6"/>
    <w:pPr>
      <w:ind w:left="708"/>
    </w:pPr>
    <w:rPr>
      <w:rFonts w:ascii="Arial" w:hAnsi="Arial"/>
      <w:lang w:val="fr-FR" w:eastAsia="en-US"/>
    </w:rPr>
  </w:style>
  <w:style w:type="character" w:styleId="Odkaznakoment">
    <w:name w:val="annotation reference"/>
    <w:basedOn w:val="Standardnpsmoodstavce"/>
    <w:rsid w:val="00F554E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F554EA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554EA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F554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F554EA"/>
    <w:rPr>
      <w:rFonts w:cs="Times New Roman"/>
      <w:b/>
    </w:rPr>
  </w:style>
  <w:style w:type="paragraph" w:styleId="Zkladntext-prvnodsazen">
    <w:name w:val="Body Text First Indent"/>
    <w:basedOn w:val="Zkladntext"/>
    <w:link w:val="Zkladntext-prvnodsazenChar"/>
    <w:uiPriority w:val="99"/>
    <w:rsid w:val="00912D05"/>
    <w:pPr>
      <w:spacing w:after="120"/>
      <w:ind w:firstLine="210"/>
    </w:pPr>
    <w:rPr>
      <w:i w:val="0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locked/>
    <w:rsid w:val="00912D05"/>
    <w:rPr>
      <w:rFonts w:ascii="Arial" w:hAnsi="Arial" w:cs="Times New Roman"/>
      <w:i/>
      <w:sz w:val="22"/>
    </w:rPr>
  </w:style>
  <w:style w:type="paragraph" w:customStyle="1" w:styleId="BodySingle">
    <w:name w:val="Body Single"/>
    <w:basedOn w:val="Normln"/>
    <w:uiPriority w:val="99"/>
    <w:rsid w:val="006B2DC2"/>
    <w:rPr>
      <w:rFonts w:ascii="Courier New" w:hAnsi="Courier New"/>
      <w:noProof/>
      <w:sz w:val="28"/>
    </w:rPr>
  </w:style>
  <w:style w:type="paragraph" w:styleId="Odstavecseseznamem">
    <w:name w:val="List Paragraph"/>
    <w:basedOn w:val="Normln"/>
    <w:uiPriority w:val="99"/>
    <w:qFormat/>
    <w:rsid w:val="00426576"/>
    <w:pPr>
      <w:ind w:left="708"/>
    </w:pPr>
  </w:style>
  <w:style w:type="table" w:styleId="Mkatabulky">
    <w:name w:val="Table Grid"/>
    <w:basedOn w:val="Normlntabulka"/>
    <w:uiPriority w:val="99"/>
    <w:rsid w:val="003F78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uiPriority w:val="99"/>
    <w:rsid w:val="00506C76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506C76"/>
    <w:rPr>
      <w:rFonts w:ascii="Arial" w:hAnsi="Arial" w:cs="Times New Roman"/>
      <w:sz w:val="16"/>
    </w:rPr>
  </w:style>
  <w:style w:type="paragraph" w:customStyle="1" w:styleId="Cislovani3">
    <w:name w:val="Cislovani 3"/>
    <w:basedOn w:val="Normln"/>
    <w:uiPriority w:val="99"/>
    <w:rsid w:val="000061ED"/>
    <w:pPr>
      <w:tabs>
        <w:tab w:val="left" w:pos="851"/>
      </w:tabs>
      <w:spacing w:before="120" w:line="288" w:lineRule="auto"/>
      <w:jc w:val="both"/>
    </w:pPr>
    <w:rPr>
      <w:rFonts w:ascii="JohnSans Text Pro" w:hAnsi="JohnSans Text Pro"/>
      <w:szCs w:val="24"/>
    </w:rPr>
  </w:style>
  <w:style w:type="character" w:styleId="Hypertextovodkaz">
    <w:name w:val="Hyperlink"/>
    <w:basedOn w:val="Standardnpsmoodstavce"/>
    <w:uiPriority w:val="99"/>
    <w:rsid w:val="00CE1E4A"/>
    <w:rPr>
      <w:rFonts w:cs="Times New Roman"/>
      <w:color w:val="0000FF"/>
      <w:u w:val="single"/>
    </w:rPr>
  </w:style>
  <w:style w:type="paragraph" w:customStyle="1" w:styleId="SMHzkladnstyl">
    <w:name w:val="SMH_základní styl"/>
    <w:basedOn w:val="Normln"/>
    <w:qFormat/>
    <w:rsid w:val="00E43173"/>
    <w:pPr>
      <w:spacing w:after="240" w:line="276" w:lineRule="auto"/>
      <w:jc w:val="both"/>
    </w:pPr>
    <w:rPr>
      <w:rFonts w:ascii="Calibri" w:hAnsi="Calibri"/>
      <w:sz w:val="22"/>
      <w:szCs w:val="22"/>
    </w:rPr>
  </w:style>
  <w:style w:type="character" w:customStyle="1" w:styleId="bntextChar">
    <w:name w:val="běžný text Char"/>
    <w:basedOn w:val="Nadpis4Char"/>
    <w:link w:val="bntext"/>
    <w:locked/>
    <w:rsid w:val="00E43173"/>
    <w:rPr>
      <w:rFonts w:ascii="Verdana" w:hAnsi="Verdana" w:cs="Calibri"/>
      <w:b/>
      <w:bCs/>
      <w:sz w:val="18"/>
      <w:szCs w:val="18"/>
    </w:rPr>
  </w:style>
  <w:style w:type="paragraph" w:customStyle="1" w:styleId="bntext">
    <w:name w:val="běžný text"/>
    <w:basedOn w:val="Nadpis4"/>
    <w:link w:val="bntextChar"/>
    <w:qFormat/>
    <w:rsid w:val="00E43173"/>
    <w:pPr>
      <w:keepNext w:val="0"/>
      <w:numPr>
        <w:ilvl w:val="3"/>
        <w:numId w:val="29"/>
      </w:numPr>
      <w:tabs>
        <w:tab w:val="left" w:pos="1134"/>
        <w:tab w:val="left" w:pos="1701"/>
        <w:tab w:val="left" w:pos="2268"/>
        <w:tab w:val="left" w:pos="2835"/>
        <w:tab w:val="left" w:pos="3402"/>
      </w:tabs>
      <w:spacing w:before="120" w:after="60" w:line="240" w:lineRule="atLeast"/>
      <w:jc w:val="both"/>
    </w:pPr>
    <w:rPr>
      <w:rFonts w:ascii="Verdana" w:hAnsi="Verdana" w:cs="Calibri"/>
      <w:sz w:val="18"/>
      <w:szCs w:val="18"/>
      <w:lang w:eastAsia="cs-CZ"/>
    </w:rPr>
  </w:style>
  <w:style w:type="paragraph" w:styleId="Bezmezer">
    <w:name w:val="No Spacing"/>
    <w:uiPriority w:val="1"/>
    <w:qFormat/>
    <w:rsid w:val="00E4317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rFonts w:asciiTheme="minorHAnsi" w:hAnsiTheme="minorHAnsi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57F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E7659"/>
    <w:rPr>
      <w:sz w:val="20"/>
      <w:szCs w:val="20"/>
    </w:rPr>
  </w:style>
  <w:style w:type="paragraph" w:customStyle="1" w:styleId="Default">
    <w:name w:val="Default"/>
    <w:basedOn w:val="Normln"/>
    <w:rsid w:val="00DA7900"/>
    <w:pPr>
      <w:autoSpaceDE w:val="0"/>
      <w:autoSpaceDN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a%20o%20d&#237;lo%2020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161D67D1ECE4CAFD101ED78CBAD98" ma:contentTypeVersion="4" ma:contentTypeDescription="Vytvoří nový dokument" ma:contentTypeScope="" ma:versionID="fc88f1abddc23a23ef99420f2035ca4b">
  <xsd:schema xmlns:xsd="http://www.w3.org/2001/XMLSchema" xmlns:xs="http://www.w3.org/2001/XMLSchema" xmlns:p="http://schemas.microsoft.com/office/2006/metadata/properties" xmlns:ns2="ca760cd4-2f33-4195-9405-93ceb4089e5d" targetNamespace="http://schemas.microsoft.com/office/2006/metadata/properties" ma:root="true" ma:fieldsID="ffe0199cb4301d6f18c15a5971cff5e4" ns2:_="">
    <xsd:import namespace="ca760cd4-2f33-4195-9405-93ceb408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60cd4-2f33-4195-9405-93ceb408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153C9-96BC-431C-B94D-8EF306D60F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CBD0E2-6177-4458-BCFF-04BED1FE1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6583B-8602-443A-B514-3F1C58E40D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E270BE-F437-46E0-9F10-42421D02E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60cd4-2f33-4195-9405-93ceb408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2004.dot</Template>
  <TotalTime>15</TotalTime>
  <Pages>7</Pages>
  <Words>2456</Words>
  <Characters>14495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Vinš</dc:creator>
  <cp:keywords/>
  <cp:lastModifiedBy>Zdenka Šímová</cp:lastModifiedBy>
  <cp:revision>9</cp:revision>
  <cp:lastPrinted>2024-07-30T01:21:00Z</cp:lastPrinted>
  <dcterms:created xsi:type="dcterms:W3CDTF">2024-11-14T10:29:00Z</dcterms:created>
  <dcterms:modified xsi:type="dcterms:W3CDTF">2024-12-05T14:30:00Z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0x010100749161D67D1ECE4CAFD101ED78CBAD98</vt:lpwstr>
  </property>
  <property fmtid="{D5CDD505-2E9C-101B-9397-08002B2CF9AE}" pid="3" name="GrammarlyDocumentId">
    <vt:lpwstr>a39f0389f57708646799a5127eb95fa88886421f363c66d9fb9ebee948493f94</vt:lpwstr>
  </property>
</Properties>
</file>