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EB54" w14:textId="77777777" w:rsidR="00291B05" w:rsidRDefault="00291B05">
      <w:pPr>
        <w:jc w:val="center"/>
        <w:rPr>
          <w:b/>
          <w:bCs/>
          <w:sz w:val="24"/>
          <w:szCs w:val="24"/>
        </w:rPr>
      </w:pPr>
    </w:p>
    <w:p w14:paraId="2A8EC59E" w14:textId="77777777" w:rsidR="00291B05" w:rsidRDefault="00291B05">
      <w:pPr>
        <w:jc w:val="center"/>
        <w:rPr>
          <w:b/>
          <w:bCs/>
          <w:sz w:val="24"/>
          <w:szCs w:val="24"/>
        </w:rPr>
      </w:pPr>
    </w:p>
    <w:p w14:paraId="423FF88B" w14:textId="77777777" w:rsidR="00291B05" w:rsidRDefault="00E70F52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SMLOUVA O ZABEZPEČENÍ UMĚLECKÉHO VÝKONU</w:t>
      </w:r>
    </w:p>
    <w:p w14:paraId="2B2EC48A" w14:textId="77777777" w:rsidR="00291B05" w:rsidRDefault="00E70F52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  <w:r>
        <w:rPr>
          <w:b/>
          <w:bCs/>
          <w:sz w:val="16"/>
          <w:szCs w:val="16"/>
        </w:rPr>
        <w:t>podle zákona č. 89/2012 Sb., občanský zákoník v platném znění, kterou níže uvedeného dne, měsíce a roku uzavřely smluvné strany</w:t>
      </w:r>
    </w:p>
    <w:p w14:paraId="3C36A605" w14:textId="77777777" w:rsidR="00291B05" w:rsidRDefault="00291B05">
      <w:pPr>
        <w:rPr>
          <w:b/>
          <w:bCs/>
        </w:rPr>
      </w:pPr>
    </w:p>
    <w:p w14:paraId="178BD706" w14:textId="77777777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b/>
          <w:bCs/>
          <w:sz w:val="22"/>
          <w:szCs w:val="22"/>
        </w:rPr>
      </w:pPr>
      <w:r>
        <w:rPr>
          <w:b/>
          <w:bCs/>
        </w:rPr>
        <w:t xml:space="preserve">A:          Pink Agency s.r.o. </w:t>
      </w:r>
      <w:r>
        <w:rPr>
          <w:sz w:val="24"/>
          <w:szCs w:val="24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                                          </w:t>
      </w:r>
      <w:r>
        <w:rPr>
          <w:b/>
          <w:bCs/>
          <w:sz w:val="22"/>
          <w:szCs w:val="22"/>
        </w:rPr>
        <w:t>B: Městské kulturní středisko Vyškov</w:t>
      </w:r>
    </w:p>
    <w:p w14:paraId="6AC4C669" w14:textId="77777777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t>zastoupené Mgr. Vierou Maňáskovou</w:t>
      </w:r>
    </w:p>
    <w:p w14:paraId="19FCA40E" w14:textId="77777777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Zbraslavská 12/11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Jana Šoupala 137/4</w:t>
      </w:r>
    </w:p>
    <w:p w14:paraId="0C2E74F2" w14:textId="77777777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</w:pPr>
      <w:r>
        <w:rPr>
          <w:sz w:val="22"/>
          <w:szCs w:val="22"/>
        </w:rPr>
        <w:t>Malá Chuchle 159 00 Praha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682 01 Vyškov</w:t>
      </w:r>
      <w:r>
        <w:t xml:space="preserve">        </w:t>
      </w:r>
    </w:p>
    <w:p w14:paraId="6D4922CE" w14:textId="77777777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</w:pPr>
      <w:r>
        <w:rPr>
          <w:b/>
          <w:bCs/>
        </w:rPr>
        <w:t xml:space="preserve">IČO: 196 53 328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IČO:</w:t>
      </w:r>
      <w:r>
        <w:rPr>
          <w:b/>
          <w:bCs/>
          <w:sz w:val="24"/>
          <w:szCs w:val="24"/>
        </w:rPr>
        <w:t xml:space="preserve"> 46270671                        </w:t>
      </w:r>
      <w:r>
        <w:rPr>
          <w:b/>
          <w:bCs/>
        </w:rPr>
        <w:tab/>
        <w:t xml:space="preserve">         </w:t>
      </w:r>
      <w:r>
        <w:rPr>
          <w:b/>
          <w:bCs/>
          <w:i/>
          <w:i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  <w:sz w:val="22"/>
          <w:szCs w:val="22"/>
        </w:rPr>
        <w:t xml:space="preserve">                                                                                </w:t>
      </w:r>
    </w:p>
    <w:p w14:paraId="29C93033" w14:textId="77777777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>
        <w:rPr>
          <w:b/>
          <w:bCs/>
        </w:rPr>
        <w:t xml:space="preserve">                                                 </w:t>
      </w:r>
    </w:p>
    <w:p w14:paraId="264AD5A4" w14:textId="77777777" w:rsidR="00291B05" w:rsidRDefault="00291B0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 w:val="0"/>
        <w:spacing w:line="360" w:lineRule="auto"/>
      </w:pPr>
    </w:p>
    <w:p w14:paraId="1FF2C880" w14:textId="36239F96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GSM:  </w:t>
      </w:r>
      <w:r>
        <w:rPr>
          <w:b/>
          <w:bCs/>
        </w:rPr>
        <w:tab/>
      </w:r>
      <w:r w:rsidR="00C45BA8">
        <w:rPr>
          <w:b/>
          <w:bCs/>
        </w:rPr>
        <w:t>xxxxxxxxxxxxxx</w:t>
      </w:r>
      <w:r w:rsidR="00C45BA8">
        <w:rPr>
          <w:b/>
          <w:bCs/>
        </w:rPr>
        <w:tab/>
      </w:r>
      <w:r w:rsidR="00C45BA8">
        <w:rPr>
          <w:b/>
          <w:bCs/>
        </w:rPr>
        <w:tab/>
      </w:r>
      <w:r w:rsidR="00C45BA8">
        <w:rPr>
          <w:b/>
          <w:bCs/>
        </w:rPr>
        <w:tab/>
      </w:r>
      <w:r>
        <w:rPr>
          <w:b/>
          <w:bCs/>
        </w:rPr>
        <w:tab/>
      </w:r>
      <w:r w:rsidR="00C45BA8">
        <w:rPr>
          <w:b/>
          <w:bCs/>
        </w:rPr>
        <w:t>xxxxxxxxxxxxxxxxxxxxxxxxxxxxxxxxxxxxx</w:t>
      </w:r>
    </w:p>
    <w:p w14:paraId="40029AC3" w14:textId="2CB96C57" w:rsidR="00291B05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b/>
          <w:bCs/>
        </w:rPr>
      </w:pPr>
      <w:r>
        <w:rPr>
          <w:b/>
          <w:bCs/>
        </w:rPr>
        <w:tab/>
        <w:t xml:space="preserve">Mail: </w:t>
      </w:r>
      <w:r w:rsidR="00C45BA8">
        <w:rPr>
          <w:b/>
          <w:bCs/>
        </w:rPr>
        <w:t>xxxxxxxxxxxxxxxx</w:t>
      </w:r>
      <w:r w:rsidR="00C45BA8">
        <w:rPr>
          <w:b/>
          <w:bCs/>
        </w:rPr>
        <w:tab/>
      </w:r>
      <w:r w:rsidR="00C45BA8"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 w:rsidR="00C45BA8">
        <w:rPr>
          <w:b/>
          <w:bCs/>
        </w:rPr>
        <w:t>xxxxxxxxxxxxxxxxxxxxxxx</w:t>
      </w:r>
    </w:p>
    <w:p w14:paraId="3EF7F086" w14:textId="77777777" w:rsidR="00291B05" w:rsidRDefault="00291B0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rFonts w:ascii="Times Roman" w:eastAsia="Times Roman" w:hAnsi="Times Roman" w:cs="Times Roman"/>
          <w:sz w:val="24"/>
          <w:szCs w:val="24"/>
        </w:rPr>
      </w:pPr>
    </w:p>
    <w:p w14:paraId="48D31BAC" w14:textId="77777777" w:rsidR="00291B05" w:rsidRPr="00C45BA8" w:rsidRDefault="00E70F5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708"/>
        <w:rPr>
          <w:b/>
          <w:bCs/>
          <w:lang w:val="pl-PL"/>
        </w:rPr>
      </w:pPr>
      <w:r>
        <w:rPr>
          <w:b/>
          <w:bCs/>
        </w:rPr>
        <w:t xml:space="preserve">  </w:t>
      </w:r>
      <w:r w:rsidRPr="00C45BA8">
        <w:rPr>
          <w:b/>
          <w:bCs/>
          <w:lang w:val="pl-PL"/>
        </w:rPr>
        <w:t xml:space="preserve">( dále jen Agent) </w:t>
      </w:r>
      <w:r w:rsidRPr="00C45BA8">
        <w:rPr>
          <w:b/>
          <w:bCs/>
          <w:lang w:val="pl-PL"/>
        </w:rPr>
        <w:tab/>
      </w:r>
      <w:r w:rsidRPr="00C45BA8">
        <w:rPr>
          <w:b/>
          <w:bCs/>
          <w:lang w:val="pl-PL"/>
        </w:rPr>
        <w:tab/>
      </w:r>
      <w:r w:rsidRPr="00C45BA8">
        <w:rPr>
          <w:b/>
          <w:bCs/>
          <w:lang w:val="pl-PL"/>
        </w:rPr>
        <w:tab/>
      </w:r>
      <w:r w:rsidRPr="00C45BA8">
        <w:rPr>
          <w:b/>
          <w:bCs/>
          <w:lang w:val="pl-PL"/>
        </w:rPr>
        <w:tab/>
        <w:t>( dále jen Pořadatel)</w:t>
      </w:r>
    </w:p>
    <w:p w14:paraId="65D96AE7" w14:textId="77777777" w:rsidR="00291B05" w:rsidRPr="00C45BA8" w:rsidRDefault="00291B05">
      <w:pPr>
        <w:jc w:val="both"/>
        <w:rPr>
          <w:b/>
          <w:bCs/>
          <w:lang w:val="pl-PL"/>
        </w:rPr>
      </w:pPr>
    </w:p>
    <w:p w14:paraId="60E6FC74" w14:textId="77777777" w:rsidR="00291B05" w:rsidRPr="00C45BA8" w:rsidRDefault="00E70F52">
      <w:pPr>
        <w:spacing w:line="276" w:lineRule="auto"/>
        <w:jc w:val="both"/>
        <w:rPr>
          <w:lang w:val="pl-PL"/>
        </w:rPr>
      </w:pPr>
      <w:r w:rsidRPr="00C45BA8">
        <w:rPr>
          <w:b/>
          <w:bCs/>
          <w:lang w:val="pl-PL"/>
        </w:rPr>
        <w:t xml:space="preserve">Článek 1. – </w:t>
      </w:r>
      <w:r w:rsidRPr="00C45BA8">
        <w:rPr>
          <w:b/>
          <w:bCs/>
          <w:lang w:val="pl-PL"/>
        </w:rPr>
        <w:t>předmět smlouvy</w:t>
      </w:r>
    </w:p>
    <w:p w14:paraId="186FD47F" w14:textId="77777777" w:rsidR="00291B05" w:rsidRPr="00C45BA8" w:rsidRDefault="00E70F52">
      <w:pPr>
        <w:spacing w:line="276" w:lineRule="auto"/>
        <w:jc w:val="both"/>
        <w:rPr>
          <w:b/>
          <w:bCs/>
          <w:lang w:val="pl-PL"/>
        </w:rPr>
      </w:pPr>
      <w:r w:rsidRPr="00C45BA8">
        <w:rPr>
          <w:lang w:val="pl-PL"/>
        </w:rPr>
        <w:t xml:space="preserve">Předmětem smlouvy je spolupráce účastníků smlouvy při úspěšné a odborné realizaci </w:t>
      </w:r>
      <w:r w:rsidRPr="00C45BA8">
        <w:rPr>
          <w:b/>
          <w:bCs/>
          <w:lang w:val="pl-PL"/>
        </w:rPr>
        <w:t>vystoupení Terezy Maškové s kapelou</w:t>
      </w:r>
      <w:r w:rsidRPr="00C45BA8">
        <w:rPr>
          <w:lang w:val="pl-PL"/>
        </w:rPr>
        <w:t xml:space="preserve"> /dále  jen „interpret“ /, který se podle dohody účastníků </w:t>
      </w:r>
      <w:r w:rsidRPr="00C45BA8">
        <w:rPr>
          <w:b/>
          <w:bCs/>
          <w:lang w:val="pl-PL"/>
        </w:rPr>
        <w:t xml:space="preserve">uskuteční dne: 17/12/2024. </w:t>
      </w:r>
    </w:p>
    <w:p w14:paraId="1537C443" w14:textId="77777777" w:rsidR="00291B05" w:rsidRPr="00C45BA8" w:rsidRDefault="00291B05">
      <w:pPr>
        <w:spacing w:line="276" w:lineRule="auto"/>
        <w:jc w:val="both"/>
        <w:rPr>
          <w:b/>
          <w:bCs/>
          <w:lang w:val="pl-PL"/>
        </w:rPr>
      </w:pPr>
    </w:p>
    <w:p w14:paraId="1770F3B1" w14:textId="77777777" w:rsidR="00291B05" w:rsidRPr="00C45BA8" w:rsidRDefault="00E70F52">
      <w:pPr>
        <w:pStyle w:val="Nadpis2"/>
        <w:spacing w:line="276" w:lineRule="auto"/>
        <w:rPr>
          <w:b w:val="0"/>
          <w:bCs w:val="0"/>
          <w:i/>
          <w:iCs/>
          <w:sz w:val="16"/>
          <w:szCs w:val="16"/>
          <w:lang w:val="pl-PL"/>
        </w:rPr>
      </w:pPr>
      <w:r w:rsidRPr="00C45BA8">
        <w:rPr>
          <w:b w:val="0"/>
          <w:bCs w:val="0"/>
          <w:lang w:val="pl-PL"/>
        </w:rPr>
        <w:t>Místo konání</w:t>
      </w:r>
      <w:r w:rsidRPr="00C45BA8">
        <w:rPr>
          <w:lang w:val="pl-PL"/>
        </w:rPr>
        <w:t xml:space="preserve">: Masarykově </w:t>
      </w:r>
      <w:r w:rsidRPr="00C45BA8">
        <w:rPr>
          <w:lang w:val="pl-PL"/>
        </w:rPr>
        <w:t>náměstí ve Vyškově</w:t>
      </w:r>
      <w:r w:rsidRPr="00C45BA8">
        <w:rPr>
          <w:lang w:val="pl-PL"/>
        </w:rPr>
        <w:br/>
      </w:r>
    </w:p>
    <w:p w14:paraId="63418D5D" w14:textId="78987A7E" w:rsidR="00291B05" w:rsidRPr="00C45BA8" w:rsidRDefault="00E70F52">
      <w:pPr>
        <w:pStyle w:val="Zkladntext"/>
        <w:spacing w:line="276" w:lineRule="auto"/>
        <w:rPr>
          <w:lang w:val="pl-PL"/>
        </w:rPr>
      </w:pPr>
      <w:r w:rsidRPr="00C45BA8">
        <w:rPr>
          <w:lang w:val="pl-PL"/>
        </w:rPr>
        <w:t xml:space="preserve">Kontaktní osoba pro příjezd: </w:t>
      </w:r>
      <w:r>
        <w:rPr>
          <w:b/>
          <w:bCs/>
          <w:lang w:val="pl-PL"/>
        </w:rPr>
        <w:t>xxxxxxxxxxxxxxxxxxxxxxxxxxxxxx</w:t>
      </w:r>
    </w:p>
    <w:p w14:paraId="64D90E3C" w14:textId="77777777" w:rsidR="00291B05" w:rsidRPr="00C45BA8" w:rsidRDefault="00291B05">
      <w:pPr>
        <w:spacing w:line="276" w:lineRule="auto"/>
        <w:jc w:val="both"/>
        <w:rPr>
          <w:lang w:val="pl-PL"/>
        </w:rPr>
      </w:pPr>
    </w:p>
    <w:p w14:paraId="760411C0" w14:textId="77777777" w:rsidR="00291B05" w:rsidRPr="00C45BA8" w:rsidRDefault="00E70F52">
      <w:pPr>
        <w:spacing w:line="276" w:lineRule="auto"/>
        <w:jc w:val="both"/>
        <w:rPr>
          <w:b/>
          <w:bCs/>
          <w:lang w:val="pl-PL"/>
        </w:rPr>
      </w:pPr>
      <w:r w:rsidRPr="00C45BA8">
        <w:rPr>
          <w:b/>
          <w:bCs/>
          <w:lang w:val="pl-PL"/>
        </w:rPr>
        <w:t>Článek 2. - závazek Agenta k činnosti na vlastní náklady</w:t>
      </w:r>
    </w:p>
    <w:p w14:paraId="1529D98E" w14:textId="77777777" w:rsidR="00291B05" w:rsidRPr="00C45BA8" w:rsidRDefault="00291B05">
      <w:pPr>
        <w:spacing w:line="276" w:lineRule="auto"/>
        <w:jc w:val="both"/>
        <w:rPr>
          <w:lang w:val="pl-PL"/>
        </w:rPr>
      </w:pPr>
    </w:p>
    <w:p w14:paraId="018BD828" w14:textId="77777777" w:rsidR="00291B05" w:rsidRPr="00C45BA8" w:rsidRDefault="00E70F52">
      <w:pPr>
        <w:spacing w:line="276" w:lineRule="auto"/>
        <w:jc w:val="both"/>
        <w:rPr>
          <w:lang w:val="pl-PL"/>
        </w:rPr>
      </w:pPr>
      <w:r w:rsidRPr="00C45BA8">
        <w:rPr>
          <w:lang w:val="pl-PL"/>
        </w:rPr>
        <w:t>Příjezd:</w:t>
      </w:r>
      <w:r w:rsidRPr="00C45BA8">
        <w:rPr>
          <w:b/>
          <w:bCs/>
          <w:lang w:val="pl-PL"/>
        </w:rPr>
        <w:t>15:00</w:t>
      </w:r>
    </w:p>
    <w:p w14:paraId="6CF03984" w14:textId="77777777" w:rsidR="00291B05" w:rsidRPr="00C45BA8" w:rsidRDefault="00E70F52">
      <w:pPr>
        <w:spacing w:line="276" w:lineRule="auto"/>
        <w:jc w:val="both"/>
        <w:rPr>
          <w:lang w:val="pl-PL"/>
        </w:rPr>
      </w:pPr>
      <w:r w:rsidRPr="00C45BA8">
        <w:rPr>
          <w:lang w:val="pl-PL"/>
        </w:rPr>
        <w:t>Začátek zvukové zkoušky</w:t>
      </w:r>
      <w:r w:rsidRPr="00C45BA8">
        <w:rPr>
          <w:b/>
          <w:bCs/>
          <w:lang w:val="pl-PL"/>
        </w:rPr>
        <w:t>: 16:00</w:t>
      </w:r>
    </w:p>
    <w:p w14:paraId="56DB65A1" w14:textId="77777777" w:rsidR="00291B05" w:rsidRPr="00C45BA8" w:rsidRDefault="00E70F52">
      <w:pPr>
        <w:spacing w:line="276" w:lineRule="auto"/>
        <w:jc w:val="both"/>
        <w:rPr>
          <w:b/>
          <w:bCs/>
          <w:lang w:val="pl-PL"/>
        </w:rPr>
      </w:pPr>
      <w:r w:rsidRPr="00C45BA8">
        <w:rPr>
          <w:lang w:val="pl-PL"/>
        </w:rPr>
        <w:t>Začátek vystoupení</w:t>
      </w:r>
      <w:r w:rsidRPr="00C45BA8">
        <w:rPr>
          <w:b/>
          <w:bCs/>
          <w:lang w:val="pl-PL"/>
        </w:rPr>
        <w:t>: 17:00</w:t>
      </w:r>
    </w:p>
    <w:p w14:paraId="39D6AD6D" w14:textId="77777777" w:rsidR="00291B05" w:rsidRPr="00C45BA8" w:rsidRDefault="00291B05">
      <w:pPr>
        <w:spacing w:line="276" w:lineRule="auto"/>
        <w:jc w:val="both"/>
        <w:rPr>
          <w:rFonts w:ascii="Times Roman" w:eastAsia="Times Roman" w:hAnsi="Times Roman" w:cs="Times Roman"/>
          <w:lang w:val="pl-PL"/>
        </w:rPr>
      </w:pPr>
    </w:p>
    <w:p w14:paraId="7BC80390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  <w:r w:rsidRPr="00C45BA8">
        <w:rPr>
          <w:rFonts w:ascii="Times Roman" w:hAnsi="Times Roman"/>
          <w:b/>
          <w:bCs/>
          <w:lang w:val="pl-PL"/>
        </w:rPr>
        <w:t>Článek 3. - závazek Pořadatele k činnosti na vlastní náklady</w:t>
      </w:r>
    </w:p>
    <w:p w14:paraId="433DAAC4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</w:p>
    <w:p w14:paraId="2FCCF9FF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>Pořadatel se zavazuje, že na vlastní náklady zajistí:</w:t>
      </w:r>
    </w:p>
    <w:p w14:paraId="659F687A" w14:textId="77777777" w:rsidR="00291B05" w:rsidRDefault="00E70F52">
      <w:pPr>
        <w:numPr>
          <w:ilvl w:val="0"/>
          <w:numId w:val="2"/>
        </w:numPr>
        <w:suppressAutoHyphens w:val="0"/>
      </w:pPr>
      <w:r>
        <w:rPr>
          <w:rFonts w:ascii="Times Roman" w:hAnsi="Times Roman"/>
        </w:rPr>
        <w:t>Prostory pro uspořádání koncertu.</w:t>
      </w:r>
    </w:p>
    <w:p w14:paraId="2F77FD0B" w14:textId="77777777" w:rsidR="00291B05" w:rsidRDefault="00E70F52">
      <w:pPr>
        <w:suppressAutoHyphens w:val="0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2. Bezpečnostní službu a všechny záležitosti potřebné pro hladký průběh koncertu.</w:t>
      </w:r>
    </w:p>
    <w:p w14:paraId="293357FA" w14:textId="77777777" w:rsidR="00291B05" w:rsidRDefault="00E70F52">
      <w:pPr>
        <w:suppressAutoHyphens w:val="0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3. Dodržení bezpečnostních opatření, zejména takových, </w:t>
      </w:r>
      <w:r>
        <w:rPr>
          <w:rFonts w:ascii="Times Roman" w:hAnsi="Times Roman"/>
        </w:rPr>
        <w:t>která směřují k zajištění bezpečnosti účinkujících v zákulisí a na jevišti /zejména v případě napadení a krádeže/ t.j. zabránění přístupu divákům z hlediska na jeviště nebo do zákulisí bezpečnostní službou.</w:t>
      </w:r>
    </w:p>
    <w:p w14:paraId="31C2E883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>4. Samostatné pódium podle dohody,– bude upřesněno po vzájemné komunikaci.</w:t>
      </w:r>
    </w:p>
    <w:p w14:paraId="1D5EC980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sz w:val="18"/>
          <w:szCs w:val="18"/>
          <w:lang w:val="pl-PL"/>
        </w:rPr>
      </w:pPr>
      <w:r w:rsidRPr="00C45BA8">
        <w:rPr>
          <w:rFonts w:ascii="Times Roman" w:hAnsi="Times Roman"/>
          <w:lang w:val="pl-PL"/>
        </w:rPr>
        <w:t>5. Aby se tímto koncertem nepropagoval žádný člen politické strany, politický subjekt nebo politická strana, které nebyly předem písemně schváleny agentem.</w:t>
      </w:r>
      <w:r w:rsidRPr="00C45BA8">
        <w:rPr>
          <w:b/>
          <w:bCs/>
          <w:sz w:val="18"/>
          <w:szCs w:val="18"/>
          <w:lang w:val="pl-PL"/>
        </w:rPr>
        <w:t xml:space="preserve">    </w:t>
      </w:r>
    </w:p>
    <w:p w14:paraId="5864FA28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>6. Oznámit akci a zajistit povolení akce u příslušného úřadu a uhradit poplatky SOZA/OSA a OZIS.</w:t>
      </w:r>
    </w:p>
    <w:p w14:paraId="34DDB563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>7. Zaslat plán či popis cesty s vyznačením místa konání koncertu agentovi spolu s potvrzenou smlouvou, v dostatečném časovém předstihu přede dnem konání koncertu.</w:t>
      </w:r>
    </w:p>
    <w:p w14:paraId="38845D2C" w14:textId="77777777" w:rsidR="00291B05" w:rsidRPr="00C45BA8" w:rsidRDefault="00E70F52">
      <w:pPr>
        <w:spacing w:line="276" w:lineRule="auto"/>
        <w:jc w:val="both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>8. Parkování pro 3 auta.</w:t>
      </w:r>
    </w:p>
    <w:p w14:paraId="48F74264" w14:textId="77777777" w:rsidR="00291B05" w:rsidRPr="00C45BA8" w:rsidRDefault="00291B05">
      <w:pPr>
        <w:spacing w:line="276" w:lineRule="auto"/>
        <w:jc w:val="both"/>
        <w:rPr>
          <w:rFonts w:ascii="Times Roman" w:eastAsia="Times Roman" w:hAnsi="Times Roman" w:cs="Times Roman"/>
          <w:lang w:val="pl-PL"/>
        </w:rPr>
      </w:pPr>
    </w:p>
    <w:p w14:paraId="50BAD543" w14:textId="77777777" w:rsidR="00291B05" w:rsidRPr="00C45BA8" w:rsidRDefault="00291B05">
      <w:pPr>
        <w:spacing w:line="276" w:lineRule="auto"/>
        <w:jc w:val="both"/>
        <w:rPr>
          <w:rFonts w:ascii="Times Roman" w:eastAsia="Times Roman" w:hAnsi="Times Roman" w:cs="Times Roman"/>
          <w:lang w:val="pl-PL"/>
        </w:rPr>
      </w:pPr>
    </w:p>
    <w:p w14:paraId="2A944A80" w14:textId="77777777" w:rsidR="00291B05" w:rsidRPr="00C45BA8" w:rsidRDefault="00291B05">
      <w:pPr>
        <w:spacing w:line="276" w:lineRule="auto"/>
        <w:jc w:val="both"/>
        <w:rPr>
          <w:rFonts w:ascii="Times Roman" w:eastAsia="Times Roman" w:hAnsi="Times Roman" w:cs="Times Roman"/>
          <w:lang w:val="pl-PL"/>
        </w:rPr>
      </w:pPr>
    </w:p>
    <w:p w14:paraId="15FADE34" w14:textId="77777777" w:rsidR="00291B05" w:rsidRPr="00C45BA8" w:rsidRDefault="00291B05">
      <w:pPr>
        <w:spacing w:line="276" w:lineRule="auto"/>
        <w:jc w:val="both"/>
        <w:rPr>
          <w:rFonts w:ascii="Times Roman" w:eastAsia="Times Roman" w:hAnsi="Times Roman" w:cs="Times Roman"/>
          <w:lang w:val="pl-PL"/>
        </w:rPr>
      </w:pPr>
    </w:p>
    <w:p w14:paraId="542B323A" w14:textId="77777777" w:rsidR="00291B05" w:rsidRPr="00C45BA8" w:rsidRDefault="00291B05">
      <w:pPr>
        <w:spacing w:line="276" w:lineRule="auto"/>
        <w:jc w:val="both"/>
        <w:rPr>
          <w:lang w:val="pl-PL"/>
        </w:rPr>
      </w:pPr>
    </w:p>
    <w:p w14:paraId="1832C3E6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  <w:r w:rsidRPr="00C45BA8">
        <w:rPr>
          <w:rFonts w:ascii="Times Roman" w:hAnsi="Times Roman"/>
          <w:b/>
          <w:bCs/>
          <w:lang w:val="pl-PL"/>
        </w:rPr>
        <w:t>Článek 4. - platební podmínky</w:t>
      </w:r>
    </w:p>
    <w:p w14:paraId="6E920673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</w:p>
    <w:p w14:paraId="730E56F2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 xml:space="preserve">1. Pořadatel zajistí skutečnosti vyplývající z článku 3. této smlouvy a dále Agentu vyplatí za poskytnuté služby smluvní částku, která činí </w:t>
      </w:r>
      <w:r w:rsidRPr="00C45BA8">
        <w:rPr>
          <w:rFonts w:ascii="Times Roman" w:hAnsi="Times Roman"/>
          <w:b/>
          <w:bCs/>
          <w:lang w:val="pl-PL"/>
        </w:rPr>
        <w:t>90 000 CZK</w:t>
      </w:r>
      <w:r w:rsidRPr="00C45BA8">
        <w:rPr>
          <w:rFonts w:ascii="Times Roman" w:hAnsi="Times Roman"/>
          <w:lang w:val="pl-PL"/>
        </w:rPr>
        <w:t>, (slovy: devadesát  tisíc</w:t>
      </w:r>
      <w:r w:rsidRPr="00C45BA8">
        <w:rPr>
          <w:lang w:val="pl-PL"/>
        </w:rPr>
        <w:t xml:space="preserve"> korun</w:t>
      </w:r>
      <w:r w:rsidRPr="00C45BA8">
        <w:rPr>
          <w:rFonts w:ascii="Times Roman" w:hAnsi="Times Roman"/>
          <w:lang w:val="pl-PL"/>
        </w:rPr>
        <w:t>)</w:t>
      </w:r>
    </w:p>
    <w:p w14:paraId="082A74C8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lang w:val="pl-PL"/>
        </w:rPr>
      </w:pPr>
    </w:p>
    <w:p w14:paraId="5FCEE1AA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>2. Uvedenou částku uhradí pořadatel na účet na základě této smlouvy/ faktury nejpozději 7</w:t>
      </w:r>
      <w:r w:rsidRPr="00C45BA8">
        <w:rPr>
          <w:rFonts w:ascii="Times Roman" w:hAnsi="Times Roman"/>
          <w:b/>
          <w:bCs/>
          <w:lang w:val="pl-PL"/>
        </w:rPr>
        <w:t xml:space="preserve"> dnů</w:t>
      </w:r>
      <w:r w:rsidRPr="00C45BA8">
        <w:rPr>
          <w:rFonts w:ascii="Times Roman" w:hAnsi="Times Roman"/>
          <w:lang w:val="pl-PL"/>
        </w:rPr>
        <w:t xml:space="preserve"> po dodání produkci / služby.</w:t>
      </w:r>
    </w:p>
    <w:p w14:paraId="1EB41BC3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lang w:val="pl-PL"/>
        </w:rPr>
      </w:pPr>
    </w:p>
    <w:p w14:paraId="7E99DBFB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  <w:r w:rsidRPr="00C45BA8">
        <w:rPr>
          <w:rFonts w:ascii="Times Roman" w:hAnsi="Times Roman"/>
          <w:b/>
          <w:bCs/>
          <w:lang w:val="pl-PL"/>
        </w:rPr>
        <w:t>Článek 5. – sankce</w:t>
      </w:r>
    </w:p>
    <w:p w14:paraId="6F992BB5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</w:p>
    <w:p w14:paraId="622EC4F3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 xml:space="preserve">1. Agent je oprávněn uplatnit nárok na smluvní pokutu ve výši 40 000,- CZK, zjistí-li, že přišlo ze strany Pořadatele k porušení některého z bodů článku 3. nebo k podstatnému </w:t>
      </w:r>
      <w:r w:rsidRPr="00C45BA8">
        <w:rPr>
          <w:rFonts w:ascii="Times Roman" w:hAnsi="Times Roman"/>
          <w:lang w:val="pl-PL"/>
        </w:rPr>
        <w:t>porušení a Pořadatel je povinen uplatněnou smluvní pokutu zaplatit ihned a v hotovosti, nedohodnou-li se strany jinak.</w:t>
      </w:r>
    </w:p>
    <w:p w14:paraId="37468468" w14:textId="77777777" w:rsidR="00291B05" w:rsidRPr="00C45BA8" w:rsidRDefault="00E70F52">
      <w:pPr>
        <w:spacing w:line="276" w:lineRule="auto"/>
        <w:jc w:val="both"/>
        <w:rPr>
          <w:b/>
          <w:bCs/>
          <w:lang w:val="pl-PL"/>
        </w:rPr>
      </w:pPr>
      <w:r w:rsidRPr="00C45BA8">
        <w:rPr>
          <w:rFonts w:ascii="Times Roman" w:hAnsi="Times Roman"/>
          <w:lang w:val="pl-PL"/>
        </w:rPr>
        <w:t>2. Obě smluvní strany se zavazují, že druhé straně uhradí škody vzniklé nesplněním smluvních podmínek.</w:t>
      </w:r>
    </w:p>
    <w:p w14:paraId="2752535D" w14:textId="77777777" w:rsidR="00291B05" w:rsidRPr="00C45BA8" w:rsidRDefault="00291B05">
      <w:pPr>
        <w:spacing w:line="276" w:lineRule="auto"/>
        <w:jc w:val="both"/>
        <w:rPr>
          <w:lang w:val="pl-PL"/>
        </w:rPr>
      </w:pPr>
    </w:p>
    <w:p w14:paraId="1C54D880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  <w:r w:rsidRPr="00C45BA8">
        <w:rPr>
          <w:rFonts w:ascii="Times Roman" w:hAnsi="Times Roman"/>
          <w:b/>
          <w:bCs/>
          <w:lang w:val="pl-PL"/>
        </w:rPr>
        <w:t>Článek 6. - trvání smlouvy</w:t>
      </w:r>
    </w:p>
    <w:p w14:paraId="7E026570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b/>
          <w:bCs/>
          <w:lang w:val="pl-PL"/>
        </w:rPr>
      </w:pPr>
    </w:p>
    <w:p w14:paraId="3CFA69B5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pl-PL"/>
        </w:rPr>
      </w:pPr>
      <w:r w:rsidRPr="00C45BA8">
        <w:rPr>
          <w:rFonts w:ascii="Times Roman" w:hAnsi="Times Roman"/>
          <w:lang w:val="pl-PL"/>
        </w:rPr>
        <w:t>Tato smlouva nabývá účinnosti dnem jejího podpisu a uzavírá se na dobu dokud nebudou splněny všechny závazky z této smlouvy vyplývající.</w:t>
      </w:r>
    </w:p>
    <w:p w14:paraId="6DB60D82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lang w:val="pl-PL"/>
        </w:rPr>
      </w:pPr>
    </w:p>
    <w:p w14:paraId="7C311C60" w14:textId="77777777" w:rsidR="00291B05" w:rsidRDefault="00E70F52">
      <w:pPr>
        <w:suppressAutoHyphens w:val="0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Článek 7. – zvláštní ujednání</w:t>
      </w:r>
    </w:p>
    <w:p w14:paraId="031A7B4D" w14:textId="77777777" w:rsidR="00291B05" w:rsidRDefault="00291B05">
      <w:pPr>
        <w:suppressAutoHyphens w:val="0"/>
        <w:rPr>
          <w:rFonts w:ascii="Times Roman" w:eastAsia="Times Roman" w:hAnsi="Times Roman" w:cs="Times Roman"/>
          <w:b/>
          <w:bCs/>
        </w:rPr>
      </w:pPr>
    </w:p>
    <w:p w14:paraId="29F8E628" w14:textId="77777777" w:rsidR="00291B05" w:rsidRDefault="00E70F52">
      <w:pPr>
        <w:numPr>
          <w:ilvl w:val="0"/>
          <w:numId w:val="3"/>
        </w:numPr>
        <w:suppressAutoHyphens w:val="0"/>
      </w:pPr>
      <w:r>
        <w:rPr>
          <w:rFonts w:ascii="Times Roman" w:hAnsi="Times Roman"/>
        </w:rPr>
        <w:t xml:space="preserve">Nedílnou součástí této smlouvy je </w:t>
      </w:r>
      <w:r>
        <w:rPr>
          <w:rFonts w:ascii="Times Roman" w:hAnsi="Times Roman"/>
          <w:b/>
          <w:bCs/>
        </w:rPr>
        <w:t xml:space="preserve">seznam skladeb pro SOZA/OSA, technický rider a hospitality </w:t>
      </w:r>
      <w:r>
        <w:rPr>
          <w:rFonts w:ascii="Times Roman" w:hAnsi="Times Roman"/>
        </w:rPr>
        <w:t>jako příloha ke smlouvě.</w:t>
      </w:r>
    </w:p>
    <w:p w14:paraId="4CA25450" w14:textId="77777777" w:rsidR="00291B05" w:rsidRDefault="00E70F52">
      <w:pPr>
        <w:pStyle w:val="Predvolen"/>
        <w:spacing w:before="0"/>
        <w:rPr>
          <w:rFonts w:ascii="Times Roman" w:eastAsia="Times Roman" w:hAnsi="Times Roman" w:cs="Times Roman"/>
          <w:color w:val="202124"/>
          <w:sz w:val="20"/>
          <w:szCs w:val="20"/>
          <w:u w:color="000000"/>
        </w:rPr>
      </w:pPr>
      <w:r>
        <w:rPr>
          <w:rFonts w:ascii="Times Roman" w:hAnsi="Times Roman"/>
          <w:color w:val="202124"/>
          <w:sz w:val="20"/>
          <w:szCs w:val="20"/>
          <w:u w:color="000000"/>
        </w:rPr>
        <w:t>2.Vznikne-li nepř</w:t>
      </w:r>
      <w:r>
        <w:rPr>
          <w:rFonts w:ascii="Times Roman" w:hAnsi="Times Roman"/>
          <w:color w:val="202124"/>
          <w:sz w:val="20"/>
          <w:szCs w:val="20"/>
          <w:u w:color="000000"/>
          <w:lang w:val="da-DK"/>
        </w:rPr>
        <w:t>edv</w:t>
      </w:r>
      <w:r>
        <w:rPr>
          <w:rFonts w:ascii="Times Roman" w:hAnsi="Times Roman"/>
          <w:color w:val="202124"/>
          <w:sz w:val="20"/>
          <w:szCs w:val="20"/>
          <w:u w:color="000000"/>
        </w:rPr>
        <w:t>ídaná a neodvratitelná událost na straně interpreta /onemocnění, úraz, smrt v rodině/, Agent neprodleně upozorní Pořadatele a tuto událost vydokladuje. V takov</w:t>
      </w:r>
      <w:r>
        <w:rPr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Fonts w:ascii="Times Roman" w:hAnsi="Times Roman"/>
          <w:color w:val="202124"/>
          <w:sz w:val="20"/>
          <w:szCs w:val="20"/>
          <w:u w:color="000000"/>
        </w:rPr>
        <w:t xml:space="preserve">m případě se účastníci dohodli, že Agent je oprávněn od smlouvy odstoupit a smlouva se od začátku ruší </w:t>
      </w:r>
      <w:r w:rsidRPr="00C45BA8">
        <w:rPr>
          <w:rFonts w:ascii="Times Roman" w:hAnsi="Times Roman"/>
          <w:color w:val="202124"/>
          <w:sz w:val="20"/>
          <w:szCs w:val="20"/>
          <w:u w:color="000000"/>
        </w:rPr>
        <w:t>s t</w:t>
      </w:r>
      <w:r>
        <w:rPr>
          <w:rFonts w:ascii="Times Roman" w:hAnsi="Times Roman"/>
          <w:color w:val="202124"/>
          <w:sz w:val="20"/>
          <w:szCs w:val="20"/>
          <w:u w:color="000000"/>
        </w:rPr>
        <w:t>ím, že vznikl</w:t>
      </w:r>
      <w:r>
        <w:rPr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Fonts w:ascii="Times Roman" w:hAnsi="Times Roman"/>
          <w:color w:val="202124"/>
          <w:sz w:val="20"/>
          <w:szCs w:val="20"/>
          <w:u w:color="000000"/>
        </w:rPr>
        <w:t>náklady nese ten účastník, kter</w:t>
      </w:r>
      <w:r>
        <w:rPr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Fonts w:ascii="Times Roman" w:hAnsi="Times Roman"/>
          <w:color w:val="202124"/>
          <w:sz w:val="20"/>
          <w:szCs w:val="20"/>
          <w:u w:color="000000"/>
        </w:rPr>
        <w:t>mu vznikly. Bude-li znemožněno vystoupení na místě konání koncertu v důsledku nepř</w:t>
      </w:r>
      <w:r>
        <w:rPr>
          <w:rFonts w:ascii="Times Roman" w:hAnsi="Times Roman"/>
          <w:color w:val="202124"/>
          <w:sz w:val="20"/>
          <w:szCs w:val="20"/>
          <w:u w:color="000000"/>
          <w:lang w:val="da-DK"/>
        </w:rPr>
        <w:t>edv</w:t>
      </w:r>
      <w:r>
        <w:rPr>
          <w:rFonts w:ascii="Times Roman" w:hAnsi="Times Roman"/>
          <w:color w:val="202124"/>
          <w:sz w:val="20"/>
          <w:szCs w:val="20"/>
          <w:u w:color="000000"/>
        </w:rPr>
        <w:t>ídateln</w:t>
      </w:r>
      <w:r>
        <w:rPr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Fonts w:ascii="Times Roman" w:hAnsi="Times Roman"/>
          <w:color w:val="202124"/>
          <w:sz w:val="20"/>
          <w:szCs w:val="20"/>
          <w:u w:color="000000"/>
        </w:rPr>
        <w:t>a neodvratiteln</w:t>
      </w:r>
      <w:r>
        <w:rPr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Fonts w:ascii="Times Roman" w:hAnsi="Times Roman"/>
          <w:color w:val="202124"/>
          <w:sz w:val="20"/>
          <w:szCs w:val="20"/>
          <w:u w:color="000000"/>
        </w:rPr>
        <w:t xml:space="preserve">události (přírodní katastrofa, epidemie, úřední zákaz apod.), smlouva se od začátku ruší </w:t>
      </w:r>
      <w:r w:rsidRPr="00C45BA8">
        <w:rPr>
          <w:rFonts w:ascii="Times Roman" w:hAnsi="Times Roman"/>
          <w:color w:val="202124"/>
          <w:sz w:val="20"/>
          <w:szCs w:val="20"/>
          <w:u w:color="000000"/>
        </w:rPr>
        <w:t>s t</w:t>
      </w:r>
      <w:r>
        <w:rPr>
          <w:rFonts w:ascii="Times Roman" w:hAnsi="Times Roman"/>
          <w:color w:val="202124"/>
          <w:sz w:val="20"/>
          <w:szCs w:val="20"/>
          <w:u w:color="000000"/>
        </w:rPr>
        <w:t>ím, že vznikl</w:t>
      </w:r>
      <w:r>
        <w:rPr>
          <w:rFonts w:ascii="Times Roman" w:hAnsi="Times Roman"/>
          <w:color w:val="202124"/>
          <w:sz w:val="20"/>
          <w:szCs w:val="20"/>
          <w:u w:color="000000"/>
          <w:lang w:val="fr-FR"/>
        </w:rPr>
        <w:t xml:space="preserve">é </w:t>
      </w:r>
      <w:r>
        <w:rPr>
          <w:rFonts w:ascii="Times Roman" w:hAnsi="Times Roman"/>
          <w:color w:val="202124"/>
          <w:sz w:val="20"/>
          <w:szCs w:val="20"/>
          <w:u w:color="000000"/>
        </w:rPr>
        <w:t>náklady nese ten účastník, kter</w:t>
      </w:r>
      <w:r>
        <w:rPr>
          <w:rFonts w:ascii="Times Roman" w:hAnsi="Times Roman"/>
          <w:color w:val="202124"/>
          <w:sz w:val="20"/>
          <w:szCs w:val="20"/>
          <w:u w:color="000000"/>
          <w:lang w:val="fr-FR"/>
        </w:rPr>
        <w:t>é</w:t>
      </w:r>
      <w:r>
        <w:rPr>
          <w:rFonts w:ascii="Times Roman" w:hAnsi="Times Roman"/>
          <w:color w:val="202124"/>
          <w:sz w:val="20"/>
          <w:szCs w:val="20"/>
          <w:u w:color="000000"/>
        </w:rPr>
        <w:t>mu vznikly.</w:t>
      </w:r>
    </w:p>
    <w:p w14:paraId="0A89725C" w14:textId="77777777" w:rsidR="00291B05" w:rsidRDefault="00E70F52">
      <w:pPr>
        <w:pStyle w:val="Predvolen"/>
        <w:spacing w:before="0" w:after="240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EFE"/>
        </w:rPr>
      </w:pPr>
      <w:r>
        <w:rPr>
          <w:rFonts w:ascii="Times Roman" w:hAnsi="Times Roman"/>
          <w:sz w:val="20"/>
          <w:szCs w:val="20"/>
          <w:shd w:val="clear" w:color="auto" w:fill="FFFEFE"/>
        </w:rPr>
        <w:t>3. Nepřízniv</w:t>
      </w:r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r>
        <w:rPr>
          <w:rFonts w:ascii="Times Roman" w:hAnsi="Times Roman"/>
          <w:sz w:val="20"/>
          <w:szCs w:val="20"/>
          <w:shd w:val="clear" w:color="auto" w:fill="FFFEFE"/>
          <w:lang w:val="it-IT"/>
        </w:rPr>
        <w:t>poc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r>
        <w:rPr>
          <w:rFonts w:ascii="Times Roman" w:hAnsi="Times Roman"/>
          <w:sz w:val="20"/>
          <w:szCs w:val="20"/>
          <w:shd w:val="clear" w:color="auto" w:fill="FFFEFE"/>
        </w:rPr>
        <w:t>así a nezájem o vstupenky nejsou důvody pro kter</w:t>
      </w:r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r>
        <w:rPr>
          <w:rFonts w:ascii="Times Roman" w:hAnsi="Times Roman"/>
          <w:sz w:val="20"/>
          <w:szCs w:val="20"/>
          <w:shd w:val="clear" w:color="auto" w:fill="FFFEFE"/>
        </w:rPr>
        <w:t>můž</w:t>
      </w:r>
      <w:r>
        <w:rPr>
          <w:rFonts w:ascii="Times Roman" w:hAnsi="Times Roman"/>
          <w:sz w:val="20"/>
          <w:szCs w:val="20"/>
          <w:shd w:val="clear" w:color="auto" w:fill="FFFEFE"/>
          <w:lang w:val="pt-PT"/>
        </w:rPr>
        <w:t>e Por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r>
        <w:rPr>
          <w:rFonts w:ascii="Times Roman" w:hAnsi="Times Roman"/>
          <w:sz w:val="20"/>
          <w:szCs w:val="20"/>
          <w:shd w:val="clear" w:color="auto" w:fill="FFFEFE"/>
        </w:rPr>
        <w:t>adatel zrušit vystoupení.</w:t>
      </w:r>
      <w:r>
        <w:rPr>
          <w:rFonts w:ascii="Times Roman" w:eastAsia="Times Roman" w:hAnsi="Times Roman" w:cs="Times Roman"/>
          <w:sz w:val="20"/>
          <w:szCs w:val="20"/>
          <w:shd w:val="clear" w:color="auto" w:fill="FFFEFE"/>
        </w:rPr>
        <w:br/>
      </w:r>
      <w:r>
        <w:rPr>
          <w:rFonts w:ascii="Times Roman" w:hAnsi="Times Roman"/>
          <w:sz w:val="20"/>
          <w:szCs w:val="20"/>
          <w:shd w:val="clear" w:color="auto" w:fill="FFFEFE"/>
        </w:rPr>
        <w:t>4. Neuskuteční-li se dohodnut</w:t>
      </w:r>
      <w:r>
        <w:rPr>
          <w:rFonts w:ascii="Times Roman" w:hAnsi="Times Roman"/>
          <w:sz w:val="20"/>
          <w:szCs w:val="20"/>
          <w:shd w:val="clear" w:color="auto" w:fill="FFFEFE"/>
          <w:lang w:val="fr-FR"/>
        </w:rPr>
        <w:t xml:space="preserve">é </w:t>
      </w:r>
      <w:r>
        <w:rPr>
          <w:rFonts w:ascii="Times Roman" w:hAnsi="Times Roman"/>
          <w:sz w:val="20"/>
          <w:szCs w:val="20"/>
          <w:shd w:val="clear" w:color="auto" w:fill="FFFEFE"/>
        </w:rPr>
        <w:t xml:space="preserve">vystoupení z důvodu, za který odpovídá </w:t>
      </w:r>
      <w:r>
        <w:rPr>
          <w:rFonts w:ascii="Times Roman" w:hAnsi="Times Roman"/>
          <w:sz w:val="20"/>
          <w:szCs w:val="20"/>
          <w:shd w:val="clear" w:color="auto" w:fill="FFFEFE"/>
          <w:lang w:val="pt-PT"/>
        </w:rPr>
        <w:t>Por</w:t>
      </w:r>
      <w:r>
        <w:rPr>
          <w:rFonts w:ascii="Times Roman" w:hAnsi="Times Roman"/>
          <w:sz w:val="20"/>
          <w:szCs w:val="20"/>
          <w:shd w:val="clear" w:color="auto" w:fill="FFFEFE"/>
        </w:rPr>
        <w:t>̌</w:t>
      </w:r>
      <w:r>
        <w:rPr>
          <w:rFonts w:ascii="Times Roman" w:hAnsi="Times Roman"/>
          <w:sz w:val="20"/>
          <w:szCs w:val="20"/>
          <w:shd w:val="clear" w:color="auto" w:fill="FFFEFE"/>
        </w:rPr>
        <w:t xml:space="preserve">adatel, je Pořadatel povinen uhradit Agentu dohodnutou cenu, dopravu. </w:t>
      </w:r>
    </w:p>
    <w:p w14:paraId="55F4D91C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b/>
          <w:bCs/>
          <w:lang w:val="cs-CZ"/>
        </w:rPr>
      </w:pPr>
      <w:r w:rsidRPr="00C45BA8">
        <w:rPr>
          <w:rFonts w:ascii="Times Roman" w:hAnsi="Times Roman"/>
          <w:b/>
          <w:bCs/>
          <w:lang w:val="cs-CZ"/>
        </w:rPr>
        <w:t>Článek 8. - závěrečná ustanovení</w:t>
      </w:r>
    </w:p>
    <w:p w14:paraId="2D39EF06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b/>
          <w:bCs/>
          <w:lang w:val="cs-CZ"/>
        </w:rPr>
      </w:pPr>
    </w:p>
    <w:p w14:paraId="22938994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cs-CZ"/>
        </w:rPr>
      </w:pPr>
      <w:r w:rsidRPr="00C45BA8">
        <w:rPr>
          <w:rFonts w:ascii="Times Roman" w:hAnsi="Times Roman"/>
          <w:lang w:val="cs-CZ"/>
        </w:rPr>
        <w:t>1. Účelem této smlouvy je vytvoření podmínek, zejména ze strany pořadatele, pro úspěšný a profesionální průběh koncertu, který se má uskutečnit jako součást koncertního turné výše uvedené skupiny.</w:t>
      </w:r>
    </w:p>
    <w:p w14:paraId="1111C8C9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cs-CZ"/>
        </w:rPr>
      </w:pPr>
      <w:r w:rsidRPr="00C45BA8">
        <w:rPr>
          <w:rFonts w:ascii="Times Roman" w:hAnsi="Times Roman"/>
          <w:lang w:val="cs-CZ"/>
        </w:rPr>
        <w:t>2. Vzniklé spory budou smluvní strany řešit především vzájemnou dohodou.</w:t>
      </w:r>
    </w:p>
    <w:p w14:paraId="72508E93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cs-CZ"/>
        </w:rPr>
      </w:pPr>
      <w:r w:rsidRPr="00C45BA8">
        <w:rPr>
          <w:rFonts w:ascii="Times Roman" w:hAnsi="Times Roman"/>
          <w:lang w:val="cs-CZ"/>
        </w:rPr>
        <w:t xml:space="preserve">3. Zástupci obou stran prohlašují, že jsou oprávněni tuto smlouvu uzavřít a nic jim nebrání v plnění svých závazků z této smlouvy. Jakékoliv změny k této smlouvě mohou být provedeny písemnou formou po dohodě obou smluvních stran a musí být označeny jako dodatek smlouvy. </w:t>
      </w:r>
    </w:p>
    <w:p w14:paraId="177A8927" w14:textId="77777777" w:rsidR="00291B05" w:rsidRPr="00C45BA8" w:rsidRDefault="00E70F52">
      <w:pPr>
        <w:suppressAutoHyphens w:val="0"/>
        <w:rPr>
          <w:rFonts w:ascii="Times Roman" w:eastAsia="Times Roman" w:hAnsi="Times Roman" w:cs="Times Roman"/>
          <w:lang w:val="cs-CZ"/>
        </w:rPr>
      </w:pPr>
      <w:r w:rsidRPr="00C45BA8">
        <w:rPr>
          <w:rFonts w:ascii="Times Roman" w:hAnsi="Times Roman"/>
          <w:lang w:val="cs-CZ"/>
        </w:rPr>
        <w:t>4. Smlouva je vyhotovena ve 2 exemplářích, z nichž Pořadatel a Agent obdrží jedno.</w:t>
      </w:r>
    </w:p>
    <w:p w14:paraId="52EC586F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lang w:val="cs-CZ"/>
        </w:rPr>
      </w:pPr>
    </w:p>
    <w:p w14:paraId="50098E2A" w14:textId="77777777" w:rsidR="00291B05" w:rsidRPr="00C45BA8" w:rsidRDefault="00291B05">
      <w:pPr>
        <w:suppressAutoHyphens w:val="0"/>
        <w:rPr>
          <w:rFonts w:ascii="Times Roman" w:eastAsia="Times Roman" w:hAnsi="Times Roman" w:cs="Times Roman"/>
          <w:lang w:val="cs-CZ"/>
        </w:rPr>
      </w:pPr>
    </w:p>
    <w:p w14:paraId="199FB40E" w14:textId="77777777" w:rsidR="00291B05" w:rsidRPr="00C45BA8" w:rsidRDefault="00291B05">
      <w:pPr>
        <w:spacing w:line="276" w:lineRule="auto"/>
        <w:ind w:firstLine="360"/>
        <w:jc w:val="both"/>
        <w:rPr>
          <w:lang w:val="cs-CZ"/>
        </w:rPr>
      </w:pPr>
    </w:p>
    <w:p w14:paraId="1ECB4BEA" w14:textId="1D7C8420" w:rsidR="00291B05" w:rsidRPr="00C45BA8" w:rsidRDefault="00E70F52">
      <w:pPr>
        <w:spacing w:line="276" w:lineRule="auto"/>
        <w:ind w:firstLine="360"/>
        <w:jc w:val="both"/>
        <w:rPr>
          <w:lang w:val="pl-PL"/>
        </w:rPr>
      </w:pPr>
      <w:r w:rsidRPr="00C45BA8">
        <w:rPr>
          <w:lang w:val="pl-PL"/>
        </w:rPr>
        <w:t>V Praze dne</w:t>
      </w:r>
      <w:r w:rsidRPr="00C45BA8">
        <w:rPr>
          <w:lang w:val="pl-PL"/>
        </w:rPr>
        <w:tab/>
      </w:r>
      <w:r w:rsidR="00395020" w:rsidRPr="00C45BA8">
        <w:rPr>
          <w:lang w:val="pl-PL"/>
        </w:rPr>
        <w:t xml:space="preserve">                      </w:t>
      </w:r>
      <w:r w:rsidRPr="00C45BA8">
        <w:rPr>
          <w:lang w:val="pl-PL"/>
        </w:rPr>
        <w:tab/>
        <w:t xml:space="preserve">                                 V……………..…………………..dne   ………………..</w:t>
      </w:r>
    </w:p>
    <w:p w14:paraId="782C06C7" w14:textId="77777777" w:rsidR="00291B05" w:rsidRPr="00C45BA8" w:rsidRDefault="00291B05">
      <w:pPr>
        <w:spacing w:line="276" w:lineRule="auto"/>
        <w:ind w:firstLine="360"/>
        <w:jc w:val="both"/>
        <w:rPr>
          <w:lang w:val="pl-PL"/>
        </w:rPr>
      </w:pPr>
    </w:p>
    <w:p w14:paraId="4C0CF807" w14:textId="77777777" w:rsidR="00291B05" w:rsidRPr="00C45BA8" w:rsidRDefault="00291B05">
      <w:pPr>
        <w:spacing w:line="276" w:lineRule="auto"/>
        <w:ind w:firstLine="360"/>
        <w:jc w:val="both"/>
        <w:rPr>
          <w:lang w:val="pl-PL"/>
        </w:rPr>
      </w:pPr>
    </w:p>
    <w:p w14:paraId="28940893" w14:textId="77777777" w:rsidR="00291B05" w:rsidRPr="00C45BA8" w:rsidRDefault="00291B05">
      <w:pPr>
        <w:spacing w:line="276" w:lineRule="auto"/>
        <w:ind w:firstLine="360"/>
        <w:jc w:val="both"/>
        <w:rPr>
          <w:lang w:val="pl-PL"/>
        </w:rPr>
      </w:pPr>
    </w:p>
    <w:p w14:paraId="5219B5AF" w14:textId="77777777" w:rsidR="00291B05" w:rsidRPr="00C45BA8" w:rsidRDefault="00291B05">
      <w:pPr>
        <w:spacing w:line="276" w:lineRule="auto"/>
        <w:ind w:firstLine="360"/>
        <w:jc w:val="both"/>
        <w:rPr>
          <w:lang w:val="pl-PL"/>
        </w:rPr>
      </w:pPr>
    </w:p>
    <w:p w14:paraId="3F5BE2F3" w14:textId="77777777" w:rsidR="00291B05" w:rsidRDefault="00E70F52">
      <w:pPr>
        <w:spacing w:line="276" w:lineRule="auto"/>
        <w:jc w:val="both"/>
        <w:rPr>
          <w:sz w:val="24"/>
          <w:szCs w:val="24"/>
        </w:rPr>
      </w:pPr>
      <w:r>
        <w:t>……………………………………</w:t>
      </w:r>
      <w:r>
        <w:tab/>
      </w:r>
      <w:r>
        <w:tab/>
        <w:t xml:space="preserve">                                        ………………………………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ab/>
      </w:r>
    </w:p>
    <w:p w14:paraId="431E5F17" w14:textId="77777777" w:rsidR="00291B05" w:rsidRDefault="00E70F52">
      <w:pPr>
        <w:spacing w:line="276" w:lineRule="auto"/>
        <w:jc w:val="both"/>
        <w:rPr>
          <w:sz w:val="24"/>
          <w:szCs w:val="24"/>
        </w:rPr>
        <w:sectPr w:rsidR="00291B05">
          <w:headerReference w:type="default" r:id="rId7"/>
          <w:footerReference w:type="default" r:id="rId8"/>
          <w:pgSz w:w="11900" w:h="16840"/>
          <w:pgMar w:top="213" w:right="707" w:bottom="337" w:left="993" w:header="720" w:footer="720" w:gutter="0"/>
          <w:cols w:space="708"/>
        </w:sectPr>
      </w:pPr>
      <w:r>
        <w:rPr>
          <w:sz w:val="24"/>
          <w:szCs w:val="24"/>
        </w:rPr>
        <w:t xml:space="preserve">   </w:t>
      </w:r>
    </w:p>
    <w:p w14:paraId="7F32D4E3" w14:textId="77777777" w:rsidR="00291B05" w:rsidRDefault="00E70F52">
      <w:pPr>
        <w:spacing w:line="276" w:lineRule="auto"/>
        <w:jc w:val="both"/>
      </w:pPr>
      <w:r>
        <w:rPr>
          <w:sz w:val="24"/>
          <w:szCs w:val="24"/>
        </w:rPr>
        <w:t xml:space="preserve">                 Agent</w:t>
      </w:r>
      <w:r>
        <w:rPr>
          <w:sz w:val="24"/>
          <w:szCs w:val="24"/>
        </w:rPr>
        <w:tab/>
        <w:t xml:space="preserve">                                                                         Pořadatel</w:t>
      </w:r>
    </w:p>
    <w:sectPr w:rsidR="00291B05">
      <w:type w:val="continuous"/>
      <w:pgSz w:w="11900" w:h="16840"/>
      <w:pgMar w:top="213" w:right="707" w:bottom="337" w:left="99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E9CC1" w14:textId="77777777" w:rsidR="00527C39" w:rsidRDefault="00527C39">
      <w:r>
        <w:separator/>
      </w:r>
    </w:p>
  </w:endnote>
  <w:endnote w:type="continuationSeparator" w:id="0">
    <w:p w14:paraId="163456AC" w14:textId="77777777" w:rsidR="00527C39" w:rsidRDefault="0052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8E40" w14:textId="77777777" w:rsidR="00291B05" w:rsidRDefault="00291B05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410B4" w14:textId="77777777" w:rsidR="00527C39" w:rsidRDefault="00527C39">
      <w:r>
        <w:separator/>
      </w:r>
    </w:p>
  </w:footnote>
  <w:footnote w:type="continuationSeparator" w:id="0">
    <w:p w14:paraId="2BD71950" w14:textId="77777777" w:rsidR="00527C39" w:rsidRDefault="0052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8E5F" w14:textId="77777777" w:rsidR="00291B05" w:rsidRDefault="00291B05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18D7"/>
    <w:multiLevelType w:val="hybridMultilevel"/>
    <w:tmpl w:val="9266BD66"/>
    <w:numStyleLink w:val="sla"/>
  </w:abstractNum>
  <w:abstractNum w:abstractNumId="1" w15:restartNumberingAfterBreak="0">
    <w:nsid w:val="62372530"/>
    <w:multiLevelType w:val="hybridMultilevel"/>
    <w:tmpl w:val="9266BD66"/>
    <w:styleLink w:val="sla"/>
    <w:lvl w:ilvl="0" w:tplc="93D6DBB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84CB4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9C8F9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F4022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2ADA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69A5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BD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0A83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098C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6246804">
    <w:abstractNumId w:val="1"/>
  </w:num>
  <w:num w:numId="2" w16cid:durableId="1397240430">
    <w:abstractNumId w:val="0"/>
  </w:num>
  <w:num w:numId="3" w16cid:durableId="13287074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05"/>
    <w:rsid w:val="00291B05"/>
    <w:rsid w:val="00395020"/>
    <w:rsid w:val="00527C39"/>
    <w:rsid w:val="006A62E9"/>
    <w:rsid w:val="00BC0AB9"/>
    <w:rsid w:val="00C45BA8"/>
    <w:rsid w:val="00E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C521"/>
  <w15:docId w15:val="{A4EBCE2B-A840-49A3-A211-A24F094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dpis2">
    <w:name w:val="heading 2"/>
    <w:next w:val="Normln"/>
    <w:uiPriority w:val="9"/>
    <w:unhideWhenUsed/>
    <w:qFormat/>
    <w:pPr>
      <w:keepNext/>
      <w:suppressAutoHyphens/>
      <w:ind w:left="576" w:hanging="576"/>
      <w:jc w:val="both"/>
      <w:outlineLvl w:val="1"/>
    </w:pPr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suppressAutoHyphens/>
      <w:jc w:val="both"/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Predvolen">
    <w:name w:val="Predvolené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Kolaříková Tereza</cp:lastModifiedBy>
  <cp:revision>5</cp:revision>
  <dcterms:created xsi:type="dcterms:W3CDTF">2024-11-28T07:49:00Z</dcterms:created>
  <dcterms:modified xsi:type="dcterms:W3CDTF">2024-12-05T12:40:00Z</dcterms:modified>
</cp:coreProperties>
</file>