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1" w:type="dxa"/>
        <w:tblInd w:w="-581" w:type="dxa"/>
        <w:tblCellMar>
          <w:top w:w="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122"/>
        <w:gridCol w:w="2949"/>
        <w:gridCol w:w="879"/>
        <w:gridCol w:w="878"/>
        <w:gridCol w:w="3386"/>
      </w:tblGrid>
      <w:tr w:rsidR="00F80F28">
        <w:trPr>
          <w:trHeight w:val="308"/>
        </w:trPr>
        <w:tc>
          <w:tcPr>
            <w:tcW w:w="6965" w:type="dxa"/>
            <w:gridSpan w:val="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80F28" w:rsidRDefault="00CE66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ZMĚNOVÝ LIST</w:t>
            </w:r>
          </w:p>
        </w:tc>
        <w:tc>
          <w:tcPr>
            <w:tcW w:w="33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80F28" w:rsidRDefault="00CE6652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Číslo: 3</w:t>
            </w:r>
          </w:p>
        </w:tc>
      </w:tr>
      <w:tr w:rsidR="00F80F28">
        <w:trPr>
          <w:trHeight w:val="307"/>
        </w:trPr>
        <w:tc>
          <w:tcPr>
            <w:tcW w:w="1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80F28" w:rsidRDefault="00CE66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Zhotovitel:</w:t>
            </w:r>
          </w:p>
        </w:tc>
        <w:tc>
          <w:tcPr>
            <w:tcW w:w="921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80F28" w:rsidRDefault="00CE6652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TURČINA s.r.o.</w:t>
            </w:r>
          </w:p>
        </w:tc>
      </w:tr>
      <w:tr w:rsidR="00F80F28">
        <w:trPr>
          <w:trHeight w:val="542"/>
        </w:trPr>
        <w:tc>
          <w:tcPr>
            <w:tcW w:w="113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80F28" w:rsidRDefault="00CE66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Investor:</w:t>
            </w:r>
          </w:p>
        </w:tc>
        <w:tc>
          <w:tcPr>
            <w:tcW w:w="40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0F28" w:rsidRDefault="00CE6652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Statutární město Třinec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0F28" w:rsidRDefault="00CE665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Datum:</w:t>
            </w:r>
          </w:p>
        </w:tc>
        <w:tc>
          <w:tcPr>
            <w:tcW w:w="42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80F28" w:rsidRDefault="00F80F28">
            <w:pPr>
              <w:spacing w:after="0"/>
              <w:ind w:right="34"/>
              <w:jc w:val="center"/>
            </w:pPr>
          </w:p>
        </w:tc>
      </w:tr>
      <w:tr w:rsidR="00F80F28">
        <w:trPr>
          <w:trHeight w:val="270"/>
        </w:trPr>
        <w:tc>
          <w:tcPr>
            <w:tcW w:w="1137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80F28" w:rsidRDefault="00CE6652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Název akce:</w:t>
            </w:r>
          </w:p>
        </w:tc>
        <w:tc>
          <w:tcPr>
            <w:tcW w:w="9214" w:type="dxa"/>
            <w:gridSpan w:val="5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CE6652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Jubilejní Masarykova ZŠ a MŠ, U Splavu 550 - rekonstrukce střechy</w:t>
            </w:r>
          </w:p>
        </w:tc>
      </w:tr>
      <w:tr w:rsidR="00F80F28">
        <w:trPr>
          <w:trHeight w:val="3554"/>
        </w:trPr>
        <w:tc>
          <w:tcPr>
            <w:tcW w:w="1035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F80F28" w:rsidRDefault="00CE6652">
            <w:pPr>
              <w:spacing w:after="278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Předmět změny:</w:t>
            </w:r>
          </w:p>
          <w:p w:rsidR="00F80F28" w:rsidRDefault="00CE6652">
            <w:pPr>
              <w:spacing w:after="0"/>
              <w:ind w:left="2" w:righ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Projektová dokumentace byla zpracována na základě sond a archivní výkresové dokumentace, která však neprokázala nutnost sanace dřevěných nosných stropních trámů. Při stavebních pracích nad tělocvičnou, byla po odtěžení záklopu provedena kontrola, kde bylo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zjištěno, že nosné stropní trámy jsou napadeny dřevokaznou houbou a hmyzem. Z tohoto důvodu je potřeba provést důkladné prověření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zhlaví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těchto trámů náročným obsekáním v ŽB věnci z prostorů tělocvičny. Nutnosti obnažením a vyčištěním kapes uložení. Kontro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la nepřístupných míst byla provedena neinvazivní metodou, kde bylo zjištěno, že je potřeba provést výměnu u 3 ks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zhlaví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Průzkum také prokázal další potřebu částečné výměny krokví, pozednic a celkovou výměnu dřevěných 2ks stropnic k vazným trámům. Zbývajíc</w:t>
            </w:r>
            <w:r>
              <w:rPr>
                <w:rFonts w:ascii="Times New Roman" w:eastAsia="Times New Roman" w:hAnsi="Times New Roman" w:cs="Times New Roman"/>
                <w:sz w:val="20"/>
              </w:rPr>
              <w:t>í stropnice je potřeba fixovat k vazným trámům úhelníkovou kotvou, prasklé stropnice je nutno sanovat sešroubováním. Na tyto práce jsou kladeny velké nároky na odbornost a jsou proto i velice pracné a časově náročné.</w:t>
            </w:r>
          </w:p>
        </w:tc>
      </w:tr>
      <w:tr w:rsidR="00F80F28">
        <w:trPr>
          <w:trHeight w:val="617"/>
        </w:trPr>
        <w:tc>
          <w:tcPr>
            <w:tcW w:w="5208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80F28" w:rsidRDefault="00CE6652">
            <w:pPr>
              <w:spacing w:after="3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méněprací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bez DPH:</w:t>
            </w:r>
          </w:p>
          <w:p w:rsidR="00F80F28" w:rsidRDefault="00CE6652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0,00 Kč</w:t>
            </w:r>
          </w:p>
        </w:tc>
        <w:tc>
          <w:tcPr>
            <w:tcW w:w="51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80F28" w:rsidRDefault="00CE6652">
            <w:pPr>
              <w:spacing w:after="1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víceprací bez DPH:</w:t>
            </w:r>
          </w:p>
          <w:p w:rsidR="00F80F28" w:rsidRDefault="00CE6652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207 895,73 Kč</w:t>
            </w:r>
          </w:p>
        </w:tc>
      </w:tr>
      <w:tr w:rsidR="00F80F28">
        <w:trPr>
          <w:trHeight w:val="605"/>
        </w:trPr>
        <w:tc>
          <w:tcPr>
            <w:tcW w:w="5208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80F28" w:rsidRDefault="00CE6652">
            <w:pPr>
              <w:spacing w:after="0"/>
              <w:ind w:left="1966" w:right="1983" w:hanging="196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Výsledná změna ceny bez DPH: 207 895,73 Kč</w:t>
            </w:r>
          </w:p>
        </w:tc>
        <w:tc>
          <w:tcPr>
            <w:tcW w:w="51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80F28" w:rsidRDefault="00CE6652">
            <w:pPr>
              <w:spacing w:after="9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Nově sjednaná lhůta dokončení díla:</w:t>
            </w:r>
          </w:p>
          <w:p w:rsidR="00F80F28" w:rsidRDefault="00CE6652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170 dnů</w:t>
            </w:r>
          </w:p>
        </w:tc>
      </w:tr>
      <w:tr w:rsidR="00F80F28">
        <w:trPr>
          <w:trHeight w:val="605"/>
        </w:trPr>
        <w:tc>
          <w:tcPr>
            <w:tcW w:w="5208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80F28" w:rsidRDefault="00CE6652">
            <w:pPr>
              <w:spacing w:after="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dle SOD+D2 bez DPH:</w:t>
            </w:r>
          </w:p>
          <w:p w:rsidR="00F80F28" w:rsidRDefault="00CE6652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8 229 981,22 Kč</w:t>
            </w:r>
          </w:p>
        </w:tc>
        <w:tc>
          <w:tcPr>
            <w:tcW w:w="51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80F28" w:rsidRDefault="00CE6652">
            <w:pPr>
              <w:spacing w:after="11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Nová cena bez DPH:</w:t>
            </w:r>
          </w:p>
          <w:p w:rsidR="00F80F28" w:rsidRDefault="00CE6652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8 437 876,95 Kč</w:t>
            </w:r>
          </w:p>
        </w:tc>
      </w:tr>
      <w:tr w:rsidR="00F80F28">
        <w:trPr>
          <w:trHeight w:val="604"/>
        </w:trPr>
        <w:tc>
          <w:tcPr>
            <w:tcW w:w="10351" w:type="dxa"/>
            <w:gridSpan w:val="6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F80F28"/>
        </w:tc>
      </w:tr>
      <w:tr w:rsidR="00F80F28">
        <w:trPr>
          <w:trHeight w:val="210"/>
        </w:trPr>
        <w:tc>
          <w:tcPr>
            <w:tcW w:w="2259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vAlign w:val="center"/>
          </w:tcPr>
          <w:p w:rsidR="00F80F28" w:rsidRDefault="00CE66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schválil (Dodavatel):</w:t>
            </w:r>
          </w:p>
        </w:tc>
        <w:tc>
          <w:tcPr>
            <w:tcW w:w="4706" w:type="dxa"/>
            <w:gridSpan w:val="3"/>
            <w:tcBorders>
              <w:top w:val="single" w:sz="13" w:space="0" w:color="000000"/>
              <w:left w:val="nil"/>
              <w:bottom w:val="nil"/>
              <w:right w:val="nil"/>
            </w:tcBorders>
            <w:shd w:val="clear" w:color="auto" w:fill="FFCC99"/>
          </w:tcPr>
          <w:p w:rsidR="00F80F28" w:rsidRDefault="00F80F28"/>
        </w:tc>
        <w:tc>
          <w:tcPr>
            <w:tcW w:w="3386" w:type="dxa"/>
            <w:vMerge w:val="restart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:rsidR="00F80F28" w:rsidRDefault="00CE665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podpis:</w:t>
            </w:r>
          </w:p>
        </w:tc>
      </w:tr>
      <w:tr w:rsidR="00F80F28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:rsidR="00F80F28" w:rsidRDefault="00F80F28"/>
        </w:tc>
        <w:tc>
          <w:tcPr>
            <w:tcW w:w="4706" w:type="dxa"/>
            <w:gridSpan w:val="3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FCC99"/>
          </w:tcPr>
          <w:p w:rsidR="00F80F28" w:rsidRDefault="00F80F28">
            <w:pPr>
              <w:spacing w:after="0"/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:rsidR="00F80F28" w:rsidRDefault="00F80F28"/>
        </w:tc>
      </w:tr>
      <w:tr w:rsidR="00F80F28">
        <w:trPr>
          <w:trHeight w:val="272"/>
        </w:trPr>
        <w:tc>
          <w:tcPr>
            <w:tcW w:w="1035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F80F28"/>
        </w:tc>
      </w:tr>
      <w:tr w:rsidR="00F80F28">
        <w:trPr>
          <w:trHeight w:val="210"/>
        </w:trPr>
        <w:tc>
          <w:tcPr>
            <w:tcW w:w="2259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vAlign w:val="center"/>
          </w:tcPr>
          <w:p w:rsidR="00F80F28" w:rsidRDefault="00CE66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schválil (TDS):</w:t>
            </w:r>
          </w:p>
        </w:tc>
        <w:tc>
          <w:tcPr>
            <w:tcW w:w="4706" w:type="dxa"/>
            <w:gridSpan w:val="3"/>
            <w:tcBorders>
              <w:top w:val="single" w:sz="13" w:space="0" w:color="000000"/>
              <w:left w:val="nil"/>
              <w:bottom w:val="nil"/>
              <w:right w:val="nil"/>
            </w:tcBorders>
            <w:shd w:val="clear" w:color="auto" w:fill="FFCC99"/>
          </w:tcPr>
          <w:p w:rsidR="00F80F28" w:rsidRDefault="00F80F28"/>
        </w:tc>
        <w:tc>
          <w:tcPr>
            <w:tcW w:w="3386" w:type="dxa"/>
            <w:vMerge w:val="restart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:rsidR="00F80F28" w:rsidRDefault="00CE665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podpis:</w:t>
            </w:r>
          </w:p>
        </w:tc>
      </w:tr>
      <w:tr w:rsidR="00F80F28">
        <w:trPr>
          <w:trHeight w:val="356"/>
        </w:trPr>
        <w:tc>
          <w:tcPr>
            <w:tcW w:w="0" w:type="auto"/>
            <w:gridSpan w:val="2"/>
            <w:vMerge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:rsidR="00F80F28" w:rsidRDefault="00F80F28"/>
        </w:tc>
        <w:tc>
          <w:tcPr>
            <w:tcW w:w="4706" w:type="dxa"/>
            <w:gridSpan w:val="3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FCC99"/>
          </w:tcPr>
          <w:p w:rsidR="00F80F28" w:rsidRDefault="00F80F28">
            <w:pPr>
              <w:spacing w:after="0"/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:rsidR="00F80F28" w:rsidRDefault="00F80F28"/>
        </w:tc>
      </w:tr>
      <w:tr w:rsidR="00F80F28">
        <w:trPr>
          <w:trHeight w:val="271"/>
        </w:trPr>
        <w:tc>
          <w:tcPr>
            <w:tcW w:w="1035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F80F28"/>
        </w:tc>
      </w:tr>
      <w:tr w:rsidR="00F80F28">
        <w:trPr>
          <w:trHeight w:val="210"/>
        </w:trPr>
        <w:tc>
          <w:tcPr>
            <w:tcW w:w="2259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</w:tcBorders>
            <w:vAlign w:val="center"/>
          </w:tcPr>
          <w:p w:rsidR="00F80F28" w:rsidRDefault="00CE665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schválil (Objednatel):</w:t>
            </w:r>
          </w:p>
        </w:tc>
        <w:tc>
          <w:tcPr>
            <w:tcW w:w="4706" w:type="dxa"/>
            <w:gridSpan w:val="3"/>
            <w:tcBorders>
              <w:top w:val="single" w:sz="13" w:space="0" w:color="000000"/>
              <w:left w:val="nil"/>
              <w:bottom w:val="nil"/>
              <w:right w:val="nil"/>
            </w:tcBorders>
            <w:shd w:val="clear" w:color="auto" w:fill="FFCC99"/>
          </w:tcPr>
          <w:p w:rsidR="00F80F28" w:rsidRDefault="00F80F28"/>
        </w:tc>
        <w:tc>
          <w:tcPr>
            <w:tcW w:w="3386" w:type="dxa"/>
            <w:vMerge w:val="restart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:rsidR="00F80F28" w:rsidRDefault="00CE665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podpis:</w:t>
            </w:r>
          </w:p>
        </w:tc>
      </w:tr>
      <w:tr w:rsidR="00F80F28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:rsidR="00F80F28" w:rsidRDefault="00F80F28"/>
        </w:tc>
        <w:tc>
          <w:tcPr>
            <w:tcW w:w="4706" w:type="dxa"/>
            <w:gridSpan w:val="3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FCC99"/>
          </w:tcPr>
          <w:p w:rsidR="00F80F28" w:rsidRDefault="00F80F28">
            <w:pPr>
              <w:spacing w:after="0"/>
              <w:ind w:left="2"/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:rsidR="00F80F28" w:rsidRDefault="00F80F28"/>
        </w:tc>
      </w:tr>
      <w:tr w:rsidR="00F80F28">
        <w:trPr>
          <w:trHeight w:val="259"/>
        </w:trPr>
        <w:tc>
          <w:tcPr>
            <w:tcW w:w="1035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F80F28"/>
        </w:tc>
      </w:tr>
    </w:tbl>
    <w:p w:rsidR="00F80F28" w:rsidRDefault="00CE6652">
      <w:pPr>
        <w:spacing w:after="0"/>
        <w:ind w:left="4019"/>
      </w:pPr>
      <w:r>
        <w:rPr>
          <w:sz w:val="19"/>
        </w:rPr>
        <w:t>Stránka 1 z 3</w:t>
      </w:r>
    </w:p>
    <w:tbl>
      <w:tblPr>
        <w:tblStyle w:val="TableGrid"/>
        <w:tblW w:w="10423" w:type="dxa"/>
        <w:tblInd w:w="-571" w:type="dxa"/>
        <w:tblCellMar>
          <w:top w:w="57" w:type="dxa"/>
          <w:left w:w="22" w:type="dxa"/>
          <w:bottom w:w="0" w:type="dxa"/>
          <w:right w:w="5200" w:type="dxa"/>
        </w:tblCellMar>
        <w:tblLook w:val="04A0" w:firstRow="1" w:lastRow="0" w:firstColumn="1" w:lastColumn="0" w:noHBand="0" w:noVBand="1"/>
      </w:tblPr>
      <w:tblGrid>
        <w:gridCol w:w="16"/>
        <w:gridCol w:w="683"/>
        <w:gridCol w:w="872"/>
        <w:gridCol w:w="6005"/>
        <w:gridCol w:w="2465"/>
        <w:gridCol w:w="382"/>
      </w:tblGrid>
      <w:tr w:rsidR="00F80F28">
        <w:trPr>
          <w:trHeight w:val="1616"/>
        </w:trPr>
        <w:tc>
          <w:tcPr>
            <w:tcW w:w="10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F80F28" w:rsidRDefault="00CE6652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color w:val="FF0000"/>
                <w:sz w:val="25"/>
              </w:rPr>
              <w:t xml:space="preserve">Změnový list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25"/>
              </w:rPr>
              <w:t>č.03</w:t>
            </w:r>
            <w:proofErr w:type="gramEnd"/>
          </w:p>
          <w:p w:rsidR="00F80F28" w:rsidRDefault="00CE6652">
            <w:pPr>
              <w:spacing w:after="344"/>
            </w:pPr>
            <w:r>
              <w:rPr>
                <w:rFonts w:ascii="Arial" w:eastAsia="Arial" w:hAnsi="Arial" w:cs="Arial"/>
                <w:b/>
                <w:sz w:val="14"/>
              </w:rPr>
              <w:t>Stavba:  Jubilejní Masarykova ZŠ a MŠ, U Splavu 550 - rekonstrukce střechy</w:t>
            </w:r>
          </w:p>
          <w:p w:rsidR="00F80F28" w:rsidRDefault="00CE6652">
            <w:pPr>
              <w:spacing w:after="83"/>
            </w:pPr>
            <w:r>
              <w:rPr>
                <w:rFonts w:ascii="Arial" w:eastAsia="Arial" w:hAnsi="Arial" w:cs="Arial"/>
                <w:b/>
                <w:sz w:val="14"/>
              </w:rPr>
              <w:t>Část:   Rekapitulace nákladů na stavbu</w:t>
            </w:r>
          </w:p>
          <w:p w:rsidR="00F80F28" w:rsidRDefault="00CE6652">
            <w:pPr>
              <w:spacing w:after="0"/>
              <w:ind w:right="1380"/>
              <w:jc w:val="both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Objednatel:Jubilení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Masarykova ZŠ a MŠ, Třinec Zhotovitel:  TURČINA s.r.o.</w:t>
            </w:r>
          </w:p>
        </w:tc>
      </w:tr>
      <w:tr w:rsidR="00F80F28">
        <w:tblPrEx>
          <w:tblCellMar>
            <w:top w:w="35" w:type="dxa"/>
            <w:left w:w="28" w:type="dxa"/>
            <w:right w:w="99" w:type="dxa"/>
          </w:tblCellMar>
        </w:tblPrEx>
        <w:trPr>
          <w:gridBefore w:val="1"/>
          <w:gridAfter w:val="1"/>
          <w:wBefore w:w="16" w:type="dxa"/>
          <w:wAfter w:w="382" w:type="dxa"/>
          <w:trHeight w:val="274"/>
        </w:trPr>
        <w:tc>
          <w:tcPr>
            <w:tcW w:w="756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F80F28" w:rsidRDefault="00CE6652">
            <w:pPr>
              <w:spacing w:after="0"/>
              <w:ind w:left="8"/>
            </w:pPr>
            <w:r>
              <w:rPr>
                <w:rFonts w:ascii="Arial" w:eastAsia="Arial" w:hAnsi="Arial" w:cs="Arial"/>
                <w:sz w:val="18"/>
              </w:rPr>
              <w:t>ZÁKLADNÍ ROZPOČTOVÉ NÁKLADY VÍCEPRACÍ</w:t>
            </w:r>
          </w:p>
        </w:tc>
        <w:tc>
          <w:tcPr>
            <w:tcW w:w="2465" w:type="dxa"/>
            <w:tcBorders>
              <w:top w:val="nil"/>
              <w:left w:val="single" w:sz="13" w:space="0" w:color="000000"/>
              <w:bottom w:val="single" w:sz="13" w:space="0" w:color="000000"/>
              <w:right w:val="nil"/>
            </w:tcBorders>
          </w:tcPr>
          <w:p w:rsidR="00F80F28" w:rsidRDefault="00F80F28"/>
        </w:tc>
      </w:tr>
      <w:tr w:rsidR="00F80F28">
        <w:tblPrEx>
          <w:tblCellMar>
            <w:top w:w="35" w:type="dxa"/>
            <w:left w:w="28" w:type="dxa"/>
            <w:right w:w="99" w:type="dxa"/>
          </w:tblCellMar>
        </w:tblPrEx>
        <w:trPr>
          <w:gridBefore w:val="1"/>
          <w:gridAfter w:val="1"/>
          <w:wBefore w:w="16" w:type="dxa"/>
          <w:wAfter w:w="382" w:type="dxa"/>
          <w:trHeight w:val="263"/>
        </w:trPr>
        <w:tc>
          <w:tcPr>
            <w:tcW w:w="68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80F28" w:rsidRDefault="00F80F28"/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0F28" w:rsidRDefault="00F80F28"/>
        </w:tc>
        <w:tc>
          <w:tcPr>
            <w:tcW w:w="60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3"/>
              </w:rPr>
              <w:t>95: Různé dokončovací konstrukce a práce na pozemních stavbách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F80F28" w:rsidRDefault="00CE665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          207 895,73 Kč</w:t>
            </w:r>
          </w:p>
        </w:tc>
      </w:tr>
      <w:tr w:rsidR="00F80F28">
        <w:tblPrEx>
          <w:tblCellMar>
            <w:top w:w="35" w:type="dxa"/>
            <w:left w:w="28" w:type="dxa"/>
            <w:right w:w="99" w:type="dxa"/>
          </w:tblCellMar>
        </w:tblPrEx>
        <w:trPr>
          <w:gridBefore w:val="1"/>
          <w:gridAfter w:val="1"/>
          <w:wBefore w:w="16" w:type="dxa"/>
          <w:wAfter w:w="382" w:type="dxa"/>
          <w:trHeight w:val="272"/>
        </w:trPr>
        <w:tc>
          <w:tcPr>
            <w:tcW w:w="68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80F28" w:rsidRDefault="00F80F28"/>
        </w:tc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80F28" w:rsidRDefault="00F80F2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F80F28"/>
        </w:tc>
        <w:tc>
          <w:tcPr>
            <w:tcW w:w="246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F80F28"/>
        </w:tc>
      </w:tr>
      <w:tr w:rsidR="00F80F28">
        <w:tblPrEx>
          <w:tblCellMar>
            <w:top w:w="35" w:type="dxa"/>
            <w:left w:w="28" w:type="dxa"/>
            <w:right w:w="99" w:type="dxa"/>
          </w:tblCellMar>
        </w:tblPrEx>
        <w:trPr>
          <w:gridBefore w:val="1"/>
          <w:gridAfter w:val="1"/>
          <w:wBefore w:w="16" w:type="dxa"/>
          <w:wAfter w:w="382" w:type="dxa"/>
          <w:trHeight w:val="274"/>
        </w:trPr>
        <w:tc>
          <w:tcPr>
            <w:tcW w:w="756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CE6652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ZÁKLADNÍ ROZPOČTOVÉ NÁKLADY NA STAVBU - CELKEM BEZ DPH</w:t>
            </w:r>
          </w:p>
        </w:tc>
        <w:tc>
          <w:tcPr>
            <w:tcW w:w="24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     207 895,73 Kč</w:t>
            </w:r>
          </w:p>
        </w:tc>
      </w:tr>
    </w:tbl>
    <w:p w:rsidR="00F80F28" w:rsidRDefault="00CE6652">
      <w:pPr>
        <w:spacing w:after="257"/>
        <w:ind w:left="-192" w:right="-842"/>
      </w:pPr>
      <w:r>
        <w:rPr>
          <w:noProof/>
        </w:rPr>
        <mc:AlternateContent>
          <mc:Choice Requires="wpg">
            <w:drawing>
              <wp:inline distT="0" distB="0" distL="0" distR="0">
                <wp:extent cx="6387084" cy="1207389"/>
                <wp:effectExtent l="0" t="0" r="0" b="0"/>
                <wp:docPr id="7014" name="Group 7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084" cy="1207389"/>
                          <a:chOff x="0" y="0"/>
                          <a:chExt cx="6387084" cy="1207389"/>
                        </a:xfrm>
                      </wpg:grpSpPr>
                      <wps:wsp>
                        <wps:cNvPr id="113" name="Rectangle 113"/>
                        <wps:cNvSpPr/>
                        <wps:spPr>
                          <a:xfrm>
                            <a:off x="33528" y="58519"/>
                            <a:ext cx="353869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F28" w:rsidRDefault="00CE665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ZÁKLADNÍ ROZPOČTOVÉ NÁKLADY MÉNĚPRACÍ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3528" y="1070835"/>
                            <a:ext cx="506922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F28" w:rsidRDefault="00CE6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ZÁKLADNÍ ROZPOČTOVÉ NÁKLADY NA STAVBU - CELKEM BEZ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971032" y="1070835"/>
                            <a:ext cx="5062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F28" w:rsidRDefault="00CE6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137149" y="1070835"/>
                            <a:ext cx="23654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F28" w:rsidRDefault="00CE6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156962" y="1070835"/>
                            <a:ext cx="106383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F28" w:rsidRDefault="00CE6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957316" y="1070835"/>
                            <a:ext cx="4226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F28" w:rsidRDefault="00CE6652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0" name="Shape 10350"/>
                        <wps:cNvSpPr/>
                        <wps:spPr>
                          <a:xfrm>
                            <a:off x="21336" y="179832"/>
                            <a:ext cx="47790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10" h="10668">
                                <a:moveTo>
                                  <a:pt x="0" y="0"/>
                                </a:moveTo>
                                <a:lnTo>
                                  <a:pt x="4779010" y="0"/>
                                </a:lnTo>
                                <a:lnTo>
                                  <a:pt x="47790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1" name="Shape 10351"/>
                        <wps:cNvSpPr/>
                        <wps:spPr>
                          <a:xfrm>
                            <a:off x="21336" y="345948"/>
                            <a:ext cx="47790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10" h="10668">
                                <a:moveTo>
                                  <a:pt x="0" y="0"/>
                                </a:moveTo>
                                <a:lnTo>
                                  <a:pt x="4779010" y="0"/>
                                </a:lnTo>
                                <a:lnTo>
                                  <a:pt x="47790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2" name="Shape 10352"/>
                        <wps:cNvSpPr/>
                        <wps:spPr>
                          <a:xfrm>
                            <a:off x="21336" y="512064"/>
                            <a:ext cx="47790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10" h="10668">
                                <a:moveTo>
                                  <a:pt x="0" y="0"/>
                                </a:moveTo>
                                <a:lnTo>
                                  <a:pt x="4779010" y="0"/>
                                </a:lnTo>
                                <a:lnTo>
                                  <a:pt x="47790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3" name="Shape 10353"/>
                        <wps:cNvSpPr/>
                        <wps:spPr>
                          <a:xfrm>
                            <a:off x="21336" y="678561"/>
                            <a:ext cx="47790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10" h="10668">
                                <a:moveTo>
                                  <a:pt x="0" y="0"/>
                                </a:moveTo>
                                <a:lnTo>
                                  <a:pt x="4779010" y="0"/>
                                </a:lnTo>
                                <a:lnTo>
                                  <a:pt x="47790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4" name="Shape 10354"/>
                        <wps:cNvSpPr/>
                        <wps:spPr>
                          <a:xfrm>
                            <a:off x="21336" y="844676"/>
                            <a:ext cx="477901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010" h="10668">
                                <a:moveTo>
                                  <a:pt x="0" y="0"/>
                                </a:moveTo>
                                <a:lnTo>
                                  <a:pt x="4779010" y="0"/>
                                </a:lnTo>
                                <a:lnTo>
                                  <a:pt x="477901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5" name="Shape 10355"/>
                        <wps:cNvSpPr/>
                        <wps:spPr>
                          <a:xfrm>
                            <a:off x="0" y="76"/>
                            <a:ext cx="21336" cy="1207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07313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07313"/>
                                </a:lnTo>
                                <a:lnTo>
                                  <a:pt x="0" y="1207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6" name="Shape 10356"/>
                        <wps:cNvSpPr/>
                        <wps:spPr>
                          <a:xfrm>
                            <a:off x="4800346" y="21413"/>
                            <a:ext cx="21336" cy="1185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185977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185977"/>
                                </a:lnTo>
                                <a:lnTo>
                                  <a:pt x="0" y="1185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7" name="Shape 10357"/>
                        <wps:cNvSpPr/>
                        <wps:spPr>
                          <a:xfrm>
                            <a:off x="6365749" y="195149"/>
                            <a:ext cx="21336" cy="1012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012241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12241"/>
                                </a:lnTo>
                                <a:lnTo>
                                  <a:pt x="0" y="1012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8" name="Shape 10358"/>
                        <wps:cNvSpPr/>
                        <wps:spPr>
                          <a:xfrm>
                            <a:off x="438912" y="190577"/>
                            <a:ext cx="10668" cy="8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821741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821741"/>
                                </a:lnTo>
                                <a:lnTo>
                                  <a:pt x="0" y="8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9" name="Shape 10359"/>
                        <wps:cNvSpPr/>
                        <wps:spPr>
                          <a:xfrm>
                            <a:off x="992378" y="190577"/>
                            <a:ext cx="10668" cy="82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821741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821741"/>
                                </a:lnTo>
                                <a:lnTo>
                                  <a:pt x="0" y="821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0" name="Shape 10360"/>
                        <wps:cNvSpPr/>
                        <wps:spPr>
                          <a:xfrm>
                            <a:off x="21336" y="0"/>
                            <a:ext cx="480034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346" h="21336">
                                <a:moveTo>
                                  <a:pt x="0" y="0"/>
                                </a:moveTo>
                                <a:lnTo>
                                  <a:pt x="4800346" y="0"/>
                                </a:lnTo>
                                <a:lnTo>
                                  <a:pt x="480034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1" name="Shape 10361"/>
                        <wps:cNvSpPr/>
                        <wps:spPr>
                          <a:xfrm>
                            <a:off x="4821682" y="173736"/>
                            <a:ext cx="156540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21336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2" name="Shape 10362"/>
                        <wps:cNvSpPr/>
                        <wps:spPr>
                          <a:xfrm>
                            <a:off x="4821682" y="345948"/>
                            <a:ext cx="154406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 h="10668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  <a:lnTo>
                                  <a:pt x="154406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3" name="Shape 10363"/>
                        <wps:cNvSpPr/>
                        <wps:spPr>
                          <a:xfrm>
                            <a:off x="4821682" y="512064"/>
                            <a:ext cx="154406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 h="10668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  <a:lnTo>
                                  <a:pt x="154406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4" name="Shape 10364"/>
                        <wps:cNvSpPr/>
                        <wps:spPr>
                          <a:xfrm>
                            <a:off x="4821682" y="678561"/>
                            <a:ext cx="154406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 h="10668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  <a:lnTo>
                                  <a:pt x="154406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5" name="Shape 10365"/>
                        <wps:cNvSpPr/>
                        <wps:spPr>
                          <a:xfrm>
                            <a:off x="4821682" y="844676"/>
                            <a:ext cx="154406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066" h="10668">
                                <a:moveTo>
                                  <a:pt x="0" y="0"/>
                                </a:moveTo>
                                <a:lnTo>
                                  <a:pt x="1544066" y="0"/>
                                </a:lnTo>
                                <a:lnTo>
                                  <a:pt x="154406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6" name="Shape 10366"/>
                        <wps:cNvSpPr/>
                        <wps:spPr>
                          <a:xfrm>
                            <a:off x="21336" y="1012317"/>
                            <a:ext cx="636574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748" h="21336">
                                <a:moveTo>
                                  <a:pt x="0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636574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7" name="Shape 10367"/>
                        <wps:cNvSpPr/>
                        <wps:spPr>
                          <a:xfrm>
                            <a:off x="21336" y="1186053"/>
                            <a:ext cx="636574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748" h="21336">
                                <a:moveTo>
                                  <a:pt x="0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636574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14" style="width:502.92pt;height:95.07pt;mso-position-horizontal-relative:char;mso-position-vertical-relative:line" coordsize="63870,12073">
                <v:rect id="Rectangle 113" style="position:absolute;width:35386;height:1428;left:335;top: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ZÁKLADNÍ ROZPOČTOVÉ NÁKLADY MÉNĚPRACÍ</w:t>
                        </w:r>
                      </w:p>
                    </w:txbxContent>
                  </v:textbox>
                </v:rect>
                <v:rect id="Rectangle 114" style="position:absolute;width:50692;height:1428;left:335;top:10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ZÁKLADNÍ ROZPOČTOVÉ NÁKLADY NA STAVBU - CELKEM BEZ DPH</w:t>
                        </w:r>
                      </w:p>
                    </w:txbxContent>
                  </v:textbox>
                </v:rect>
                <v:rect id="Rectangle 115" style="position:absolute;width:506;height:1428;left:59710;top:10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6" style="position:absolute;width:2365;height:1428;left:61371;top:10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Kč</w:t>
                        </w:r>
                      </w:p>
                    </w:txbxContent>
                  </v:textbox>
                </v:rect>
                <v:rect id="Rectangle 117" style="position:absolute;width:10638;height:1428;left:51569;top:10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118" style="position:absolute;width:422;height:1428;left:59573;top:10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68" style="position:absolute;width:47790;height:106;left:213;top:1798;" coordsize="4779010,10668" path="m0,0l4779010,0l4779010,10668l0,10668l0,0">
                  <v:stroke weight="0pt" endcap="flat" joinstyle="miter" miterlimit="10" on="false" color="#000000" opacity="0"/>
                  <v:fill on="true" color="#000000"/>
                </v:shape>
                <v:shape id="Shape 10369" style="position:absolute;width:47790;height:106;left:213;top:3459;" coordsize="4779010,10668" path="m0,0l4779010,0l4779010,10668l0,10668l0,0">
                  <v:stroke weight="0pt" endcap="flat" joinstyle="miter" miterlimit="10" on="false" color="#000000" opacity="0"/>
                  <v:fill on="true" color="#000000"/>
                </v:shape>
                <v:shape id="Shape 10370" style="position:absolute;width:47790;height:106;left:213;top:5120;" coordsize="4779010,10668" path="m0,0l4779010,0l4779010,10668l0,10668l0,0">
                  <v:stroke weight="0pt" endcap="flat" joinstyle="miter" miterlimit="10" on="false" color="#000000" opacity="0"/>
                  <v:fill on="true" color="#000000"/>
                </v:shape>
                <v:shape id="Shape 10371" style="position:absolute;width:47790;height:106;left:213;top:6785;" coordsize="4779010,10668" path="m0,0l4779010,0l4779010,10668l0,10668l0,0">
                  <v:stroke weight="0pt" endcap="flat" joinstyle="miter" miterlimit="10" on="false" color="#000000" opacity="0"/>
                  <v:fill on="true" color="#000000"/>
                </v:shape>
                <v:shape id="Shape 10372" style="position:absolute;width:47790;height:106;left:213;top:8446;" coordsize="4779010,10668" path="m0,0l4779010,0l4779010,10668l0,10668l0,0">
                  <v:stroke weight="0pt" endcap="flat" joinstyle="miter" miterlimit="10" on="false" color="#000000" opacity="0"/>
                  <v:fill on="true" color="#000000"/>
                </v:shape>
                <v:shape id="Shape 10373" style="position:absolute;width:213;height:12073;left:0;top:0;" coordsize="21336,1207313" path="m0,0l21336,0l21336,1207313l0,1207313l0,0">
                  <v:stroke weight="0pt" endcap="flat" joinstyle="miter" miterlimit="10" on="false" color="#000000" opacity="0"/>
                  <v:fill on="true" color="#000000"/>
                </v:shape>
                <v:shape id="Shape 10374" style="position:absolute;width:213;height:11859;left:48003;top:214;" coordsize="21336,1185977" path="m0,0l21336,0l21336,1185977l0,1185977l0,0">
                  <v:stroke weight="0pt" endcap="flat" joinstyle="miter" miterlimit="10" on="false" color="#000000" opacity="0"/>
                  <v:fill on="true" color="#000000"/>
                </v:shape>
                <v:shape id="Shape 10375" style="position:absolute;width:213;height:10122;left:63657;top:1951;" coordsize="21336,1012241" path="m0,0l21336,0l21336,1012241l0,1012241l0,0">
                  <v:stroke weight="0pt" endcap="flat" joinstyle="miter" miterlimit="10" on="false" color="#000000" opacity="0"/>
                  <v:fill on="true" color="#000000"/>
                </v:shape>
                <v:shape id="Shape 10376" style="position:absolute;width:106;height:8217;left:4389;top:1905;" coordsize="10668,821741" path="m0,0l10668,0l10668,821741l0,821741l0,0">
                  <v:stroke weight="0pt" endcap="flat" joinstyle="miter" miterlimit="10" on="false" color="#000000" opacity="0"/>
                  <v:fill on="true" color="#000000"/>
                </v:shape>
                <v:shape id="Shape 10377" style="position:absolute;width:106;height:8217;left:9923;top:1905;" coordsize="10668,821741" path="m0,0l10668,0l10668,821741l0,821741l0,0">
                  <v:stroke weight="0pt" endcap="flat" joinstyle="miter" miterlimit="10" on="false" color="#000000" opacity="0"/>
                  <v:fill on="true" color="#000000"/>
                </v:shape>
                <v:shape id="Shape 10378" style="position:absolute;width:48003;height:213;left:213;top:0;" coordsize="4800346,21336" path="m0,0l4800346,0l4800346,21336l0,21336l0,0">
                  <v:stroke weight="0pt" endcap="flat" joinstyle="miter" miterlimit="10" on="false" color="#000000" opacity="0"/>
                  <v:fill on="true" color="#000000"/>
                </v:shape>
                <v:shape id="Shape 10379" style="position:absolute;width:15654;height:213;left:48216;top:1737;" coordsize="1565402,21336" path="m0,0l1565402,0l1565402,21336l0,21336l0,0">
                  <v:stroke weight="0pt" endcap="flat" joinstyle="miter" miterlimit="10" on="false" color="#000000" opacity="0"/>
                  <v:fill on="true" color="#000000"/>
                </v:shape>
                <v:shape id="Shape 10380" style="position:absolute;width:15440;height:106;left:48216;top:3459;" coordsize="1544066,10668" path="m0,0l1544066,0l1544066,10668l0,10668l0,0">
                  <v:stroke weight="0pt" endcap="flat" joinstyle="miter" miterlimit="10" on="false" color="#000000" opacity="0"/>
                  <v:fill on="true" color="#000000"/>
                </v:shape>
                <v:shape id="Shape 10381" style="position:absolute;width:15440;height:106;left:48216;top:5120;" coordsize="1544066,10668" path="m0,0l1544066,0l1544066,10668l0,10668l0,0">
                  <v:stroke weight="0pt" endcap="flat" joinstyle="miter" miterlimit="10" on="false" color="#000000" opacity="0"/>
                  <v:fill on="true" color="#000000"/>
                </v:shape>
                <v:shape id="Shape 10382" style="position:absolute;width:15440;height:106;left:48216;top:6785;" coordsize="1544066,10668" path="m0,0l1544066,0l1544066,10668l0,10668l0,0">
                  <v:stroke weight="0pt" endcap="flat" joinstyle="miter" miterlimit="10" on="false" color="#000000" opacity="0"/>
                  <v:fill on="true" color="#000000"/>
                </v:shape>
                <v:shape id="Shape 10383" style="position:absolute;width:15440;height:106;left:48216;top:8446;" coordsize="1544066,10668" path="m0,0l1544066,0l1544066,10668l0,10668l0,0">
                  <v:stroke weight="0pt" endcap="flat" joinstyle="miter" miterlimit="10" on="false" color="#000000" opacity="0"/>
                  <v:fill on="true" color="#000000"/>
                </v:shape>
                <v:shape id="Shape 10384" style="position:absolute;width:63657;height:213;left:213;top:10123;" coordsize="6365748,21336" path="m0,0l6365748,0l6365748,21336l0,21336l0,0">
                  <v:stroke weight="0pt" endcap="flat" joinstyle="miter" miterlimit="10" on="false" color="#000000" opacity="0"/>
                  <v:fill on="true" color="#000000"/>
                </v:shape>
                <v:shape id="Shape 10385" style="position:absolute;width:63657;height:213;left:213;top:11860;" coordsize="6365748,21336" path="m0,0l6365748,0l6365748,21336l0,2133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025" w:type="dxa"/>
        <w:tblInd w:w="-175" w:type="dxa"/>
        <w:tblCellMar>
          <w:top w:w="49" w:type="dxa"/>
          <w:left w:w="41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7561"/>
        <w:gridCol w:w="2464"/>
      </w:tblGrid>
      <w:tr w:rsidR="00F80F28">
        <w:trPr>
          <w:trHeight w:val="288"/>
        </w:trPr>
        <w:tc>
          <w:tcPr>
            <w:tcW w:w="75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CELKOVÉ NÁKLADY NA STAVBU BEZ DPH</w:t>
            </w:r>
          </w:p>
        </w:tc>
        <w:tc>
          <w:tcPr>
            <w:tcW w:w="24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80F28" w:rsidRDefault="00CE6652">
            <w:pPr>
              <w:spacing w:after="0"/>
              <w:ind w:left="114"/>
            </w:pPr>
            <w:r>
              <w:rPr>
                <w:rFonts w:ascii="Arial" w:eastAsia="Arial" w:hAnsi="Arial" w:cs="Arial"/>
                <w:b/>
              </w:rPr>
              <w:t xml:space="preserve">              207 895,73 Kč</w:t>
            </w:r>
          </w:p>
        </w:tc>
      </w:tr>
    </w:tbl>
    <w:p w:rsidR="00F80F28" w:rsidRDefault="00CE6652">
      <w:pPr>
        <w:spacing w:after="0"/>
        <w:ind w:left="3987"/>
      </w:pPr>
      <w:r>
        <w:rPr>
          <w:sz w:val="20"/>
        </w:rPr>
        <w:t>Stránka 2 z 3</w:t>
      </w:r>
    </w:p>
    <w:p w:rsidR="00F80F28" w:rsidRDefault="00F80F28">
      <w:pPr>
        <w:sectPr w:rsidR="00F80F28">
          <w:pgSz w:w="11904" w:h="16836"/>
          <w:pgMar w:top="302" w:right="1440" w:bottom="1440" w:left="1440" w:header="708" w:footer="708" w:gutter="0"/>
          <w:cols w:space="708"/>
        </w:sectPr>
      </w:pPr>
    </w:p>
    <w:p w:rsidR="00F80F28" w:rsidRDefault="00CE6652">
      <w:pPr>
        <w:spacing w:after="65" w:line="265" w:lineRule="auto"/>
        <w:ind w:left="5735" w:right="4516" w:hanging="3644"/>
      </w:pPr>
      <w:r>
        <w:rPr>
          <w:rFonts w:ascii="Arial" w:eastAsia="Arial" w:hAnsi="Arial" w:cs="Arial"/>
          <w:b/>
          <w:sz w:val="21"/>
        </w:rPr>
        <w:lastRenderedPageBreak/>
        <w:t xml:space="preserve">Jubilejní Masarykova ZŠ a MŠ, ul. U Splavu - rekonstrukce střechy - SOD  </w:t>
      </w:r>
    </w:p>
    <w:p w:rsidR="00F80F28" w:rsidRDefault="00CE6652">
      <w:pPr>
        <w:tabs>
          <w:tab w:val="center" w:pos="398"/>
          <w:tab w:val="center" w:pos="1374"/>
          <w:tab w:val="center" w:pos="5766"/>
          <w:tab w:val="center" w:pos="9655"/>
          <w:tab w:val="center" w:pos="10630"/>
          <w:tab w:val="center" w:pos="12008"/>
          <w:tab w:val="center" w:pos="13436"/>
        </w:tabs>
        <w:spacing w:after="0"/>
        <w:ind w:left="-264"/>
      </w:pPr>
      <w:proofErr w:type="spellStart"/>
      <w:r>
        <w:rPr>
          <w:rFonts w:ascii="Arial" w:eastAsia="Arial" w:hAnsi="Arial" w:cs="Arial"/>
          <w:b/>
          <w:sz w:val="14"/>
        </w:rPr>
        <w:t>Poř</w:t>
      </w:r>
      <w:proofErr w:type="spellEnd"/>
      <w:r>
        <w:rPr>
          <w:rFonts w:ascii="Arial" w:eastAsia="Arial" w:hAnsi="Arial" w:cs="Arial"/>
          <w:b/>
          <w:sz w:val="14"/>
        </w:rPr>
        <w:t>.</w:t>
      </w:r>
      <w:r>
        <w:rPr>
          <w:rFonts w:ascii="Arial" w:eastAsia="Arial" w:hAnsi="Arial" w:cs="Arial"/>
          <w:b/>
          <w:sz w:val="14"/>
        </w:rPr>
        <w:tab/>
        <w:t>Typ</w:t>
      </w:r>
      <w:r>
        <w:rPr>
          <w:rFonts w:ascii="Arial" w:eastAsia="Arial" w:hAnsi="Arial" w:cs="Arial"/>
          <w:b/>
          <w:sz w:val="14"/>
        </w:rPr>
        <w:tab/>
        <w:t>Kód</w:t>
      </w:r>
      <w:r>
        <w:rPr>
          <w:rFonts w:ascii="Arial" w:eastAsia="Arial" w:hAnsi="Arial" w:cs="Arial"/>
          <w:b/>
          <w:sz w:val="14"/>
        </w:rPr>
        <w:tab/>
        <w:t>Popis</w:t>
      </w:r>
      <w:r>
        <w:rPr>
          <w:rFonts w:ascii="Arial" w:eastAsia="Arial" w:hAnsi="Arial" w:cs="Arial"/>
          <w:b/>
          <w:sz w:val="14"/>
        </w:rPr>
        <w:tab/>
        <w:t>MJ</w:t>
      </w:r>
      <w:r>
        <w:rPr>
          <w:rFonts w:ascii="Arial" w:eastAsia="Arial" w:hAnsi="Arial" w:cs="Arial"/>
          <w:b/>
          <w:sz w:val="14"/>
        </w:rPr>
        <w:tab/>
        <w:t>Výměra</w:t>
      </w:r>
      <w:r>
        <w:rPr>
          <w:rFonts w:ascii="Arial" w:eastAsia="Arial" w:hAnsi="Arial" w:cs="Arial"/>
          <w:b/>
          <w:sz w:val="14"/>
        </w:rPr>
        <w:tab/>
      </w:r>
      <w:proofErr w:type="spellStart"/>
      <w:r>
        <w:rPr>
          <w:rFonts w:ascii="Arial" w:eastAsia="Arial" w:hAnsi="Arial" w:cs="Arial"/>
          <w:b/>
          <w:sz w:val="14"/>
        </w:rPr>
        <w:t>Jedn</w:t>
      </w:r>
      <w:proofErr w:type="spellEnd"/>
      <w:r>
        <w:rPr>
          <w:rFonts w:ascii="Arial" w:eastAsia="Arial" w:hAnsi="Arial" w:cs="Arial"/>
          <w:b/>
          <w:sz w:val="14"/>
        </w:rPr>
        <w:t>. Cena</w:t>
      </w:r>
      <w:r>
        <w:rPr>
          <w:rFonts w:ascii="Arial" w:eastAsia="Arial" w:hAnsi="Arial" w:cs="Arial"/>
          <w:b/>
          <w:sz w:val="14"/>
        </w:rPr>
        <w:tab/>
      </w:r>
      <w:proofErr w:type="spellStart"/>
      <w:r>
        <w:rPr>
          <w:rFonts w:ascii="Arial" w:eastAsia="Arial" w:hAnsi="Arial" w:cs="Arial"/>
          <w:b/>
          <w:sz w:val="14"/>
        </w:rPr>
        <w:t>Cena</w:t>
      </w:r>
      <w:proofErr w:type="spellEnd"/>
    </w:p>
    <w:p w:rsidR="00F80F28" w:rsidRDefault="00CE6652">
      <w:pPr>
        <w:spacing w:after="154"/>
        <w:ind w:left="-422" w:right="-264"/>
      </w:pPr>
      <w:r>
        <w:rPr>
          <w:noProof/>
        </w:rPr>
        <mc:AlternateContent>
          <mc:Choice Requires="wpg">
            <w:drawing>
              <wp:inline distT="0" distB="0" distL="0" distR="0">
                <wp:extent cx="9297924" cy="10668"/>
                <wp:effectExtent l="0" t="0" r="0" b="0"/>
                <wp:docPr id="9246" name="Group 9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7924" cy="10668"/>
                          <a:chOff x="0" y="0"/>
                          <a:chExt cx="9297924" cy="10668"/>
                        </a:xfrm>
                      </wpg:grpSpPr>
                      <wps:wsp>
                        <wps:cNvPr id="10386" name="Shape 10386"/>
                        <wps:cNvSpPr/>
                        <wps:spPr>
                          <a:xfrm>
                            <a:off x="0" y="0"/>
                            <a:ext cx="92979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924" h="10668">
                                <a:moveTo>
                                  <a:pt x="0" y="0"/>
                                </a:moveTo>
                                <a:lnTo>
                                  <a:pt x="9297924" y="0"/>
                                </a:lnTo>
                                <a:lnTo>
                                  <a:pt x="92979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6" style="width:732.12pt;height:0.839996pt;mso-position-horizontal-relative:char;mso-position-vertical-relative:line" coordsize="92979,106">
                <v:shape id="Shape 10387" style="position:absolute;width:92979;height:106;left:0;top:0;" coordsize="9297924,10668" path="m0,0l9297924,0l9297924,10668l0,10668l0,0">
                  <v:stroke weight="0pt" endcap="square" joinstyle="round" on="false" color="#000000" opacity="0"/>
                  <v:fill on="true" color="#db303b"/>
                </v:shape>
              </v:group>
            </w:pict>
          </mc:Fallback>
        </mc:AlternateContent>
      </w:r>
    </w:p>
    <w:tbl>
      <w:tblPr>
        <w:tblStyle w:val="TableGrid"/>
        <w:tblW w:w="13956" w:type="dxa"/>
        <w:tblInd w:w="1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383"/>
        <w:gridCol w:w="475"/>
        <w:gridCol w:w="1028"/>
        <w:gridCol w:w="420"/>
        <w:gridCol w:w="6865"/>
        <w:gridCol w:w="472"/>
        <w:gridCol w:w="1419"/>
        <w:gridCol w:w="1226"/>
        <w:gridCol w:w="189"/>
        <w:gridCol w:w="837"/>
        <w:gridCol w:w="469"/>
      </w:tblGrid>
      <w:tr w:rsidR="00F80F28">
        <w:trPr>
          <w:gridBefore w:val="1"/>
          <w:gridAfter w:val="1"/>
          <w:wBefore w:w="180" w:type="dxa"/>
          <w:wAfter w:w="503" w:type="dxa"/>
          <w:trHeight w:val="182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Dodatek</w:t>
            </w:r>
          </w:p>
        </w:tc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ZL 3: Dodatek č. 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207 896</w:t>
            </w:r>
          </w:p>
        </w:tc>
      </w:tr>
      <w:tr w:rsidR="00F80F28">
        <w:trPr>
          <w:gridBefore w:val="1"/>
          <w:gridAfter w:val="1"/>
          <w:wBefore w:w="180" w:type="dxa"/>
          <w:wAfter w:w="503" w:type="dxa"/>
          <w:trHeight w:val="204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Stavba</w:t>
            </w:r>
          </w:p>
        </w:tc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ŠK 2024.1: Jubilejní Masarykova ZŠ a MŠ, U Splavu 550 - rekonstrukce střechy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207 896</w:t>
            </w:r>
          </w:p>
        </w:tc>
      </w:tr>
      <w:tr w:rsidR="00F80F28">
        <w:trPr>
          <w:gridBefore w:val="1"/>
          <w:gridAfter w:val="1"/>
          <w:wBefore w:w="180" w:type="dxa"/>
          <w:wAfter w:w="503" w:type="dxa"/>
          <w:trHeight w:val="190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Skupina objektů</w:t>
            </w:r>
          </w:p>
        </w:tc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4"/>
              </w:rPr>
              <w:t>1. Etapa: Tělocvična a krček + hromosvod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207 896</w:t>
            </w:r>
          </w:p>
        </w:tc>
      </w:tr>
      <w:tr w:rsidR="00F80F28">
        <w:trPr>
          <w:gridBefore w:val="1"/>
          <w:gridAfter w:val="1"/>
          <w:wBefore w:w="180" w:type="dxa"/>
          <w:wAfter w:w="503" w:type="dxa"/>
          <w:trHeight w:val="179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Objekt</w:t>
            </w:r>
          </w:p>
        </w:tc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SO 01: Rekonstrukce střechy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right="22"/>
              <w:jc w:val="right"/>
            </w:pPr>
            <w:r>
              <w:rPr>
                <w:rFonts w:ascii="Arial" w:eastAsia="Arial" w:hAnsi="Arial" w:cs="Arial"/>
                <w:b/>
                <w:i/>
                <w:sz w:val="14"/>
              </w:rPr>
              <w:t>207 896</w:t>
            </w:r>
          </w:p>
        </w:tc>
      </w:tr>
      <w:tr w:rsidR="00F80F28">
        <w:trPr>
          <w:gridBefore w:val="1"/>
          <w:gridAfter w:val="1"/>
          <w:wBefore w:w="180" w:type="dxa"/>
          <w:wAfter w:w="503" w:type="dxa"/>
          <w:trHeight w:val="142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2"/>
              </w:rPr>
              <w:t>Oddíl</w:t>
            </w:r>
          </w:p>
        </w:tc>
        <w:tc>
          <w:tcPr>
            <w:tcW w:w="111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i/>
                <w:sz w:val="12"/>
              </w:rPr>
              <w:t>95: Různé dokončovací konstrukce a práce na pozemních stavbách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F80F28" w:rsidRDefault="00CE6652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b/>
                <w:i/>
                <w:sz w:val="12"/>
              </w:rPr>
              <w:t>207 896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165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273321321R00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Železobeton základových desek C 20/25 krycí deska na komíny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4"/>
              </w:rPr>
              <w:t>m3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4"/>
              </w:rPr>
              <w:t>0,108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3 945,00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426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166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380356231R00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Bednění komplet.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konstrukcí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neomítaných z betonu obyčejného ploch rovinných, zřízení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4"/>
              </w:rPr>
              <w:t>2,250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1 773,00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3 989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167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380356232R00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Bednění komplet.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konstrukcí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neomítaných z betonu obyčejného ploch rovinných, odbednění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4"/>
              </w:rPr>
              <w:t>2,250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379,50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854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168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4"/>
              </w:rPr>
              <w:t>41135 R99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Odhalení stropních trámů osazených v ŽB věnců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4"/>
              </w:rPr>
              <w:t>ks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14,000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3 156,00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44 184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169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4"/>
              </w:rPr>
              <w:t>912      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Hzs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- Zedník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tř.7 vytýčení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trámů stropu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4"/>
              </w:rPr>
              <w:t>h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17,000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605,00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10 285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3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170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946941102RT3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Montáž pojízdných Alu věží BOSS, 2,5 x 1,45 m pracovní výška 8,2 m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4"/>
              </w:rPr>
              <w:t>sada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4"/>
              </w:rPr>
              <w:t>1,000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1 291,00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1 291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171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946941192RT3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Nájemné pojízdných Alu věží BOSS, 2,5 x 1,45 m pracovní výška 8,2 m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4"/>
              </w:rPr>
              <w:t>den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21,000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778,00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16 338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172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946941501R00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Návoz a odvoz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pojízného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lešení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kpl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4"/>
              </w:rPr>
              <w:t>2,000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1 782,00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3 564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173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946941802RT3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Demontáž pojízdných Alu věží BOSS, 2,5 x 1,45 m pracovní výška 8,3 m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4"/>
              </w:rPr>
              <w:t>sada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4"/>
              </w:rPr>
              <w:t>1,000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1 045,00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1 045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175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962032641R00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Bourání zdiva komínového z cihel na MC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4"/>
              </w:rPr>
              <w:t>m3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4"/>
              </w:rPr>
              <w:t>0,972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1 549,00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1 506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176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964061331R00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Uvolnění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zhlaví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trámu, zeď cihel, průřezu 0,05 m2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4"/>
              </w:rPr>
              <w:t>ks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76,000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594,00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45 144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177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4"/>
              </w:rPr>
              <w:t>978011191R0R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Otlučení omítek vnitřních vápenných stropů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odstr.perlinky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a lepidla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198,000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151,50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29 997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178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4"/>
              </w:rPr>
              <w:t>713100921R0R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Údržba, těles a potrubí, příplatek za správkový kus vyspravení  zaslepení průduchů komínů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14"/>
              </w:rPr>
              <w:t>kus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14,000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159,00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2 226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179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4"/>
              </w:rPr>
              <w:t>764422810R0R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Demontáž oplechování,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od 600 do 800 mm spodní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oplech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trámů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56"/>
            </w:pPr>
            <w:r>
              <w:rPr>
                <w:rFonts w:ascii="Arial" w:eastAsia="Arial" w:hAnsi="Arial" w:cs="Arial"/>
                <w:sz w:val="14"/>
              </w:rPr>
              <w:t>m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77,000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76,70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5 906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180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4"/>
              </w:rPr>
              <w:t>767995 R99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Výroba kov.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atypických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konstr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do 5 kg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vč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nátěru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4"/>
              </w:rPr>
              <w:t>ks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30,000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176,50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5 295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181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784011222RT1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Zakrytí podlah, včetně odstranění materiál ve specifikaci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198,000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8,40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1 663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182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28323209R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Fólie separační a ochranná PE,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Gutta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 0,20 mm, stavební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237,600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20,70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4 918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183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4"/>
              </w:rPr>
              <w:t>900      R24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HZS - elektromontér v tarifní třídě 7 odstranění elektrorozvodů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4"/>
              </w:rPr>
              <w:t>h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4"/>
              </w:rPr>
              <w:t>7,000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623,00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4 361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184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229870164R00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Demontáž světel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4"/>
              </w:rPr>
              <w:t>ks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sz w:val="14"/>
              </w:rPr>
              <w:t>8,000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392,00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3 136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185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979017112R00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Svislé přemístění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vyb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 hmot nošením na H do 3,5 m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4"/>
              </w:rPr>
              <w:t>t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15,476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989,00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15 306</w:t>
            </w:r>
          </w:p>
        </w:tc>
      </w:tr>
      <w:tr w:rsidR="00F80F28">
        <w:tblPrEx>
          <w:tblCellMar>
            <w:top w:w="37" w:type="dxa"/>
            <w:left w:w="30" w:type="dxa"/>
            <w:right w:w="33" w:type="dxa"/>
          </w:tblCellMar>
        </w:tblPrEx>
        <w:trPr>
          <w:trHeight w:val="192"/>
        </w:trPr>
        <w:tc>
          <w:tcPr>
            <w:tcW w:w="5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186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14"/>
              </w:rPr>
              <w:t>SP</w:t>
            </w:r>
          </w:p>
        </w:tc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979087312R00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Vodorovné přemístění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vyb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 hmot nošením do 10 m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4"/>
              </w:rPr>
              <w:t>t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15,476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F28" w:rsidRDefault="00CE6652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sz w:val="14"/>
              </w:rPr>
              <w:t>417,50</w:t>
            </w:r>
          </w:p>
        </w:tc>
        <w:tc>
          <w:tcPr>
            <w:tcW w:w="1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F28" w:rsidRDefault="00CE6652">
            <w:pPr>
              <w:spacing w:after="0"/>
              <w:ind w:right="50"/>
              <w:jc w:val="right"/>
            </w:pPr>
            <w:r>
              <w:rPr>
                <w:rFonts w:ascii="Arial" w:eastAsia="Arial" w:hAnsi="Arial" w:cs="Arial"/>
                <w:sz w:val="14"/>
              </w:rPr>
              <w:t>6 461</w:t>
            </w:r>
          </w:p>
        </w:tc>
      </w:tr>
    </w:tbl>
    <w:p w:rsidR="00CE6652" w:rsidRDefault="00CE6652"/>
    <w:sectPr w:rsidR="00CE6652">
      <w:pgSz w:w="16836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CE6652"/>
    <w:rsid w:val="00F50ED5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F3E39-8FCA-4DC0-9B8E-5DE9656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Purm Martin</dc:creator>
  <cp:keywords/>
  <cp:lastModifiedBy>Účetní2</cp:lastModifiedBy>
  <cp:revision>3</cp:revision>
  <dcterms:created xsi:type="dcterms:W3CDTF">2024-12-05T12:22:00Z</dcterms:created>
  <dcterms:modified xsi:type="dcterms:W3CDTF">2024-12-05T12:22:00Z</dcterms:modified>
</cp:coreProperties>
</file>