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E4" w:rsidRDefault="00F46FDC">
      <w:pPr>
        <w:spacing w:line="533" w:lineRule="exact"/>
        <w:ind w:left="1990" w:right="1848"/>
        <w:jc w:val="center"/>
        <w:rPr>
          <w:b/>
          <w:sz w:val="44"/>
        </w:rPr>
      </w:pPr>
      <w:r>
        <w:rPr>
          <w:b/>
          <w:sz w:val="44"/>
        </w:rPr>
        <w:t>DODATEK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č.1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KE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SMLOUVĚ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O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DÍLO</w:t>
      </w:r>
    </w:p>
    <w:p w:rsidR="00347BE4" w:rsidRDefault="00F46FDC">
      <w:pPr>
        <w:pStyle w:val="Zkladntext"/>
        <w:spacing w:before="118"/>
        <w:ind w:left="1990" w:right="1842"/>
        <w:jc w:val="center"/>
      </w:pPr>
      <w:r>
        <w:t>uzavřená</w:t>
      </w:r>
      <w:r>
        <w:rPr>
          <w:spacing w:val="-6"/>
        </w:rPr>
        <w:t xml:space="preserve"> </w:t>
      </w:r>
      <w:r>
        <w:t>mezi</w:t>
      </w:r>
      <w:r>
        <w:rPr>
          <w:spacing w:val="-3"/>
        </w:rPr>
        <w:t xml:space="preserve"> </w:t>
      </w:r>
      <w:r>
        <w:t>následujícími</w:t>
      </w:r>
      <w:r>
        <w:rPr>
          <w:spacing w:val="-2"/>
        </w:rPr>
        <w:t xml:space="preserve"> </w:t>
      </w:r>
      <w:r>
        <w:t>smluvními</w:t>
      </w:r>
      <w:r>
        <w:rPr>
          <w:spacing w:val="-2"/>
        </w:rPr>
        <w:t xml:space="preserve"> </w:t>
      </w:r>
      <w:r>
        <w:t>stranami</w:t>
      </w:r>
    </w:p>
    <w:p w:rsidR="00347BE4" w:rsidRDefault="00347BE4">
      <w:pPr>
        <w:pStyle w:val="Zkladntext"/>
        <w:rPr>
          <w:sz w:val="20"/>
        </w:rPr>
      </w:pPr>
    </w:p>
    <w:p w:rsidR="00347BE4" w:rsidRDefault="00347BE4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347"/>
        <w:gridCol w:w="7580"/>
      </w:tblGrid>
      <w:tr w:rsidR="00347BE4">
        <w:trPr>
          <w:trHeight w:val="525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OBJEDNATEL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line="203" w:lineRule="exact"/>
              <w:ind w:left="719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Mateřská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zrakově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postižené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řeči,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Plzeň,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Lazaretní</w:t>
            </w:r>
          </w:p>
          <w:p w:rsidR="00347BE4" w:rsidRDefault="00F46FDC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47BE4">
        <w:trPr>
          <w:trHeight w:val="363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0"/>
              <w:ind w:left="719"/>
              <w:rPr>
                <w:sz w:val="20"/>
              </w:rPr>
            </w:pPr>
            <w:r>
              <w:rPr>
                <w:sz w:val="20"/>
              </w:rPr>
              <w:t>Plzeň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Doubravka,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Lazaretní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1290/25</w:t>
            </w:r>
          </w:p>
        </w:tc>
      </w:tr>
      <w:tr w:rsidR="00347BE4">
        <w:trPr>
          <w:trHeight w:val="364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1"/>
              <w:ind w:left="719"/>
              <w:rPr>
                <w:sz w:val="20"/>
              </w:rPr>
            </w:pPr>
            <w:r>
              <w:rPr>
                <w:sz w:val="20"/>
              </w:rPr>
              <w:t>49778200</w:t>
            </w:r>
          </w:p>
        </w:tc>
      </w:tr>
      <w:tr w:rsidR="00347BE4">
        <w:trPr>
          <w:trHeight w:val="364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1"/>
              <w:ind w:left="719"/>
              <w:rPr>
                <w:sz w:val="20"/>
              </w:rPr>
            </w:pPr>
            <w:r>
              <w:rPr>
                <w:sz w:val="20"/>
              </w:rPr>
              <w:t>neplátce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</w:tc>
      </w:tr>
      <w:tr w:rsidR="00347BE4">
        <w:trPr>
          <w:trHeight w:val="363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7580" w:type="dxa"/>
          </w:tcPr>
          <w:p w:rsidR="00347BE4" w:rsidRDefault="00FB439D">
            <w:pPr>
              <w:pStyle w:val="TableParagraph"/>
              <w:spacing w:before="41"/>
              <w:ind w:left="719"/>
              <w:rPr>
                <w:sz w:val="20"/>
              </w:rPr>
            </w:pPr>
            <w:r>
              <w:rPr>
                <w:sz w:val="20"/>
              </w:rPr>
              <w:t>Mgr. Věra Krňoulová</w:t>
            </w:r>
          </w:p>
        </w:tc>
      </w:tr>
      <w:tr w:rsidR="00347BE4">
        <w:trPr>
          <w:trHeight w:val="281"/>
        </w:trPr>
        <w:tc>
          <w:tcPr>
            <w:tcW w:w="2347" w:type="dxa"/>
          </w:tcPr>
          <w:p w:rsidR="00347BE4" w:rsidRDefault="00F46FDC">
            <w:pPr>
              <w:pStyle w:val="TableParagraph"/>
              <w:spacing w:before="41" w:line="220" w:lineRule="exact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spojení:</w:t>
            </w:r>
          </w:p>
        </w:tc>
        <w:tc>
          <w:tcPr>
            <w:tcW w:w="7580" w:type="dxa"/>
          </w:tcPr>
          <w:p w:rsidR="00347BE4" w:rsidRDefault="00F46FDC">
            <w:pPr>
              <w:pStyle w:val="TableParagraph"/>
              <w:spacing w:before="41" w:line="220" w:lineRule="exact"/>
              <w:ind w:left="719"/>
              <w:rPr>
                <w:sz w:val="20"/>
              </w:rPr>
            </w:pPr>
            <w:r>
              <w:rPr>
                <w:sz w:val="20"/>
              </w:rPr>
              <w:t>5003201660/5500</w:t>
            </w:r>
          </w:p>
        </w:tc>
      </w:tr>
    </w:tbl>
    <w:p w:rsidR="00347BE4" w:rsidRDefault="00F46FDC">
      <w:pPr>
        <w:pStyle w:val="Zkladntext"/>
        <w:spacing w:before="122"/>
        <w:ind w:left="300"/>
      </w:pPr>
      <w:r>
        <w:t>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„objednatel“</w:t>
      </w:r>
    </w:p>
    <w:p w:rsidR="00347BE4" w:rsidRDefault="00347BE4">
      <w:pPr>
        <w:pStyle w:val="Zkladntext"/>
        <w:rPr>
          <w:sz w:val="20"/>
        </w:rPr>
      </w:pPr>
    </w:p>
    <w:p w:rsidR="00347BE4" w:rsidRDefault="00347BE4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871"/>
        <w:gridCol w:w="5700"/>
      </w:tblGrid>
      <w:tr w:rsidR="00347BE4">
        <w:trPr>
          <w:trHeight w:val="282"/>
        </w:trPr>
        <w:tc>
          <w:tcPr>
            <w:tcW w:w="2871" w:type="dxa"/>
          </w:tcPr>
          <w:p w:rsidR="00347BE4" w:rsidRDefault="00F46FDC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ZHOTOVITEL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line="203" w:lineRule="exact"/>
              <w:ind w:left="195"/>
              <w:rPr>
                <w:sz w:val="20"/>
              </w:rPr>
            </w:pPr>
            <w:r>
              <w:rPr>
                <w:sz w:val="20"/>
              </w:rPr>
              <w:t>SILBA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Elstav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s.r.o.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sídlem: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195"/>
              <w:rPr>
                <w:sz w:val="20"/>
              </w:rPr>
            </w:pPr>
            <w:r>
              <w:rPr>
                <w:sz w:val="20"/>
              </w:rPr>
              <w:t>Plzeňská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Letkov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0"/>
              <w:ind w:left="195"/>
              <w:rPr>
                <w:sz w:val="20"/>
              </w:rPr>
            </w:pPr>
            <w:r>
              <w:rPr>
                <w:sz w:val="20"/>
              </w:rPr>
              <w:t>64358844</w:t>
            </w:r>
          </w:p>
        </w:tc>
      </w:tr>
      <w:tr w:rsidR="00347BE4">
        <w:trPr>
          <w:trHeight w:val="364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195"/>
              <w:rPr>
                <w:sz w:val="20"/>
              </w:rPr>
            </w:pPr>
            <w:r>
              <w:rPr>
                <w:sz w:val="20"/>
              </w:rPr>
              <w:t>CZ64358844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zapsaný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rejstříku: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303"/>
              <w:rPr>
                <w:sz w:val="20"/>
              </w:rPr>
            </w:pPr>
            <w:r>
              <w:rPr>
                <w:sz w:val="20"/>
              </w:rPr>
              <w:t>Spisová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značka: C6900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uvedená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Plzni</w:t>
            </w:r>
          </w:p>
        </w:tc>
      </w:tr>
      <w:tr w:rsidR="00347BE4">
        <w:trPr>
          <w:trHeight w:val="363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0"/>
              <w:ind w:left="195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Jirka,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společnosti</w:t>
            </w:r>
          </w:p>
        </w:tc>
      </w:tr>
      <w:tr w:rsidR="00347BE4">
        <w:trPr>
          <w:trHeight w:val="364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spojení:</w:t>
            </w:r>
          </w:p>
        </w:tc>
        <w:tc>
          <w:tcPr>
            <w:tcW w:w="5700" w:type="dxa"/>
          </w:tcPr>
          <w:p w:rsidR="00347BE4" w:rsidRDefault="00F46FDC">
            <w:pPr>
              <w:pStyle w:val="TableParagraph"/>
              <w:spacing w:before="41"/>
              <w:ind w:left="195"/>
              <w:rPr>
                <w:sz w:val="20"/>
              </w:rPr>
            </w:pPr>
            <w:r>
              <w:rPr>
                <w:sz w:val="20"/>
              </w:rPr>
              <w:t>KB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Plzeň,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č.ú.: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2463450277/0100</w:t>
            </w:r>
          </w:p>
        </w:tc>
      </w:tr>
      <w:tr w:rsidR="00347BE4">
        <w:trPr>
          <w:trHeight w:val="526"/>
        </w:trPr>
        <w:tc>
          <w:tcPr>
            <w:tcW w:w="2871" w:type="dxa"/>
          </w:tcPr>
          <w:p w:rsidR="00347BE4" w:rsidRDefault="00F46FDC">
            <w:pPr>
              <w:pStyle w:val="TableParagraph"/>
              <w:spacing w:before="21" w:line="24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Autorizovaná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pověřená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vedením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stavby:</w:t>
            </w:r>
          </w:p>
        </w:tc>
        <w:tc>
          <w:tcPr>
            <w:tcW w:w="5700" w:type="dxa"/>
          </w:tcPr>
          <w:p w:rsidR="00347BE4" w:rsidRDefault="00347BE4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347BE4" w:rsidRDefault="00F46FDC">
            <w:pPr>
              <w:pStyle w:val="TableParagraph"/>
              <w:spacing w:before="1" w:line="220" w:lineRule="exact"/>
              <w:ind w:left="195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Václav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Šroubek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obor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pozemní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stavby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autorizace: 26464</w:t>
            </w:r>
          </w:p>
        </w:tc>
      </w:tr>
    </w:tbl>
    <w:p w:rsidR="00347BE4" w:rsidRDefault="00F46FDC">
      <w:pPr>
        <w:pStyle w:val="Zkladntext"/>
        <w:spacing w:before="120"/>
        <w:ind w:left="300"/>
      </w:pPr>
      <w:r>
        <w:t>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„zhotovitel“</w:t>
      </w:r>
    </w:p>
    <w:p w:rsidR="00347BE4" w:rsidRDefault="00347BE4">
      <w:pPr>
        <w:pStyle w:val="Zkladntext"/>
      </w:pPr>
    </w:p>
    <w:p w:rsidR="00347BE4" w:rsidRDefault="00347BE4">
      <w:pPr>
        <w:pStyle w:val="Zkladntext"/>
        <w:spacing w:before="7"/>
        <w:rPr>
          <w:sz w:val="28"/>
        </w:rPr>
      </w:pPr>
    </w:p>
    <w:p w:rsidR="00347BE4" w:rsidRDefault="00F46FDC">
      <w:pPr>
        <w:pStyle w:val="Heading1"/>
        <w:numPr>
          <w:ilvl w:val="0"/>
          <w:numId w:val="2"/>
        </w:numPr>
        <w:tabs>
          <w:tab w:val="left" w:pos="4181"/>
          <w:tab w:val="left" w:pos="4182"/>
        </w:tabs>
        <w:ind w:hanging="709"/>
        <w:jc w:val="left"/>
      </w:pPr>
      <w:r>
        <w:t>ÚČEL</w:t>
      </w:r>
      <w:r>
        <w:rPr>
          <w:spacing w:val="-3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SMLOUVY</w:t>
      </w:r>
    </w:p>
    <w:p w:rsidR="001A41B8" w:rsidRDefault="00F46FDC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Účelem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dílo</w:t>
      </w:r>
      <w:r>
        <w:rPr>
          <w:spacing w:val="1"/>
        </w:rPr>
        <w:t xml:space="preserve"> </w:t>
      </w:r>
      <w:hyperlink r:id="rId7">
        <w:r w:rsidR="002A7A3B">
          <w:rPr>
            <w:b/>
          </w:rPr>
          <w:t>„</w:t>
        </w:r>
      </w:hyperlink>
      <w:r w:rsidR="002A7A3B">
        <w:rPr>
          <w:b/>
        </w:rPr>
        <w:t>Školní jídelna, Lazaretní 25, Plzeň</w:t>
      </w:r>
      <w:r>
        <w:rPr>
          <w:b/>
        </w:rPr>
        <w:t>“</w:t>
      </w:r>
      <w:r>
        <w:rPr>
          <w:b/>
          <w:spacing w:val="2"/>
        </w:rPr>
        <w:t xml:space="preserve"> </w:t>
      </w:r>
      <w:r>
        <w:t>je</w:t>
      </w:r>
      <w:r w:rsidR="001A41B8">
        <w:t>:</w:t>
      </w:r>
    </w:p>
    <w:p w:rsidR="00347BE4" w:rsidRDefault="001A41B8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1.</w:t>
      </w:r>
      <w:r w:rsidR="00F46FDC">
        <w:rPr>
          <w:spacing w:val="-1"/>
        </w:rPr>
        <w:t xml:space="preserve"> </w:t>
      </w:r>
      <w:r w:rsidR="00F46FDC">
        <w:t>rozšíření</w:t>
      </w:r>
      <w:r w:rsidR="00F46FDC">
        <w:rPr>
          <w:spacing w:val="-1"/>
        </w:rPr>
        <w:t xml:space="preserve"> </w:t>
      </w:r>
      <w:r w:rsidR="002A7A3B">
        <w:rPr>
          <w:spacing w:val="-1"/>
        </w:rPr>
        <w:t xml:space="preserve">a snížení </w:t>
      </w:r>
      <w:r w:rsidR="00F46FDC">
        <w:t>objemu</w:t>
      </w:r>
      <w:r w:rsidR="00F46FDC">
        <w:rPr>
          <w:spacing w:val="1"/>
        </w:rPr>
        <w:t xml:space="preserve"> </w:t>
      </w:r>
      <w:r w:rsidR="00F46FDC">
        <w:t>následujících</w:t>
      </w:r>
      <w:r w:rsidR="00F46FDC">
        <w:rPr>
          <w:spacing w:val="-5"/>
        </w:rPr>
        <w:t xml:space="preserve"> </w:t>
      </w:r>
      <w:r w:rsidR="00F46FDC">
        <w:t>prací:</w:t>
      </w:r>
    </w:p>
    <w:p w:rsidR="002A7A3B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- ZL1</w:t>
      </w:r>
      <w:r>
        <w:tab/>
      </w:r>
      <w:r w:rsidRPr="001D1117">
        <w:t>Elektroinstalace</w:t>
      </w:r>
      <w:r w:rsidRPr="001D1117">
        <w:tab/>
      </w:r>
      <w:r w:rsidRPr="001D1117">
        <w:tab/>
      </w:r>
      <w:r w:rsidRPr="001D1117">
        <w:tab/>
        <w:t>20 248,00</w:t>
      </w:r>
      <w:r w:rsidRPr="001D1117">
        <w:tab/>
      </w:r>
      <w:r w:rsidRPr="001D1117">
        <w:tab/>
        <w:t>24 500,08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>
        <w:tab/>
      </w:r>
      <w:r w:rsidRPr="001D1117">
        <w:rPr>
          <w:i/>
        </w:rPr>
        <w:t>ZL1a</w:t>
      </w:r>
      <w:r w:rsidRPr="001D1117">
        <w:rPr>
          <w:i/>
        </w:rPr>
        <w:tab/>
      </w:r>
      <w:r w:rsidRPr="001D1117">
        <w:rPr>
          <w:i/>
        </w:rPr>
        <w:tab/>
        <w:t>Odečty SOD</w:t>
      </w:r>
      <w:r w:rsidRPr="001D1117">
        <w:rPr>
          <w:i/>
        </w:rPr>
        <w:tab/>
      </w:r>
      <w:r w:rsidRPr="001D1117">
        <w:rPr>
          <w:i/>
        </w:rPr>
        <w:tab/>
        <w:t>-7 450,00</w:t>
      </w:r>
      <w:r w:rsidRPr="001D1117">
        <w:rPr>
          <w:i/>
        </w:rPr>
        <w:tab/>
      </w:r>
      <w:r w:rsidRPr="001D1117">
        <w:rPr>
          <w:i/>
        </w:rPr>
        <w:tab/>
        <w:t>-9 014,50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 w:rsidRPr="001D1117">
        <w:rPr>
          <w:i/>
        </w:rPr>
        <w:tab/>
        <w:t>ZL1b</w:t>
      </w:r>
      <w:r w:rsidRPr="001D1117">
        <w:rPr>
          <w:i/>
        </w:rPr>
        <w:tab/>
      </w:r>
      <w:r w:rsidRPr="001D1117">
        <w:rPr>
          <w:i/>
        </w:rPr>
        <w:tab/>
        <w:t>Přípočty</w:t>
      </w:r>
      <w:r w:rsidRPr="001D1117">
        <w:rPr>
          <w:i/>
        </w:rPr>
        <w:tab/>
      </w:r>
      <w:r w:rsidRPr="001D1117">
        <w:rPr>
          <w:i/>
        </w:rPr>
        <w:tab/>
        <w:t>27 698,00</w:t>
      </w:r>
      <w:r w:rsidRPr="001D1117">
        <w:rPr>
          <w:i/>
        </w:rPr>
        <w:tab/>
      </w:r>
      <w:r w:rsidRPr="001D1117">
        <w:rPr>
          <w:i/>
        </w:rPr>
        <w:tab/>
        <w:t>33 514,58</w:t>
      </w:r>
    </w:p>
    <w:p w:rsidR="002A7A3B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- ZL2</w:t>
      </w:r>
      <w:r>
        <w:tab/>
        <w:t>Stavební prvky</w:t>
      </w:r>
      <w:r>
        <w:tab/>
      </w:r>
      <w:r>
        <w:tab/>
      </w:r>
      <w:r>
        <w:tab/>
        <w:t>-135 905,94</w:t>
      </w:r>
      <w:r>
        <w:tab/>
      </w:r>
      <w:r>
        <w:tab/>
        <w:t>164 446,19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>
        <w:tab/>
      </w:r>
      <w:r w:rsidRPr="001D1117">
        <w:rPr>
          <w:i/>
        </w:rPr>
        <w:t>ZL2a</w:t>
      </w:r>
      <w:r w:rsidRPr="001D1117">
        <w:rPr>
          <w:i/>
        </w:rPr>
        <w:tab/>
      </w:r>
      <w:r w:rsidRPr="001D1117">
        <w:rPr>
          <w:i/>
        </w:rPr>
        <w:tab/>
        <w:t>Odečty SOD</w:t>
      </w:r>
      <w:r w:rsidRPr="001D1117">
        <w:rPr>
          <w:i/>
        </w:rPr>
        <w:tab/>
      </w:r>
      <w:r w:rsidRPr="001D1117">
        <w:rPr>
          <w:i/>
        </w:rPr>
        <w:tab/>
        <w:t>-266 262,54</w:t>
      </w:r>
      <w:r w:rsidRPr="001D1117">
        <w:rPr>
          <w:i/>
        </w:rPr>
        <w:tab/>
      </w:r>
      <w:r w:rsidRPr="001D1117">
        <w:rPr>
          <w:i/>
        </w:rPr>
        <w:tab/>
        <w:t>-322 177,67</w:t>
      </w:r>
    </w:p>
    <w:p w:rsidR="002A7A3B" w:rsidRPr="001D1117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  <w:rPr>
          <w:i/>
        </w:rPr>
      </w:pPr>
      <w:r w:rsidRPr="001D1117">
        <w:rPr>
          <w:i/>
        </w:rPr>
        <w:tab/>
        <w:t>ZL2b</w:t>
      </w:r>
      <w:r w:rsidRPr="001D1117">
        <w:rPr>
          <w:i/>
        </w:rPr>
        <w:tab/>
      </w:r>
      <w:r w:rsidRPr="001D1117">
        <w:rPr>
          <w:i/>
        </w:rPr>
        <w:tab/>
        <w:t>Přípočty</w:t>
      </w:r>
      <w:r w:rsidRPr="001D1117">
        <w:rPr>
          <w:i/>
        </w:rPr>
        <w:tab/>
      </w:r>
      <w:r w:rsidRPr="001D1117">
        <w:rPr>
          <w:i/>
        </w:rPr>
        <w:tab/>
        <w:t>130 356,60</w:t>
      </w:r>
      <w:r w:rsidRPr="001D1117">
        <w:rPr>
          <w:i/>
        </w:rPr>
        <w:tab/>
      </w:r>
      <w:r w:rsidRPr="001D1117">
        <w:rPr>
          <w:i/>
        </w:rPr>
        <w:tab/>
        <w:t>157 731,49</w:t>
      </w:r>
    </w:p>
    <w:p w:rsidR="002A7A3B" w:rsidRDefault="002A7A3B">
      <w:pPr>
        <w:pStyle w:val="Odstavecseseznamem"/>
        <w:numPr>
          <w:ilvl w:val="1"/>
          <w:numId w:val="1"/>
        </w:numPr>
        <w:tabs>
          <w:tab w:val="left" w:pos="1009"/>
        </w:tabs>
        <w:spacing w:before="117"/>
        <w:ind w:right="145"/>
        <w:jc w:val="both"/>
      </w:pPr>
      <w:r>
        <w:t>- ZL3</w:t>
      </w:r>
      <w:r>
        <w:tab/>
        <w:t>Venkovní úpravy</w:t>
      </w:r>
      <w:r>
        <w:tab/>
      </w:r>
      <w:r>
        <w:tab/>
      </w:r>
      <w:r>
        <w:tab/>
        <w:t>34 763,20</w:t>
      </w:r>
      <w:r>
        <w:tab/>
      </w:r>
      <w:r>
        <w:tab/>
        <w:t>42 063,47</w:t>
      </w:r>
    </w:p>
    <w:p w:rsidR="00347BE4" w:rsidRDefault="00F46FDC">
      <w:pPr>
        <w:pStyle w:val="Zkladntext"/>
        <w:spacing w:before="120"/>
        <w:ind w:left="1008"/>
        <w:jc w:val="both"/>
      </w:pPr>
      <w:r>
        <w:t>Tyto</w:t>
      </w:r>
      <w:r>
        <w:rPr>
          <w:spacing w:val="-2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specifikované</w:t>
      </w:r>
      <w:r>
        <w:rPr>
          <w:spacing w:val="-2"/>
        </w:rPr>
        <w:t xml:space="preserve"> </w:t>
      </w:r>
      <w:r>
        <w:t>v rozpočtu,</w:t>
      </w:r>
      <w:r>
        <w:rPr>
          <w:spacing w:val="-3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nedílnou</w:t>
      </w:r>
      <w:r>
        <w:rPr>
          <w:spacing w:val="-4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dodatku</w:t>
      </w:r>
      <w:r>
        <w:rPr>
          <w:spacing w:val="-3"/>
        </w:rPr>
        <w:t xml:space="preserve"> </w:t>
      </w:r>
      <w:r>
        <w:t>smlouvy.</w:t>
      </w:r>
    </w:p>
    <w:p w:rsidR="001A41B8" w:rsidRDefault="001A41B8" w:rsidP="001A41B8">
      <w:pPr>
        <w:pStyle w:val="Zkladntext"/>
        <w:spacing w:before="120"/>
        <w:ind w:left="284"/>
        <w:jc w:val="both"/>
      </w:pPr>
      <w:r>
        <w:t>2. změna termínu dokončení stavby:</w:t>
      </w:r>
    </w:p>
    <w:p w:rsidR="001A41B8" w:rsidRDefault="001A41B8" w:rsidP="001A41B8">
      <w:pPr>
        <w:pStyle w:val="Zkladntext"/>
        <w:spacing w:before="120"/>
        <w:ind w:left="284"/>
        <w:jc w:val="both"/>
      </w:pPr>
      <w:r>
        <w:t>- termín dokončení stavby se posouvá na 31.1. 202</w:t>
      </w:r>
      <w:r w:rsidR="000317B2">
        <w:t>5</w:t>
      </w:r>
      <w:r>
        <w:t xml:space="preserve"> z důvodu využití opčního práva.</w:t>
      </w:r>
    </w:p>
    <w:p w:rsidR="00347BE4" w:rsidRDefault="00347BE4" w:rsidP="001A41B8">
      <w:pPr>
        <w:ind w:left="284"/>
        <w:jc w:val="both"/>
        <w:sectPr w:rsidR="00347BE4">
          <w:footerReference w:type="default" r:id="rId8"/>
          <w:type w:val="continuous"/>
          <w:pgSz w:w="11910" w:h="16840"/>
          <w:pgMar w:top="1540" w:right="980" w:bottom="1200" w:left="780" w:header="708" w:footer="1002" w:gutter="0"/>
          <w:pgNumType w:start="1"/>
          <w:cols w:space="708"/>
        </w:sectPr>
      </w:pPr>
    </w:p>
    <w:p w:rsidR="00347BE4" w:rsidRDefault="00F46FDC">
      <w:pPr>
        <w:pStyle w:val="Heading1"/>
        <w:numPr>
          <w:ilvl w:val="0"/>
          <w:numId w:val="2"/>
        </w:numPr>
        <w:tabs>
          <w:tab w:val="left" w:pos="4968"/>
          <w:tab w:val="left" w:pos="4969"/>
        </w:tabs>
        <w:spacing w:before="41"/>
        <w:ind w:left="4969"/>
        <w:jc w:val="left"/>
      </w:pPr>
      <w:r>
        <w:lastRenderedPageBreak/>
        <w:t>CENA</w:t>
      </w:r>
      <w:r>
        <w:rPr>
          <w:spacing w:val="-1"/>
        </w:rPr>
        <w:t xml:space="preserve"> </w:t>
      </w:r>
      <w:r>
        <w:t>DÍLA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spacing w:before="117"/>
        <w:ind w:right="152"/>
      </w:pPr>
      <w:r>
        <w:t>Celková</w:t>
      </w:r>
      <w:r>
        <w:rPr>
          <w:spacing w:val="41"/>
        </w:rPr>
        <w:t xml:space="preserve"> </w:t>
      </w:r>
      <w:r>
        <w:t>cena</w:t>
      </w:r>
      <w:r>
        <w:rPr>
          <w:spacing w:val="44"/>
        </w:rPr>
        <w:t xml:space="preserve"> </w:t>
      </w:r>
      <w:r>
        <w:t>díla</w:t>
      </w:r>
      <w:r>
        <w:rPr>
          <w:spacing w:val="42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navyšuje</w:t>
      </w:r>
      <w:r>
        <w:rPr>
          <w:spacing w:val="45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cenu</w:t>
      </w:r>
      <w:r>
        <w:rPr>
          <w:spacing w:val="43"/>
        </w:rPr>
        <w:t xml:space="preserve"> </w:t>
      </w:r>
      <w:r>
        <w:t>dohodnutou</w:t>
      </w:r>
      <w:r>
        <w:rPr>
          <w:spacing w:val="42"/>
        </w:rPr>
        <w:t xml:space="preserve"> </w:t>
      </w:r>
      <w:r>
        <w:t>tímto</w:t>
      </w:r>
      <w:r>
        <w:rPr>
          <w:spacing w:val="45"/>
        </w:rPr>
        <w:t xml:space="preserve"> </w:t>
      </w:r>
      <w:r>
        <w:t>dodatkem</w:t>
      </w:r>
      <w:r>
        <w:rPr>
          <w:spacing w:val="44"/>
        </w:rPr>
        <w:t xml:space="preserve"> </w:t>
      </w:r>
      <w:r>
        <w:t>smlouvy,</w:t>
      </w:r>
      <w:r>
        <w:rPr>
          <w:spacing w:val="42"/>
        </w:rPr>
        <w:t xml:space="preserve"> </w:t>
      </w:r>
      <w:r>
        <w:t>tedy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následující</w:t>
      </w:r>
      <w:r>
        <w:rPr>
          <w:spacing w:val="-47"/>
        </w:rPr>
        <w:t xml:space="preserve"> </w:t>
      </w:r>
      <w:r>
        <w:t>částku:</w:t>
      </w:r>
    </w:p>
    <w:p w:rsidR="00347BE4" w:rsidRDefault="00F46FDC">
      <w:pPr>
        <w:tabs>
          <w:tab w:val="left" w:pos="5972"/>
        </w:tabs>
        <w:spacing w:before="119"/>
        <w:ind w:left="1008"/>
      </w:pP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</w:t>
      </w:r>
      <w:r>
        <w:rPr>
          <w:b/>
        </w:rPr>
        <w:t>dílo</w:t>
      </w:r>
      <w:r>
        <w:rPr>
          <w:b/>
          <w:spacing w:val="-1"/>
        </w:rPr>
        <w:t xml:space="preserve"> </w:t>
      </w:r>
      <w:r>
        <w:rPr>
          <w:b/>
        </w:rPr>
        <w:t>dle</w:t>
      </w:r>
      <w:r>
        <w:rPr>
          <w:b/>
          <w:spacing w:val="-2"/>
        </w:rPr>
        <w:t xml:space="preserve"> </w:t>
      </w:r>
      <w:r>
        <w:rPr>
          <w:b/>
        </w:rPr>
        <w:t>původní</w:t>
      </w:r>
      <w:r>
        <w:rPr>
          <w:b/>
          <w:spacing w:val="-1"/>
        </w:rPr>
        <w:t xml:space="preserve"> </w:t>
      </w:r>
      <w:r>
        <w:rPr>
          <w:b/>
        </w:rPr>
        <w:t>SOD 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rPr>
          <w:b/>
          <w:spacing w:val="-1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D25551">
        <w:t>5 595 775,53</w:t>
      </w:r>
      <w:r>
        <w:rPr>
          <w:spacing w:val="-2"/>
        </w:rPr>
        <w:t xml:space="preserve"> </w:t>
      </w:r>
      <w:r>
        <w:t>Kč</w:t>
      </w:r>
    </w:p>
    <w:p w:rsidR="00347BE4" w:rsidRDefault="00F46FDC">
      <w:pPr>
        <w:pStyle w:val="Zkladntext"/>
        <w:spacing w:before="120"/>
        <w:ind w:left="1008"/>
      </w:pPr>
      <w:r>
        <w:t>(slovy:</w:t>
      </w:r>
      <w:r>
        <w:rPr>
          <w:spacing w:val="-5"/>
        </w:rPr>
        <w:t xml:space="preserve"> </w:t>
      </w:r>
      <w:r w:rsidR="00D25551">
        <w:t>pětmiliónůpětsetdevadesátpěttisícsedmsetsedmdesátpět</w:t>
      </w:r>
      <w:r>
        <w:t>korunčeských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D25551">
        <w:t>53</w:t>
      </w:r>
      <w:r>
        <w:t>haléřů)</w:t>
      </w:r>
    </w:p>
    <w:p w:rsidR="00D25551" w:rsidRDefault="00F46FDC" w:rsidP="00D25551">
      <w:pPr>
        <w:tabs>
          <w:tab w:val="left" w:pos="6171"/>
        </w:tabs>
        <w:spacing w:before="120" w:line="348" w:lineRule="auto"/>
        <w:ind w:left="1008" w:right="1078"/>
      </w:pP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</w:t>
      </w:r>
      <w:r>
        <w:rPr>
          <w:b/>
        </w:rPr>
        <w:t>dílo</w:t>
      </w:r>
      <w:r>
        <w:rPr>
          <w:b/>
          <w:spacing w:val="-1"/>
        </w:rPr>
        <w:t xml:space="preserve"> </w:t>
      </w:r>
      <w:r>
        <w:rPr>
          <w:b/>
        </w:rPr>
        <w:t>dle</w:t>
      </w:r>
      <w:r>
        <w:rPr>
          <w:b/>
          <w:spacing w:val="-2"/>
        </w:rPr>
        <w:t xml:space="preserve"> </w:t>
      </w:r>
      <w:r>
        <w:rPr>
          <w:b/>
        </w:rPr>
        <w:t>Dodatku</w:t>
      </w:r>
      <w:r>
        <w:rPr>
          <w:b/>
          <w:spacing w:val="-2"/>
        </w:rPr>
        <w:t xml:space="preserve"> </w:t>
      </w:r>
      <w:r>
        <w:rPr>
          <w:b/>
        </w:rPr>
        <w:t>č.1</w:t>
      </w:r>
      <w:r>
        <w:rPr>
          <w:b/>
          <w:spacing w:val="2"/>
        </w:rPr>
        <w:t xml:space="preserve"> </w:t>
      </w:r>
      <w:r>
        <w:rPr>
          <w:b/>
        </w:rPr>
        <w:t>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rPr>
          <w:b/>
          <w:spacing w:val="-4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D25551">
        <w:t>-80 894,74</w:t>
      </w:r>
      <w:r>
        <w:t xml:space="preserve"> Kč</w:t>
      </w:r>
    </w:p>
    <w:p w:rsidR="00347BE4" w:rsidRDefault="00F46FDC" w:rsidP="00D25551">
      <w:pPr>
        <w:tabs>
          <w:tab w:val="left" w:pos="6171"/>
        </w:tabs>
        <w:spacing w:before="120" w:line="348" w:lineRule="auto"/>
        <w:ind w:left="1008" w:right="1078"/>
      </w:pPr>
      <w:r>
        <w:t>(slovy:</w:t>
      </w:r>
      <w:r>
        <w:rPr>
          <w:spacing w:val="-6"/>
        </w:rPr>
        <w:t xml:space="preserve"> </w:t>
      </w:r>
      <w:r w:rsidR="00D25551">
        <w:t>mínusosmdesáttisícosmsetdevadesátčtyři</w:t>
      </w:r>
      <w:r>
        <w:t>korunčesk</w:t>
      </w:r>
      <w:r w:rsidR="00D25551">
        <w:t>é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 w:rsidR="00D25551">
        <w:rPr>
          <w:spacing w:val="-7"/>
        </w:rPr>
        <w:t>74</w:t>
      </w:r>
      <w:r>
        <w:t>haléř</w:t>
      </w:r>
      <w:r w:rsidR="00D25551">
        <w:t>ů</w:t>
      </w:r>
      <w:r>
        <w:t>)</w:t>
      </w:r>
    </w:p>
    <w:p w:rsidR="00347BE4" w:rsidRDefault="00F46FDC">
      <w:pPr>
        <w:tabs>
          <w:tab w:val="left" w:pos="5972"/>
        </w:tabs>
        <w:spacing w:line="267" w:lineRule="exact"/>
        <w:ind w:left="1008"/>
      </w:pPr>
      <w:r>
        <w:rPr>
          <w:b/>
        </w:rPr>
        <w:t>Celkem</w:t>
      </w:r>
      <w:r>
        <w:rPr>
          <w:b/>
          <w:spacing w:val="-3"/>
        </w:rPr>
        <w:t xml:space="preserve"> </w:t>
      </w:r>
      <w:r>
        <w:rPr>
          <w:b/>
        </w:rPr>
        <w:t>cena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dílo</w:t>
      </w:r>
      <w:r>
        <w:rPr>
          <w:b/>
          <w:spacing w:val="-1"/>
        </w:rPr>
        <w:t xml:space="preserve"> </w:t>
      </w:r>
      <w:r>
        <w:rPr>
          <w:b/>
        </w:rPr>
        <w:t>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rPr>
          <w:b/>
          <w:spacing w:val="-1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D25551">
        <w:t>5 514 880,79</w:t>
      </w:r>
      <w:r>
        <w:rPr>
          <w:spacing w:val="-1"/>
        </w:rPr>
        <w:t xml:space="preserve"> </w:t>
      </w:r>
      <w:r>
        <w:t>Kč</w:t>
      </w:r>
    </w:p>
    <w:p w:rsidR="00347BE4" w:rsidRDefault="00F46FDC">
      <w:pPr>
        <w:pStyle w:val="Zkladntext"/>
        <w:spacing w:before="120"/>
        <w:ind w:left="1008"/>
      </w:pPr>
      <w:r>
        <w:t>(slovy:</w:t>
      </w:r>
      <w:r>
        <w:rPr>
          <w:spacing w:val="-4"/>
        </w:rPr>
        <w:t xml:space="preserve"> </w:t>
      </w:r>
      <w:r w:rsidR="00D25551">
        <w:t>pětmilionůpětsetčtrnácttisícosmsetosmdesát</w:t>
      </w:r>
      <w:r>
        <w:t>korunčeských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 w:rsidR="00D25551">
        <w:t>79</w:t>
      </w:r>
      <w:r>
        <w:rPr>
          <w:spacing w:val="-5"/>
        </w:rPr>
        <w:t xml:space="preserve"> </w:t>
      </w:r>
      <w:r>
        <w:t>haléřů)</w:t>
      </w:r>
    </w:p>
    <w:p w:rsidR="00347BE4" w:rsidRDefault="00347BE4">
      <w:pPr>
        <w:pStyle w:val="Zkladntext"/>
      </w:pPr>
    </w:p>
    <w:p w:rsidR="00347BE4" w:rsidRDefault="00347BE4">
      <w:pPr>
        <w:pStyle w:val="Zkladntext"/>
        <w:spacing w:before="7"/>
        <w:rPr>
          <w:sz w:val="29"/>
        </w:rPr>
      </w:pPr>
    </w:p>
    <w:p w:rsidR="00347BE4" w:rsidRDefault="00F46FDC">
      <w:pPr>
        <w:tabs>
          <w:tab w:val="left" w:pos="5972"/>
        </w:tabs>
        <w:ind w:left="1008"/>
      </w:pPr>
      <w:r>
        <w:rPr>
          <w:b/>
        </w:rPr>
        <w:t>Celkem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DPH 21%</w:t>
      </w:r>
      <w:r>
        <w:rPr>
          <w:b/>
        </w:rPr>
        <w:tab/>
      </w:r>
      <w:r w:rsidR="001E54FD">
        <w:t>1 158 124,97</w:t>
      </w:r>
      <w:r>
        <w:t xml:space="preserve"> Kč</w:t>
      </w:r>
    </w:p>
    <w:p w:rsidR="00347BE4" w:rsidRDefault="00F46FDC">
      <w:pPr>
        <w:pStyle w:val="Zkladntext"/>
        <w:spacing w:before="121"/>
        <w:ind w:left="1008"/>
      </w:pPr>
      <w:r>
        <w:t>(slovy:</w:t>
      </w:r>
      <w:r>
        <w:rPr>
          <w:spacing w:val="-5"/>
        </w:rPr>
        <w:t xml:space="preserve"> </w:t>
      </w:r>
      <w:r w:rsidR="001E54FD">
        <w:t>jedenmilionjednostopadesátosmtisícjednostodvacetčtyři</w:t>
      </w:r>
      <w:r>
        <w:t>korunčeských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1E54FD">
        <w:t>97</w:t>
      </w:r>
      <w:r>
        <w:t>haléřů)</w:t>
      </w:r>
    </w:p>
    <w:p w:rsidR="00347BE4" w:rsidRDefault="00F46FDC">
      <w:pPr>
        <w:tabs>
          <w:tab w:val="left" w:pos="5972"/>
        </w:tabs>
        <w:spacing w:before="120"/>
        <w:ind w:left="1008"/>
      </w:pPr>
      <w:r>
        <w:rPr>
          <w:b/>
        </w:rPr>
        <w:t>Celkem</w:t>
      </w:r>
      <w:r>
        <w:rPr>
          <w:b/>
          <w:spacing w:val="-3"/>
        </w:rPr>
        <w:t xml:space="preserve"> </w:t>
      </w:r>
      <w:r>
        <w:rPr>
          <w:b/>
        </w:rPr>
        <w:t>cena</w:t>
      </w:r>
      <w:r>
        <w:rPr>
          <w:b/>
          <w:spacing w:val="-1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dílo</w:t>
      </w:r>
      <w:r>
        <w:rPr>
          <w:b/>
          <w:spacing w:val="-3"/>
        </w:rPr>
        <w:t xml:space="preserve"> </w:t>
      </w:r>
      <w:r>
        <w:rPr>
          <w:b/>
        </w:rPr>
        <w:t>včetně</w:t>
      </w:r>
      <w:r>
        <w:rPr>
          <w:b/>
          <w:spacing w:val="-1"/>
        </w:rPr>
        <w:t xml:space="preserve"> </w:t>
      </w:r>
      <w:r>
        <w:rPr>
          <w:b/>
        </w:rPr>
        <w:t>21%</w:t>
      </w:r>
      <w:r>
        <w:rPr>
          <w:b/>
          <w:spacing w:val="-3"/>
        </w:rPr>
        <w:t xml:space="preserve"> </w:t>
      </w:r>
      <w:r>
        <w:rPr>
          <w:b/>
        </w:rPr>
        <w:t>DPH</w:t>
      </w:r>
      <w:r>
        <w:rPr>
          <w:b/>
          <w:spacing w:val="-3"/>
        </w:rPr>
        <w:t xml:space="preserve"> </w:t>
      </w:r>
      <w:r>
        <w:rPr>
          <w:b/>
        </w:rPr>
        <w:t>činí</w:t>
      </w:r>
      <w:r>
        <w:rPr>
          <w:b/>
        </w:rPr>
        <w:tab/>
      </w:r>
      <w:r w:rsidR="001E54FD">
        <w:t>6 673 005,76</w:t>
      </w:r>
      <w:r>
        <w:rPr>
          <w:spacing w:val="-2"/>
        </w:rPr>
        <w:t xml:space="preserve"> </w:t>
      </w:r>
      <w:r>
        <w:t>Kč</w:t>
      </w:r>
    </w:p>
    <w:p w:rsidR="00347BE4" w:rsidRDefault="00F46FDC">
      <w:pPr>
        <w:pStyle w:val="Zkladntext"/>
        <w:spacing w:before="118"/>
        <w:ind w:left="1008"/>
      </w:pPr>
      <w:r>
        <w:t>(slovy:</w:t>
      </w:r>
      <w:r>
        <w:rPr>
          <w:spacing w:val="-3"/>
        </w:rPr>
        <w:t xml:space="preserve"> </w:t>
      </w:r>
      <w:r w:rsidR="001E54FD">
        <w:t>šestmilionůšestsetsedndesáttřitisíceepět</w:t>
      </w:r>
      <w:r>
        <w:t>korunčeských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 w:rsidR="001E54FD">
        <w:t>76</w:t>
      </w:r>
      <w:r>
        <w:rPr>
          <w:spacing w:val="-2"/>
        </w:rPr>
        <w:t xml:space="preserve"> </w:t>
      </w:r>
      <w:r>
        <w:t>haléřů)</w:t>
      </w:r>
    </w:p>
    <w:p w:rsidR="00347BE4" w:rsidRDefault="00347BE4">
      <w:pPr>
        <w:pStyle w:val="Zkladntext"/>
        <w:spacing w:before="8"/>
        <w:rPr>
          <w:sz w:val="19"/>
        </w:rPr>
      </w:pPr>
    </w:p>
    <w:p w:rsidR="00347BE4" w:rsidRDefault="00F46FDC">
      <w:pPr>
        <w:pStyle w:val="Zkladntext"/>
        <w:ind w:left="1008"/>
      </w:pPr>
      <w:r>
        <w:t>Tato</w:t>
      </w:r>
      <w:r>
        <w:rPr>
          <w:spacing w:val="6"/>
        </w:rPr>
        <w:t xml:space="preserve"> </w:t>
      </w:r>
      <w:r>
        <w:t>cena</w:t>
      </w:r>
      <w:r>
        <w:rPr>
          <w:spacing w:val="8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stanovena</w:t>
      </w:r>
      <w:r>
        <w:rPr>
          <w:spacing w:val="8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přiloženého</w:t>
      </w:r>
      <w:r>
        <w:rPr>
          <w:spacing w:val="10"/>
        </w:rPr>
        <w:t xml:space="preserve"> </w:t>
      </w:r>
      <w:r>
        <w:t>rozpočtu,</w:t>
      </w:r>
      <w:r>
        <w:rPr>
          <w:spacing w:val="8"/>
        </w:rPr>
        <w:t xml:space="preserve"> </w:t>
      </w:r>
      <w:r>
        <w:t>který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nedílnou</w:t>
      </w:r>
      <w:r>
        <w:rPr>
          <w:spacing w:val="4"/>
        </w:rPr>
        <w:t xml:space="preserve"> </w:t>
      </w:r>
      <w:r>
        <w:t>součástí</w:t>
      </w:r>
      <w:r>
        <w:rPr>
          <w:spacing w:val="9"/>
        </w:rPr>
        <w:t xml:space="preserve"> </w:t>
      </w:r>
      <w:r>
        <w:t>tohoto</w:t>
      </w:r>
      <w:r>
        <w:rPr>
          <w:spacing w:val="10"/>
        </w:rPr>
        <w:t xml:space="preserve"> </w:t>
      </w:r>
      <w:r>
        <w:t>dodatku</w:t>
      </w:r>
      <w:r>
        <w:rPr>
          <w:spacing w:val="-47"/>
        </w:rPr>
        <w:t xml:space="preserve"> </w:t>
      </w:r>
      <w:r>
        <w:t>smlouvy.</w:t>
      </w:r>
    </w:p>
    <w:p w:rsidR="00347BE4" w:rsidRDefault="00347BE4">
      <w:pPr>
        <w:pStyle w:val="Zkladntext"/>
        <w:spacing w:before="11"/>
        <w:rPr>
          <w:sz w:val="19"/>
        </w:rPr>
      </w:pPr>
    </w:p>
    <w:p w:rsidR="00347BE4" w:rsidRDefault="00F46FDC">
      <w:pPr>
        <w:pStyle w:val="Heading1"/>
        <w:numPr>
          <w:ilvl w:val="0"/>
          <w:numId w:val="2"/>
        </w:numPr>
        <w:tabs>
          <w:tab w:val="left" w:pos="4356"/>
          <w:tab w:val="left" w:pos="4357"/>
        </w:tabs>
        <w:ind w:left="4357"/>
        <w:jc w:val="left"/>
      </w:pPr>
      <w:r>
        <w:t>ZÁVĚREČNÁ</w:t>
      </w:r>
      <w:r>
        <w:rPr>
          <w:spacing w:val="-4"/>
        </w:rPr>
        <w:t xml:space="preserve"> </w:t>
      </w:r>
      <w:r>
        <w:t>UJEDNÁNÍ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spacing w:before="117"/>
      </w:pPr>
      <w:r>
        <w:t>V</w:t>
      </w:r>
      <w:r>
        <w:rPr>
          <w:spacing w:val="-2"/>
        </w:rPr>
        <w:t xml:space="preserve"> </w:t>
      </w:r>
      <w:r>
        <w:t>ostatních</w:t>
      </w:r>
      <w:r>
        <w:rPr>
          <w:spacing w:val="-1"/>
        </w:rPr>
        <w:t xml:space="preserve"> </w:t>
      </w:r>
      <w:r>
        <w:t>bodech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ujednáních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 dílo</w:t>
      </w:r>
      <w:r>
        <w:rPr>
          <w:spacing w:val="-1"/>
        </w:rPr>
        <w:t xml:space="preserve"> </w:t>
      </w:r>
      <w:r>
        <w:t>nemění.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ind w:right="149"/>
      </w:pPr>
      <w:r>
        <w:t>Tento</w:t>
      </w:r>
      <w:r>
        <w:rPr>
          <w:spacing w:val="24"/>
        </w:rPr>
        <w:t xml:space="preserve"> </w:t>
      </w:r>
      <w:r>
        <w:t>dodatek</w:t>
      </w:r>
      <w:r>
        <w:rPr>
          <w:spacing w:val="25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uzavřen</w:t>
      </w:r>
      <w:r>
        <w:rPr>
          <w:spacing w:val="27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elektronické</w:t>
      </w:r>
      <w:r>
        <w:rPr>
          <w:spacing w:val="26"/>
        </w:rPr>
        <w:t xml:space="preserve"> </w:t>
      </w:r>
      <w:r>
        <w:t>podobě</w:t>
      </w:r>
      <w:r>
        <w:rPr>
          <w:spacing w:val="25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připojením</w:t>
      </w:r>
      <w:r>
        <w:rPr>
          <w:spacing w:val="23"/>
        </w:rPr>
        <w:t xml:space="preserve"> </w:t>
      </w:r>
      <w:r>
        <w:t>zaručených</w:t>
      </w:r>
      <w:r>
        <w:rPr>
          <w:spacing w:val="24"/>
        </w:rPr>
        <w:t xml:space="preserve"> </w:t>
      </w:r>
      <w:r>
        <w:t>elektronických</w:t>
      </w:r>
      <w:r>
        <w:rPr>
          <w:spacing w:val="-47"/>
        </w:rPr>
        <w:t xml:space="preserve"> </w:t>
      </w:r>
      <w:r>
        <w:t>podpisů</w:t>
      </w:r>
      <w:r>
        <w:rPr>
          <w:spacing w:val="-2"/>
        </w:rPr>
        <w:t xml:space="preserve"> </w:t>
      </w:r>
      <w:r>
        <w:t>všemi</w:t>
      </w:r>
      <w:r>
        <w:rPr>
          <w:spacing w:val="-3"/>
        </w:rPr>
        <w:t xml:space="preserve"> </w:t>
      </w:r>
      <w:r>
        <w:t>oprávněnými</w:t>
      </w:r>
      <w:r>
        <w:rPr>
          <w:spacing w:val="-2"/>
        </w:rPr>
        <w:t xml:space="preserve"> </w:t>
      </w:r>
      <w:r>
        <w:t>osobami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347BE4" w:rsidRDefault="00F46FDC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ind w:right="147"/>
      </w:pPr>
      <w:r>
        <w:t>Smluvní strany</w:t>
      </w:r>
      <w:r>
        <w:rPr>
          <w:spacing w:val="3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dodatku smlouvy</w:t>
      </w:r>
      <w:r>
        <w:rPr>
          <w:spacing w:val="1"/>
        </w:rPr>
        <w:t xml:space="preserve"> </w:t>
      </w:r>
      <w:r>
        <w:t>prohlašují, že</w:t>
      </w:r>
      <w:r>
        <w:rPr>
          <w:spacing w:val="-2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tento</w:t>
      </w:r>
      <w:r>
        <w:rPr>
          <w:spacing w:val="2"/>
        </w:rPr>
        <w:t xml:space="preserve"> </w:t>
      </w:r>
      <w:r>
        <w:t>dodatek</w:t>
      </w:r>
      <w:r>
        <w:rPr>
          <w:spacing w:val="2"/>
        </w:rPr>
        <w:t xml:space="preserve"> </w:t>
      </w:r>
      <w:r>
        <w:t>smlouvy před jeho</w:t>
      </w:r>
      <w:r>
        <w:rPr>
          <w:spacing w:val="2"/>
        </w:rPr>
        <w:t xml:space="preserve"> </w:t>
      </w:r>
      <w:r>
        <w:t>podpisem</w:t>
      </w:r>
      <w:r>
        <w:rPr>
          <w:spacing w:val="-46"/>
        </w:rPr>
        <w:t xml:space="preserve"> </w:t>
      </w:r>
      <w:r>
        <w:t>přečetly,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představuje</w:t>
      </w:r>
      <w:r>
        <w:rPr>
          <w:spacing w:val="-1"/>
        </w:rPr>
        <w:t xml:space="preserve"> </w:t>
      </w:r>
      <w:r>
        <w:t>projev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svobodné vůle,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důkaz</w:t>
      </w:r>
      <w:r>
        <w:rPr>
          <w:spacing w:val="-2"/>
        </w:rPr>
        <w:t xml:space="preserve"> </w:t>
      </w:r>
      <w:r>
        <w:t>čehož</w:t>
      </w:r>
      <w:r>
        <w:rPr>
          <w:spacing w:val="-2"/>
        </w:rPr>
        <w:t xml:space="preserve"> </w:t>
      </w:r>
      <w:r>
        <w:t>připojují</w:t>
      </w:r>
      <w:r>
        <w:rPr>
          <w:spacing w:val="-2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podpisy.</w:t>
      </w:r>
    </w:p>
    <w:p w:rsidR="000317B2" w:rsidRDefault="000317B2">
      <w:pPr>
        <w:pStyle w:val="Odstavecseseznamem"/>
        <w:numPr>
          <w:ilvl w:val="1"/>
          <w:numId w:val="2"/>
        </w:numPr>
        <w:tabs>
          <w:tab w:val="left" w:pos="1008"/>
          <w:tab w:val="left" w:pos="1009"/>
        </w:tabs>
        <w:ind w:right="147"/>
      </w:pPr>
      <w:r>
        <w:t>Dodatek nabývá platnosti dnem podpisu obou smluvních stran a účinnosti dnem zveřejnění v registru smluv.</w:t>
      </w:r>
    </w:p>
    <w:p w:rsidR="00347BE4" w:rsidRDefault="00347BE4">
      <w:pPr>
        <w:pStyle w:val="Zkladntext"/>
        <w:spacing w:before="6"/>
        <w:rPr>
          <w:sz w:val="29"/>
        </w:rPr>
      </w:pPr>
    </w:p>
    <w:p w:rsidR="00347BE4" w:rsidRDefault="00F46FDC">
      <w:pPr>
        <w:ind w:left="300"/>
        <w:rPr>
          <w:b/>
        </w:rPr>
      </w:pPr>
      <w:r>
        <w:rPr>
          <w:b/>
        </w:rPr>
        <w:t>Přílohy</w:t>
      </w:r>
      <w:r>
        <w:rPr>
          <w:b/>
          <w:spacing w:val="-2"/>
        </w:rPr>
        <w:t xml:space="preserve"> </w:t>
      </w:r>
      <w:r>
        <w:rPr>
          <w:b/>
        </w:rPr>
        <w:t>k</w:t>
      </w:r>
      <w:r>
        <w:rPr>
          <w:b/>
          <w:spacing w:val="-3"/>
        </w:rPr>
        <w:t xml:space="preserve"> </w:t>
      </w:r>
      <w:r>
        <w:rPr>
          <w:b/>
        </w:rPr>
        <w:t>dodatku</w:t>
      </w:r>
      <w:r>
        <w:rPr>
          <w:b/>
          <w:spacing w:val="-4"/>
        </w:rPr>
        <w:t xml:space="preserve"> </w:t>
      </w:r>
      <w:r>
        <w:rPr>
          <w:b/>
        </w:rPr>
        <w:t>smlouvy:</w:t>
      </w:r>
    </w:p>
    <w:p w:rsidR="00347BE4" w:rsidRDefault="00F46FDC">
      <w:pPr>
        <w:pStyle w:val="Zkladntext"/>
        <w:spacing w:before="120"/>
        <w:ind w:left="300"/>
      </w:pPr>
      <w:r>
        <w:t>Příloha</w:t>
      </w:r>
      <w:r>
        <w:rPr>
          <w:spacing w:val="-4"/>
        </w:rPr>
        <w:t xml:space="preserve"> </w:t>
      </w:r>
      <w:r>
        <w:t>č.1</w:t>
      </w:r>
      <w:r>
        <w:rPr>
          <w:spacing w:val="-3"/>
        </w:rPr>
        <w:t xml:space="preserve"> </w:t>
      </w:r>
      <w:r>
        <w:t>– rozpočet</w:t>
      </w:r>
      <w:r>
        <w:rPr>
          <w:spacing w:val="-2"/>
        </w:rPr>
        <w:t xml:space="preserve"> </w:t>
      </w:r>
      <w:r>
        <w:t>rozšíření</w:t>
      </w:r>
      <w:r>
        <w:rPr>
          <w:spacing w:val="-2"/>
        </w:rPr>
        <w:t xml:space="preserve"> </w:t>
      </w:r>
      <w:r>
        <w:t>objemu</w:t>
      </w:r>
      <w:r>
        <w:rPr>
          <w:spacing w:val="-3"/>
        </w:rPr>
        <w:t xml:space="preserve"> </w:t>
      </w:r>
      <w:r>
        <w:t>prací</w:t>
      </w:r>
    </w:p>
    <w:p w:rsidR="00F46FDC" w:rsidRDefault="00F46FDC">
      <w:pPr>
        <w:pStyle w:val="Zkladntext"/>
        <w:spacing w:before="120"/>
        <w:ind w:left="300"/>
      </w:pPr>
    </w:p>
    <w:p w:rsidR="00F46FDC" w:rsidRDefault="00F46FDC">
      <w:pPr>
        <w:pStyle w:val="Zkladntext"/>
        <w:spacing w:before="120"/>
        <w:ind w:left="300"/>
      </w:pP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V Plzni dne</w:t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  <w:t>V Letkově dne</w:t>
      </w: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Mgr. Věra Krňoulová</w:t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  <w:t>Ing. Jan Jirka</w:t>
      </w:r>
    </w:p>
    <w:p w:rsidR="00F46FDC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ředitelka školy</w:t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</w:r>
      <w:r w:rsidRPr="00544009">
        <w:rPr>
          <w:sz w:val="20"/>
          <w:szCs w:val="20"/>
        </w:rPr>
        <w:tab/>
        <w:t>jednatel společnosti</w:t>
      </w:r>
    </w:p>
    <w:p w:rsidR="00544009" w:rsidRPr="00544009" w:rsidRDefault="00544009">
      <w:pPr>
        <w:pStyle w:val="Zkladntext"/>
        <w:spacing w:before="120"/>
        <w:ind w:left="300"/>
        <w:rPr>
          <w:sz w:val="20"/>
          <w:szCs w:val="20"/>
        </w:rPr>
      </w:pPr>
    </w:p>
    <w:p w:rsid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 xml:space="preserve">Základní škola a Mateřská škola </w:t>
      </w:r>
      <w:r w:rsidR="00544009">
        <w:rPr>
          <w:sz w:val="20"/>
          <w:szCs w:val="20"/>
        </w:rPr>
        <w:tab/>
      </w:r>
      <w:r w:rsidR="00544009">
        <w:rPr>
          <w:sz w:val="20"/>
          <w:szCs w:val="20"/>
        </w:rPr>
        <w:tab/>
      </w:r>
      <w:r w:rsidR="00544009">
        <w:rPr>
          <w:sz w:val="20"/>
          <w:szCs w:val="20"/>
        </w:rPr>
        <w:tab/>
        <w:t>SILBA - Elstav s.r.o.</w:t>
      </w:r>
    </w:p>
    <w:p w:rsid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pro zrakově postižené a vady řeči,</w:t>
      </w:r>
    </w:p>
    <w:p w:rsidR="00F46FDC" w:rsidRPr="00544009" w:rsidRDefault="00F46FDC">
      <w:pPr>
        <w:pStyle w:val="Zkladntext"/>
        <w:spacing w:before="120"/>
        <w:ind w:left="300"/>
        <w:rPr>
          <w:sz w:val="20"/>
          <w:szCs w:val="20"/>
        </w:rPr>
      </w:pPr>
      <w:r w:rsidRPr="00544009">
        <w:rPr>
          <w:sz w:val="20"/>
          <w:szCs w:val="20"/>
        </w:rPr>
        <w:t>Plzeň, Lazaretní 25</w:t>
      </w:r>
    </w:p>
    <w:p w:rsidR="00347BE4" w:rsidRDefault="00347BE4">
      <w:pPr>
        <w:rPr>
          <w:sz w:val="20"/>
        </w:rPr>
        <w:sectPr w:rsidR="00347BE4">
          <w:pgSz w:w="11910" w:h="16840"/>
          <w:pgMar w:top="840" w:right="980" w:bottom="1200" w:left="780" w:header="0" w:footer="1002" w:gutter="0"/>
          <w:cols w:space="708"/>
        </w:sectPr>
      </w:pPr>
    </w:p>
    <w:p w:rsidR="00347BE4" w:rsidRDefault="00347BE4" w:rsidP="00544009">
      <w:pPr>
        <w:pStyle w:val="Zkladntext"/>
        <w:spacing w:line="252" w:lineRule="auto"/>
        <w:ind w:left="151" w:right="5185"/>
        <w:rPr>
          <w:rFonts w:ascii="Trebuchet MS" w:hAnsi="Trebuchet MS"/>
        </w:rPr>
      </w:pPr>
    </w:p>
    <w:sectPr w:rsidR="00347BE4" w:rsidSect="00347BE4">
      <w:type w:val="continuous"/>
      <w:pgSz w:w="11910" w:h="16840"/>
      <w:pgMar w:top="1540" w:right="980" w:bottom="1200" w:left="780" w:header="708" w:footer="708" w:gutter="0"/>
      <w:cols w:num="2" w:space="708" w:equalWidth="0">
        <w:col w:w="3083" w:space="40"/>
        <w:col w:w="702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DE9" w:rsidRDefault="00844DE9" w:rsidP="00347BE4">
      <w:r>
        <w:separator/>
      </w:r>
    </w:p>
  </w:endnote>
  <w:endnote w:type="continuationSeparator" w:id="1">
    <w:p w:rsidR="00844DE9" w:rsidRDefault="00844DE9" w:rsidP="00347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FDC" w:rsidRDefault="00AF3DAC">
    <w:pPr>
      <w:pStyle w:val="Zkladntext"/>
      <w:spacing w:line="14" w:lineRule="auto"/>
      <w:rPr>
        <w:sz w:val="20"/>
      </w:rPr>
    </w:pPr>
    <w:r w:rsidRPr="00AF3D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0.9pt;margin-top:780.8pt;width:62pt;height:13.05pt;z-index:-251658752;mso-position-horizontal-relative:page;mso-position-vertical-relative:page" filled="f" stroked="f">
          <v:textbox inset="0,0,0,0">
            <w:txbxContent>
              <w:p w:rsidR="00F46FDC" w:rsidRDefault="00F46FDC">
                <w:pPr>
                  <w:spacing w:line="245" w:lineRule="exact"/>
                  <w:ind w:left="20"/>
                  <w:rPr>
                    <w:b/>
                  </w:rPr>
                </w:pPr>
                <w:r>
                  <w:t xml:space="preserve">Stránka </w:t>
                </w:r>
                <w:r w:rsidR="00AF3DAC"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 w:rsidR="00AF3DAC">
                  <w:fldChar w:fldCharType="separate"/>
                </w:r>
                <w:r w:rsidR="00B17034">
                  <w:rPr>
                    <w:b/>
                    <w:noProof/>
                  </w:rPr>
                  <w:t>1</w:t>
                </w:r>
                <w:r w:rsidR="00AF3DAC"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z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DE9" w:rsidRDefault="00844DE9" w:rsidP="00347BE4">
      <w:r>
        <w:separator/>
      </w:r>
    </w:p>
  </w:footnote>
  <w:footnote w:type="continuationSeparator" w:id="1">
    <w:p w:rsidR="00844DE9" w:rsidRDefault="00844DE9" w:rsidP="00347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72722"/>
    <w:multiLevelType w:val="hybridMultilevel"/>
    <w:tmpl w:val="3C167F02"/>
    <w:lvl w:ilvl="0" w:tplc="E7E26C26">
      <w:start w:val="1"/>
      <w:numFmt w:val="decimal"/>
      <w:lvlText w:val="%1."/>
      <w:lvlJc w:val="left"/>
      <w:pPr>
        <w:ind w:left="4181" w:hanging="708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838AC4A8">
      <w:numFmt w:val="none"/>
      <w:lvlText w:val=""/>
      <w:lvlJc w:val="left"/>
      <w:pPr>
        <w:tabs>
          <w:tab w:val="num" w:pos="360"/>
        </w:tabs>
      </w:pPr>
    </w:lvl>
    <w:lvl w:ilvl="2" w:tplc="E7DEDA2C">
      <w:numFmt w:val="bullet"/>
      <w:lvlText w:val="•"/>
      <w:lvlJc w:val="left"/>
      <w:pPr>
        <w:ind w:left="4842" w:hanging="709"/>
      </w:pPr>
      <w:rPr>
        <w:rFonts w:hint="default"/>
        <w:lang w:val="cs-CZ" w:eastAsia="en-US" w:bidi="ar-SA"/>
      </w:rPr>
    </w:lvl>
    <w:lvl w:ilvl="3" w:tplc="6472E83C">
      <w:numFmt w:val="bullet"/>
      <w:lvlText w:val="•"/>
      <w:lvlJc w:val="left"/>
      <w:pPr>
        <w:ind w:left="5505" w:hanging="709"/>
      </w:pPr>
      <w:rPr>
        <w:rFonts w:hint="default"/>
        <w:lang w:val="cs-CZ" w:eastAsia="en-US" w:bidi="ar-SA"/>
      </w:rPr>
    </w:lvl>
    <w:lvl w:ilvl="4" w:tplc="E2CC6734">
      <w:numFmt w:val="bullet"/>
      <w:lvlText w:val="•"/>
      <w:lvlJc w:val="left"/>
      <w:pPr>
        <w:ind w:left="6168" w:hanging="709"/>
      </w:pPr>
      <w:rPr>
        <w:rFonts w:hint="default"/>
        <w:lang w:val="cs-CZ" w:eastAsia="en-US" w:bidi="ar-SA"/>
      </w:rPr>
    </w:lvl>
    <w:lvl w:ilvl="5" w:tplc="C52837DE">
      <w:numFmt w:val="bullet"/>
      <w:lvlText w:val="•"/>
      <w:lvlJc w:val="left"/>
      <w:pPr>
        <w:ind w:left="6831" w:hanging="709"/>
      </w:pPr>
      <w:rPr>
        <w:rFonts w:hint="default"/>
        <w:lang w:val="cs-CZ" w:eastAsia="en-US" w:bidi="ar-SA"/>
      </w:rPr>
    </w:lvl>
    <w:lvl w:ilvl="6" w:tplc="89948BB2">
      <w:numFmt w:val="bullet"/>
      <w:lvlText w:val="•"/>
      <w:lvlJc w:val="left"/>
      <w:pPr>
        <w:ind w:left="7494" w:hanging="709"/>
      </w:pPr>
      <w:rPr>
        <w:rFonts w:hint="default"/>
        <w:lang w:val="cs-CZ" w:eastAsia="en-US" w:bidi="ar-SA"/>
      </w:rPr>
    </w:lvl>
    <w:lvl w:ilvl="7" w:tplc="8CFE7C7C">
      <w:numFmt w:val="bullet"/>
      <w:lvlText w:val="•"/>
      <w:lvlJc w:val="left"/>
      <w:pPr>
        <w:ind w:left="8157" w:hanging="709"/>
      </w:pPr>
      <w:rPr>
        <w:rFonts w:hint="default"/>
        <w:lang w:val="cs-CZ" w:eastAsia="en-US" w:bidi="ar-SA"/>
      </w:rPr>
    </w:lvl>
    <w:lvl w:ilvl="8" w:tplc="2FA67F18">
      <w:numFmt w:val="bullet"/>
      <w:lvlText w:val="•"/>
      <w:lvlJc w:val="left"/>
      <w:pPr>
        <w:ind w:left="8820" w:hanging="709"/>
      </w:pPr>
      <w:rPr>
        <w:rFonts w:hint="default"/>
        <w:lang w:val="cs-CZ" w:eastAsia="en-US" w:bidi="ar-SA"/>
      </w:rPr>
    </w:lvl>
  </w:abstractNum>
  <w:abstractNum w:abstractNumId="1">
    <w:nsid w:val="482F048F"/>
    <w:multiLevelType w:val="hybridMultilevel"/>
    <w:tmpl w:val="33D24B5E"/>
    <w:lvl w:ilvl="0" w:tplc="D10EAADC">
      <w:start w:val="1"/>
      <w:numFmt w:val="decimal"/>
      <w:lvlText w:val="%1"/>
      <w:lvlJc w:val="left"/>
      <w:pPr>
        <w:ind w:left="1008" w:hanging="709"/>
        <w:jc w:val="left"/>
      </w:pPr>
      <w:rPr>
        <w:rFonts w:hint="default"/>
        <w:lang w:val="cs-CZ" w:eastAsia="en-US" w:bidi="ar-SA"/>
      </w:rPr>
    </w:lvl>
    <w:lvl w:ilvl="1" w:tplc="44CCACA0">
      <w:numFmt w:val="none"/>
      <w:lvlText w:val=""/>
      <w:lvlJc w:val="left"/>
      <w:pPr>
        <w:tabs>
          <w:tab w:val="num" w:pos="360"/>
        </w:tabs>
      </w:pPr>
    </w:lvl>
    <w:lvl w:ilvl="2" w:tplc="0C020C1C">
      <w:numFmt w:val="bullet"/>
      <w:lvlText w:val="-"/>
      <w:lvlJc w:val="left"/>
      <w:pPr>
        <w:ind w:left="1152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3" w:tplc="CF22EAE8">
      <w:numFmt w:val="bullet"/>
      <w:lvlText w:val="•"/>
      <w:lvlJc w:val="left"/>
      <w:pPr>
        <w:ind w:left="3156" w:hanging="118"/>
      </w:pPr>
      <w:rPr>
        <w:rFonts w:hint="default"/>
        <w:lang w:val="cs-CZ" w:eastAsia="en-US" w:bidi="ar-SA"/>
      </w:rPr>
    </w:lvl>
    <w:lvl w:ilvl="4" w:tplc="5150E0CA">
      <w:numFmt w:val="bullet"/>
      <w:lvlText w:val="•"/>
      <w:lvlJc w:val="left"/>
      <w:pPr>
        <w:ind w:left="4155" w:hanging="118"/>
      </w:pPr>
      <w:rPr>
        <w:rFonts w:hint="default"/>
        <w:lang w:val="cs-CZ" w:eastAsia="en-US" w:bidi="ar-SA"/>
      </w:rPr>
    </w:lvl>
    <w:lvl w:ilvl="5" w:tplc="57524C48">
      <w:numFmt w:val="bullet"/>
      <w:lvlText w:val="•"/>
      <w:lvlJc w:val="left"/>
      <w:pPr>
        <w:ind w:left="5153" w:hanging="118"/>
      </w:pPr>
      <w:rPr>
        <w:rFonts w:hint="default"/>
        <w:lang w:val="cs-CZ" w:eastAsia="en-US" w:bidi="ar-SA"/>
      </w:rPr>
    </w:lvl>
    <w:lvl w:ilvl="6" w:tplc="CC3259BE">
      <w:numFmt w:val="bullet"/>
      <w:lvlText w:val="•"/>
      <w:lvlJc w:val="left"/>
      <w:pPr>
        <w:ind w:left="6152" w:hanging="118"/>
      </w:pPr>
      <w:rPr>
        <w:rFonts w:hint="default"/>
        <w:lang w:val="cs-CZ" w:eastAsia="en-US" w:bidi="ar-SA"/>
      </w:rPr>
    </w:lvl>
    <w:lvl w:ilvl="7" w:tplc="25BA9B2E">
      <w:numFmt w:val="bullet"/>
      <w:lvlText w:val="•"/>
      <w:lvlJc w:val="left"/>
      <w:pPr>
        <w:ind w:left="7150" w:hanging="118"/>
      </w:pPr>
      <w:rPr>
        <w:rFonts w:hint="default"/>
        <w:lang w:val="cs-CZ" w:eastAsia="en-US" w:bidi="ar-SA"/>
      </w:rPr>
    </w:lvl>
    <w:lvl w:ilvl="8" w:tplc="B81A6F5C">
      <w:numFmt w:val="bullet"/>
      <w:lvlText w:val="•"/>
      <w:lvlJc w:val="left"/>
      <w:pPr>
        <w:ind w:left="8149" w:hanging="11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47BE4"/>
    <w:rsid w:val="000317B2"/>
    <w:rsid w:val="001A41B8"/>
    <w:rsid w:val="001D1117"/>
    <w:rsid w:val="001E54FD"/>
    <w:rsid w:val="002A7A3B"/>
    <w:rsid w:val="00347BE4"/>
    <w:rsid w:val="00544009"/>
    <w:rsid w:val="005D6A52"/>
    <w:rsid w:val="00844DE9"/>
    <w:rsid w:val="009B01B6"/>
    <w:rsid w:val="00AF3DAC"/>
    <w:rsid w:val="00B17034"/>
    <w:rsid w:val="00CA710B"/>
    <w:rsid w:val="00D25551"/>
    <w:rsid w:val="00E81336"/>
    <w:rsid w:val="00F46FDC"/>
    <w:rsid w:val="00F54162"/>
    <w:rsid w:val="00FB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47BE4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47BE4"/>
  </w:style>
  <w:style w:type="paragraph" w:customStyle="1" w:styleId="Heading1">
    <w:name w:val="Heading 1"/>
    <w:basedOn w:val="Normln"/>
    <w:uiPriority w:val="1"/>
    <w:qFormat/>
    <w:rsid w:val="00347BE4"/>
    <w:pPr>
      <w:ind w:left="4181" w:hanging="708"/>
      <w:outlineLvl w:val="1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47BE4"/>
    <w:pPr>
      <w:spacing w:before="121"/>
      <w:ind w:left="1008" w:hanging="709"/>
    </w:pPr>
  </w:style>
  <w:style w:type="paragraph" w:customStyle="1" w:styleId="TableParagraph">
    <w:name w:val="Table Paragraph"/>
    <w:basedOn w:val="Normln"/>
    <w:uiPriority w:val="1"/>
    <w:qFormat/>
    <w:rsid w:val="00347BE4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zak.cnpk.cz/contract_display_749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Ježabek</dc:creator>
  <cp:lastModifiedBy>Eva Černá</cp:lastModifiedBy>
  <cp:revision>7</cp:revision>
  <dcterms:created xsi:type="dcterms:W3CDTF">2024-11-20T11:50:00Z</dcterms:created>
  <dcterms:modified xsi:type="dcterms:W3CDTF">2024-11-21T11:17:00Z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2024-11-20T00:00:00Z</vt:filetime>
  </property>
</Properties>
</file>