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7B50A4FE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AD0A89">
        <w:rPr>
          <w:sz w:val="22"/>
          <w:szCs w:val="22"/>
        </w:rPr>
        <w:t>…………</w:t>
      </w:r>
      <w:r w:rsidRPr="007D54F6">
        <w:rPr>
          <w:sz w:val="22"/>
          <w:szCs w:val="22"/>
        </w:rPr>
        <w:t xml:space="preserve"> ředitel</w:t>
      </w:r>
    </w:p>
    <w:p w14:paraId="31C5A6F9" w14:textId="0B0D02AE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AD0A89">
        <w:rPr>
          <w:sz w:val="22"/>
          <w:szCs w:val="22"/>
        </w:rPr>
        <w:t>…………….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5794420C" w:rsidR="009D3AA4" w:rsidRPr="00F7752E" w:rsidRDefault="002E7F16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Matep</w:t>
      </w:r>
      <w:proofErr w:type="spellEnd"/>
      <w:r>
        <w:rPr>
          <w:rFonts w:ascii="Times New Roman" w:hAnsi="Times New Roman"/>
          <w:sz w:val="22"/>
          <w:szCs w:val="22"/>
        </w:rPr>
        <w:t xml:space="preserve"> s.r.o.</w:t>
      </w:r>
    </w:p>
    <w:p w14:paraId="5EE075F4" w14:textId="503A5468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2E7F16">
        <w:rPr>
          <w:rFonts w:ascii="Times New Roman" w:hAnsi="Times New Roman"/>
          <w:b w:val="0"/>
          <w:sz w:val="22"/>
          <w:szCs w:val="22"/>
        </w:rPr>
        <w:t xml:space="preserve">K Zastávce 46/2, Hradec Králové – </w:t>
      </w:r>
      <w:proofErr w:type="spellStart"/>
      <w:r w:rsidR="002E7F16">
        <w:rPr>
          <w:rFonts w:ascii="Times New Roman" w:hAnsi="Times New Roman"/>
          <w:b w:val="0"/>
          <w:sz w:val="22"/>
          <w:szCs w:val="22"/>
        </w:rPr>
        <w:t>Věkoše</w:t>
      </w:r>
      <w:proofErr w:type="spellEnd"/>
      <w:r w:rsidR="002E7F16">
        <w:rPr>
          <w:rFonts w:ascii="Times New Roman" w:hAnsi="Times New Roman"/>
          <w:b w:val="0"/>
          <w:sz w:val="22"/>
          <w:szCs w:val="22"/>
        </w:rPr>
        <w:t>, 503 41</w:t>
      </w:r>
    </w:p>
    <w:p w14:paraId="6419FF1C" w14:textId="2634FC03" w:rsidR="009D3AA4" w:rsidRPr="007D54F6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2E7F16">
        <w:rPr>
          <w:rFonts w:ascii="Times New Roman" w:hAnsi="Times New Roman"/>
          <w:b w:val="0"/>
          <w:sz w:val="22"/>
          <w:szCs w:val="22"/>
        </w:rPr>
        <w:t>Krajským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2E7F16">
        <w:rPr>
          <w:rFonts w:ascii="Times New Roman" w:hAnsi="Times New Roman"/>
          <w:b w:val="0"/>
          <w:sz w:val="22"/>
          <w:szCs w:val="22"/>
        </w:rPr>
        <w:t> Hradci Králové,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2E7F16">
        <w:rPr>
          <w:rFonts w:ascii="Times New Roman" w:hAnsi="Times New Roman"/>
          <w:b w:val="0"/>
          <w:sz w:val="22"/>
          <w:szCs w:val="22"/>
        </w:rPr>
        <w:t>C,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2E7F16">
        <w:rPr>
          <w:rFonts w:ascii="Times New Roman" w:hAnsi="Times New Roman"/>
          <w:b w:val="0"/>
          <w:sz w:val="22"/>
          <w:szCs w:val="22"/>
        </w:rPr>
        <w:t>22694</w:t>
      </w:r>
    </w:p>
    <w:p w14:paraId="545CBD79" w14:textId="09EC8D98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2E7F16">
        <w:rPr>
          <w:rFonts w:ascii="Times New Roman" w:hAnsi="Times New Roman"/>
          <w:b w:val="0"/>
          <w:sz w:val="22"/>
          <w:szCs w:val="22"/>
        </w:rPr>
        <w:t>27500217</w:t>
      </w:r>
    </w:p>
    <w:p w14:paraId="04DD9ECE" w14:textId="512A4762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2E7F16">
        <w:rPr>
          <w:rFonts w:ascii="Times New Roman" w:hAnsi="Times New Roman"/>
          <w:b w:val="0"/>
          <w:sz w:val="22"/>
          <w:szCs w:val="22"/>
        </w:rPr>
        <w:t>CZ27500217</w:t>
      </w:r>
    </w:p>
    <w:p w14:paraId="45220221" w14:textId="29805071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AD0A89">
        <w:rPr>
          <w:rFonts w:ascii="Times New Roman" w:hAnsi="Times New Roman"/>
          <w:b w:val="0"/>
          <w:sz w:val="22"/>
          <w:szCs w:val="22"/>
        </w:rPr>
        <w:t>…………</w:t>
      </w:r>
      <w:r w:rsidR="002E7F16">
        <w:rPr>
          <w:rFonts w:ascii="Times New Roman" w:hAnsi="Times New Roman"/>
          <w:b w:val="0"/>
          <w:sz w:val="22"/>
          <w:szCs w:val="22"/>
        </w:rPr>
        <w:t xml:space="preserve"> - jednatel</w:t>
      </w:r>
    </w:p>
    <w:p w14:paraId="738BC35C" w14:textId="62BFF51B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AD0A89">
        <w:rPr>
          <w:rFonts w:ascii="Times New Roman" w:hAnsi="Times New Roman"/>
          <w:b w:val="0"/>
          <w:sz w:val="22"/>
          <w:szCs w:val="22"/>
        </w:rPr>
        <w:t>………………..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0A01E4AE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3AA4" w:rsidRPr="00770FBD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malého rozsahu na dodávky s názvem </w:t>
      </w:r>
      <w:r w:rsidR="009D3AA4" w:rsidRPr="00770FBD">
        <w:rPr>
          <w:b/>
          <w:sz w:val="22"/>
          <w:szCs w:val="22"/>
          <w:u w:val="single"/>
        </w:rPr>
        <w:t>„</w:t>
      </w:r>
      <w:r w:rsidR="0071399D">
        <w:rPr>
          <w:b/>
          <w:sz w:val="22"/>
          <w:szCs w:val="22"/>
          <w:u w:val="single"/>
        </w:rPr>
        <w:t xml:space="preserve"> </w:t>
      </w:r>
      <w:r w:rsidR="004C6197">
        <w:rPr>
          <w:b/>
          <w:u w:val="single"/>
        </w:rPr>
        <w:t>Palubkové dveře plné</w:t>
      </w:r>
      <w:r w:rsidR="0071399D">
        <w:rPr>
          <w:b/>
          <w:u w:val="single"/>
        </w:rPr>
        <w:t xml:space="preserve"> </w:t>
      </w:r>
      <w:r w:rsidR="009D3AA4" w:rsidRPr="00770FBD">
        <w:rPr>
          <w:b/>
          <w:sz w:val="22"/>
          <w:szCs w:val="22"/>
          <w:u w:val="single"/>
        </w:rPr>
        <w:t>“</w:t>
      </w:r>
      <w:r w:rsidR="009D3AA4" w:rsidRPr="00770FBD">
        <w:rPr>
          <w:sz w:val="22"/>
          <w:szCs w:val="22"/>
        </w:rPr>
        <w:t xml:space="preserve"> (ID veřejné zakázky na elektronick</w:t>
      </w:r>
      <w:r w:rsidR="008F0397">
        <w:rPr>
          <w:sz w:val="22"/>
          <w:szCs w:val="22"/>
        </w:rPr>
        <w:t xml:space="preserve">ém tržišti </w:t>
      </w:r>
      <w:proofErr w:type="spellStart"/>
      <w:r w:rsidR="008F0397">
        <w:rPr>
          <w:sz w:val="22"/>
          <w:szCs w:val="22"/>
        </w:rPr>
        <w:t>Tendermarket</w:t>
      </w:r>
      <w:proofErr w:type="spellEnd"/>
      <w:r w:rsidR="008F0397">
        <w:rPr>
          <w:sz w:val="22"/>
          <w:szCs w:val="22"/>
        </w:rPr>
        <w:t>: T004/24</w:t>
      </w:r>
      <w:r w:rsidR="009D3AA4" w:rsidRPr="00770FBD">
        <w:rPr>
          <w:sz w:val="22"/>
          <w:szCs w:val="22"/>
        </w:rPr>
        <w:t>V/</w:t>
      </w:r>
      <w:r w:rsidR="008F0397" w:rsidRPr="009C5955">
        <w:rPr>
          <w:sz w:val="22"/>
          <w:szCs w:val="22"/>
        </w:rPr>
        <w:t>0000</w:t>
      </w:r>
      <w:r w:rsidR="00BA284B">
        <w:rPr>
          <w:sz w:val="22"/>
          <w:szCs w:val="22"/>
        </w:rPr>
        <w:t>5133</w:t>
      </w:r>
      <w:r w:rsidR="009D3AA4" w:rsidRPr="00770FBD">
        <w:rPr>
          <w:sz w:val="22"/>
          <w:szCs w:val="22"/>
        </w:rPr>
        <w:t>),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5999D8FA" w:rsidR="002E0AFA" w:rsidRPr="00994861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9C5955">
        <w:rPr>
          <w:sz w:val="22"/>
          <w:szCs w:val="22"/>
        </w:rPr>
        <w:t>–</w:t>
      </w:r>
      <w:r w:rsidR="004C6197">
        <w:rPr>
          <w:b/>
          <w:sz w:val="22"/>
          <w:szCs w:val="22"/>
        </w:rPr>
        <w:t>14ks palubkových dveří plných</w:t>
      </w:r>
      <w:r w:rsidR="00C51746">
        <w:rPr>
          <w:b/>
          <w:sz w:val="22"/>
          <w:szCs w:val="22"/>
        </w:rPr>
        <w:t xml:space="preserve"> dle specifikace předmětu plnění </w:t>
      </w:r>
      <w:r w:rsidR="00C67DB5">
        <w:rPr>
          <w:b/>
          <w:sz w:val="22"/>
          <w:szCs w:val="22"/>
        </w:rPr>
        <w:t>vč.</w:t>
      </w:r>
      <w:r w:rsidR="009C5955">
        <w:rPr>
          <w:b/>
          <w:sz w:val="22"/>
          <w:szCs w:val="22"/>
        </w:rPr>
        <w:t xml:space="preserve"> dopravy, vykládky na místě určení</w:t>
      </w:r>
      <w:r w:rsidR="00C67DB5">
        <w:rPr>
          <w:b/>
          <w:sz w:val="22"/>
          <w:szCs w:val="22"/>
        </w:rPr>
        <w:t xml:space="preserve">, </w:t>
      </w:r>
      <w:r w:rsidR="0071399D">
        <w:rPr>
          <w:b/>
          <w:sz w:val="22"/>
          <w:szCs w:val="22"/>
        </w:rPr>
        <w:t>výnosu do patra,</w:t>
      </w:r>
      <w:r w:rsidR="009C5955">
        <w:rPr>
          <w:b/>
          <w:sz w:val="22"/>
          <w:szCs w:val="22"/>
        </w:rPr>
        <w:t xml:space="preserve"> zaškolení zaměstnanců Zadavatele k obsluze, dodání návodu k užívání vč. technického popisu a dalších dokumentů – v českém jazyce ( protokol o shodě, záruční list, atd.) nej</w:t>
      </w:r>
      <w:r w:rsidR="0039537A">
        <w:rPr>
          <w:b/>
          <w:sz w:val="22"/>
          <w:szCs w:val="22"/>
        </w:rPr>
        <w:t>později</w:t>
      </w:r>
      <w:r w:rsidR="009C5955">
        <w:rPr>
          <w:b/>
          <w:sz w:val="22"/>
          <w:szCs w:val="22"/>
        </w:rPr>
        <w:t xml:space="preserve"> do </w:t>
      </w:r>
      <w:r w:rsidR="00C51746">
        <w:rPr>
          <w:b/>
          <w:sz w:val="22"/>
          <w:szCs w:val="22"/>
        </w:rPr>
        <w:t>19.12.2024</w:t>
      </w:r>
      <w:r w:rsidR="009C5955">
        <w:rPr>
          <w:b/>
          <w:sz w:val="22"/>
          <w:szCs w:val="22"/>
        </w:rPr>
        <w:t xml:space="preserve"> od uzavření smlouvy do sídla kupujícího.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7E466652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lastRenderedPageBreak/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6E555041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 102/2001 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33B0B818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>nej</w:t>
      </w:r>
      <w:r w:rsidR="0039537A">
        <w:rPr>
          <w:rFonts w:eastAsia="Calibri"/>
          <w:b/>
          <w:bCs/>
          <w:sz w:val="22"/>
          <w:szCs w:val="22"/>
        </w:rPr>
        <w:t>později</w:t>
      </w:r>
      <w:r w:rsidRPr="008F0397">
        <w:rPr>
          <w:rFonts w:eastAsia="Calibri"/>
          <w:b/>
          <w:bCs/>
          <w:sz w:val="22"/>
          <w:szCs w:val="22"/>
        </w:rPr>
        <w:t xml:space="preserve"> do </w:t>
      </w:r>
      <w:r w:rsidR="00C51746">
        <w:rPr>
          <w:rFonts w:eastAsia="Calibri"/>
          <w:b/>
          <w:bCs/>
          <w:sz w:val="22"/>
          <w:szCs w:val="22"/>
        </w:rPr>
        <w:t>19.12.2024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FD6A90" w:rsidRPr="008F0397">
        <w:rPr>
          <w:rFonts w:eastAsia="Calibri"/>
          <w:b/>
          <w:bCs/>
          <w:sz w:val="22"/>
          <w:szCs w:val="22"/>
        </w:rPr>
        <w:t>nabytí účinnosti</w:t>
      </w:r>
      <w:r w:rsidRPr="008F0397">
        <w:rPr>
          <w:rFonts w:eastAsia="Calibri"/>
          <w:b/>
          <w:bCs/>
          <w:sz w:val="22"/>
          <w:szCs w:val="22"/>
        </w:rPr>
        <w:t xml:space="preserve"> 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2C817BCA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2E7F16">
        <w:rPr>
          <w:b/>
          <w:sz w:val="22"/>
          <w:szCs w:val="22"/>
        </w:rPr>
        <w:t>61 517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2E7F16">
        <w:rPr>
          <w:sz w:val="22"/>
          <w:szCs w:val="22"/>
        </w:rPr>
        <w:t>12 918,57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2E7F16">
        <w:rPr>
          <w:b/>
          <w:sz w:val="22"/>
          <w:szCs w:val="22"/>
        </w:rPr>
        <w:t>74 435,57</w:t>
      </w:r>
      <w:r w:rsidR="002E0AFA">
        <w:rPr>
          <w:b/>
          <w:sz w:val="22"/>
          <w:szCs w:val="22"/>
        </w:rPr>
        <w:t xml:space="preserve"> 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77777777" w:rsidR="009D3AA4" w:rsidRPr="007D54F6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5960EBE6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……………………….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7556D9CC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z ceny nedodaného zboží</w:t>
      </w:r>
      <w:r w:rsidR="00C67DB5">
        <w:rPr>
          <w:rFonts w:ascii="Times New Roman" w:hAnsi="Times New Roman"/>
          <w:b w:val="0"/>
          <w:sz w:val="22"/>
          <w:szCs w:val="22"/>
        </w:rPr>
        <w:t xml:space="preserve"> 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3FB6FDBB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77777777" w:rsidR="00583CC5" w:rsidRPr="007D54F6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2FAB2903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AD0A89">
        <w:rPr>
          <w:color w:val="000000"/>
          <w:sz w:val="22"/>
          <w:szCs w:val="22"/>
        </w:rPr>
        <w:t>4.12.2024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V</w:t>
      </w:r>
      <w:r w:rsidR="002E7F16">
        <w:rPr>
          <w:color w:val="000000"/>
          <w:sz w:val="22"/>
          <w:szCs w:val="22"/>
        </w:rPr>
        <w:t> Hradci Králové,</w:t>
      </w:r>
      <w:r w:rsidRPr="007D54F6">
        <w:rPr>
          <w:color w:val="000000"/>
          <w:sz w:val="22"/>
          <w:szCs w:val="22"/>
        </w:rPr>
        <w:t xml:space="preserve"> dne </w:t>
      </w:r>
      <w:r w:rsidR="00AD0A89">
        <w:rPr>
          <w:color w:val="000000"/>
          <w:sz w:val="22"/>
          <w:szCs w:val="22"/>
        </w:rPr>
        <w:t>2.12.2024</w:t>
      </w:r>
      <w:bookmarkStart w:id="0" w:name="_GoBack"/>
      <w:bookmarkEnd w:id="0"/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680B0C44" w14:textId="6F21B14B" w:rsidR="00583CC5" w:rsidRPr="007D54F6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  <w:r w:rsidRPr="007D54F6">
        <w:rPr>
          <w:b/>
          <w:sz w:val="22"/>
          <w:szCs w:val="22"/>
        </w:rPr>
        <w:tab/>
        <w:t xml:space="preserve"> </w:t>
      </w:r>
    </w:p>
    <w:p w14:paraId="0AE285F1" w14:textId="1302803B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2E7F16">
        <w:rPr>
          <w:color w:val="000000"/>
          <w:sz w:val="22"/>
          <w:szCs w:val="22"/>
        </w:rPr>
        <w:t>jednatel</w:t>
      </w:r>
    </w:p>
    <w:p w14:paraId="2F391DFB" w14:textId="0ACB788D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  <w:proofErr w:type="spellStart"/>
      <w:r w:rsidR="002E7F16">
        <w:rPr>
          <w:color w:val="000000"/>
        </w:rPr>
        <w:t>Matep</w:t>
      </w:r>
      <w:proofErr w:type="spellEnd"/>
      <w:r w:rsidR="002E7F16">
        <w:rPr>
          <w:color w:val="000000"/>
        </w:rPr>
        <w:t xml:space="preserve"> s.r.o.</w:t>
      </w:r>
    </w:p>
    <w:p w14:paraId="639323F2" w14:textId="1ED6E816" w:rsidR="007E7DFF" w:rsidRDefault="007E7DFF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3592606C" w14:textId="4B89CD33" w:rsidR="007E7DFF" w:rsidRDefault="007E7DFF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0091FFB0" w14:textId="7C0AB476" w:rsidR="007E7DFF" w:rsidRDefault="007E7DFF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41BA158B" w14:textId="199DE090" w:rsidR="007E7DFF" w:rsidRDefault="007E7DFF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58BCA2FE" w14:textId="57C5CA55" w:rsidR="006871ED" w:rsidRDefault="006871ED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065C9FE1" w14:textId="72A15CA5" w:rsidR="006871ED" w:rsidRPr="007D54F6" w:rsidRDefault="006871ED" w:rsidP="006871ED">
      <w:pPr>
        <w:pStyle w:val="odsazfurt"/>
        <w:numPr>
          <w:ilvl w:val="0"/>
          <w:numId w:val="35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1E434768" w14:textId="161713E3" w:rsidR="006871ED" w:rsidRDefault="006871ED" w:rsidP="006871ED">
      <w:pPr>
        <w:pStyle w:val="Styl"/>
        <w:tabs>
          <w:tab w:val="center" w:pos="2268"/>
          <w:tab w:val="left" w:pos="5670"/>
        </w:tabs>
        <w:rPr>
          <w:b/>
          <w:color w:val="000000"/>
        </w:rPr>
      </w:pPr>
    </w:p>
    <w:p w14:paraId="0E629A4C" w14:textId="77777777" w:rsidR="006871ED" w:rsidRDefault="006871ED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tbl>
      <w:tblPr>
        <w:tblpPr w:leftFromText="141" w:rightFromText="141" w:vertAnchor="text" w:horzAnchor="margin" w:tblpX="-289" w:tblpY="-3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2"/>
        <w:gridCol w:w="1662"/>
        <w:gridCol w:w="963"/>
        <w:gridCol w:w="1358"/>
        <w:gridCol w:w="1419"/>
        <w:gridCol w:w="864"/>
        <w:gridCol w:w="1358"/>
      </w:tblGrid>
      <w:tr w:rsidR="00C51746" w:rsidRPr="00C51746" w14:paraId="0721990A" w14:textId="77777777" w:rsidTr="002F3044">
        <w:trPr>
          <w:trHeight w:val="745"/>
        </w:trPr>
        <w:tc>
          <w:tcPr>
            <w:tcW w:w="580" w:type="dxa"/>
            <w:shd w:val="clear" w:color="auto" w:fill="auto"/>
          </w:tcPr>
          <w:p w14:paraId="543E1BE2" w14:textId="77777777" w:rsidR="00C51746" w:rsidRPr="00C51746" w:rsidRDefault="00C51746" w:rsidP="00C51746">
            <w:pPr>
              <w:spacing w:before="120"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C51746">
              <w:rPr>
                <w:rFonts w:eastAsiaTheme="minorHAnsi"/>
                <w:sz w:val="22"/>
                <w:szCs w:val="22"/>
                <w:lang w:eastAsia="en-US"/>
              </w:rPr>
              <w:t>Pol.č</w:t>
            </w:r>
            <w:proofErr w:type="spellEnd"/>
            <w:r w:rsidRPr="00C51746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14:paraId="6DC08058" w14:textId="77777777" w:rsidR="00C51746" w:rsidRPr="00C51746" w:rsidRDefault="00C51746" w:rsidP="00C51746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D08A89B" w14:textId="77777777" w:rsidR="00C51746" w:rsidRPr="00C51746" w:rsidRDefault="00C51746" w:rsidP="00C51746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Název položky</w:t>
            </w:r>
          </w:p>
        </w:tc>
        <w:tc>
          <w:tcPr>
            <w:tcW w:w="1662" w:type="dxa"/>
            <w:shd w:val="clear" w:color="auto" w:fill="auto"/>
          </w:tcPr>
          <w:p w14:paraId="203906DF" w14:textId="77777777" w:rsidR="00C51746" w:rsidRPr="00C51746" w:rsidRDefault="00C51746" w:rsidP="00C51746">
            <w:pPr>
              <w:spacing w:before="120"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Cena v Kč</w:t>
            </w:r>
          </w:p>
          <w:p w14:paraId="46C95434" w14:textId="77777777" w:rsidR="00C51746" w:rsidRPr="00C51746" w:rsidRDefault="00C51746" w:rsidP="00C51746">
            <w:pPr>
              <w:spacing w:before="120"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bez DPH / ks</w:t>
            </w:r>
          </w:p>
        </w:tc>
        <w:tc>
          <w:tcPr>
            <w:tcW w:w="963" w:type="dxa"/>
            <w:shd w:val="clear" w:color="auto" w:fill="auto"/>
          </w:tcPr>
          <w:p w14:paraId="34B03BC3" w14:textId="77777777" w:rsidR="00C51746" w:rsidRPr="00C51746" w:rsidRDefault="00C51746" w:rsidP="00C51746">
            <w:pPr>
              <w:spacing w:before="120" w:after="160" w:line="259" w:lineRule="auto"/>
              <w:ind w:right="-25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počet</w:t>
            </w:r>
          </w:p>
          <w:p w14:paraId="67F17EC1" w14:textId="77777777" w:rsidR="00C51746" w:rsidRPr="00C51746" w:rsidRDefault="00C51746" w:rsidP="00C51746">
            <w:pPr>
              <w:spacing w:before="120"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358" w:type="dxa"/>
            <w:shd w:val="clear" w:color="auto" w:fill="auto"/>
          </w:tcPr>
          <w:p w14:paraId="3698A6ED" w14:textId="77777777" w:rsidR="00C51746" w:rsidRPr="00C51746" w:rsidRDefault="00C51746" w:rsidP="00C51746">
            <w:pPr>
              <w:spacing w:before="120"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Celková cena v Kč bez DPH</w:t>
            </w:r>
          </w:p>
        </w:tc>
        <w:tc>
          <w:tcPr>
            <w:tcW w:w="1419" w:type="dxa"/>
            <w:shd w:val="clear" w:color="auto" w:fill="auto"/>
          </w:tcPr>
          <w:p w14:paraId="1948B2C2" w14:textId="77777777" w:rsidR="00C51746" w:rsidRPr="00C51746" w:rsidRDefault="00C51746" w:rsidP="00C51746">
            <w:pPr>
              <w:spacing w:before="120"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Celková cena v Kč vč. DPH</w:t>
            </w:r>
          </w:p>
        </w:tc>
        <w:tc>
          <w:tcPr>
            <w:tcW w:w="864" w:type="dxa"/>
            <w:shd w:val="clear" w:color="auto" w:fill="auto"/>
          </w:tcPr>
          <w:p w14:paraId="14FE7C18" w14:textId="77777777" w:rsidR="00C51746" w:rsidRPr="00C51746" w:rsidRDefault="00C51746" w:rsidP="00C51746">
            <w:pPr>
              <w:spacing w:before="120"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Sazba</w:t>
            </w:r>
          </w:p>
          <w:p w14:paraId="01EB605E" w14:textId="77777777" w:rsidR="00C51746" w:rsidRPr="00C51746" w:rsidRDefault="00C51746" w:rsidP="00C51746">
            <w:pPr>
              <w:spacing w:before="120"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DPH</w:t>
            </w:r>
          </w:p>
          <w:p w14:paraId="3DDC99BD" w14:textId="77777777" w:rsidR="00C51746" w:rsidRPr="00C51746" w:rsidRDefault="00C51746" w:rsidP="00C51746">
            <w:pPr>
              <w:spacing w:before="120"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v %</w:t>
            </w:r>
          </w:p>
        </w:tc>
        <w:tc>
          <w:tcPr>
            <w:tcW w:w="1358" w:type="dxa"/>
            <w:shd w:val="clear" w:color="auto" w:fill="auto"/>
          </w:tcPr>
          <w:p w14:paraId="5302CC37" w14:textId="77777777" w:rsidR="00C51746" w:rsidRPr="00C51746" w:rsidRDefault="00C51746" w:rsidP="00C51746">
            <w:pPr>
              <w:spacing w:before="120"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Poznámka:</w:t>
            </w:r>
          </w:p>
          <w:p w14:paraId="2D6141AF" w14:textId="77777777" w:rsidR="00C51746" w:rsidRPr="00C51746" w:rsidRDefault="00C51746" w:rsidP="00C51746">
            <w:pPr>
              <w:spacing w:before="120"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Název zboží</w:t>
            </w:r>
          </w:p>
        </w:tc>
      </w:tr>
      <w:tr w:rsidR="00C51746" w:rsidRPr="00C51746" w14:paraId="747D341A" w14:textId="77777777" w:rsidTr="002F3044">
        <w:trPr>
          <w:trHeight w:val="745"/>
        </w:trPr>
        <w:tc>
          <w:tcPr>
            <w:tcW w:w="580" w:type="dxa"/>
            <w:shd w:val="clear" w:color="auto" w:fill="auto"/>
          </w:tcPr>
          <w:p w14:paraId="2EF8CC88" w14:textId="77777777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52" w:type="dxa"/>
            <w:shd w:val="clear" w:color="auto" w:fill="auto"/>
          </w:tcPr>
          <w:p w14:paraId="19CB4437" w14:textId="658063F8" w:rsidR="00C51746" w:rsidRPr="00C51746" w:rsidRDefault="002E7F16" w:rsidP="00C51746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Palubkové dveře 60L</w:t>
            </w:r>
          </w:p>
        </w:tc>
        <w:tc>
          <w:tcPr>
            <w:tcW w:w="1662" w:type="dxa"/>
            <w:shd w:val="clear" w:color="auto" w:fill="auto"/>
          </w:tcPr>
          <w:p w14:paraId="2604BE69" w14:textId="441156B6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4390</w:t>
            </w:r>
          </w:p>
        </w:tc>
        <w:tc>
          <w:tcPr>
            <w:tcW w:w="963" w:type="dxa"/>
            <w:shd w:val="clear" w:color="auto" w:fill="auto"/>
          </w:tcPr>
          <w:p w14:paraId="1F09801D" w14:textId="2A10396F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14:paraId="4A849454" w14:textId="443E70E7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4390</w:t>
            </w:r>
          </w:p>
        </w:tc>
        <w:tc>
          <w:tcPr>
            <w:tcW w:w="1419" w:type="dxa"/>
            <w:shd w:val="clear" w:color="auto" w:fill="auto"/>
          </w:tcPr>
          <w:p w14:paraId="5B3B3268" w14:textId="26EFDB12" w:rsidR="00C51746" w:rsidRPr="00C51746" w:rsidRDefault="008762E3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5311,90</w:t>
            </w:r>
          </w:p>
        </w:tc>
        <w:tc>
          <w:tcPr>
            <w:tcW w:w="864" w:type="dxa"/>
            <w:shd w:val="clear" w:color="auto" w:fill="auto"/>
          </w:tcPr>
          <w:p w14:paraId="09099C19" w14:textId="52B1704F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358" w:type="dxa"/>
            <w:shd w:val="clear" w:color="auto" w:fill="auto"/>
          </w:tcPr>
          <w:p w14:paraId="50B6162A" w14:textId="77777777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51746" w:rsidRPr="00C51746" w14:paraId="2B7A8901" w14:textId="77777777" w:rsidTr="002F3044">
        <w:trPr>
          <w:trHeight w:val="745"/>
        </w:trPr>
        <w:tc>
          <w:tcPr>
            <w:tcW w:w="580" w:type="dxa"/>
            <w:shd w:val="clear" w:color="auto" w:fill="auto"/>
          </w:tcPr>
          <w:p w14:paraId="0244CA67" w14:textId="77777777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52" w:type="dxa"/>
            <w:shd w:val="clear" w:color="auto" w:fill="auto"/>
          </w:tcPr>
          <w:p w14:paraId="241575C3" w14:textId="4EFCE1B4" w:rsidR="00C51746" w:rsidRPr="00C51746" w:rsidRDefault="002E7F16" w:rsidP="00C51746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Palubkové dveře 60P</w:t>
            </w:r>
          </w:p>
        </w:tc>
        <w:tc>
          <w:tcPr>
            <w:tcW w:w="1662" w:type="dxa"/>
            <w:shd w:val="clear" w:color="auto" w:fill="auto"/>
          </w:tcPr>
          <w:p w14:paraId="665370FD" w14:textId="616311B7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4391</w:t>
            </w:r>
          </w:p>
        </w:tc>
        <w:tc>
          <w:tcPr>
            <w:tcW w:w="963" w:type="dxa"/>
            <w:shd w:val="clear" w:color="auto" w:fill="auto"/>
          </w:tcPr>
          <w:p w14:paraId="2A227EC4" w14:textId="4B782A58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14:paraId="0865EB6A" w14:textId="6B448082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4391</w:t>
            </w:r>
          </w:p>
        </w:tc>
        <w:tc>
          <w:tcPr>
            <w:tcW w:w="1419" w:type="dxa"/>
            <w:shd w:val="clear" w:color="auto" w:fill="auto"/>
          </w:tcPr>
          <w:p w14:paraId="4904FC8D" w14:textId="0E922738" w:rsidR="00C51746" w:rsidRPr="00C51746" w:rsidRDefault="008762E3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5313,11</w:t>
            </w:r>
          </w:p>
        </w:tc>
        <w:tc>
          <w:tcPr>
            <w:tcW w:w="864" w:type="dxa"/>
            <w:shd w:val="clear" w:color="auto" w:fill="auto"/>
          </w:tcPr>
          <w:p w14:paraId="5F598C28" w14:textId="1D901966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358" w:type="dxa"/>
            <w:shd w:val="clear" w:color="auto" w:fill="auto"/>
          </w:tcPr>
          <w:p w14:paraId="0962B9B2" w14:textId="77777777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51746" w:rsidRPr="00C51746" w14:paraId="4E9BF99B" w14:textId="77777777" w:rsidTr="002F3044">
        <w:trPr>
          <w:trHeight w:val="745"/>
        </w:trPr>
        <w:tc>
          <w:tcPr>
            <w:tcW w:w="580" w:type="dxa"/>
            <w:shd w:val="clear" w:color="auto" w:fill="auto"/>
          </w:tcPr>
          <w:p w14:paraId="16E6ACB4" w14:textId="77777777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52" w:type="dxa"/>
            <w:shd w:val="clear" w:color="auto" w:fill="auto"/>
          </w:tcPr>
          <w:p w14:paraId="2A7C37DB" w14:textId="5BD5128D" w:rsidR="00C51746" w:rsidRPr="00C51746" w:rsidRDefault="002E7F16" w:rsidP="00C51746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Palubkové dveře 70L</w:t>
            </w:r>
          </w:p>
        </w:tc>
        <w:tc>
          <w:tcPr>
            <w:tcW w:w="1662" w:type="dxa"/>
            <w:shd w:val="clear" w:color="auto" w:fill="auto"/>
          </w:tcPr>
          <w:p w14:paraId="7A778474" w14:textId="32678C47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4392</w:t>
            </w:r>
          </w:p>
        </w:tc>
        <w:tc>
          <w:tcPr>
            <w:tcW w:w="963" w:type="dxa"/>
            <w:shd w:val="clear" w:color="auto" w:fill="auto"/>
          </w:tcPr>
          <w:p w14:paraId="5621434F" w14:textId="5BFD55B2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14:paraId="55202090" w14:textId="04C48D22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8784</w:t>
            </w:r>
          </w:p>
        </w:tc>
        <w:tc>
          <w:tcPr>
            <w:tcW w:w="1419" w:type="dxa"/>
            <w:shd w:val="clear" w:color="auto" w:fill="auto"/>
          </w:tcPr>
          <w:p w14:paraId="4C8E1F9C" w14:textId="5AF87846" w:rsidR="00C51746" w:rsidRPr="00C51746" w:rsidRDefault="008762E3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10628,64</w:t>
            </w:r>
          </w:p>
        </w:tc>
        <w:tc>
          <w:tcPr>
            <w:tcW w:w="864" w:type="dxa"/>
            <w:shd w:val="clear" w:color="auto" w:fill="auto"/>
          </w:tcPr>
          <w:p w14:paraId="035F81B6" w14:textId="5BCADA63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358" w:type="dxa"/>
            <w:shd w:val="clear" w:color="auto" w:fill="auto"/>
          </w:tcPr>
          <w:p w14:paraId="01FFD506" w14:textId="77777777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51746" w:rsidRPr="00C51746" w14:paraId="2E80EC5A" w14:textId="77777777" w:rsidTr="002F3044">
        <w:trPr>
          <w:trHeight w:val="745"/>
        </w:trPr>
        <w:tc>
          <w:tcPr>
            <w:tcW w:w="580" w:type="dxa"/>
            <w:shd w:val="clear" w:color="auto" w:fill="auto"/>
          </w:tcPr>
          <w:p w14:paraId="50C39284" w14:textId="77777777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852" w:type="dxa"/>
            <w:shd w:val="clear" w:color="auto" w:fill="auto"/>
          </w:tcPr>
          <w:p w14:paraId="79D8AF50" w14:textId="59E7F558" w:rsidR="00C51746" w:rsidRPr="00C51746" w:rsidRDefault="002E7F16" w:rsidP="00C51746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Palubkové dveře 70P</w:t>
            </w:r>
          </w:p>
        </w:tc>
        <w:tc>
          <w:tcPr>
            <w:tcW w:w="1662" w:type="dxa"/>
            <w:shd w:val="clear" w:color="auto" w:fill="auto"/>
          </w:tcPr>
          <w:p w14:paraId="08CA7658" w14:textId="32F064D6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4393</w:t>
            </w:r>
          </w:p>
        </w:tc>
        <w:tc>
          <w:tcPr>
            <w:tcW w:w="963" w:type="dxa"/>
            <w:shd w:val="clear" w:color="auto" w:fill="auto"/>
          </w:tcPr>
          <w:p w14:paraId="5A2ABF32" w14:textId="20CD84CD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14:paraId="34F5C7F7" w14:textId="4D3CF47F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4393</w:t>
            </w:r>
          </w:p>
        </w:tc>
        <w:tc>
          <w:tcPr>
            <w:tcW w:w="1419" w:type="dxa"/>
            <w:shd w:val="clear" w:color="auto" w:fill="auto"/>
          </w:tcPr>
          <w:p w14:paraId="540530A9" w14:textId="3F8FA653" w:rsidR="00C51746" w:rsidRPr="00C51746" w:rsidRDefault="008762E3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5315,53</w:t>
            </w:r>
          </w:p>
        </w:tc>
        <w:tc>
          <w:tcPr>
            <w:tcW w:w="864" w:type="dxa"/>
            <w:shd w:val="clear" w:color="auto" w:fill="auto"/>
          </w:tcPr>
          <w:p w14:paraId="6628ACBE" w14:textId="0CEC9C2E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358" w:type="dxa"/>
            <w:shd w:val="clear" w:color="auto" w:fill="auto"/>
          </w:tcPr>
          <w:p w14:paraId="4177DDB3" w14:textId="77777777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51746" w:rsidRPr="00C51746" w14:paraId="1011C1B3" w14:textId="77777777" w:rsidTr="002F3044">
        <w:trPr>
          <w:trHeight w:val="745"/>
        </w:trPr>
        <w:tc>
          <w:tcPr>
            <w:tcW w:w="580" w:type="dxa"/>
            <w:shd w:val="clear" w:color="auto" w:fill="auto"/>
          </w:tcPr>
          <w:p w14:paraId="22F807BF" w14:textId="77777777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852" w:type="dxa"/>
            <w:shd w:val="clear" w:color="auto" w:fill="auto"/>
          </w:tcPr>
          <w:p w14:paraId="204DF611" w14:textId="709E930B" w:rsidR="00C51746" w:rsidRPr="00C51746" w:rsidRDefault="002E7F16" w:rsidP="00C51746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Palubkové dveře 80L</w:t>
            </w:r>
          </w:p>
        </w:tc>
        <w:tc>
          <w:tcPr>
            <w:tcW w:w="1662" w:type="dxa"/>
            <w:shd w:val="clear" w:color="auto" w:fill="auto"/>
          </w:tcPr>
          <w:p w14:paraId="69E5AF2F" w14:textId="071FD476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4394</w:t>
            </w:r>
          </w:p>
        </w:tc>
        <w:tc>
          <w:tcPr>
            <w:tcW w:w="963" w:type="dxa"/>
            <w:shd w:val="clear" w:color="auto" w:fill="auto"/>
          </w:tcPr>
          <w:p w14:paraId="2B7E8314" w14:textId="076C7EF9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14:paraId="2F776A69" w14:textId="364238A9" w:rsidR="00C51746" w:rsidRPr="00C51746" w:rsidRDefault="008762E3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8788</w:t>
            </w:r>
          </w:p>
        </w:tc>
        <w:tc>
          <w:tcPr>
            <w:tcW w:w="1419" w:type="dxa"/>
            <w:shd w:val="clear" w:color="auto" w:fill="auto"/>
          </w:tcPr>
          <w:p w14:paraId="133A1750" w14:textId="2E3E8557" w:rsidR="00C51746" w:rsidRPr="00C51746" w:rsidRDefault="008762E3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10633,48</w:t>
            </w:r>
          </w:p>
        </w:tc>
        <w:tc>
          <w:tcPr>
            <w:tcW w:w="864" w:type="dxa"/>
            <w:shd w:val="clear" w:color="auto" w:fill="auto"/>
          </w:tcPr>
          <w:p w14:paraId="369D1162" w14:textId="161E8FCC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358" w:type="dxa"/>
            <w:shd w:val="clear" w:color="auto" w:fill="auto"/>
          </w:tcPr>
          <w:p w14:paraId="42B0B4B8" w14:textId="77777777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51746" w:rsidRPr="00C51746" w14:paraId="08C6630C" w14:textId="77777777" w:rsidTr="002F3044">
        <w:trPr>
          <w:trHeight w:val="745"/>
        </w:trPr>
        <w:tc>
          <w:tcPr>
            <w:tcW w:w="580" w:type="dxa"/>
            <w:shd w:val="clear" w:color="auto" w:fill="auto"/>
          </w:tcPr>
          <w:p w14:paraId="1440B51D" w14:textId="77777777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852" w:type="dxa"/>
            <w:shd w:val="clear" w:color="auto" w:fill="auto"/>
          </w:tcPr>
          <w:p w14:paraId="1170DF26" w14:textId="45BD4A2D" w:rsidR="00C51746" w:rsidRPr="00C51746" w:rsidRDefault="002E7F16" w:rsidP="00C51746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Palubkové dveře 80P</w:t>
            </w:r>
          </w:p>
        </w:tc>
        <w:tc>
          <w:tcPr>
            <w:tcW w:w="1662" w:type="dxa"/>
            <w:shd w:val="clear" w:color="auto" w:fill="auto"/>
          </w:tcPr>
          <w:p w14:paraId="322D5E77" w14:textId="4F227097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4395</w:t>
            </w:r>
          </w:p>
        </w:tc>
        <w:tc>
          <w:tcPr>
            <w:tcW w:w="963" w:type="dxa"/>
            <w:shd w:val="clear" w:color="auto" w:fill="auto"/>
          </w:tcPr>
          <w:p w14:paraId="118DD4C6" w14:textId="684FC968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58" w:type="dxa"/>
            <w:shd w:val="clear" w:color="auto" w:fill="auto"/>
          </w:tcPr>
          <w:p w14:paraId="092865BB" w14:textId="6E2C2FB7" w:rsidR="00C51746" w:rsidRPr="00C51746" w:rsidRDefault="008762E3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13185</w:t>
            </w:r>
          </w:p>
        </w:tc>
        <w:tc>
          <w:tcPr>
            <w:tcW w:w="1419" w:type="dxa"/>
            <w:shd w:val="clear" w:color="auto" w:fill="auto"/>
          </w:tcPr>
          <w:p w14:paraId="6DD37A71" w14:textId="2DE2B648" w:rsidR="00C51746" w:rsidRPr="00C51746" w:rsidRDefault="008762E3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15953,85</w:t>
            </w:r>
          </w:p>
        </w:tc>
        <w:tc>
          <w:tcPr>
            <w:tcW w:w="864" w:type="dxa"/>
            <w:shd w:val="clear" w:color="auto" w:fill="auto"/>
          </w:tcPr>
          <w:p w14:paraId="650D3424" w14:textId="06990DEC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358" w:type="dxa"/>
            <w:shd w:val="clear" w:color="auto" w:fill="auto"/>
          </w:tcPr>
          <w:p w14:paraId="469622EB" w14:textId="77777777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51746" w:rsidRPr="00C51746" w14:paraId="0BE4AE3A" w14:textId="77777777" w:rsidTr="002F3044">
        <w:trPr>
          <w:trHeight w:val="745"/>
        </w:trPr>
        <w:tc>
          <w:tcPr>
            <w:tcW w:w="580" w:type="dxa"/>
            <w:shd w:val="clear" w:color="auto" w:fill="auto"/>
          </w:tcPr>
          <w:p w14:paraId="3DD27663" w14:textId="77777777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852" w:type="dxa"/>
            <w:shd w:val="clear" w:color="auto" w:fill="auto"/>
          </w:tcPr>
          <w:p w14:paraId="4E148230" w14:textId="7F1A1C0C" w:rsidR="00C51746" w:rsidRPr="00C51746" w:rsidRDefault="002E7F16" w:rsidP="00C51746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Palubkové dveře 90L</w:t>
            </w:r>
          </w:p>
        </w:tc>
        <w:tc>
          <w:tcPr>
            <w:tcW w:w="1662" w:type="dxa"/>
            <w:shd w:val="clear" w:color="auto" w:fill="auto"/>
          </w:tcPr>
          <w:p w14:paraId="03D35D8F" w14:textId="3AA29423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4396</w:t>
            </w:r>
          </w:p>
        </w:tc>
        <w:tc>
          <w:tcPr>
            <w:tcW w:w="963" w:type="dxa"/>
            <w:shd w:val="clear" w:color="auto" w:fill="auto"/>
          </w:tcPr>
          <w:p w14:paraId="5EB8DC90" w14:textId="57EE8866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14:paraId="74F26131" w14:textId="0093D085" w:rsidR="00C51746" w:rsidRPr="00C51746" w:rsidRDefault="008762E3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8792</w:t>
            </w:r>
          </w:p>
        </w:tc>
        <w:tc>
          <w:tcPr>
            <w:tcW w:w="1419" w:type="dxa"/>
            <w:shd w:val="clear" w:color="auto" w:fill="auto"/>
          </w:tcPr>
          <w:p w14:paraId="11878FB0" w14:textId="580E867E" w:rsidR="00C51746" w:rsidRPr="00C51746" w:rsidRDefault="008762E3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10638,32</w:t>
            </w:r>
          </w:p>
        </w:tc>
        <w:tc>
          <w:tcPr>
            <w:tcW w:w="864" w:type="dxa"/>
            <w:shd w:val="clear" w:color="auto" w:fill="auto"/>
          </w:tcPr>
          <w:p w14:paraId="18A00238" w14:textId="00C66969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358" w:type="dxa"/>
            <w:shd w:val="clear" w:color="auto" w:fill="auto"/>
          </w:tcPr>
          <w:p w14:paraId="4D81E96C" w14:textId="77777777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51746" w:rsidRPr="00C51746" w14:paraId="4FEB34E7" w14:textId="77777777" w:rsidTr="002F3044">
        <w:trPr>
          <w:trHeight w:val="745"/>
        </w:trPr>
        <w:tc>
          <w:tcPr>
            <w:tcW w:w="580" w:type="dxa"/>
            <w:shd w:val="clear" w:color="auto" w:fill="auto"/>
          </w:tcPr>
          <w:p w14:paraId="5EFCA050" w14:textId="77777777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852" w:type="dxa"/>
            <w:shd w:val="clear" w:color="auto" w:fill="auto"/>
          </w:tcPr>
          <w:p w14:paraId="1C9F1493" w14:textId="0D4BA546" w:rsidR="00C51746" w:rsidRPr="00C51746" w:rsidRDefault="002E7F16" w:rsidP="00C51746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Palubkové dveře 90P</w:t>
            </w:r>
          </w:p>
        </w:tc>
        <w:tc>
          <w:tcPr>
            <w:tcW w:w="1662" w:type="dxa"/>
            <w:shd w:val="clear" w:color="auto" w:fill="auto"/>
          </w:tcPr>
          <w:p w14:paraId="1DE51A61" w14:textId="34A01AC8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4397</w:t>
            </w:r>
          </w:p>
        </w:tc>
        <w:tc>
          <w:tcPr>
            <w:tcW w:w="963" w:type="dxa"/>
            <w:shd w:val="clear" w:color="auto" w:fill="auto"/>
          </w:tcPr>
          <w:p w14:paraId="7931BFF2" w14:textId="74F3A74A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14:paraId="049D9669" w14:textId="126EA697" w:rsidR="00C51746" w:rsidRPr="00C51746" w:rsidRDefault="008762E3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8794</w:t>
            </w:r>
          </w:p>
        </w:tc>
        <w:tc>
          <w:tcPr>
            <w:tcW w:w="1419" w:type="dxa"/>
            <w:shd w:val="clear" w:color="auto" w:fill="auto"/>
          </w:tcPr>
          <w:p w14:paraId="2C9FF869" w14:textId="01412D0A" w:rsidR="00C51746" w:rsidRPr="00C51746" w:rsidRDefault="008762E3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10640,74</w:t>
            </w:r>
          </w:p>
        </w:tc>
        <w:tc>
          <w:tcPr>
            <w:tcW w:w="864" w:type="dxa"/>
            <w:shd w:val="clear" w:color="auto" w:fill="auto"/>
          </w:tcPr>
          <w:p w14:paraId="1009ABD0" w14:textId="1A5A73C9" w:rsidR="00C51746" w:rsidRPr="00C51746" w:rsidRDefault="002E7F1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358" w:type="dxa"/>
            <w:shd w:val="clear" w:color="auto" w:fill="auto"/>
          </w:tcPr>
          <w:p w14:paraId="5E1111F8" w14:textId="77777777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51746" w:rsidRPr="00C51746" w14:paraId="30FF52B7" w14:textId="77777777" w:rsidTr="002F3044">
        <w:trPr>
          <w:trHeight w:val="689"/>
        </w:trPr>
        <w:tc>
          <w:tcPr>
            <w:tcW w:w="5057" w:type="dxa"/>
            <w:gridSpan w:val="4"/>
            <w:shd w:val="clear" w:color="auto" w:fill="auto"/>
          </w:tcPr>
          <w:p w14:paraId="3CEC9E9E" w14:textId="77777777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5174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                          Celková nabídková cena:</w:t>
            </w:r>
          </w:p>
        </w:tc>
        <w:tc>
          <w:tcPr>
            <w:tcW w:w="1358" w:type="dxa"/>
            <w:shd w:val="clear" w:color="auto" w:fill="auto"/>
          </w:tcPr>
          <w:p w14:paraId="5C8DE046" w14:textId="77777777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49E1C535" w14:textId="17AA6E2A" w:rsidR="00C51746" w:rsidRPr="00C51746" w:rsidRDefault="008762E3" w:rsidP="00C51746">
            <w:pPr>
              <w:spacing w:before="120" w:after="160" w:line="259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74 435,57</w:t>
            </w:r>
          </w:p>
        </w:tc>
        <w:tc>
          <w:tcPr>
            <w:tcW w:w="2222" w:type="dxa"/>
            <w:gridSpan w:val="2"/>
            <w:shd w:val="clear" w:color="auto" w:fill="auto"/>
          </w:tcPr>
          <w:p w14:paraId="75574BAE" w14:textId="3C699553" w:rsidR="00C51746" w:rsidRPr="00C51746" w:rsidRDefault="00C51746" w:rsidP="00C51746">
            <w:p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10624CC7" w14:textId="77777777" w:rsidR="00C51746" w:rsidRDefault="00C51746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sectPr w:rsidR="00C51746" w:rsidSect="0059786B">
      <w:footerReference w:type="default" r:id="rId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4AED1" w16cex:dateUtc="2024-01-19T07:18:00Z"/>
  <w16cex:commentExtensible w16cex:durableId="2954BEE9" w16cex:dateUtc="2024-01-19T08:27:00Z"/>
  <w16cex:commentExtensible w16cex:durableId="2954C6BC" w16cex:dateUtc="2024-01-19T09:00:00Z"/>
  <w16cex:commentExtensible w16cex:durableId="2954D4E2" w16cex:dateUtc="2024-01-19T10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B2FDF" w14:textId="77777777" w:rsidR="00E64534" w:rsidRDefault="00E64534" w:rsidP="00583CC5">
      <w:r>
        <w:separator/>
      </w:r>
    </w:p>
  </w:endnote>
  <w:endnote w:type="continuationSeparator" w:id="0">
    <w:p w14:paraId="3CFEF6C3" w14:textId="77777777" w:rsidR="00E64534" w:rsidRDefault="00E64534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268804"/>
      <w:docPartObj>
        <w:docPartGallery w:val="Page Numbers (Bottom of Page)"/>
        <w:docPartUnique/>
      </w:docPartObj>
    </w:sdtPr>
    <w:sdtEndPr/>
    <w:sdtContent>
      <w:p w14:paraId="236DB82A" w14:textId="5451D81E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A89">
          <w:rPr>
            <w:noProof/>
          </w:rPr>
          <w:t>6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360DB" w14:textId="77777777" w:rsidR="00E64534" w:rsidRDefault="00E64534" w:rsidP="00583CC5">
      <w:r>
        <w:separator/>
      </w:r>
    </w:p>
  </w:footnote>
  <w:footnote w:type="continuationSeparator" w:id="0">
    <w:p w14:paraId="61603B59" w14:textId="77777777" w:rsidR="00E64534" w:rsidRDefault="00E64534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336B563E"/>
    <w:multiLevelType w:val="hybridMultilevel"/>
    <w:tmpl w:val="4E5697F2"/>
    <w:lvl w:ilvl="0" w:tplc="63FE87C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9B10813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667BD"/>
    <w:multiLevelType w:val="hybridMultilevel"/>
    <w:tmpl w:val="C2CE05B6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3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4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8"/>
  </w:num>
  <w:num w:numId="2">
    <w:abstractNumId w:val="2"/>
  </w:num>
  <w:num w:numId="3">
    <w:abstractNumId w:val="12"/>
  </w:num>
  <w:num w:numId="4">
    <w:abstractNumId w:val="6"/>
  </w:num>
  <w:num w:numId="5">
    <w:abstractNumId w:val="0"/>
  </w:num>
  <w:num w:numId="6">
    <w:abstractNumId w:val="34"/>
  </w:num>
  <w:num w:numId="7">
    <w:abstractNumId w:val="23"/>
  </w:num>
  <w:num w:numId="8">
    <w:abstractNumId w:val="26"/>
  </w:num>
  <w:num w:numId="9">
    <w:abstractNumId w:val="25"/>
  </w:num>
  <w:num w:numId="10">
    <w:abstractNumId w:val="33"/>
  </w:num>
  <w:num w:numId="11">
    <w:abstractNumId w:val="18"/>
  </w:num>
  <w:num w:numId="12">
    <w:abstractNumId w:val="14"/>
  </w:num>
  <w:num w:numId="13">
    <w:abstractNumId w:val="24"/>
  </w:num>
  <w:num w:numId="14">
    <w:abstractNumId w:val="13"/>
  </w:num>
  <w:num w:numId="15">
    <w:abstractNumId w:val="8"/>
  </w:num>
  <w:num w:numId="16">
    <w:abstractNumId w:val="3"/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2"/>
  </w:num>
  <w:num w:numId="21">
    <w:abstractNumId w:val="20"/>
  </w:num>
  <w:num w:numId="22">
    <w:abstractNumId w:val="27"/>
  </w:num>
  <w:num w:numId="23">
    <w:abstractNumId w:val="30"/>
  </w:num>
  <w:num w:numId="24">
    <w:abstractNumId w:val="4"/>
  </w:num>
  <w:num w:numId="25">
    <w:abstractNumId w:val="21"/>
  </w:num>
  <w:num w:numId="26">
    <w:abstractNumId w:val="22"/>
  </w:num>
  <w:num w:numId="27">
    <w:abstractNumId w:val="19"/>
  </w:num>
  <w:num w:numId="28">
    <w:abstractNumId w:val="9"/>
  </w:num>
  <w:num w:numId="29">
    <w:abstractNumId w:val="29"/>
  </w:num>
  <w:num w:numId="30">
    <w:abstractNumId w:val="15"/>
  </w:num>
  <w:num w:numId="31">
    <w:abstractNumId w:val="31"/>
  </w:num>
  <w:num w:numId="32">
    <w:abstractNumId w:val="5"/>
  </w:num>
  <w:num w:numId="33">
    <w:abstractNumId w:val="7"/>
  </w:num>
  <w:num w:numId="34">
    <w:abstractNumId w:val="1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62"/>
    <w:rsid w:val="000256F1"/>
    <w:rsid w:val="00077221"/>
    <w:rsid w:val="000E3AF4"/>
    <w:rsid w:val="000F24B1"/>
    <w:rsid w:val="001A61DA"/>
    <w:rsid w:val="001C32C6"/>
    <w:rsid w:val="001F6B6A"/>
    <w:rsid w:val="0023186F"/>
    <w:rsid w:val="0028789E"/>
    <w:rsid w:val="002E0AFA"/>
    <w:rsid w:val="002E7F16"/>
    <w:rsid w:val="00312A80"/>
    <w:rsid w:val="0039537A"/>
    <w:rsid w:val="004C6197"/>
    <w:rsid w:val="00565069"/>
    <w:rsid w:val="00571502"/>
    <w:rsid w:val="00583CC5"/>
    <w:rsid w:val="0059786B"/>
    <w:rsid w:val="005B540D"/>
    <w:rsid w:val="005E6862"/>
    <w:rsid w:val="00675238"/>
    <w:rsid w:val="006871ED"/>
    <w:rsid w:val="00697787"/>
    <w:rsid w:val="00703DD4"/>
    <w:rsid w:val="0071399D"/>
    <w:rsid w:val="00770FBD"/>
    <w:rsid w:val="007A3E39"/>
    <w:rsid w:val="007D593E"/>
    <w:rsid w:val="007E7DFF"/>
    <w:rsid w:val="00826202"/>
    <w:rsid w:val="008515B9"/>
    <w:rsid w:val="008762E3"/>
    <w:rsid w:val="00893DE1"/>
    <w:rsid w:val="008F0397"/>
    <w:rsid w:val="0090768A"/>
    <w:rsid w:val="00911FDE"/>
    <w:rsid w:val="00913791"/>
    <w:rsid w:val="009244F9"/>
    <w:rsid w:val="0093661D"/>
    <w:rsid w:val="00950D80"/>
    <w:rsid w:val="009573D3"/>
    <w:rsid w:val="00963747"/>
    <w:rsid w:val="00994861"/>
    <w:rsid w:val="009B08B5"/>
    <w:rsid w:val="009C5955"/>
    <w:rsid w:val="009D3AA4"/>
    <w:rsid w:val="009D7E61"/>
    <w:rsid w:val="009F78F7"/>
    <w:rsid w:val="00A03C83"/>
    <w:rsid w:val="00A33670"/>
    <w:rsid w:val="00A95B5F"/>
    <w:rsid w:val="00AB0FD4"/>
    <w:rsid w:val="00AC704E"/>
    <w:rsid w:val="00AD0A89"/>
    <w:rsid w:val="00AD3B63"/>
    <w:rsid w:val="00BA284B"/>
    <w:rsid w:val="00BD77F1"/>
    <w:rsid w:val="00BF45DF"/>
    <w:rsid w:val="00C05316"/>
    <w:rsid w:val="00C4114B"/>
    <w:rsid w:val="00C51746"/>
    <w:rsid w:val="00C5302C"/>
    <w:rsid w:val="00C63BC4"/>
    <w:rsid w:val="00C67DB5"/>
    <w:rsid w:val="00CD0246"/>
    <w:rsid w:val="00CD6EC9"/>
    <w:rsid w:val="00D2067A"/>
    <w:rsid w:val="00D848CB"/>
    <w:rsid w:val="00D87F4B"/>
    <w:rsid w:val="00E220DB"/>
    <w:rsid w:val="00E33B13"/>
    <w:rsid w:val="00E62CF5"/>
    <w:rsid w:val="00E64534"/>
    <w:rsid w:val="00EE0C73"/>
    <w:rsid w:val="00F20132"/>
    <w:rsid w:val="00F32A9A"/>
    <w:rsid w:val="00F46FBB"/>
    <w:rsid w:val="00F70321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9E55D-3EE1-4A61-8EAD-4BC9E5AD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2149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Česalová</cp:lastModifiedBy>
  <cp:revision>3</cp:revision>
  <cp:lastPrinted>2024-01-19T11:25:00Z</cp:lastPrinted>
  <dcterms:created xsi:type="dcterms:W3CDTF">2024-12-02T11:43:00Z</dcterms:created>
  <dcterms:modified xsi:type="dcterms:W3CDTF">2024-12-04T11:56:00Z</dcterms:modified>
</cp:coreProperties>
</file>