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23542D3C"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15FBF3E3"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7DC818F0"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0071A85A" w14:textId="7F8E9C87" w:rsidR="006A2931" w:rsidRPr="006A2931" w:rsidRDefault="000D0F90" w:rsidP="0079086A">
            <w:pPr>
              <w:jc w:val="center"/>
            </w:pPr>
            <w:r>
              <w:t xml:space="preserve">ORS </w:t>
            </w:r>
            <w:r w:rsidR="00AB3599">
              <w:t>2</w:t>
            </w:r>
            <w:r>
              <w:t>/202</w:t>
            </w:r>
            <w:r w:rsidR="00FF23E6">
              <w:t>4</w:t>
            </w:r>
          </w:p>
        </w:tc>
      </w:tr>
      <w:tr w:rsidR="006A2931" w:rsidRPr="006A2931" w14:paraId="4F2C331E"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6F581489"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2118CAE3" w14:textId="0B906462" w:rsidR="006A2931" w:rsidRPr="006A2931" w:rsidRDefault="00524609" w:rsidP="00FD79EA">
            <w:r>
              <w:t>03</w:t>
            </w:r>
            <w:r w:rsidR="00735DB0">
              <w:t xml:space="preserve">. </w:t>
            </w:r>
            <w:r w:rsidR="00467552">
              <w:t>1</w:t>
            </w:r>
            <w:r>
              <w:t>2</w:t>
            </w:r>
            <w:r w:rsidR="000D0F90">
              <w:t>. 202</w:t>
            </w:r>
            <w:r w:rsidR="00FF23E6">
              <w:t>4</w:t>
            </w:r>
          </w:p>
        </w:tc>
      </w:tr>
      <w:tr w:rsidR="006A2931" w:rsidRPr="006A2931" w14:paraId="581A4983"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6DB1D8C4"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5AD5D35C" w14:textId="77777777" w:rsidR="006A2931" w:rsidRPr="006A2931" w:rsidRDefault="006A2931" w:rsidP="006A2931">
            <w:r w:rsidRPr="006A2931">
              <w:t xml:space="preserve">dodavatel: </w:t>
            </w:r>
          </w:p>
        </w:tc>
      </w:tr>
      <w:tr w:rsidR="006A2931" w:rsidRPr="006A2931" w14:paraId="7C66E9D8"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0382FF4F"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53892F92"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50F2E4E1"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11437AB6"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64C74BF7"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4CBA373E"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14:paraId="1EE630AC" w14:textId="79653BA2"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7FE60694" w14:textId="3BADA426"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369762A3"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14:paraId="68AFDF41"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3E14AADD"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F636B2">
              <w:rPr>
                <w:rFonts w:ascii="Arial" w:hAnsi="Arial" w:cs="Arial"/>
                <w:sz w:val="20"/>
                <w:szCs w:val="20"/>
              </w:rPr>
              <w:t>Lenka Šustková</w:t>
            </w:r>
            <w:r w:rsidRPr="006A2931">
              <w:rPr>
                <w:rFonts w:ascii="Arial" w:hAnsi="Arial" w:cs="Arial"/>
                <w:sz w:val="20"/>
                <w:szCs w:val="20"/>
              </w:rPr>
              <w:t xml:space="preserve"> </w:t>
            </w:r>
          </w:p>
          <w:p w14:paraId="39EBA97E" w14:textId="54025AE1"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telefon</w:t>
            </w:r>
          </w:p>
          <w:p w14:paraId="20D20C02" w14:textId="04A1F360"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35237C46" w14:textId="5231D096" w:rsidR="006A2931" w:rsidRDefault="00381800" w:rsidP="006A2931">
            <w:pPr>
              <w:spacing w:after="0" w:line="240" w:lineRule="auto"/>
              <w:rPr>
                <w:rFonts w:ascii="Arial" w:hAnsi="Arial" w:cs="Arial"/>
                <w:b/>
                <w:sz w:val="20"/>
                <w:szCs w:val="20"/>
              </w:rPr>
            </w:pPr>
            <w:r>
              <w:rPr>
                <w:rFonts w:ascii="Arial" w:hAnsi="Arial" w:cs="Arial"/>
                <w:b/>
                <w:sz w:val="20"/>
                <w:szCs w:val="20"/>
              </w:rPr>
              <w:t>A</w:t>
            </w:r>
            <w:r w:rsidR="00FF23E6">
              <w:rPr>
                <w:rFonts w:ascii="Arial" w:hAnsi="Arial" w:cs="Arial"/>
                <w:b/>
                <w:sz w:val="20"/>
                <w:szCs w:val="20"/>
              </w:rPr>
              <w:t>RICOMA SYSTEMS</w:t>
            </w:r>
            <w:r w:rsidR="00F64652">
              <w:rPr>
                <w:rFonts w:ascii="Arial" w:hAnsi="Arial" w:cs="Arial"/>
                <w:b/>
                <w:sz w:val="20"/>
                <w:szCs w:val="20"/>
              </w:rPr>
              <w:t xml:space="preserve"> a.s</w:t>
            </w:r>
            <w:r w:rsidR="00735DB0">
              <w:rPr>
                <w:rFonts w:ascii="Arial" w:hAnsi="Arial" w:cs="Arial"/>
                <w:b/>
                <w:sz w:val="20"/>
                <w:szCs w:val="20"/>
              </w:rPr>
              <w:t>.</w:t>
            </w:r>
          </w:p>
          <w:p w14:paraId="5C1BEBD3" w14:textId="77777777" w:rsidR="009E306D" w:rsidRPr="006A2931" w:rsidRDefault="009E306D" w:rsidP="006A2931">
            <w:pPr>
              <w:spacing w:after="0" w:line="240" w:lineRule="auto"/>
              <w:rPr>
                <w:rFonts w:ascii="Arial" w:hAnsi="Arial" w:cs="Arial"/>
                <w:b/>
                <w:sz w:val="20"/>
                <w:szCs w:val="20"/>
              </w:rPr>
            </w:pPr>
          </w:p>
          <w:p w14:paraId="2D635136" w14:textId="58C16849"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F64652">
              <w:rPr>
                <w:rFonts w:ascii="Arial" w:hAnsi="Arial" w:cs="Arial"/>
                <w:sz w:val="20"/>
                <w:szCs w:val="20"/>
              </w:rPr>
              <w:t xml:space="preserve">Hornopolní </w:t>
            </w:r>
            <w:r w:rsidR="00FF23E6">
              <w:rPr>
                <w:rFonts w:ascii="Arial" w:hAnsi="Arial" w:cs="Arial"/>
                <w:sz w:val="20"/>
                <w:szCs w:val="20"/>
              </w:rPr>
              <w:t>3322/</w:t>
            </w:r>
            <w:r w:rsidR="00F64652">
              <w:rPr>
                <w:rFonts w:ascii="Arial" w:hAnsi="Arial" w:cs="Arial"/>
                <w:sz w:val="20"/>
                <w:szCs w:val="20"/>
              </w:rPr>
              <w:t>34</w:t>
            </w:r>
            <w:r w:rsidRPr="006A2931">
              <w:rPr>
                <w:rFonts w:ascii="Arial" w:hAnsi="Arial" w:cs="Arial"/>
                <w:sz w:val="20"/>
                <w:szCs w:val="20"/>
              </w:rPr>
              <w:t xml:space="preserve"> </w:t>
            </w:r>
          </w:p>
          <w:p w14:paraId="562F5EE8" w14:textId="77777777" w:rsidR="006A2931" w:rsidRPr="006A2931" w:rsidRDefault="00F64652" w:rsidP="006A2931">
            <w:pPr>
              <w:spacing w:after="0" w:line="240" w:lineRule="auto"/>
              <w:rPr>
                <w:rFonts w:ascii="Arial" w:hAnsi="Arial" w:cs="Arial"/>
                <w:sz w:val="20"/>
                <w:szCs w:val="20"/>
              </w:rPr>
            </w:pPr>
            <w:r>
              <w:rPr>
                <w:rFonts w:ascii="Arial" w:hAnsi="Arial" w:cs="Arial"/>
                <w:sz w:val="20"/>
                <w:szCs w:val="20"/>
              </w:rPr>
              <w:t xml:space="preserve">702 </w:t>
            </w:r>
            <w:proofErr w:type="gramStart"/>
            <w:r>
              <w:rPr>
                <w:rFonts w:ascii="Arial" w:hAnsi="Arial" w:cs="Arial"/>
                <w:sz w:val="20"/>
                <w:szCs w:val="20"/>
              </w:rPr>
              <w:t>00  Ostrava</w:t>
            </w:r>
            <w:proofErr w:type="gramEnd"/>
          </w:p>
          <w:p w14:paraId="7258BF66"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DF7E72">
              <w:rPr>
                <w:rFonts w:ascii="Arial" w:hAnsi="Arial" w:cs="Arial"/>
                <w:sz w:val="20"/>
                <w:szCs w:val="20"/>
              </w:rPr>
              <w:t>04308697</w:t>
            </w:r>
            <w:r w:rsidRPr="006A2931">
              <w:rPr>
                <w:rFonts w:ascii="Arial" w:hAnsi="Arial" w:cs="Arial"/>
                <w:sz w:val="20"/>
                <w:szCs w:val="20"/>
              </w:rPr>
              <w:t>, DIČ: CZ</w:t>
            </w:r>
            <w:r w:rsidR="00DF7E72">
              <w:rPr>
                <w:rFonts w:ascii="Arial" w:hAnsi="Arial" w:cs="Arial"/>
                <w:sz w:val="20"/>
                <w:szCs w:val="20"/>
              </w:rPr>
              <w:t>04308697</w:t>
            </w:r>
          </w:p>
          <w:p w14:paraId="51B39315" w14:textId="4C3C275D"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w:t>
            </w:r>
            <w:r w:rsidRPr="00426ACC">
              <w:rPr>
                <w:rFonts w:ascii="Arial" w:hAnsi="Arial" w:cs="Arial"/>
                <w:sz w:val="20"/>
                <w:szCs w:val="20"/>
              </w:rPr>
              <w:t>schránky:</w:t>
            </w:r>
            <w:r w:rsidR="009E306D" w:rsidRPr="00426ACC">
              <w:rPr>
                <w:rFonts w:ascii="Arial" w:hAnsi="Arial" w:cs="Arial"/>
                <w:sz w:val="20"/>
                <w:szCs w:val="20"/>
              </w:rPr>
              <w:t xml:space="preserve"> </w:t>
            </w:r>
            <w:r w:rsidR="00426ACC" w:rsidRPr="00426ACC">
              <w:rPr>
                <w:rFonts w:ascii="Arial" w:hAnsi="Arial" w:cs="Arial"/>
                <w:spacing w:val="13"/>
                <w:sz w:val="20"/>
                <w:szCs w:val="20"/>
                <w:shd w:val="clear" w:color="auto" w:fill="F5F5F5"/>
              </w:rPr>
              <w:t>ctb7phe</w:t>
            </w:r>
            <w:r w:rsidR="009E306D" w:rsidRPr="00426ACC">
              <w:rPr>
                <w:rFonts w:ascii="Arial" w:hAnsi="Arial" w:cs="Arial"/>
                <w:sz w:val="20"/>
                <w:szCs w:val="20"/>
              </w:rPr>
              <w:t xml:space="preserve"> </w:t>
            </w:r>
          </w:p>
          <w:p w14:paraId="711E5D2D" w14:textId="4E6BAB41"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
          <w:p w14:paraId="4C74214B" w14:textId="1395CAE9" w:rsidR="00524609"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79C64ECC" w14:textId="5739F1AD" w:rsidR="006A2931" w:rsidRDefault="00B44148" w:rsidP="006A2931">
            <w:pPr>
              <w:spacing w:after="0" w:line="240" w:lineRule="auto"/>
              <w:rPr>
                <w:rFonts w:ascii="Arial" w:hAnsi="Arial" w:cs="Arial"/>
                <w:sz w:val="20"/>
                <w:szCs w:val="20"/>
              </w:rPr>
            </w:pPr>
            <w:r>
              <w:rPr>
                <w:rFonts w:ascii="Arial" w:hAnsi="Arial" w:cs="Arial"/>
                <w:sz w:val="20"/>
                <w:szCs w:val="20"/>
              </w:rPr>
              <w:t>za</w:t>
            </w:r>
            <w:r w:rsidR="00735DB0">
              <w:rPr>
                <w:rFonts w:ascii="Arial" w:hAnsi="Arial" w:cs="Arial"/>
                <w:sz w:val="20"/>
                <w:szCs w:val="20"/>
              </w:rPr>
              <w:t>psán v</w:t>
            </w:r>
            <w:r>
              <w:rPr>
                <w:rFonts w:ascii="Arial" w:hAnsi="Arial" w:cs="Arial"/>
                <w:sz w:val="20"/>
                <w:szCs w:val="20"/>
              </w:rPr>
              <w:t> obchodním rejstříku u Krajského soudu v Ostravě,</w:t>
            </w:r>
            <w:r w:rsidR="00A5683F">
              <w:rPr>
                <w:rFonts w:ascii="Arial" w:hAnsi="Arial" w:cs="Arial"/>
                <w:sz w:val="20"/>
                <w:szCs w:val="20"/>
              </w:rPr>
              <w:t xml:space="preserve"> pod spisovou </w:t>
            </w:r>
            <w:r w:rsidR="00DF7E72">
              <w:rPr>
                <w:rFonts w:ascii="Arial" w:hAnsi="Arial" w:cs="Arial"/>
                <w:sz w:val="20"/>
                <w:szCs w:val="20"/>
              </w:rPr>
              <w:t>značkou B</w:t>
            </w:r>
            <w:r w:rsidR="009E306D">
              <w:rPr>
                <w:rFonts w:ascii="Arial" w:hAnsi="Arial" w:cs="Arial"/>
                <w:sz w:val="20"/>
                <w:szCs w:val="20"/>
              </w:rPr>
              <w:t xml:space="preserve"> </w:t>
            </w:r>
            <w:r w:rsidR="00DF7E72">
              <w:rPr>
                <w:rFonts w:ascii="Arial" w:hAnsi="Arial" w:cs="Arial"/>
                <w:sz w:val="20"/>
                <w:szCs w:val="20"/>
              </w:rPr>
              <w:t>11012</w:t>
            </w:r>
          </w:p>
          <w:p w14:paraId="3CF4F72F" w14:textId="77777777" w:rsidR="00524609" w:rsidRDefault="00524609" w:rsidP="006A2931">
            <w:pPr>
              <w:spacing w:after="0" w:line="240" w:lineRule="auto"/>
              <w:rPr>
                <w:rFonts w:ascii="Arial" w:hAnsi="Arial" w:cs="Arial"/>
                <w:sz w:val="20"/>
                <w:szCs w:val="20"/>
              </w:rPr>
            </w:pPr>
          </w:p>
          <w:p w14:paraId="47C9E28B" w14:textId="74960E81" w:rsidR="006E3B2F" w:rsidRPr="006A2931" w:rsidRDefault="00B44148" w:rsidP="006A2931">
            <w:pPr>
              <w:spacing w:after="0" w:line="240" w:lineRule="auto"/>
              <w:rPr>
                <w:rFonts w:ascii="Arial" w:hAnsi="Arial" w:cs="Arial"/>
                <w:sz w:val="20"/>
                <w:szCs w:val="20"/>
              </w:rPr>
            </w:pPr>
            <w:r>
              <w:rPr>
                <w:rFonts w:ascii="Arial" w:hAnsi="Arial" w:cs="Arial"/>
                <w:sz w:val="20"/>
                <w:szCs w:val="20"/>
              </w:rPr>
              <w:t xml:space="preserve">telefon: </w:t>
            </w:r>
          </w:p>
          <w:p w14:paraId="2704C0D8" w14:textId="3BB75E1B" w:rsidR="006A2931" w:rsidRPr="006A2931" w:rsidRDefault="006A2931" w:rsidP="00B44148">
            <w:pPr>
              <w:spacing w:after="0" w:line="240" w:lineRule="auto"/>
              <w:rPr>
                <w:rFonts w:ascii="Arial" w:hAnsi="Arial" w:cs="Arial"/>
                <w:sz w:val="20"/>
                <w:szCs w:val="20"/>
              </w:rPr>
            </w:pPr>
            <w:r w:rsidRPr="006A2931">
              <w:rPr>
                <w:rFonts w:ascii="Arial" w:hAnsi="Arial" w:cs="Arial"/>
                <w:sz w:val="20"/>
                <w:szCs w:val="20"/>
              </w:rPr>
              <w:t>e-mail</w:t>
            </w:r>
            <w:r w:rsidR="00FF23E6">
              <w:rPr>
                <w:rFonts w:ascii="Arial" w:hAnsi="Arial" w:cs="Arial"/>
                <w:sz w:val="20"/>
                <w:szCs w:val="20"/>
              </w:rPr>
              <w:t>:</w:t>
            </w:r>
            <w:r w:rsidR="00524609">
              <w:rPr>
                <w:rFonts w:ascii="Arial" w:hAnsi="Arial" w:cs="Arial"/>
                <w:sz w:val="20"/>
                <w:szCs w:val="20"/>
              </w:rPr>
              <w:t xml:space="preserve"> </w:t>
            </w:r>
          </w:p>
        </w:tc>
      </w:tr>
      <w:tr w:rsidR="006A2931" w:rsidRPr="00893741" w14:paraId="32DB0114"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1325F956"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26B0DBDF" w14:textId="77777777" w:rsidTr="006A2931">
        <w:trPr>
          <w:trHeight w:hRule="exact" w:val="1429"/>
        </w:trPr>
        <w:tc>
          <w:tcPr>
            <w:tcW w:w="9100" w:type="dxa"/>
            <w:gridSpan w:val="9"/>
            <w:tcBorders>
              <w:top w:val="single" w:sz="2" w:space="0" w:color="auto"/>
              <w:left w:val="single" w:sz="8" w:space="0" w:color="auto"/>
              <w:bottom w:val="single" w:sz="8" w:space="0" w:color="auto"/>
              <w:right w:val="single" w:sz="8" w:space="0" w:color="auto"/>
            </w:tcBorders>
          </w:tcPr>
          <w:p w14:paraId="2F14C46A" w14:textId="77777777" w:rsidR="009E306D" w:rsidRDefault="009E306D" w:rsidP="00866BA5">
            <w:pPr>
              <w:rPr>
                <w:rFonts w:ascii="Arial" w:hAnsi="Arial" w:cs="Arial"/>
              </w:rPr>
            </w:pPr>
          </w:p>
          <w:p w14:paraId="16C535E2" w14:textId="68E4DD90" w:rsidR="006A2931" w:rsidRPr="00893741" w:rsidRDefault="009E306D" w:rsidP="00866BA5">
            <w:pPr>
              <w:rPr>
                <w:rFonts w:ascii="Arial" w:hAnsi="Arial" w:cs="Arial"/>
              </w:rPr>
            </w:pPr>
            <w:r>
              <w:rPr>
                <w:rFonts w:ascii="Arial" w:hAnsi="Arial" w:cs="Arial"/>
              </w:rPr>
              <w:t xml:space="preserve">Office standard 2024 </w:t>
            </w:r>
            <w:proofErr w:type="spellStart"/>
            <w:r>
              <w:rPr>
                <w:rFonts w:ascii="Arial" w:hAnsi="Arial" w:cs="Arial"/>
              </w:rPr>
              <w:t>SLng</w:t>
            </w:r>
            <w:proofErr w:type="spellEnd"/>
            <w:r>
              <w:rPr>
                <w:rFonts w:ascii="Arial" w:hAnsi="Arial" w:cs="Arial"/>
              </w:rPr>
              <w:t xml:space="preserve"> LTSC – 48ks / cena za 1ks 1590,-- Kč bez DPH</w:t>
            </w:r>
          </w:p>
        </w:tc>
      </w:tr>
      <w:tr w:rsidR="006A2931" w:rsidRPr="00893741" w14:paraId="1320EBDB"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69EFB966"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2CA87185"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5517D1A2" w14:textId="311F8838" w:rsidR="006A2931" w:rsidRPr="00893741" w:rsidRDefault="009E306D" w:rsidP="00B44148">
            <w:pPr>
              <w:rPr>
                <w:rFonts w:ascii="Arial" w:hAnsi="Arial" w:cs="Arial"/>
                <w:sz w:val="16"/>
                <w:szCs w:val="16"/>
              </w:rPr>
            </w:pPr>
            <w:r>
              <w:rPr>
                <w:rFonts w:ascii="Arial" w:hAnsi="Arial" w:cs="Arial"/>
                <w:sz w:val="16"/>
                <w:szCs w:val="16"/>
              </w:rPr>
              <w:t>76</w:t>
            </w:r>
            <w:r w:rsidR="000D0F90">
              <w:rPr>
                <w:rFonts w:ascii="Arial" w:hAnsi="Arial" w:cs="Arial"/>
                <w:sz w:val="16"/>
                <w:szCs w:val="16"/>
              </w:rPr>
              <w:t>.</w:t>
            </w:r>
            <w:r>
              <w:rPr>
                <w:rFonts w:ascii="Arial" w:hAnsi="Arial" w:cs="Arial"/>
                <w:sz w:val="16"/>
                <w:szCs w:val="16"/>
              </w:rPr>
              <w:t>320</w:t>
            </w:r>
            <w:r w:rsidR="00261C87">
              <w:rPr>
                <w:rFonts w:ascii="Arial" w:hAnsi="Arial" w:cs="Arial"/>
                <w:sz w:val="16"/>
                <w:szCs w:val="16"/>
              </w:rPr>
              <w:t>,00</w:t>
            </w:r>
            <w:r w:rsidR="00B44148">
              <w:rPr>
                <w:rFonts w:ascii="Arial" w:hAnsi="Arial" w:cs="Arial"/>
                <w:sz w:val="16"/>
                <w:szCs w:val="16"/>
              </w:rPr>
              <w:t xml:space="preserve"> Kč</w:t>
            </w:r>
          </w:p>
        </w:tc>
        <w:tc>
          <w:tcPr>
            <w:tcW w:w="3118" w:type="dxa"/>
            <w:gridSpan w:val="4"/>
            <w:tcBorders>
              <w:top w:val="single" w:sz="8" w:space="0" w:color="auto"/>
              <w:left w:val="single" w:sz="4" w:space="0" w:color="auto"/>
              <w:bottom w:val="single" w:sz="8" w:space="0" w:color="auto"/>
              <w:right w:val="single" w:sz="4" w:space="0" w:color="auto"/>
            </w:tcBorders>
          </w:tcPr>
          <w:p w14:paraId="0DD21749"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4FD4006B" w14:textId="34FB49DC" w:rsidR="006A2931" w:rsidRPr="00893741" w:rsidRDefault="00B33A83" w:rsidP="00866BA5">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r w:rsidR="009E306D">
              <w:rPr>
                <w:rFonts w:ascii="Arial" w:hAnsi="Arial" w:cs="Arial"/>
                <w:sz w:val="16"/>
                <w:szCs w:val="16"/>
              </w:rPr>
              <w:t>92</w:t>
            </w:r>
            <w:r w:rsidR="000D0F90">
              <w:rPr>
                <w:rFonts w:ascii="Arial" w:hAnsi="Arial" w:cs="Arial"/>
                <w:sz w:val="16"/>
                <w:szCs w:val="16"/>
              </w:rPr>
              <w:t>.</w:t>
            </w:r>
            <w:r w:rsidR="00524609">
              <w:rPr>
                <w:rFonts w:ascii="Arial" w:hAnsi="Arial" w:cs="Arial"/>
                <w:sz w:val="16"/>
                <w:szCs w:val="16"/>
              </w:rPr>
              <w:t>347</w:t>
            </w:r>
            <w:r w:rsidR="00B44148">
              <w:rPr>
                <w:rFonts w:ascii="Arial" w:hAnsi="Arial" w:cs="Arial"/>
                <w:sz w:val="16"/>
                <w:szCs w:val="16"/>
              </w:rPr>
              <w:t>,</w:t>
            </w:r>
            <w:r w:rsidR="00524609">
              <w:rPr>
                <w:rFonts w:ascii="Arial" w:hAnsi="Arial" w:cs="Arial"/>
                <w:sz w:val="16"/>
                <w:szCs w:val="16"/>
              </w:rPr>
              <w:t>20</w:t>
            </w:r>
            <w:r w:rsidR="002242C2">
              <w:rPr>
                <w:rFonts w:ascii="Arial" w:hAnsi="Arial" w:cs="Arial"/>
                <w:sz w:val="16"/>
                <w:szCs w:val="16"/>
              </w:rPr>
              <w:t xml:space="preserve"> </w:t>
            </w:r>
            <w:r w:rsidR="006A2931" w:rsidRPr="00893741">
              <w:rPr>
                <w:rFonts w:ascii="Arial" w:hAnsi="Arial" w:cs="Arial"/>
                <w:sz w:val="16"/>
                <w:szCs w:val="16"/>
              </w:rPr>
              <w:t>Kč</w:t>
            </w:r>
          </w:p>
        </w:tc>
      </w:tr>
      <w:tr w:rsidR="006A2931" w:rsidRPr="00893741" w14:paraId="5D5011F7"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7104E202"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635F626E" w14:textId="77777777"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14:paraId="3DFAEF11"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63CE222C"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601CBF8" w14:textId="1856DE8D" w:rsidR="006A2931" w:rsidRPr="00893741" w:rsidRDefault="00BA50D6" w:rsidP="00F16C83">
            <w:pPr>
              <w:rPr>
                <w:rFonts w:ascii="Arial" w:hAnsi="Arial" w:cs="Arial"/>
                <w:sz w:val="16"/>
                <w:szCs w:val="16"/>
              </w:rPr>
            </w:pPr>
            <w:r>
              <w:rPr>
                <w:rFonts w:ascii="Arial" w:hAnsi="Arial" w:cs="Arial"/>
                <w:sz w:val="16"/>
                <w:szCs w:val="16"/>
              </w:rPr>
              <w:t>3</w:t>
            </w:r>
            <w:r w:rsidR="00FF23E6">
              <w:rPr>
                <w:rFonts w:ascii="Arial" w:hAnsi="Arial" w:cs="Arial"/>
                <w:sz w:val="16"/>
                <w:szCs w:val="16"/>
              </w:rPr>
              <w:t>1</w:t>
            </w:r>
            <w:r w:rsidR="00ED64DF">
              <w:rPr>
                <w:rFonts w:ascii="Arial" w:hAnsi="Arial" w:cs="Arial"/>
                <w:sz w:val="16"/>
                <w:szCs w:val="16"/>
              </w:rPr>
              <w:t>.1</w:t>
            </w:r>
            <w:r w:rsidR="00FF23E6">
              <w:rPr>
                <w:rFonts w:ascii="Arial" w:hAnsi="Arial" w:cs="Arial"/>
                <w:sz w:val="16"/>
                <w:szCs w:val="16"/>
              </w:rPr>
              <w:t>2</w:t>
            </w:r>
            <w:r>
              <w:rPr>
                <w:rFonts w:ascii="Arial" w:hAnsi="Arial" w:cs="Arial"/>
                <w:sz w:val="16"/>
                <w:szCs w:val="16"/>
              </w:rPr>
              <w:t>.202</w:t>
            </w:r>
            <w:r w:rsidR="00FF23E6">
              <w:rPr>
                <w:rFonts w:ascii="Arial" w:hAnsi="Arial" w:cs="Arial"/>
                <w:sz w:val="16"/>
                <w:szCs w:val="16"/>
              </w:rPr>
              <w:t>4</w:t>
            </w:r>
          </w:p>
        </w:tc>
      </w:tr>
      <w:tr w:rsidR="006A2931" w:rsidRPr="00893741" w14:paraId="69EF49B2"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5EB23052"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4F4AF20"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4EE1C673" w14:textId="77777777" w:rsidTr="00893741">
        <w:trPr>
          <w:trHeight w:hRule="exact" w:val="1160"/>
        </w:trPr>
        <w:tc>
          <w:tcPr>
            <w:tcW w:w="9100" w:type="dxa"/>
            <w:gridSpan w:val="9"/>
            <w:tcBorders>
              <w:top w:val="single" w:sz="8" w:space="0" w:color="auto"/>
              <w:left w:val="single" w:sz="8" w:space="0" w:color="auto"/>
              <w:bottom w:val="single" w:sz="2" w:space="0" w:color="auto"/>
              <w:right w:val="single" w:sz="8" w:space="0" w:color="auto"/>
            </w:tcBorders>
          </w:tcPr>
          <w:p w14:paraId="1BEB213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14:paraId="2666C008"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objednatel oprávněn od uzavřené smlouvy odstoupit. </w:t>
            </w:r>
          </w:p>
        </w:tc>
      </w:tr>
      <w:tr w:rsidR="006A2931" w:rsidRPr="00893741" w14:paraId="47AD9306"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468717EC"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12A6A4A4"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68EE224C"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06A729ED"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1E06D1B1"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62469E00"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56002C8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5FB94987"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394EC316"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4A285DA9"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099DF94F"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0C72082B"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0DB02381" w14:textId="0466700A" w:rsidR="006A2931" w:rsidRPr="0079086A" w:rsidRDefault="009E306D" w:rsidP="0079086A">
            <w:pPr>
              <w:spacing w:after="0" w:line="240" w:lineRule="auto"/>
              <w:jc w:val="center"/>
              <w:rPr>
                <w:rFonts w:ascii="Arial" w:hAnsi="Arial" w:cs="Arial"/>
                <w:sz w:val="20"/>
                <w:szCs w:val="20"/>
              </w:rPr>
            </w:pPr>
            <w:r>
              <w:rPr>
                <w:rFonts w:ascii="Arial" w:hAnsi="Arial" w:cs="Arial"/>
                <w:sz w:val="20"/>
                <w:szCs w:val="20"/>
              </w:rPr>
              <w:t>03</w:t>
            </w:r>
            <w:r w:rsidR="00656892">
              <w:rPr>
                <w:rFonts w:ascii="Arial" w:hAnsi="Arial" w:cs="Arial"/>
                <w:sz w:val="20"/>
                <w:szCs w:val="20"/>
              </w:rPr>
              <w:t>.</w:t>
            </w:r>
            <w:r>
              <w:rPr>
                <w:rFonts w:ascii="Arial" w:hAnsi="Arial" w:cs="Arial"/>
                <w:sz w:val="20"/>
                <w:szCs w:val="20"/>
              </w:rPr>
              <w:t>12</w:t>
            </w:r>
            <w:r w:rsidR="00BA50D6">
              <w:rPr>
                <w:rFonts w:ascii="Arial" w:hAnsi="Arial" w:cs="Arial"/>
                <w:sz w:val="20"/>
                <w:szCs w:val="20"/>
              </w:rPr>
              <w:t>.202</w:t>
            </w:r>
            <w:r w:rsidR="00FF23E6">
              <w:rPr>
                <w:rFonts w:ascii="Arial" w:hAnsi="Arial" w:cs="Arial"/>
                <w:sz w:val="20"/>
                <w:szCs w:val="20"/>
              </w:rPr>
              <w:t>4</w:t>
            </w:r>
          </w:p>
        </w:tc>
      </w:tr>
      <w:tr w:rsidR="006A2931" w:rsidRPr="00893741" w14:paraId="6A657F79" w14:textId="77777777" w:rsidTr="00C541C0">
        <w:trPr>
          <w:trHeight w:val="1275"/>
        </w:trPr>
        <w:tc>
          <w:tcPr>
            <w:tcW w:w="4558" w:type="dxa"/>
            <w:gridSpan w:val="5"/>
            <w:tcBorders>
              <w:left w:val="single" w:sz="8" w:space="0" w:color="auto"/>
              <w:bottom w:val="single" w:sz="8" w:space="0" w:color="auto"/>
              <w:right w:val="single" w:sz="8" w:space="0" w:color="auto"/>
            </w:tcBorders>
          </w:tcPr>
          <w:p w14:paraId="1D9EF7D0" w14:textId="77777777" w:rsidR="006A2931" w:rsidRPr="0079086A" w:rsidRDefault="006A2931" w:rsidP="0079086A">
            <w:pPr>
              <w:spacing w:after="0" w:line="240" w:lineRule="auto"/>
              <w:jc w:val="center"/>
              <w:rPr>
                <w:rFonts w:ascii="Arial" w:hAnsi="Arial" w:cs="Arial"/>
                <w:sz w:val="20"/>
                <w:szCs w:val="20"/>
              </w:rPr>
            </w:pPr>
          </w:p>
          <w:p w14:paraId="7695B1B6" w14:textId="77777777" w:rsidR="006A2931" w:rsidRPr="0079086A" w:rsidRDefault="006A2931" w:rsidP="0079086A">
            <w:pPr>
              <w:spacing w:after="0" w:line="240" w:lineRule="auto"/>
              <w:jc w:val="center"/>
              <w:rPr>
                <w:rFonts w:ascii="Arial" w:hAnsi="Arial" w:cs="Arial"/>
                <w:sz w:val="20"/>
                <w:szCs w:val="20"/>
              </w:rPr>
            </w:pPr>
          </w:p>
          <w:p w14:paraId="67CF9A70" w14:textId="77777777" w:rsidR="006A2931" w:rsidRPr="0079086A" w:rsidRDefault="006A2931" w:rsidP="0079086A">
            <w:pPr>
              <w:spacing w:after="0" w:line="240" w:lineRule="auto"/>
              <w:jc w:val="center"/>
              <w:rPr>
                <w:rFonts w:ascii="Arial" w:hAnsi="Arial" w:cs="Arial"/>
                <w:sz w:val="20"/>
                <w:szCs w:val="20"/>
              </w:rPr>
            </w:pPr>
          </w:p>
          <w:p w14:paraId="22649654"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07E7CD9D"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 xml:space="preserve">Roman </w:t>
            </w:r>
            <w:proofErr w:type="spellStart"/>
            <w:r w:rsidR="00F16C83">
              <w:rPr>
                <w:rFonts w:ascii="Arial" w:hAnsi="Arial" w:cs="Arial"/>
                <w:sz w:val="20"/>
                <w:szCs w:val="20"/>
              </w:rPr>
              <w:t>Podzemný</w:t>
            </w:r>
            <w:proofErr w:type="spellEnd"/>
            <w:r w:rsidR="00F16C83">
              <w:rPr>
                <w:rFonts w:ascii="Arial" w:hAnsi="Arial" w:cs="Arial"/>
                <w:sz w:val="20"/>
                <w:szCs w:val="20"/>
              </w:rPr>
              <w:t>/ Mgr. Danuše Seidlová</w:t>
            </w:r>
          </w:p>
          <w:p w14:paraId="62C7C33E"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249A1F1B"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47A812C5" w14:textId="77777777" w:rsidR="006A2931" w:rsidRPr="0079086A" w:rsidRDefault="006A2931" w:rsidP="0079086A">
            <w:pPr>
              <w:spacing w:after="0" w:line="240" w:lineRule="auto"/>
              <w:jc w:val="center"/>
              <w:rPr>
                <w:rFonts w:ascii="Arial" w:hAnsi="Arial" w:cs="Arial"/>
                <w:sz w:val="20"/>
                <w:szCs w:val="20"/>
              </w:rPr>
            </w:pPr>
          </w:p>
          <w:p w14:paraId="15E4DFBE" w14:textId="77777777" w:rsidR="006A2931" w:rsidRPr="0079086A" w:rsidRDefault="006A2931" w:rsidP="0079086A">
            <w:pPr>
              <w:spacing w:after="0" w:line="240" w:lineRule="auto"/>
              <w:jc w:val="center"/>
              <w:rPr>
                <w:rFonts w:ascii="Arial" w:hAnsi="Arial" w:cs="Arial"/>
                <w:sz w:val="20"/>
                <w:szCs w:val="20"/>
              </w:rPr>
            </w:pPr>
          </w:p>
          <w:p w14:paraId="08683D24" w14:textId="77777777" w:rsidR="006A2931" w:rsidRPr="0079086A" w:rsidRDefault="006A2931" w:rsidP="0079086A">
            <w:pPr>
              <w:spacing w:after="0" w:line="240" w:lineRule="auto"/>
              <w:jc w:val="center"/>
              <w:rPr>
                <w:rFonts w:ascii="Arial" w:hAnsi="Arial" w:cs="Arial"/>
                <w:sz w:val="20"/>
                <w:szCs w:val="20"/>
              </w:rPr>
            </w:pPr>
          </w:p>
          <w:p w14:paraId="21FE3BA3" w14:textId="77777777" w:rsidR="006A2931" w:rsidRPr="0079086A" w:rsidRDefault="006A2931" w:rsidP="0079086A">
            <w:pPr>
              <w:spacing w:after="0" w:line="240" w:lineRule="auto"/>
              <w:jc w:val="center"/>
              <w:rPr>
                <w:rFonts w:ascii="Arial" w:hAnsi="Arial" w:cs="Arial"/>
                <w:sz w:val="20"/>
                <w:szCs w:val="20"/>
              </w:rPr>
            </w:pPr>
          </w:p>
          <w:p w14:paraId="3142A07A"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64132E00"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4ED8B35B" w14:textId="1572174E" w:rsidR="002242C2" w:rsidRPr="0079086A" w:rsidRDefault="00524609" w:rsidP="0079086A">
            <w:pPr>
              <w:spacing w:after="0" w:line="240" w:lineRule="auto"/>
              <w:jc w:val="center"/>
              <w:rPr>
                <w:rFonts w:ascii="Arial" w:hAnsi="Arial" w:cs="Arial"/>
                <w:sz w:val="20"/>
                <w:szCs w:val="20"/>
              </w:rPr>
            </w:pPr>
            <w:r>
              <w:rPr>
                <w:rFonts w:ascii="Arial" w:hAnsi="Arial" w:cs="Arial"/>
                <w:sz w:val="20"/>
                <w:szCs w:val="20"/>
              </w:rPr>
              <w:t xml:space="preserve">Ing. </w:t>
            </w:r>
            <w:r w:rsidR="00261C87">
              <w:rPr>
                <w:rFonts w:ascii="Arial" w:hAnsi="Arial" w:cs="Arial"/>
                <w:sz w:val="20"/>
                <w:szCs w:val="20"/>
              </w:rPr>
              <w:t>Jiří Viktor</w:t>
            </w:r>
            <w:r>
              <w:rPr>
                <w:rFonts w:ascii="Arial" w:hAnsi="Arial" w:cs="Arial"/>
                <w:sz w:val="20"/>
                <w:szCs w:val="20"/>
              </w:rPr>
              <w:t>i</w:t>
            </w:r>
            <w:r w:rsidR="00261C87">
              <w:rPr>
                <w:rFonts w:ascii="Arial" w:hAnsi="Arial" w:cs="Arial"/>
                <w:sz w:val="20"/>
                <w:szCs w:val="20"/>
              </w:rPr>
              <w:t>n</w:t>
            </w:r>
          </w:p>
        </w:tc>
      </w:tr>
    </w:tbl>
    <w:p w14:paraId="52D847DB"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6AB2"/>
    <w:rsid w:val="000D0F90"/>
    <w:rsid w:val="0017020F"/>
    <w:rsid w:val="0019496F"/>
    <w:rsid w:val="002242C2"/>
    <w:rsid w:val="0023687A"/>
    <w:rsid w:val="00261C87"/>
    <w:rsid w:val="003252C4"/>
    <w:rsid w:val="00381800"/>
    <w:rsid w:val="003D39F3"/>
    <w:rsid w:val="00426ACC"/>
    <w:rsid w:val="00467552"/>
    <w:rsid w:val="00471710"/>
    <w:rsid w:val="00523AB3"/>
    <w:rsid w:val="00524609"/>
    <w:rsid w:val="00636678"/>
    <w:rsid w:val="00656892"/>
    <w:rsid w:val="00675CBF"/>
    <w:rsid w:val="006A2931"/>
    <w:rsid w:val="006B78C9"/>
    <w:rsid w:val="006E3B2F"/>
    <w:rsid w:val="006F3898"/>
    <w:rsid w:val="00735DB0"/>
    <w:rsid w:val="0079086A"/>
    <w:rsid w:val="007A29CD"/>
    <w:rsid w:val="007C672D"/>
    <w:rsid w:val="00866BA5"/>
    <w:rsid w:val="00893741"/>
    <w:rsid w:val="00894DCE"/>
    <w:rsid w:val="00915583"/>
    <w:rsid w:val="009C645A"/>
    <w:rsid w:val="009E306D"/>
    <w:rsid w:val="00A264E2"/>
    <w:rsid w:val="00A5683F"/>
    <w:rsid w:val="00AB3599"/>
    <w:rsid w:val="00AE45E7"/>
    <w:rsid w:val="00B33A83"/>
    <w:rsid w:val="00B44148"/>
    <w:rsid w:val="00BA50D6"/>
    <w:rsid w:val="00CE2562"/>
    <w:rsid w:val="00D22DD1"/>
    <w:rsid w:val="00D5139E"/>
    <w:rsid w:val="00DF40AC"/>
    <w:rsid w:val="00DF7E72"/>
    <w:rsid w:val="00E33776"/>
    <w:rsid w:val="00ED64DF"/>
    <w:rsid w:val="00EE350C"/>
    <w:rsid w:val="00F16C83"/>
    <w:rsid w:val="00F636B2"/>
    <w:rsid w:val="00F64652"/>
    <w:rsid w:val="00F94C62"/>
    <w:rsid w:val="00FD79EA"/>
    <w:rsid w:val="00FF2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0320"/>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 w:type="character" w:styleId="Zdraznn">
    <w:name w:val="Emphasis"/>
    <w:basedOn w:val="Standardnpsmoodstavce"/>
    <w:uiPriority w:val="20"/>
    <w:qFormat/>
    <w:rsid w:val="00FF2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3189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Jana Reichlová</cp:lastModifiedBy>
  <cp:revision>6</cp:revision>
  <cp:lastPrinted>2020-01-22T08:14:00Z</cp:lastPrinted>
  <dcterms:created xsi:type="dcterms:W3CDTF">2024-12-04T10:35:00Z</dcterms:created>
  <dcterms:modified xsi:type="dcterms:W3CDTF">2024-12-04T10:42:00Z</dcterms:modified>
</cp:coreProperties>
</file>