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E084B6A" w14:textId="04B1C58C" w:rsidR="00EC3D6E" w:rsidRDefault="00EC3D6E">
      <w:pPr>
        <w:jc w:val="center"/>
        <w:rPr>
          <w:b/>
          <w:bCs/>
          <w:sz w:val="40"/>
          <w:szCs w:val="40"/>
        </w:rPr>
      </w:pPr>
      <w:r>
        <w:rPr>
          <w:b/>
          <w:bCs/>
          <w:sz w:val="40"/>
          <w:szCs w:val="40"/>
        </w:rPr>
        <w:t xml:space="preserve">Servisní smlouva na údržbu </w:t>
      </w:r>
      <w:r w:rsidR="0061200A">
        <w:rPr>
          <w:b/>
          <w:bCs/>
          <w:sz w:val="40"/>
          <w:szCs w:val="40"/>
        </w:rPr>
        <w:t>rostlin</w:t>
      </w:r>
      <w:r>
        <w:rPr>
          <w:b/>
          <w:bCs/>
          <w:sz w:val="40"/>
          <w:szCs w:val="40"/>
        </w:rPr>
        <w:t xml:space="preserve"> </w:t>
      </w:r>
    </w:p>
    <w:p w14:paraId="0F41E3D3" w14:textId="50E5874F" w:rsidR="00EC3D6E" w:rsidRPr="00A36A2B" w:rsidRDefault="00EC3D6E">
      <w:pPr>
        <w:jc w:val="center"/>
        <w:rPr>
          <w:b/>
          <w:bCs/>
        </w:rPr>
      </w:pPr>
      <w:r>
        <w:rPr>
          <w:b/>
          <w:bCs/>
          <w:sz w:val="40"/>
          <w:szCs w:val="40"/>
        </w:rPr>
        <w:t>č. smlo</w:t>
      </w:r>
      <w:r w:rsidR="003B6EC5">
        <w:rPr>
          <w:b/>
          <w:bCs/>
          <w:sz w:val="40"/>
          <w:szCs w:val="40"/>
        </w:rPr>
        <w:t>uv</w:t>
      </w:r>
      <w:r w:rsidR="00A36A2B">
        <w:rPr>
          <w:b/>
          <w:bCs/>
          <w:sz w:val="40"/>
          <w:szCs w:val="40"/>
        </w:rPr>
        <w:t>y</w:t>
      </w:r>
      <w:r w:rsidR="00571E5D">
        <w:rPr>
          <w:b/>
          <w:bCs/>
          <w:sz w:val="40"/>
          <w:szCs w:val="40"/>
        </w:rPr>
        <w:t xml:space="preserve"> 2</w:t>
      </w:r>
      <w:r w:rsidR="008D32CD">
        <w:rPr>
          <w:b/>
          <w:bCs/>
          <w:sz w:val="40"/>
          <w:szCs w:val="40"/>
        </w:rPr>
        <w:t>4</w:t>
      </w:r>
      <w:r w:rsidR="00571E5D">
        <w:rPr>
          <w:b/>
          <w:bCs/>
          <w:sz w:val="40"/>
          <w:szCs w:val="40"/>
        </w:rPr>
        <w:t>0</w:t>
      </w:r>
      <w:r w:rsidR="000C7AF9">
        <w:rPr>
          <w:b/>
          <w:bCs/>
          <w:sz w:val="40"/>
          <w:szCs w:val="40"/>
        </w:rPr>
        <w:t>115</w:t>
      </w:r>
    </w:p>
    <w:p w14:paraId="6DCDBF9C" w14:textId="77777777" w:rsidR="00EC3D6E" w:rsidRDefault="00EC3D6E">
      <w:pPr>
        <w:jc w:val="center"/>
        <w:rPr>
          <w:b/>
          <w:bCs/>
        </w:rPr>
      </w:pPr>
    </w:p>
    <w:p w14:paraId="093CB917" w14:textId="77777777" w:rsidR="00EC3D6E" w:rsidRDefault="00EC3D6E">
      <w:pPr>
        <w:numPr>
          <w:ilvl w:val="0"/>
          <w:numId w:val="1"/>
        </w:numPr>
      </w:pPr>
      <w:r>
        <w:rPr>
          <w:b/>
          <w:bCs/>
        </w:rPr>
        <w:t>Smluvní strany:</w:t>
      </w:r>
    </w:p>
    <w:p w14:paraId="79954CBE" w14:textId="77777777" w:rsidR="00EC3D6E" w:rsidRDefault="00EC3D6E"/>
    <w:p w14:paraId="747C2870" w14:textId="77777777" w:rsidR="00770503" w:rsidRPr="00770503" w:rsidRDefault="00770503" w:rsidP="00770503">
      <w:pPr>
        <w:jc w:val="both"/>
        <w:rPr>
          <w:b/>
          <w:bCs/>
        </w:rPr>
      </w:pPr>
      <w:bookmarkStart w:id="0" w:name="_Hlk149554413"/>
      <w:r w:rsidRPr="00770503">
        <w:rPr>
          <w:b/>
          <w:bCs/>
        </w:rPr>
        <w:t>Centrum dopravního výzkumu, v. v. i.</w:t>
      </w:r>
    </w:p>
    <w:p w14:paraId="5A283936" w14:textId="77777777" w:rsidR="00770503" w:rsidRPr="00770503" w:rsidRDefault="00770503" w:rsidP="00770503">
      <w:pPr>
        <w:jc w:val="both"/>
      </w:pPr>
      <w:r w:rsidRPr="00770503">
        <w:t>se sídlem</w:t>
      </w:r>
      <w:r w:rsidRPr="00770503">
        <w:tab/>
        <w:t>Líšeňská 2657/33a, 636 00 Brno</w:t>
      </w:r>
    </w:p>
    <w:p w14:paraId="5427B571" w14:textId="282656F6" w:rsidR="00770503" w:rsidRPr="00770503" w:rsidRDefault="00770503" w:rsidP="00770503">
      <w:pPr>
        <w:jc w:val="both"/>
      </w:pPr>
      <w:r w:rsidRPr="00770503">
        <w:t>IČO:</w:t>
      </w:r>
      <w:r w:rsidRPr="00770503">
        <w:tab/>
      </w:r>
      <w:r w:rsidRPr="00770503">
        <w:tab/>
        <w:t>44994575</w:t>
      </w:r>
    </w:p>
    <w:p w14:paraId="12688E50" w14:textId="540A773F" w:rsidR="00770503" w:rsidRPr="00770503" w:rsidRDefault="00770503" w:rsidP="00770503">
      <w:pPr>
        <w:jc w:val="both"/>
      </w:pPr>
      <w:r w:rsidRPr="00770503">
        <w:t>DIČ:</w:t>
      </w:r>
      <w:r w:rsidRPr="00770503">
        <w:tab/>
      </w:r>
      <w:r w:rsidRPr="00770503">
        <w:tab/>
        <w:t>CZ44994575</w:t>
      </w:r>
    </w:p>
    <w:p w14:paraId="502859DE" w14:textId="77777777" w:rsidR="00770503" w:rsidRPr="00770503" w:rsidRDefault="00770503" w:rsidP="00770503">
      <w:pPr>
        <w:jc w:val="both"/>
      </w:pPr>
      <w:r w:rsidRPr="00770503">
        <w:t>bankovní spojení:</w:t>
      </w:r>
      <w:r w:rsidRPr="00770503">
        <w:tab/>
        <w:t xml:space="preserve">Komerční banka, a.s., </w:t>
      </w:r>
    </w:p>
    <w:p w14:paraId="370C8C70" w14:textId="215A8EDE" w:rsidR="00770503" w:rsidRPr="00770503" w:rsidRDefault="00770503" w:rsidP="00770503">
      <w:pPr>
        <w:jc w:val="both"/>
      </w:pPr>
      <w:r w:rsidRPr="00770503">
        <w:t>č.ú.: </w:t>
      </w:r>
      <w:r w:rsidRPr="00770503">
        <w:tab/>
      </w:r>
      <w:r w:rsidRPr="00770503">
        <w:tab/>
        <w:t>100736621/0100</w:t>
      </w:r>
      <w:r w:rsidRPr="00770503">
        <w:tab/>
      </w:r>
    </w:p>
    <w:p w14:paraId="0B875AE7" w14:textId="616AF008" w:rsidR="00CB1D70" w:rsidRDefault="00770503" w:rsidP="00DB56DF">
      <w:pPr>
        <w:jc w:val="both"/>
      </w:pPr>
      <w:r w:rsidRPr="00770503">
        <w:t>zastoupeno:</w:t>
      </w:r>
      <w:r w:rsidRPr="00770503">
        <w:tab/>
        <w:t>Ing. Jindřich Frič, Ph.D., MBA, ředitel</w:t>
      </w:r>
      <w:r w:rsidR="007244B6">
        <w:t xml:space="preserve">, </w:t>
      </w:r>
      <w:r w:rsidR="00DF7C01" w:rsidRPr="00236EAF">
        <w:t>jako objednatel</w:t>
      </w:r>
      <w:r w:rsidR="00EC3D6E" w:rsidRPr="00236EAF">
        <w:t xml:space="preserve"> </w:t>
      </w:r>
    </w:p>
    <w:p w14:paraId="20769763" w14:textId="60FA870B" w:rsidR="001B1D3B" w:rsidRPr="00EE1283" w:rsidRDefault="00EC3D6E" w:rsidP="00EE1283">
      <w:pPr>
        <w:jc w:val="both"/>
      </w:pPr>
      <w:r w:rsidRPr="00236EAF">
        <w:t>(„Objednatel“),</w:t>
      </w:r>
      <w:r>
        <w:t xml:space="preserve"> </w:t>
      </w:r>
    </w:p>
    <w:p w14:paraId="3DC437F5" w14:textId="77777777" w:rsidR="001B1D3B" w:rsidRDefault="001B1D3B" w:rsidP="001B1D3B">
      <w:pPr>
        <w:jc w:val="both"/>
      </w:pPr>
    </w:p>
    <w:p w14:paraId="52984375" w14:textId="009A6292" w:rsidR="00EC3D6E" w:rsidRPr="007244B6" w:rsidRDefault="00EC3D6E" w:rsidP="001B1D3B">
      <w:pPr>
        <w:jc w:val="both"/>
        <w:rPr>
          <w:rFonts w:eastAsia="Calibri"/>
          <w:kern w:val="0"/>
          <w:sz w:val="22"/>
          <w:szCs w:val="22"/>
          <w:lang w:eastAsia="en-US"/>
        </w:rPr>
      </w:pPr>
      <w:r>
        <w:t>a</w:t>
      </w:r>
    </w:p>
    <w:bookmarkEnd w:id="0"/>
    <w:p w14:paraId="3660B3E0" w14:textId="77777777" w:rsidR="00EC3D6E" w:rsidRDefault="00EC3D6E"/>
    <w:p w14:paraId="36E17716" w14:textId="77777777" w:rsidR="00EC3D6E" w:rsidRPr="00E35D1E" w:rsidRDefault="00EC3D6E">
      <w:pPr>
        <w:rPr>
          <w:b/>
          <w:bCs/>
        </w:rPr>
      </w:pPr>
      <w:r>
        <w:rPr>
          <w:b/>
          <w:bCs/>
        </w:rPr>
        <w:t>Dodavatel:</w:t>
      </w:r>
    </w:p>
    <w:p w14:paraId="4BD64A39" w14:textId="77777777" w:rsidR="00770503" w:rsidRDefault="00594B9B" w:rsidP="00EE1283">
      <w:pPr>
        <w:jc w:val="both"/>
      </w:pPr>
      <w:r>
        <w:rPr>
          <w:b/>
          <w:bCs/>
        </w:rPr>
        <w:t>Green4Life s.r.o</w:t>
      </w:r>
      <w:r w:rsidR="00EC3D6E" w:rsidRPr="00E35D1E">
        <w:rPr>
          <w:b/>
          <w:bCs/>
        </w:rPr>
        <w:t>.</w:t>
      </w:r>
      <w:r w:rsidR="00EC3D6E" w:rsidRPr="00E35D1E">
        <w:t xml:space="preserve">, </w:t>
      </w:r>
    </w:p>
    <w:p w14:paraId="17DE8E1B" w14:textId="77777777" w:rsidR="00770503" w:rsidRDefault="00770503" w:rsidP="00EE1283">
      <w:pPr>
        <w:jc w:val="both"/>
      </w:pPr>
      <w:r w:rsidRPr="00770503">
        <w:t>se sídlem</w:t>
      </w:r>
      <w:r w:rsidRPr="00770503">
        <w:tab/>
      </w:r>
      <w:r w:rsidR="00EC3D6E" w:rsidRPr="00E35D1E">
        <w:t xml:space="preserve">Praha 4, Krč, </w:t>
      </w:r>
      <w:r w:rsidR="00CC5DE1">
        <w:t>V Štíhlách 2031/12, PSČ 142</w:t>
      </w:r>
      <w:r w:rsidR="000E5510">
        <w:t xml:space="preserve"> 00, </w:t>
      </w:r>
    </w:p>
    <w:p w14:paraId="4CA67180" w14:textId="196115BE" w:rsidR="00770503" w:rsidRDefault="00770503" w:rsidP="00EE1283">
      <w:pPr>
        <w:jc w:val="both"/>
      </w:pPr>
      <w:r w:rsidRPr="00770503">
        <w:t>IČO:</w:t>
      </w:r>
      <w:r w:rsidRPr="00770503">
        <w:tab/>
      </w:r>
      <w:r w:rsidRPr="00770503">
        <w:tab/>
      </w:r>
      <w:r w:rsidR="00594B9B">
        <w:t>074 58 207</w:t>
      </w:r>
    </w:p>
    <w:p w14:paraId="02A25140" w14:textId="6AF824BE" w:rsidR="00EC3D6E" w:rsidRDefault="000E5510" w:rsidP="00EE1283">
      <w:pPr>
        <w:jc w:val="both"/>
      </w:pPr>
      <w:r>
        <w:t>zapsaná</w:t>
      </w:r>
      <w:r w:rsidR="00EC3D6E" w:rsidRPr="00E35D1E">
        <w:t xml:space="preserve"> v obchodním rejstříku vedeném v</w:t>
      </w:r>
      <w:r w:rsidR="007244B6">
        <w:t xml:space="preserve"> Městským soudem v </w:t>
      </w:r>
      <w:r w:rsidR="00EC3D6E" w:rsidRPr="00E35D1E">
        <w:t xml:space="preserve">Praze, </w:t>
      </w:r>
      <w:r w:rsidR="007244B6">
        <w:t>sp.zn. C 301340</w:t>
      </w:r>
      <w:r w:rsidR="00DA6192">
        <w:t>, jako dodavatel („Dodavatel</w:t>
      </w:r>
      <w:r w:rsidR="00EC3D6E" w:rsidRPr="00E35D1E">
        <w:t>“)</w:t>
      </w:r>
      <w:r w:rsidR="00EC3D6E">
        <w:t xml:space="preserve"> </w:t>
      </w:r>
    </w:p>
    <w:p w14:paraId="2813B7F4" w14:textId="77777777" w:rsidR="00EC3D6E" w:rsidRDefault="00EC3D6E"/>
    <w:p w14:paraId="1784CBDC" w14:textId="77777777" w:rsidR="00EC3D6E" w:rsidRDefault="00EC3D6E">
      <w:pPr>
        <w:numPr>
          <w:ilvl w:val="0"/>
          <w:numId w:val="2"/>
        </w:numPr>
      </w:pPr>
      <w:r>
        <w:rPr>
          <w:b/>
          <w:bCs/>
        </w:rPr>
        <w:t>Předmět smlouvy:</w:t>
      </w:r>
    </w:p>
    <w:p w14:paraId="5C8D7496" w14:textId="77777777" w:rsidR="00EC3D6E" w:rsidRDefault="00EC3D6E"/>
    <w:p w14:paraId="39BE8B24" w14:textId="2ED021BC" w:rsidR="00E70436" w:rsidRDefault="00EC3D6E">
      <w:r>
        <w:t xml:space="preserve">Účelem poskytování servisních prací je údržba </w:t>
      </w:r>
      <w:r w:rsidR="0061200A">
        <w:t>rostlin</w:t>
      </w:r>
      <w:r w:rsidR="00205C97">
        <w:t>:</w:t>
      </w:r>
    </w:p>
    <w:p w14:paraId="5DECA617" w14:textId="77777777" w:rsidR="00E70436" w:rsidRDefault="00E70436"/>
    <w:p w14:paraId="1411E8B7" w14:textId="752F4765" w:rsidR="00E70436" w:rsidRDefault="00EE1283" w:rsidP="00132969">
      <w:pPr>
        <w:numPr>
          <w:ilvl w:val="0"/>
          <w:numId w:val="8"/>
        </w:numPr>
      </w:pPr>
      <w:r>
        <w:t>Vertikální zahrada</w:t>
      </w:r>
      <w:r w:rsidR="00132969">
        <w:t xml:space="preserve"> 5,7m2</w:t>
      </w:r>
    </w:p>
    <w:p w14:paraId="77F90AAF" w14:textId="77777777" w:rsidR="00132969" w:rsidRDefault="00132969" w:rsidP="00132969">
      <w:pPr>
        <w:ind w:left="720"/>
      </w:pPr>
    </w:p>
    <w:p w14:paraId="0E196137" w14:textId="77777777" w:rsidR="00EC3D6E" w:rsidRPr="00205C97" w:rsidRDefault="00EC3D6E">
      <w:r>
        <w:t xml:space="preserve">Práce prováděné při pravidelné </w:t>
      </w:r>
      <w:r w:rsidR="00DA6192">
        <w:t xml:space="preserve">údržbě </w:t>
      </w:r>
      <w:r w:rsidR="0061200A">
        <w:t>rostlin</w:t>
      </w:r>
      <w:r w:rsidR="00205C97">
        <w:t>:</w:t>
      </w:r>
    </w:p>
    <w:p w14:paraId="7EB33F50" w14:textId="77777777" w:rsidR="00EC3D6E" w:rsidRDefault="00EC3D6E"/>
    <w:p w14:paraId="3D90D314" w14:textId="77777777" w:rsidR="00594B9B" w:rsidRDefault="00DA6192" w:rsidP="00132969">
      <w:pPr>
        <w:pStyle w:val="Obsahtabulky"/>
        <w:numPr>
          <w:ilvl w:val="0"/>
          <w:numId w:val="5"/>
        </w:numPr>
        <w:spacing w:line="360" w:lineRule="auto"/>
      </w:pPr>
      <w:r>
        <w:t>kontrola</w:t>
      </w:r>
      <w:r w:rsidR="00EC3D6E">
        <w:t xml:space="preserve"> stav</w:t>
      </w:r>
      <w:r>
        <w:t>u</w:t>
      </w:r>
      <w:r w:rsidR="00EC3D6E">
        <w:t xml:space="preserve"> rostlin</w:t>
      </w:r>
    </w:p>
    <w:p w14:paraId="77FE7935" w14:textId="77777777" w:rsidR="00594B9B" w:rsidRDefault="00DA6192" w:rsidP="00132969">
      <w:pPr>
        <w:pStyle w:val="Obsahtabulky"/>
        <w:numPr>
          <w:ilvl w:val="0"/>
          <w:numId w:val="5"/>
        </w:numPr>
        <w:spacing w:line="360" w:lineRule="auto"/>
      </w:pPr>
      <w:r>
        <w:t>odstraňování</w:t>
      </w:r>
      <w:r w:rsidRPr="00594B9B">
        <w:t xml:space="preserve"> </w:t>
      </w:r>
      <w:r>
        <w:t>zaschlých listů</w:t>
      </w:r>
    </w:p>
    <w:p w14:paraId="787CE960" w14:textId="77777777" w:rsidR="00594B9B" w:rsidRDefault="00DA6192" w:rsidP="00132969">
      <w:pPr>
        <w:pStyle w:val="Obsahtabulky"/>
        <w:numPr>
          <w:ilvl w:val="0"/>
          <w:numId w:val="5"/>
        </w:numPr>
        <w:spacing w:line="360" w:lineRule="auto"/>
      </w:pPr>
      <w:r>
        <w:t>prořezávání</w:t>
      </w:r>
      <w:r w:rsidRPr="00594B9B">
        <w:t xml:space="preserve"> </w:t>
      </w:r>
      <w:r>
        <w:t>přerostlých rostlin</w:t>
      </w:r>
      <w:r w:rsidR="00EC3D6E">
        <w:t xml:space="preserve"> k udržení formy rostlin</w:t>
      </w:r>
    </w:p>
    <w:p w14:paraId="6B120348" w14:textId="77777777" w:rsidR="00594B9B" w:rsidRPr="00594B9B" w:rsidRDefault="00DA6192" w:rsidP="00132969">
      <w:pPr>
        <w:pStyle w:val="Obsahtabulky"/>
        <w:numPr>
          <w:ilvl w:val="0"/>
          <w:numId w:val="5"/>
        </w:numPr>
        <w:spacing w:line="360" w:lineRule="auto"/>
      </w:pPr>
      <w:r>
        <w:t>v průběhu let průběžné odstraňování přestárlých</w:t>
      </w:r>
      <w:r w:rsidR="00594B9B" w:rsidRPr="00594B9B">
        <w:t xml:space="preserve"> a odumřelých</w:t>
      </w:r>
      <w:r>
        <w:t xml:space="preserve"> rostlin a nahrazování</w:t>
      </w:r>
      <w:r w:rsidR="00EC3D6E">
        <w:t xml:space="preserve"> mladými čímž dochází k</w:t>
      </w:r>
      <w:r w:rsidR="00594B9B" w:rsidRPr="00594B9B">
        <w:t xml:space="preserve"> </w:t>
      </w:r>
      <w:r w:rsidR="00EC3D6E">
        <w:t>postupné obměně rostlin</w:t>
      </w:r>
      <w:r w:rsidR="00F370BF" w:rsidRPr="00594B9B">
        <w:t xml:space="preserve"> – </w:t>
      </w:r>
      <w:r w:rsidR="00F370BF" w:rsidRPr="00594B9B">
        <w:rPr>
          <w:b/>
        </w:rPr>
        <w:t xml:space="preserve">v ceně servisu </w:t>
      </w:r>
      <w:r w:rsidR="000A0076">
        <w:rPr>
          <w:b/>
        </w:rPr>
        <w:t>není započtena cena rostlin</w:t>
      </w:r>
    </w:p>
    <w:p w14:paraId="2D14C14A" w14:textId="77777777" w:rsidR="00594B9B" w:rsidRDefault="00DA6192" w:rsidP="00132969">
      <w:pPr>
        <w:pStyle w:val="Obsahtabulky"/>
        <w:numPr>
          <w:ilvl w:val="0"/>
          <w:numId w:val="5"/>
        </w:numPr>
        <w:spacing w:line="360" w:lineRule="auto"/>
      </w:pPr>
      <w:r>
        <w:t xml:space="preserve">údržba </w:t>
      </w:r>
      <w:r w:rsidR="0061200A">
        <w:t>rostlin</w:t>
      </w:r>
      <w:r w:rsidR="002F32CA">
        <w:t xml:space="preserve"> </w:t>
      </w:r>
      <w:r w:rsidR="00EC3D6E">
        <w:t>ve svěžím a zdravém stavu</w:t>
      </w:r>
    </w:p>
    <w:p w14:paraId="10480F86" w14:textId="77777777" w:rsidR="0061200A" w:rsidRPr="00741242" w:rsidRDefault="0061200A" w:rsidP="00132969">
      <w:pPr>
        <w:pStyle w:val="Obsahtabulky"/>
        <w:numPr>
          <w:ilvl w:val="0"/>
          <w:numId w:val="5"/>
        </w:numPr>
        <w:spacing w:line="360" w:lineRule="auto"/>
      </w:pPr>
      <w:r>
        <w:t>dodávání živin v pravidelných intervalech dle zvoleného výživového plánu</w:t>
      </w:r>
    </w:p>
    <w:p w14:paraId="5E738C50" w14:textId="5C48E8E1" w:rsidR="00DB56DF" w:rsidRDefault="00DA6192" w:rsidP="00132969">
      <w:pPr>
        <w:pStyle w:val="Obsahtabulky"/>
        <w:numPr>
          <w:ilvl w:val="0"/>
          <w:numId w:val="5"/>
        </w:numPr>
        <w:spacing w:line="360" w:lineRule="auto"/>
      </w:pPr>
      <w:r w:rsidRPr="00594B9B">
        <w:t xml:space="preserve">četnost </w:t>
      </w:r>
      <w:r w:rsidR="00EC3D6E">
        <w:t>se</w:t>
      </w:r>
      <w:r w:rsidR="00DE7123">
        <w:t>rvis</w:t>
      </w:r>
      <w:r w:rsidRPr="00594B9B">
        <w:t>u</w:t>
      </w:r>
      <w:r w:rsidR="00DB56DF">
        <w:t>:</w:t>
      </w:r>
    </w:p>
    <w:p w14:paraId="3CF08D15" w14:textId="62AA0289" w:rsidR="00DB56DF" w:rsidRDefault="00DB56DF" w:rsidP="005F6E9A">
      <w:pPr>
        <w:pStyle w:val="Obsahtabulky"/>
        <w:widowControl/>
        <w:numPr>
          <w:ilvl w:val="1"/>
          <w:numId w:val="5"/>
        </w:numPr>
        <w:suppressAutoHyphens w:val="0"/>
        <w:spacing w:line="360" w:lineRule="auto"/>
      </w:pPr>
      <w:r>
        <w:lastRenderedPageBreak/>
        <w:t xml:space="preserve">Vertikální zahrada, zeleň vstupní lobby - 1x za </w:t>
      </w:r>
      <w:r w:rsidR="00132969">
        <w:t>měsíc</w:t>
      </w:r>
    </w:p>
    <w:p w14:paraId="73612296" w14:textId="77777777" w:rsidR="00EC3D6E" w:rsidRDefault="00EC3D6E">
      <w:pPr>
        <w:pStyle w:val="Obsahtabulky"/>
      </w:pPr>
      <w:r>
        <w:t xml:space="preserve">    </w:t>
      </w:r>
      <w:r>
        <w:rPr>
          <w:b/>
          <w:bCs/>
        </w:rPr>
        <w:t xml:space="preserve">  </w:t>
      </w:r>
      <w:r w:rsidR="00342C6F">
        <w:rPr>
          <w:b/>
          <w:bCs/>
        </w:rPr>
        <w:t xml:space="preserve"> </w:t>
      </w:r>
      <w:r>
        <w:rPr>
          <w:b/>
          <w:bCs/>
        </w:rPr>
        <w:t>3. Cena díla:</w:t>
      </w:r>
    </w:p>
    <w:p w14:paraId="7078D67D" w14:textId="77777777" w:rsidR="00EC3D6E" w:rsidRDefault="00EC3D6E">
      <w:pPr>
        <w:pStyle w:val="Obsahtabulky"/>
      </w:pPr>
    </w:p>
    <w:p w14:paraId="66C97F4E" w14:textId="77777777" w:rsidR="00205C97" w:rsidRDefault="00FD11A1" w:rsidP="00770503">
      <w:pPr>
        <w:pStyle w:val="Obsahtabulky"/>
        <w:jc w:val="both"/>
      </w:pPr>
      <w:r>
        <w:t>Cena za vš</w:t>
      </w:r>
      <w:r w:rsidR="00EC3D6E">
        <w:t>echny činnosti</w:t>
      </w:r>
      <w:r w:rsidR="00DA6192">
        <w:t xml:space="preserve"> pravidelné údržby</w:t>
      </w:r>
      <w:r w:rsidR="00EC3D6E">
        <w:t xml:space="preserve"> popsané v bo</w:t>
      </w:r>
      <w:r w:rsidR="00DA6192">
        <w:t>dě 2 této smlouvy</w:t>
      </w:r>
      <w:r w:rsidR="00EC3D6E">
        <w:t xml:space="preserve"> je</w:t>
      </w:r>
      <w:r w:rsidR="00DA6192">
        <w:t xml:space="preserve"> stanovena dohodou obou smluvních stran ve výši</w:t>
      </w:r>
      <w:r w:rsidR="00205C97">
        <w:t>:</w:t>
      </w:r>
    </w:p>
    <w:p w14:paraId="7F81F3F2" w14:textId="4072BA29" w:rsidR="00DB56DF" w:rsidRPr="00132969" w:rsidRDefault="00DB56DF" w:rsidP="00770503">
      <w:pPr>
        <w:pStyle w:val="Obsahtabulky"/>
        <w:numPr>
          <w:ilvl w:val="0"/>
          <w:numId w:val="7"/>
        </w:numPr>
        <w:jc w:val="both"/>
        <w:rPr>
          <w:b/>
          <w:bCs/>
          <w:kern w:val="2"/>
        </w:rPr>
      </w:pPr>
      <w:r>
        <w:rPr>
          <w:b/>
          <w:bCs/>
        </w:rPr>
        <w:t xml:space="preserve">Servisní návštěva vertikální zahrady </w:t>
      </w:r>
      <w:r w:rsidR="00DA4886">
        <w:rPr>
          <w:b/>
          <w:bCs/>
        </w:rPr>
        <w:t>vč</w:t>
      </w:r>
      <w:r>
        <w:rPr>
          <w:b/>
          <w:bCs/>
        </w:rPr>
        <w:t>.</w:t>
      </w:r>
      <w:r w:rsidR="00DA4886">
        <w:rPr>
          <w:b/>
          <w:bCs/>
        </w:rPr>
        <w:t xml:space="preserve"> dopravy = </w:t>
      </w:r>
      <w:r w:rsidR="00132969">
        <w:rPr>
          <w:b/>
          <w:bCs/>
        </w:rPr>
        <w:t>2750</w:t>
      </w:r>
      <w:r w:rsidR="00DA4886">
        <w:rPr>
          <w:b/>
          <w:bCs/>
        </w:rPr>
        <w:t xml:space="preserve"> Kč</w:t>
      </w:r>
      <w:r w:rsidR="007C1A7A">
        <w:rPr>
          <w:b/>
          <w:bCs/>
        </w:rPr>
        <w:t xml:space="preserve"> bez DPH</w:t>
      </w:r>
      <w:r w:rsidR="00956CC7">
        <w:rPr>
          <w:b/>
          <w:bCs/>
        </w:rPr>
        <w:t xml:space="preserve"> </w:t>
      </w:r>
    </w:p>
    <w:p w14:paraId="4FEB031F" w14:textId="77777777" w:rsidR="00205C97" w:rsidRPr="00DA4886" w:rsidRDefault="00205C97" w:rsidP="00770503">
      <w:pPr>
        <w:pStyle w:val="Obsahtabulky"/>
        <w:jc w:val="both"/>
      </w:pPr>
    </w:p>
    <w:p w14:paraId="05E38B9D" w14:textId="77777777" w:rsidR="00EC3D6E" w:rsidRDefault="00EC3D6E" w:rsidP="00770503">
      <w:pPr>
        <w:pStyle w:val="Obsahtabulky"/>
        <w:jc w:val="both"/>
      </w:pPr>
      <w:r>
        <w:t xml:space="preserve">Cena obsahuje náklady na veškeré práce spojené se servisem </w:t>
      </w:r>
      <w:r w:rsidR="0061200A">
        <w:t>rostlin</w:t>
      </w:r>
      <w:r>
        <w:t xml:space="preserve"> </w:t>
      </w:r>
      <w:r w:rsidR="002D443B">
        <w:t>včetně nákladů na nákup hnojiva a nákladů na dopravu.</w:t>
      </w:r>
    </w:p>
    <w:p w14:paraId="056FC73A" w14:textId="77777777" w:rsidR="007244B6" w:rsidRDefault="007244B6">
      <w:pPr>
        <w:pStyle w:val="Obsahtabulky"/>
      </w:pPr>
    </w:p>
    <w:p w14:paraId="2C3AB099" w14:textId="77777777" w:rsidR="00EC3D6E" w:rsidRDefault="00EC3D6E">
      <w:pPr>
        <w:pStyle w:val="Obsahtabulky"/>
      </w:pPr>
      <w:r>
        <w:rPr>
          <w:b/>
          <w:bCs/>
        </w:rPr>
        <w:t>Příplatkové práce a dodávky:</w:t>
      </w:r>
    </w:p>
    <w:p w14:paraId="62959DB8" w14:textId="176CEA66" w:rsidR="00EC3D6E" w:rsidRDefault="00FA3167" w:rsidP="00770503">
      <w:pPr>
        <w:pStyle w:val="Obsahtabulky"/>
        <w:jc w:val="both"/>
      </w:pPr>
      <w:r>
        <w:t>- práce po 18 hod</w:t>
      </w:r>
      <w:r w:rsidR="00EC3D6E">
        <w:t xml:space="preserve"> a o víken</w:t>
      </w:r>
      <w:r w:rsidR="002D34FD">
        <w:t>d</w:t>
      </w:r>
      <w:r w:rsidR="00EC3D6E">
        <w:t>ech = + 25%</w:t>
      </w:r>
      <w:r w:rsidR="0032447D">
        <w:t xml:space="preserve"> (v případě, že servis se bude na přání Objednatele</w:t>
      </w:r>
      <w:r w:rsidR="00236EAF">
        <w:t xml:space="preserve"> </w:t>
      </w:r>
      <w:r w:rsidR="0032447D">
        <w:t>provádět po pracovní době nebo o víkendech) se počítá ze 100% celkové částky za servis</w:t>
      </w:r>
      <w:r w:rsidR="00DB56DF">
        <w:t>.</w:t>
      </w:r>
    </w:p>
    <w:p w14:paraId="20D08844" w14:textId="77777777" w:rsidR="007244B6" w:rsidRPr="0032447D" w:rsidRDefault="007244B6" w:rsidP="00770503">
      <w:pPr>
        <w:pStyle w:val="Obsahtabulky"/>
        <w:jc w:val="both"/>
      </w:pPr>
    </w:p>
    <w:p w14:paraId="7B086C2C" w14:textId="77777777" w:rsidR="00EC3D6E" w:rsidRPr="002F501C" w:rsidRDefault="00EC3D6E" w:rsidP="00770503">
      <w:pPr>
        <w:pStyle w:val="Obsahtabulky"/>
        <w:jc w:val="both"/>
      </w:pPr>
      <w:r>
        <w:t xml:space="preserve">- náklady na nákup nových rostlin, které se budou muset </w:t>
      </w:r>
      <w:r w:rsidR="002F501C">
        <w:t>vyměnit z důvodu jejich velikosti</w:t>
      </w:r>
      <w:r w:rsidR="00011516">
        <w:t>,</w:t>
      </w:r>
      <w:r w:rsidR="0054130C">
        <w:t xml:space="preserve"> špatného zdravotního stavu</w:t>
      </w:r>
      <w:r w:rsidR="00011516">
        <w:t xml:space="preserve"> nebo </w:t>
      </w:r>
      <w:r w:rsidR="0054130C">
        <w:t>na</w:t>
      </w:r>
      <w:r w:rsidR="00576E91">
        <w:t xml:space="preserve"> přání Objednatele</w:t>
      </w:r>
      <w:r w:rsidR="00011516">
        <w:t xml:space="preserve"> </w:t>
      </w:r>
      <w:r w:rsidR="00252652">
        <w:t xml:space="preserve">budou účtovány za </w:t>
      </w:r>
      <w:r w:rsidR="00205C97">
        <w:t xml:space="preserve">ceny </w:t>
      </w:r>
      <w:r w:rsidR="0061200A">
        <w:t>předem smluvené.</w:t>
      </w:r>
    </w:p>
    <w:p w14:paraId="0D2ABB2A" w14:textId="77777777" w:rsidR="00EC3D6E" w:rsidRDefault="00EC3D6E" w:rsidP="00770503">
      <w:pPr>
        <w:pStyle w:val="Obsahtabulky"/>
        <w:jc w:val="both"/>
      </w:pPr>
    </w:p>
    <w:p w14:paraId="27854373" w14:textId="642452E6" w:rsidR="00676704" w:rsidRDefault="00F673C6" w:rsidP="00770503">
      <w:pPr>
        <w:pStyle w:val="Obsahtabulky"/>
        <w:jc w:val="both"/>
      </w:pPr>
      <w:r>
        <w:t xml:space="preserve">Dodavatel bude vystavovat fakturu za provedení servisních prací vždy jednou za </w:t>
      </w:r>
      <w:r w:rsidR="00011516">
        <w:t>1</w:t>
      </w:r>
      <w:r>
        <w:t xml:space="preserve"> měsíc k poslednímu dni</w:t>
      </w:r>
      <w:r w:rsidR="00011516">
        <w:t xml:space="preserve"> </w:t>
      </w:r>
      <w:r>
        <w:t xml:space="preserve">měsíce, ve kterém proběhla pravidelná údržba </w:t>
      </w:r>
      <w:r w:rsidR="0061200A">
        <w:t>rostlin</w:t>
      </w:r>
      <w:r>
        <w:t xml:space="preserve">, se splatností </w:t>
      </w:r>
      <w:r w:rsidR="00DE7727">
        <w:t>30</w:t>
      </w:r>
      <w:r>
        <w:t xml:space="preserve"> dnů.</w:t>
      </w:r>
      <w:r w:rsidR="00DB56DF">
        <w:t xml:space="preserve"> </w:t>
      </w:r>
      <w:r>
        <w:t>Přílohou faktury bude Objednatelem potvrzený soupis provedených prací</w:t>
      </w:r>
      <w:r w:rsidR="004413F4">
        <w:t>.</w:t>
      </w:r>
      <w:r w:rsidR="00BA1D7A">
        <w:t xml:space="preserve"> </w:t>
      </w:r>
      <w:r w:rsidR="00676704">
        <w:t xml:space="preserve">Faktury v el. podobě zasílat na </w:t>
      </w:r>
      <w:r w:rsidR="00770503">
        <w:t>fakturace@cdv.cz</w:t>
      </w:r>
    </w:p>
    <w:p w14:paraId="2CCC2E4C" w14:textId="77777777" w:rsidR="00770503" w:rsidRDefault="00770503" w:rsidP="00770503">
      <w:pPr>
        <w:pStyle w:val="Obsahtabulky"/>
        <w:jc w:val="both"/>
      </w:pPr>
    </w:p>
    <w:p w14:paraId="0EBC89E6" w14:textId="3018E4FD" w:rsidR="00770503" w:rsidRDefault="00770503" w:rsidP="00770503">
      <w:pPr>
        <w:pStyle w:val="Obsahtabulky"/>
        <w:jc w:val="both"/>
      </w:pPr>
      <w:r>
        <w:t>V Ceně dle článku III Smlouvy je rovněž zahrnuto dopravné, pojištění, a ostatní poplatky apod. Takto uvedená celková Cena je nejvýše přípustnou a nepřekročitelnou a jsou v ní zahrnuty veškeré náklady potřebné k plnění Smlouvy, jakož i veškeré náklady související.</w:t>
      </w:r>
    </w:p>
    <w:p w14:paraId="541C5DB6" w14:textId="77777777" w:rsidR="00770503" w:rsidRDefault="00770503" w:rsidP="00770503">
      <w:pPr>
        <w:pStyle w:val="Obsahtabulky"/>
        <w:jc w:val="both"/>
      </w:pPr>
    </w:p>
    <w:p w14:paraId="72030814" w14:textId="43DEC445" w:rsidR="00770503" w:rsidRDefault="00770503" w:rsidP="00770503">
      <w:pPr>
        <w:pStyle w:val="Obsahtabulky"/>
        <w:jc w:val="both"/>
      </w:pPr>
      <w:r>
        <w:t>K Ceně díla bude účtována DPH ve výši určené podle právních předpisů platných ke dni uskutečnění zdanitelného plnění.</w:t>
      </w:r>
    </w:p>
    <w:p w14:paraId="782A60AA" w14:textId="77777777" w:rsidR="00770503" w:rsidRDefault="00770503" w:rsidP="00770503">
      <w:pPr>
        <w:pStyle w:val="Obsahtabulky"/>
        <w:jc w:val="both"/>
      </w:pPr>
    </w:p>
    <w:p w14:paraId="7959EB10" w14:textId="4D4F5987" w:rsidR="00770503" w:rsidRDefault="00770503" w:rsidP="00770503">
      <w:pPr>
        <w:pStyle w:val="Obsahtabulky"/>
        <w:jc w:val="both"/>
      </w:pPr>
      <w:r>
        <w:t xml:space="preserve">Cena díla bude zaplacena po řádném dokončení a předání díla bez vad a nedodělků, kdy podkladem pro platbu bude Zhotovitelem vystavená faktura. </w:t>
      </w:r>
    </w:p>
    <w:p w14:paraId="195833F3" w14:textId="77777777" w:rsidR="00770503" w:rsidRDefault="00770503" w:rsidP="00770503">
      <w:pPr>
        <w:pStyle w:val="Obsahtabulky"/>
        <w:jc w:val="both"/>
      </w:pPr>
    </w:p>
    <w:p w14:paraId="099BB223" w14:textId="6D16A8D7" w:rsidR="00770503" w:rsidRDefault="00770503" w:rsidP="00770503">
      <w:pPr>
        <w:pStyle w:val="Obsahtabulky"/>
        <w:jc w:val="both"/>
      </w:pPr>
      <w:r>
        <w:t>Faktura bude splňovat náležitosti daňového dokladu dle platných obecně závazných právních předpisů, tj. dle zákona č. 235/2004 Sb., o dani z přidané hodnoty a bude v ní uvedeno číslo smlouvy objednatele. Přílohou faktury bude doklad o předání celého díla.</w:t>
      </w:r>
    </w:p>
    <w:p w14:paraId="389E5778" w14:textId="77777777" w:rsidR="00770503" w:rsidRDefault="00770503" w:rsidP="00770503">
      <w:pPr>
        <w:pStyle w:val="Obsahtabulky"/>
        <w:jc w:val="both"/>
      </w:pPr>
    </w:p>
    <w:p w14:paraId="7BAB320E" w14:textId="562DDDAF" w:rsidR="00EC3D6E" w:rsidRDefault="00770503" w:rsidP="00770503">
      <w:pPr>
        <w:pStyle w:val="Obsahtabulky"/>
        <w:jc w:val="both"/>
      </w:pPr>
      <w:r>
        <w:t>Faktura je splatná ve lhůtě 30 kalendářních dnů od jejího doručení Objednateli, za předpokladu, že bude vystavena v souladu s platebními podmínkami a bude splňovat všechny náležitosti. Pokud faktura nebude vystavena v souladu s platebními podmínkami nebo nebude splňovat požadované náležitosti, je Objednatel oprávněn fakturu Zhotoviteli vrátit k odstranění nedostatků, aniž by se tak dostal do prodlení s úhradou Ceny. Zhotovitel je povinen zaslat Objednateli novou (opravenou) fakturu ve lhůtě 15 (patnácti) kalendářních dnů ode dne doručení prvotní (chybné) faktury Objednateli. Pro vyloučení pochybností se stanoví, že Objednatel není v takovém případě povinen hradit fakturu ve lhůtě splatnosti uvedené na prvotní (chybné) faktuře a Zhotoviteli nevzniká v souvislosti s prvotní fakturou žádný nárok na úroky z prodlení.</w:t>
      </w:r>
    </w:p>
    <w:p w14:paraId="71AC5040" w14:textId="77777777" w:rsidR="00EC3D6E" w:rsidRDefault="00342C6F" w:rsidP="00770503">
      <w:pPr>
        <w:pStyle w:val="Obsahtabulky"/>
        <w:jc w:val="both"/>
      </w:pPr>
      <w:r>
        <w:rPr>
          <w:b/>
        </w:rPr>
        <w:lastRenderedPageBreak/>
        <w:t xml:space="preserve">       </w:t>
      </w:r>
      <w:r w:rsidR="00EC3D6E">
        <w:rPr>
          <w:b/>
        </w:rPr>
        <w:t>4. Platnost servisní smlouvy:</w:t>
      </w:r>
    </w:p>
    <w:p w14:paraId="7A8F892E" w14:textId="77777777" w:rsidR="00EC3D6E" w:rsidRDefault="00EC3D6E">
      <w:pPr>
        <w:pStyle w:val="Obsahtabulky"/>
      </w:pPr>
    </w:p>
    <w:p w14:paraId="39E52C53" w14:textId="1408B4C2" w:rsidR="00770503" w:rsidRDefault="00770503" w:rsidP="00770503">
      <w:pPr>
        <w:pStyle w:val="Obsahtabulky"/>
        <w:jc w:val="both"/>
      </w:pPr>
      <w:r>
        <w:t>Tuto smlouvu lze měnit pouze písemně formou vzestupně číslovaných dodatků podepsaných oběma smluvními stranami.</w:t>
      </w:r>
    </w:p>
    <w:p w14:paraId="300FB66B" w14:textId="77777777" w:rsidR="00770503" w:rsidRDefault="00770503" w:rsidP="00770503">
      <w:pPr>
        <w:pStyle w:val="Obsahtabulky"/>
        <w:jc w:val="both"/>
      </w:pPr>
    </w:p>
    <w:p w14:paraId="27E242C5" w14:textId="1F6991EB" w:rsidR="00770503" w:rsidRDefault="00770503" w:rsidP="00770503">
      <w:pPr>
        <w:pStyle w:val="Obsahtabulky"/>
        <w:jc w:val="both"/>
      </w:pPr>
      <w:r>
        <w:t xml:space="preserve">Pokud není ve Smlouvě stanoveno jinak, řídí se právní vztah založený touto Smlouvou a Občanským zákoníkem. </w:t>
      </w:r>
    </w:p>
    <w:p w14:paraId="0A978D92" w14:textId="77777777" w:rsidR="00770503" w:rsidRDefault="00770503" w:rsidP="00770503">
      <w:pPr>
        <w:pStyle w:val="Obsahtabulky"/>
        <w:jc w:val="both"/>
      </w:pPr>
    </w:p>
    <w:p w14:paraId="2E285882" w14:textId="5D4DBEA4" w:rsidR="00770503" w:rsidRDefault="00770503" w:rsidP="00770503">
      <w:pPr>
        <w:pStyle w:val="Obsahtabulky"/>
        <w:jc w:val="both"/>
      </w:pPr>
      <w:r>
        <w:t>Smluvní strany výslovně prohlašují, že věcně příslušným pro rozhodování o závazcích a právních vztazích vzniklých na základě této smlouvy bude při řešení sporů vzniklých v souvislosti s touto smlouvou soud místně příslušný dle sídla Objednatele.</w:t>
      </w:r>
    </w:p>
    <w:p w14:paraId="01886B9C" w14:textId="77777777" w:rsidR="00770503" w:rsidRDefault="00770503" w:rsidP="00770503">
      <w:pPr>
        <w:pStyle w:val="Obsahtabulky"/>
        <w:jc w:val="both"/>
      </w:pPr>
    </w:p>
    <w:p w14:paraId="3ED49724" w14:textId="77777777" w:rsidR="00770503" w:rsidRDefault="00770503" w:rsidP="00770503">
      <w:pPr>
        <w:pStyle w:val="Obsahtabulky"/>
        <w:jc w:val="both"/>
      </w:pPr>
      <w:r>
        <w:t xml:space="preserve">Smluvní strany prohlašují, že si tuto smlouvu přečetly, a že byla ujednána po vzájemném projednání podle jejich svobodné vůle, určitě, vážně a srozumitelně, nikoliv v tísni ani za nápadně nevýhodných podmínek. </w:t>
      </w:r>
    </w:p>
    <w:p w14:paraId="196F86C4" w14:textId="77777777" w:rsidR="00770503" w:rsidRDefault="00770503" w:rsidP="00770503">
      <w:pPr>
        <w:pStyle w:val="Obsahtabulky"/>
        <w:jc w:val="both"/>
      </w:pPr>
    </w:p>
    <w:p w14:paraId="0291F438" w14:textId="7CB72767" w:rsidR="00770503" w:rsidRDefault="00770503" w:rsidP="00770503">
      <w:pPr>
        <w:pStyle w:val="Obsahtabulky"/>
        <w:jc w:val="both"/>
      </w:pPr>
      <w:r>
        <w:t>Smluvní strany berou na vědomí, že tato smlouva včetně případných budoucích dodatků bude uveřejněna v souladu s ustanoveními zák. č. 340/2015 Sb., o registru smluv. Smlouvu v registru smluv uveřejní Objednatel. Zhotovitel prohlašuje, že tato smlouva neobsahuje jeho obchodní tajemství, osobní údaje osob na straně Zhotovitele, které by nebylo možno uveřejnit, utajované skutečnosti ve smyslu ustanovení zák. č. 412/2005 Sb., o ochraně utajovaných skutečností, ani jiné informace či skutečnosti, které by nebylo možno uveřejnit.</w:t>
      </w:r>
    </w:p>
    <w:p w14:paraId="29A75764" w14:textId="77777777" w:rsidR="00770503" w:rsidRDefault="00770503" w:rsidP="00770503">
      <w:pPr>
        <w:pStyle w:val="Obsahtabulky"/>
        <w:jc w:val="both"/>
      </w:pPr>
    </w:p>
    <w:p w14:paraId="31583014" w14:textId="61342CCB" w:rsidR="00770503" w:rsidRDefault="00770503" w:rsidP="00770503">
      <w:pPr>
        <w:pStyle w:val="Obsahtabulky"/>
        <w:jc w:val="both"/>
      </w:pPr>
      <w:r>
        <w:t>Osoby podepisující tuto smlouvu prohlašují, že jsou osobami oprávněnými činit takovýto závazek a pro případ, že by se ukázal opak jsou povinny nahradit škodu druhé smluvní straně</w:t>
      </w:r>
    </w:p>
    <w:p w14:paraId="6FEDAE10" w14:textId="77777777" w:rsidR="00770503" w:rsidRDefault="00770503" w:rsidP="00770503">
      <w:pPr>
        <w:pStyle w:val="Obsahtabulky"/>
        <w:jc w:val="both"/>
      </w:pPr>
    </w:p>
    <w:p w14:paraId="4BAF6F12" w14:textId="1F392FDB" w:rsidR="00EC3D6E" w:rsidRDefault="00EC3D6E" w:rsidP="00770503">
      <w:pPr>
        <w:pStyle w:val="Obsahtabulky"/>
        <w:jc w:val="both"/>
      </w:pPr>
      <w:r>
        <w:t>Pl</w:t>
      </w:r>
      <w:r w:rsidR="003B6EC5">
        <w:t xml:space="preserve">atnost smlouvy </w:t>
      </w:r>
      <w:r w:rsidR="00654DAA">
        <w:t xml:space="preserve">je </w:t>
      </w:r>
      <w:r w:rsidR="00B01407">
        <w:t>na dobu neurčitou.</w:t>
      </w:r>
    </w:p>
    <w:p w14:paraId="65B52DBD" w14:textId="77777777" w:rsidR="00770503" w:rsidRDefault="00770503" w:rsidP="00770503">
      <w:pPr>
        <w:pStyle w:val="Obsahtabulky"/>
        <w:jc w:val="both"/>
      </w:pPr>
    </w:p>
    <w:p w14:paraId="1E1B8447" w14:textId="36D35D75" w:rsidR="00770503" w:rsidRDefault="00770503" w:rsidP="00770503">
      <w:pPr>
        <w:pStyle w:val="Obsahtabulky"/>
        <w:jc w:val="both"/>
      </w:pPr>
      <w:r w:rsidRPr="00770503">
        <w:t>Smluvní strany mohou Smlouvu ukončit písemnou dohodou</w:t>
      </w:r>
    </w:p>
    <w:p w14:paraId="2444D8C9" w14:textId="77777777" w:rsidR="00E35D1E" w:rsidRDefault="00E35D1E" w:rsidP="00770503">
      <w:pPr>
        <w:pStyle w:val="Obsahtabulky"/>
        <w:jc w:val="both"/>
      </w:pPr>
    </w:p>
    <w:p w14:paraId="003D694C" w14:textId="2659F3D5" w:rsidR="00B45F18" w:rsidRDefault="00B45F18" w:rsidP="00770503">
      <w:pPr>
        <w:pStyle w:val="Obsahtabulky"/>
        <w:jc w:val="both"/>
      </w:pPr>
      <w:r>
        <w:t>Každá ze smluvních stran má právo tuto smlouv</w:t>
      </w:r>
      <w:r w:rsidR="002D34FD">
        <w:t xml:space="preserve">u vypovědět s výpovědní lhůtou </w:t>
      </w:r>
      <w:r w:rsidR="00B01407">
        <w:t>3</w:t>
      </w:r>
      <w:r>
        <w:t xml:space="preserve"> měsíc</w:t>
      </w:r>
      <w:r w:rsidR="00B01407">
        <w:t>e</w:t>
      </w:r>
      <w:r>
        <w:t>, která počíná běžet prvním dnem kalendářního měsíce následujícího po kalendářním měsíci, v němž byla výpověď doručena druhé smluvní straně.</w:t>
      </w:r>
    </w:p>
    <w:p w14:paraId="60C0CEA7" w14:textId="77777777" w:rsidR="00EC3D6E" w:rsidRDefault="00EC3D6E">
      <w:pPr>
        <w:pStyle w:val="Obsahtabulky"/>
      </w:pPr>
    </w:p>
    <w:p w14:paraId="5FC4B9CD" w14:textId="77777777" w:rsidR="00EC3D6E" w:rsidRDefault="00342C6F">
      <w:pPr>
        <w:pStyle w:val="Obsahtabulky"/>
      </w:pPr>
      <w:r>
        <w:rPr>
          <w:b/>
          <w:bCs/>
        </w:rPr>
        <w:t xml:space="preserve">     </w:t>
      </w:r>
      <w:r w:rsidR="00EC3D6E">
        <w:rPr>
          <w:b/>
          <w:bCs/>
        </w:rPr>
        <w:t>5. Ostatní ujednání:</w:t>
      </w:r>
    </w:p>
    <w:p w14:paraId="1918E536" w14:textId="77777777" w:rsidR="00EC3D6E" w:rsidRDefault="00EC3D6E">
      <w:pPr>
        <w:pStyle w:val="Obsahtabulky"/>
      </w:pPr>
    </w:p>
    <w:p w14:paraId="6B1E0622" w14:textId="4B541151" w:rsidR="00EC3D6E" w:rsidRPr="00E35D1E" w:rsidRDefault="00040F09">
      <w:pPr>
        <w:pStyle w:val="Obsahtabulky"/>
      </w:pPr>
      <w:r>
        <w:t>Cena za servis se bude každý rok upravovat dle pohybu inflace, která se řídí oficiálními údaj</w:t>
      </w:r>
      <w:r w:rsidR="00770503">
        <w:t>i</w:t>
      </w:r>
      <w:r>
        <w:t xml:space="preserve"> ČSÚ.</w:t>
      </w:r>
    </w:p>
    <w:p w14:paraId="253BEE09" w14:textId="77777777" w:rsidR="00DB56DF" w:rsidRDefault="00DB56DF" w:rsidP="00DA6192">
      <w:pPr>
        <w:pStyle w:val="Obsahtabulky"/>
        <w:jc w:val="both"/>
      </w:pPr>
    </w:p>
    <w:p w14:paraId="515D66BA" w14:textId="015C1E48" w:rsidR="00DA6192" w:rsidRPr="00274367" w:rsidRDefault="00DA6192" w:rsidP="00DA6192">
      <w:pPr>
        <w:pStyle w:val="Obsahtabulky"/>
        <w:jc w:val="both"/>
        <w:rPr>
          <w:bCs/>
        </w:rPr>
      </w:pPr>
      <w:r>
        <w:t>Za</w:t>
      </w:r>
      <w:r w:rsidR="00DE7727" w:rsidRPr="00DE7727">
        <w:rPr>
          <w:rFonts w:eastAsia="Times New Roman"/>
          <w:b/>
          <w:bCs/>
          <w:noProof/>
          <w:kern w:val="0"/>
          <w:lang w:eastAsia="cs-CZ"/>
        </w:rPr>
        <w:t xml:space="preserve"> </w:t>
      </w:r>
      <w:r w:rsidR="00DE7727">
        <w:rPr>
          <w:rFonts w:eastAsia="Times New Roman"/>
          <w:b/>
          <w:bCs/>
          <w:noProof/>
          <w:kern w:val="0"/>
          <w:lang w:eastAsia="cs-CZ"/>
        </w:rPr>
        <w:t>Centrum dopravního výzkumu, v. v. i.</w:t>
      </w:r>
      <w:r w:rsidR="00DE7727" w:rsidRPr="000D4E01">
        <w:rPr>
          <w:b/>
          <w:bCs/>
        </w:rPr>
        <w:t>,</w:t>
      </w:r>
      <w:r w:rsidR="009A439D">
        <w:rPr>
          <w:bCs/>
        </w:rPr>
        <w:tab/>
      </w:r>
      <w:r w:rsidR="00E31456">
        <w:rPr>
          <w:bCs/>
        </w:rPr>
        <w:t xml:space="preserve">             </w:t>
      </w:r>
      <w:r w:rsidR="00BA1D7A">
        <w:rPr>
          <w:bCs/>
        </w:rPr>
        <w:tab/>
      </w:r>
      <w:r>
        <w:rPr>
          <w:bCs/>
        </w:rPr>
        <w:t xml:space="preserve">Za </w:t>
      </w:r>
      <w:r w:rsidR="005F6DEB" w:rsidRPr="009A439D">
        <w:rPr>
          <w:b/>
          <w:bCs/>
        </w:rPr>
        <w:t>Green4Life s.r.o</w:t>
      </w:r>
      <w:r w:rsidR="005F6DEB" w:rsidRPr="00274367">
        <w:rPr>
          <w:bCs/>
        </w:rPr>
        <w:t>.</w:t>
      </w:r>
      <w:r w:rsidRPr="00274367">
        <w:rPr>
          <w:bCs/>
        </w:rPr>
        <w:t>:</w:t>
      </w:r>
    </w:p>
    <w:p w14:paraId="073ACB4F" w14:textId="066A91B7" w:rsidR="00DA6192" w:rsidRDefault="00DA6192" w:rsidP="00DA6192">
      <w:pPr>
        <w:pStyle w:val="Obsahtabulky"/>
        <w:jc w:val="both"/>
        <w:rPr>
          <w:bCs/>
        </w:rPr>
      </w:pPr>
    </w:p>
    <w:p w14:paraId="75965217" w14:textId="77777777" w:rsidR="00E31456" w:rsidRDefault="003B6EC5" w:rsidP="00DA6192">
      <w:pPr>
        <w:pStyle w:val="Obsahtabulky"/>
        <w:jc w:val="both"/>
        <w:rPr>
          <w:bCs/>
        </w:rPr>
      </w:pPr>
      <w:r>
        <w:rPr>
          <w:bCs/>
        </w:rPr>
        <w:t xml:space="preserve">                                                                                               </w:t>
      </w:r>
    </w:p>
    <w:p w14:paraId="59287345" w14:textId="317BF87D" w:rsidR="00DA6192" w:rsidRDefault="00DA6192" w:rsidP="00DA6192">
      <w:pPr>
        <w:pStyle w:val="Obsahtabulky"/>
        <w:jc w:val="both"/>
        <w:rPr>
          <w:bCs/>
        </w:rPr>
      </w:pPr>
    </w:p>
    <w:p w14:paraId="7FDAF97A" w14:textId="77777777" w:rsidR="00DA6192" w:rsidRDefault="00DA6192" w:rsidP="00DA6192">
      <w:pPr>
        <w:pStyle w:val="Obsahtabulky"/>
        <w:jc w:val="both"/>
        <w:rPr>
          <w:bCs/>
        </w:rPr>
      </w:pPr>
      <w:r>
        <w:rPr>
          <w:bCs/>
        </w:rPr>
        <w:t>………………………………….</w:t>
      </w:r>
      <w:r>
        <w:rPr>
          <w:bCs/>
        </w:rPr>
        <w:tab/>
      </w:r>
      <w:r>
        <w:rPr>
          <w:bCs/>
        </w:rPr>
        <w:tab/>
      </w:r>
      <w:r>
        <w:rPr>
          <w:bCs/>
        </w:rPr>
        <w:tab/>
      </w:r>
      <w:r>
        <w:rPr>
          <w:bCs/>
        </w:rPr>
        <w:tab/>
        <w:t>…………………………………</w:t>
      </w:r>
    </w:p>
    <w:p w14:paraId="563485DA" w14:textId="77777777" w:rsidR="00AA2051" w:rsidRDefault="00AA2051" w:rsidP="00F673C6">
      <w:pPr>
        <w:pStyle w:val="Obsahtabulky"/>
        <w:jc w:val="both"/>
        <w:rPr>
          <w:bCs/>
        </w:rPr>
      </w:pPr>
    </w:p>
    <w:p w14:paraId="49EFC5DD" w14:textId="1761B6D3" w:rsidR="00AA2051" w:rsidRDefault="00770503" w:rsidP="00AA2051">
      <w:pPr>
        <w:pStyle w:val="Obsahtabulky"/>
        <w:jc w:val="both"/>
        <w:rPr>
          <w:bCs/>
        </w:rPr>
      </w:pPr>
      <w:r w:rsidRPr="00770503">
        <w:rPr>
          <w:bCs/>
        </w:rPr>
        <w:t>Centrum dopravního výzkumu, v. v. i.</w:t>
      </w:r>
      <w:r w:rsidR="00AA2051">
        <w:rPr>
          <w:bCs/>
        </w:rPr>
        <w:tab/>
      </w:r>
      <w:r w:rsidR="00AA2051">
        <w:rPr>
          <w:bCs/>
        </w:rPr>
        <w:tab/>
      </w:r>
      <w:r w:rsidR="00AA2051">
        <w:rPr>
          <w:bCs/>
        </w:rPr>
        <w:tab/>
      </w:r>
      <w:r w:rsidR="00BA1D7A">
        <w:rPr>
          <w:bCs/>
        </w:rPr>
        <w:t xml:space="preserve">Ing. </w:t>
      </w:r>
      <w:r w:rsidR="00E70436">
        <w:rPr>
          <w:bCs/>
        </w:rPr>
        <w:t xml:space="preserve">Zdeněk Doležel, </w:t>
      </w:r>
      <w:r w:rsidR="008E5DE9">
        <w:rPr>
          <w:bCs/>
        </w:rPr>
        <w:t>Vratislav Klíma</w:t>
      </w:r>
    </w:p>
    <w:p w14:paraId="6BA629CE" w14:textId="3EC5EBB3" w:rsidR="00EC3D6E" w:rsidRPr="00AA2051" w:rsidRDefault="00770503" w:rsidP="00AA2051">
      <w:pPr>
        <w:pStyle w:val="Obsahtabulky"/>
        <w:jc w:val="both"/>
        <w:rPr>
          <w:bCs/>
        </w:rPr>
      </w:pPr>
      <w:r w:rsidRPr="00557585">
        <w:rPr>
          <w:rFonts w:ascii="Calibri" w:hAnsi="Calibri" w:cs="Calibri"/>
          <w:color w:val="000000"/>
          <w:sz w:val="22"/>
          <w:szCs w:val="22"/>
        </w:rPr>
        <w:t>Ing. Jindřich Frič, Ph.D., MBA, ředitel</w:t>
      </w:r>
      <w:r w:rsidR="00AA2051">
        <w:rPr>
          <w:bCs/>
        </w:rPr>
        <w:tab/>
      </w:r>
      <w:r w:rsidR="00AA2051">
        <w:rPr>
          <w:bCs/>
        </w:rPr>
        <w:tab/>
      </w:r>
      <w:r w:rsidR="00AA2051">
        <w:rPr>
          <w:bCs/>
        </w:rPr>
        <w:tab/>
      </w:r>
      <w:r w:rsidR="00AA2051">
        <w:rPr>
          <w:bCs/>
        </w:rPr>
        <w:tab/>
      </w:r>
      <w:r w:rsidR="00DA6192">
        <w:rPr>
          <w:bCs/>
        </w:rPr>
        <w:t>jednatel</w:t>
      </w:r>
      <w:r w:rsidR="00E70436">
        <w:rPr>
          <w:bCs/>
        </w:rPr>
        <w:t>é</w:t>
      </w:r>
      <w:r w:rsidR="00DA6192">
        <w:rPr>
          <w:bCs/>
        </w:rPr>
        <w:t xml:space="preserve"> společnosti</w:t>
      </w:r>
    </w:p>
    <w:sectPr w:rsidR="00EC3D6E" w:rsidRPr="00AA2051" w:rsidSect="00770A00">
      <w:headerReference w:type="even" r:id="rId11"/>
      <w:headerReference w:type="default" r:id="rId12"/>
      <w:footerReference w:type="even" r:id="rId13"/>
      <w:footerReference w:type="default" r:id="rId14"/>
      <w:headerReference w:type="first" r:id="rId15"/>
      <w:footerReference w:type="first" r:id="rId16"/>
      <w:pgSz w:w="11906" w:h="16838"/>
      <w:pgMar w:top="1985" w:right="1134" w:bottom="1134"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6A6C94" w14:textId="77777777" w:rsidR="004C6B4E" w:rsidRDefault="004C6B4E">
      <w:r>
        <w:separator/>
      </w:r>
    </w:p>
  </w:endnote>
  <w:endnote w:type="continuationSeparator" w:id="0">
    <w:p w14:paraId="38998761" w14:textId="77777777" w:rsidR="004C6B4E" w:rsidRDefault="004C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Calibri"/>
    <w:charset w:val="EE"/>
    <w:family w:val="auto"/>
    <w:pitch w:val="variable"/>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B54C5" w14:textId="77777777" w:rsidR="00715216" w:rsidRDefault="0071521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A9D98" w14:textId="77777777" w:rsidR="00C13DE5" w:rsidRDefault="00C13DE5">
    <w:pPr>
      <w:pStyle w:val="Zpat"/>
      <w:jc w:val="center"/>
      <w:rPr>
        <w:noProof/>
      </w:rPr>
    </w:pPr>
    <w:r>
      <w:fldChar w:fldCharType="begin"/>
    </w:r>
    <w:r>
      <w:instrText xml:space="preserve"> PAGE   \* MERGEFORMAT </w:instrText>
    </w:r>
    <w:r>
      <w:fldChar w:fldCharType="separate"/>
    </w:r>
    <w:r>
      <w:rPr>
        <w:noProof/>
      </w:rPr>
      <w:t>1</w:t>
    </w:r>
    <w:r>
      <w:rPr>
        <w:noProof/>
      </w:rPr>
      <w:fldChar w:fldCharType="end"/>
    </w:r>
    <w:r>
      <w:rPr>
        <w:noProof/>
      </w:rPr>
      <w:t>/2</w:t>
    </w:r>
  </w:p>
  <w:p w14:paraId="3E1CA710" w14:textId="77777777" w:rsidR="00C13DE5" w:rsidRPr="00FF37F8" w:rsidRDefault="00C13DE5">
    <w:pPr>
      <w:pStyle w:val="Zpat"/>
      <w:jc w:val="center"/>
    </w:pPr>
  </w:p>
  <w:p w14:paraId="6C41D84B" w14:textId="77777777" w:rsidR="007244B6" w:rsidRPr="00A678AD" w:rsidRDefault="007244B6" w:rsidP="007244B6">
    <w:pPr>
      <w:pStyle w:val="Zpat"/>
      <w:jc w:val="center"/>
      <w:rPr>
        <w:color w:val="538135"/>
      </w:rPr>
    </w:pPr>
    <w:r w:rsidRPr="00A678AD">
      <w:rPr>
        <w:b/>
        <w:color w:val="538135"/>
      </w:rPr>
      <w:t>Green4Life s.r.o.,</w:t>
    </w:r>
    <w:r w:rsidRPr="00A678AD">
      <w:rPr>
        <w:color w:val="538135"/>
      </w:rPr>
      <w:t xml:space="preserve"> IČ: 07458207, V Štíhlách 2031/12, 142 00 Praha 4,</w:t>
    </w:r>
  </w:p>
  <w:p w14:paraId="35139A07" w14:textId="3A174120" w:rsidR="007244B6" w:rsidRPr="00A678AD" w:rsidRDefault="007244B6" w:rsidP="007244B6">
    <w:pPr>
      <w:pStyle w:val="Zpat"/>
      <w:jc w:val="center"/>
      <w:rPr>
        <w:color w:val="538135"/>
      </w:rPr>
    </w:pPr>
    <w:r w:rsidRPr="00A678AD">
      <w:rPr>
        <w:color w:val="538135"/>
      </w:rPr>
      <w:t xml:space="preserve">email: info@g4l.cz, </w:t>
    </w:r>
    <w:r w:rsidRPr="00A678AD">
      <w:rPr>
        <w:color w:val="538135"/>
      </w:rPr>
      <w:t>tel:</w:t>
    </w:r>
    <w:r w:rsidR="00715216">
      <w:rPr>
        <w:color w:val="538135"/>
      </w:rPr>
      <w:t>xxxxx</w:t>
    </w:r>
  </w:p>
  <w:p w14:paraId="4C08BDDB" w14:textId="77777777" w:rsidR="00C13DE5" w:rsidRDefault="00C13DE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CBE2D4" w14:textId="77777777" w:rsidR="00715216" w:rsidRDefault="0071521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2E5C4B" w14:textId="77777777" w:rsidR="004C6B4E" w:rsidRDefault="004C6B4E">
      <w:r>
        <w:separator/>
      </w:r>
    </w:p>
  </w:footnote>
  <w:footnote w:type="continuationSeparator" w:id="0">
    <w:p w14:paraId="7E4A151B" w14:textId="77777777" w:rsidR="004C6B4E" w:rsidRDefault="004C6B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719B6" w14:textId="77777777" w:rsidR="00715216" w:rsidRDefault="0071521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04FB2" w14:textId="77777777" w:rsidR="00C13DE5" w:rsidRDefault="00FE625F">
    <w:pPr>
      <w:pStyle w:val="Zhlav"/>
    </w:pPr>
    <w:r>
      <w:rPr>
        <w:noProof/>
      </w:rPr>
      <w:drawing>
        <wp:inline distT="0" distB="0" distL="0" distR="0" wp14:anchorId="717BF21E" wp14:editId="3B045D0A">
          <wp:extent cx="1099185" cy="666115"/>
          <wp:effectExtent l="0" t="0" r="0" b="0"/>
          <wp:docPr id="1" name="obráze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185" cy="66611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6D8D88" w14:textId="77777777" w:rsidR="00715216" w:rsidRDefault="0071521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D2E41324"/>
    <w:name w:val="WW8Num1"/>
    <w:lvl w:ilvl="0">
      <w:start w:val="1"/>
      <w:numFmt w:val="decimal"/>
      <w:lvlText w:val="%1."/>
      <w:lvlJc w:val="left"/>
      <w:pPr>
        <w:tabs>
          <w:tab w:val="num" w:pos="720"/>
        </w:tabs>
        <w:ind w:left="72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8136945A"/>
    <w:name w:val="WW8Num2"/>
    <w:lvl w:ilvl="0">
      <w:start w:val="2"/>
      <w:numFmt w:val="decimal"/>
      <w:lvlText w:val="%1."/>
      <w:lvlJc w:val="left"/>
      <w:pPr>
        <w:tabs>
          <w:tab w:val="num" w:pos="720"/>
        </w:tabs>
        <w:ind w:left="72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30241DD1"/>
    <w:multiLevelType w:val="hybridMultilevel"/>
    <w:tmpl w:val="0C324B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1EB5B29"/>
    <w:multiLevelType w:val="hybridMultilevel"/>
    <w:tmpl w:val="DD348EB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73559BF"/>
    <w:multiLevelType w:val="hybridMultilevel"/>
    <w:tmpl w:val="166C8030"/>
    <w:lvl w:ilvl="0" w:tplc="D556EEFE">
      <w:start w:val="3"/>
      <w:numFmt w:val="bullet"/>
      <w:lvlText w:val="-"/>
      <w:lvlJc w:val="left"/>
      <w:pPr>
        <w:ind w:left="720" w:hanging="360"/>
      </w:pPr>
      <w:rPr>
        <w:rFonts w:ascii="Times New Roman" w:eastAsia="Andale Sans U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347248666">
    <w:abstractNumId w:val="0"/>
  </w:num>
  <w:num w:numId="2" w16cid:durableId="945696978">
    <w:abstractNumId w:val="1"/>
  </w:num>
  <w:num w:numId="3" w16cid:durableId="390078062">
    <w:abstractNumId w:val="2"/>
  </w:num>
  <w:num w:numId="4" w16cid:durableId="316107818">
    <w:abstractNumId w:val="3"/>
  </w:num>
  <w:num w:numId="5" w16cid:durableId="1187477022">
    <w:abstractNumId w:val="5"/>
  </w:num>
  <w:num w:numId="6" w16cid:durableId="599534403">
    <w:abstractNumId w:val="6"/>
  </w:num>
  <w:num w:numId="7" w16cid:durableId="1814176369">
    <w:abstractNumId w:val="6"/>
  </w:num>
  <w:num w:numId="8" w16cid:durableId="21074573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6"/>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CEF"/>
    <w:rsid w:val="00003E25"/>
    <w:rsid w:val="00011516"/>
    <w:rsid w:val="0001373E"/>
    <w:rsid w:val="00020A3B"/>
    <w:rsid w:val="00023B7D"/>
    <w:rsid w:val="00040F09"/>
    <w:rsid w:val="000700E5"/>
    <w:rsid w:val="000718D6"/>
    <w:rsid w:val="00083A9F"/>
    <w:rsid w:val="00097EF8"/>
    <w:rsid w:val="000A0076"/>
    <w:rsid w:val="000A5093"/>
    <w:rsid w:val="000C59DE"/>
    <w:rsid w:val="000C7AF9"/>
    <w:rsid w:val="000D01EC"/>
    <w:rsid w:val="000D32DA"/>
    <w:rsid w:val="000D4E01"/>
    <w:rsid w:val="000E5510"/>
    <w:rsid w:val="000F5F5E"/>
    <w:rsid w:val="00102765"/>
    <w:rsid w:val="001053D7"/>
    <w:rsid w:val="00111103"/>
    <w:rsid w:val="00116B1B"/>
    <w:rsid w:val="00132969"/>
    <w:rsid w:val="00146BCC"/>
    <w:rsid w:val="001576C9"/>
    <w:rsid w:val="00177866"/>
    <w:rsid w:val="00181F57"/>
    <w:rsid w:val="001B1D3B"/>
    <w:rsid w:val="001C0AE9"/>
    <w:rsid w:val="001C786B"/>
    <w:rsid w:val="001E79A8"/>
    <w:rsid w:val="00205143"/>
    <w:rsid w:val="00205C97"/>
    <w:rsid w:val="002132D2"/>
    <w:rsid w:val="002257F7"/>
    <w:rsid w:val="002264A9"/>
    <w:rsid w:val="00236989"/>
    <w:rsid w:val="00236EAF"/>
    <w:rsid w:val="00252652"/>
    <w:rsid w:val="00256163"/>
    <w:rsid w:val="00260405"/>
    <w:rsid w:val="00261F92"/>
    <w:rsid w:val="002652AE"/>
    <w:rsid w:val="00274367"/>
    <w:rsid w:val="00287A97"/>
    <w:rsid w:val="002B79E9"/>
    <w:rsid w:val="002D34FD"/>
    <w:rsid w:val="002D443B"/>
    <w:rsid w:val="002E13ED"/>
    <w:rsid w:val="002E403C"/>
    <w:rsid w:val="002F32CA"/>
    <w:rsid w:val="002F49A8"/>
    <w:rsid w:val="002F501C"/>
    <w:rsid w:val="00306608"/>
    <w:rsid w:val="00321502"/>
    <w:rsid w:val="0032447D"/>
    <w:rsid w:val="00342C6F"/>
    <w:rsid w:val="0035519F"/>
    <w:rsid w:val="00371761"/>
    <w:rsid w:val="00372A0E"/>
    <w:rsid w:val="00375D32"/>
    <w:rsid w:val="00375DC1"/>
    <w:rsid w:val="00386E81"/>
    <w:rsid w:val="00390947"/>
    <w:rsid w:val="003911A2"/>
    <w:rsid w:val="003B6EC5"/>
    <w:rsid w:val="003D7231"/>
    <w:rsid w:val="003E3A2D"/>
    <w:rsid w:val="004413F4"/>
    <w:rsid w:val="00451727"/>
    <w:rsid w:val="00454B34"/>
    <w:rsid w:val="00466729"/>
    <w:rsid w:val="004767F2"/>
    <w:rsid w:val="004A2A04"/>
    <w:rsid w:val="004B41EA"/>
    <w:rsid w:val="004C3B1A"/>
    <w:rsid w:val="004C6B4E"/>
    <w:rsid w:val="0054130C"/>
    <w:rsid w:val="0056046C"/>
    <w:rsid w:val="00571E5D"/>
    <w:rsid w:val="00576E91"/>
    <w:rsid w:val="00594B9B"/>
    <w:rsid w:val="005A2B67"/>
    <w:rsid w:val="005C36A6"/>
    <w:rsid w:val="005D0F77"/>
    <w:rsid w:val="005D781F"/>
    <w:rsid w:val="005E1E2A"/>
    <w:rsid w:val="005F6DEB"/>
    <w:rsid w:val="00602E84"/>
    <w:rsid w:val="006118C1"/>
    <w:rsid w:val="0061200A"/>
    <w:rsid w:val="00622850"/>
    <w:rsid w:val="00636946"/>
    <w:rsid w:val="00645344"/>
    <w:rsid w:val="00647932"/>
    <w:rsid w:val="006517A4"/>
    <w:rsid w:val="00652D90"/>
    <w:rsid w:val="00654DAA"/>
    <w:rsid w:val="00676704"/>
    <w:rsid w:val="006B176B"/>
    <w:rsid w:val="006C417B"/>
    <w:rsid w:val="006D006D"/>
    <w:rsid w:val="006D4B70"/>
    <w:rsid w:val="007039DB"/>
    <w:rsid w:val="00715216"/>
    <w:rsid w:val="007244B6"/>
    <w:rsid w:val="00741242"/>
    <w:rsid w:val="007428B0"/>
    <w:rsid w:val="00770503"/>
    <w:rsid w:val="00770A00"/>
    <w:rsid w:val="00774523"/>
    <w:rsid w:val="00782240"/>
    <w:rsid w:val="007C0D30"/>
    <w:rsid w:val="007C1A7A"/>
    <w:rsid w:val="007D4B3D"/>
    <w:rsid w:val="007E4FB0"/>
    <w:rsid w:val="0081681C"/>
    <w:rsid w:val="008276A6"/>
    <w:rsid w:val="00833256"/>
    <w:rsid w:val="008364FB"/>
    <w:rsid w:val="0087756C"/>
    <w:rsid w:val="00881301"/>
    <w:rsid w:val="00894217"/>
    <w:rsid w:val="008A57B7"/>
    <w:rsid w:val="008C7334"/>
    <w:rsid w:val="008D32CD"/>
    <w:rsid w:val="008D6D7E"/>
    <w:rsid w:val="008E5DE9"/>
    <w:rsid w:val="009159BE"/>
    <w:rsid w:val="00944CA5"/>
    <w:rsid w:val="00956CC7"/>
    <w:rsid w:val="0097527C"/>
    <w:rsid w:val="009830FD"/>
    <w:rsid w:val="00994633"/>
    <w:rsid w:val="0099747F"/>
    <w:rsid w:val="009A439D"/>
    <w:rsid w:val="009A7F33"/>
    <w:rsid w:val="009B43DA"/>
    <w:rsid w:val="009B5290"/>
    <w:rsid w:val="009E02EC"/>
    <w:rsid w:val="00A068F6"/>
    <w:rsid w:val="00A36A2B"/>
    <w:rsid w:val="00A53564"/>
    <w:rsid w:val="00A814BA"/>
    <w:rsid w:val="00A83092"/>
    <w:rsid w:val="00A8576E"/>
    <w:rsid w:val="00A85813"/>
    <w:rsid w:val="00AA2051"/>
    <w:rsid w:val="00AA767C"/>
    <w:rsid w:val="00AF48A2"/>
    <w:rsid w:val="00B01407"/>
    <w:rsid w:val="00B073B6"/>
    <w:rsid w:val="00B1188A"/>
    <w:rsid w:val="00B13E9C"/>
    <w:rsid w:val="00B2785F"/>
    <w:rsid w:val="00B45F18"/>
    <w:rsid w:val="00B766E5"/>
    <w:rsid w:val="00B77D75"/>
    <w:rsid w:val="00BA1D7A"/>
    <w:rsid w:val="00BA7E17"/>
    <w:rsid w:val="00BB4526"/>
    <w:rsid w:val="00BC69B0"/>
    <w:rsid w:val="00C11A03"/>
    <w:rsid w:val="00C13DE5"/>
    <w:rsid w:val="00C226AF"/>
    <w:rsid w:val="00C31E06"/>
    <w:rsid w:val="00C91483"/>
    <w:rsid w:val="00CB1175"/>
    <w:rsid w:val="00CB1D70"/>
    <w:rsid w:val="00CB43CC"/>
    <w:rsid w:val="00CC2C55"/>
    <w:rsid w:val="00CC5DE1"/>
    <w:rsid w:val="00D06623"/>
    <w:rsid w:val="00D15C22"/>
    <w:rsid w:val="00D300E2"/>
    <w:rsid w:val="00D52980"/>
    <w:rsid w:val="00D672B3"/>
    <w:rsid w:val="00D90C3B"/>
    <w:rsid w:val="00D96D4D"/>
    <w:rsid w:val="00DA3C9F"/>
    <w:rsid w:val="00DA4886"/>
    <w:rsid w:val="00DA6192"/>
    <w:rsid w:val="00DB4CEF"/>
    <w:rsid w:val="00DB56DF"/>
    <w:rsid w:val="00DC5AC5"/>
    <w:rsid w:val="00DE7123"/>
    <w:rsid w:val="00DE7727"/>
    <w:rsid w:val="00DF7C01"/>
    <w:rsid w:val="00E06C01"/>
    <w:rsid w:val="00E31456"/>
    <w:rsid w:val="00E35D1E"/>
    <w:rsid w:val="00E41B33"/>
    <w:rsid w:val="00E6082E"/>
    <w:rsid w:val="00E70436"/>
    <w:rsid w:val="00E75EB0"/>
    <w:rsid w:val="00E87E7F"/>
    <w:rsid w:val="00EC17A4"/>
    <w:rsid w:val="00EC3D6E"/>
    <w:rsid w:val="00EC5388"/>
    <w:rsid w:val="00ED4A54"/>
    <w:rsid w:val="00EE1283"/>
    <w:rsid w:val="00F07EF2"/>
    <w:rsid w:val="00F10C41"/>
    <w:rsid w:val="00F17D26"/>
    <w:rsid w:val="00F370BF"/>
    <w:rsid w:val="00F673C6"/>
    <w:rsid w:val="00FA1502"/>
    <w:rsid w:val="00FA2B32"/>
    <w:rsid w:val="00FA3167"/>
    <w:rsid w:val="00FD11A1"/>
    <w:rsid w:val="00FD6047"/>
    <w:rsid w:val="00FE625F"/>
    <w:rsid w:val="00FF37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1F3F92A"/>
  <w15:chartTrackingRefBased/>
  <w15:docId w15:val="{B50EC360-B366-C344-92E6-68690583C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suppressAutoHyphens/>
    </w:pPr>
    <w:rPr>
      <w:rFonts w:eastAsia="Andale Sans UI"/>
      <w:kern w:val="1"/>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style>
  <w:style w:type="character" w:customStyle="1" w:styleId="Symbolyproslovn">
    <w:name w:val="Symboly pro číslování"/>
  </w:style>
  <w:style w:type="character" w:styleId="Hypertextovodkaz">
    <w:name w:val="Hyperlink"/>
    <w:rPr>
      <w:color w:val="000080"/>
      <w:u w:val="single"/>
    </w:rPr>
  </w:style>
  <w:style w:type="character" w:customStyle="1" w:styleId="Odrky">
    <w:name w:val="Odrážky"/>
    <w:rPr>
      <w:rFonts w:ascii="OpenSymbol" w:eastAsia="OpenSymbol" w:hAnsi="OpenSymbol" w:cs="OpenSymbol"/>
    </w:rPr>
  </w:style>
  <w:style w:type="paragraph" w:customStyle="1" w:styleId="Nadpis">
    <w:name w:val="Nadpis"/>
    <w:basedOn w:val="Normln"/>
    <w:next w:val="Zkladntext"/>
    <w:pPr>
      <w:keepNext/>
      <w:spacing w:before="240" w:after="120"/>
    </w:pPr>
    <w:rPr>
      <w:rFonts w:ascii="Arial" w:hAnsi="Arial" w:cs="Tahoma"/>
      <w:sz w:val="28"/>
      <w:szCs w:val="28"/>
    </w:rPr>
  </w:style>
  <w:style w:type="paragraph" w:styleId="Zkladntext">
    <w:name w:val="Body Text"/>
    <w:basedOn w:val="Normln"/>
    <w:pPr>
      <w:spacing w:after="120"/>
    </w:p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styleId="Zhlav">
    <w:name w:val="header"/>
    <w:basedOn w:val="Normln"/>
    <w:pPr>
      <w:suppressLineNumbers/>
      <w:tabs>
        <w:tab w:val="center" w:pos="4819"/>
        <w:tab w:val="right" w:pos="9638"/>
      </w:tabs>
    </w:pPr>
  </w:style>
  <w:style w:type="paragraph" w:styleId="Zpat">
    <w:name w:val="footer"/>
    <w:basedOn w:val="Normln"/>
    <w:link w:val="ZpatChar"/>
    <w:uiPriority w:val="99"/>
    <w:unhideWhenUsed/>
    <w:rsid w:val="00FF37F8"/>
    <w:pPr>
      <w:tabs>
        <w:tab w:val="center" w:pos="4536"/>
        <w:tab w:val="right" w:pos="9072"/>
      </w:tabs>
    </w:pPr>
  </w:style>
  <w:style w:type="character" w:customStyle="1" w:styleId="ZpatChar">
    <w:name w:val="Zápatí Char"/>
    <w:link w:val="Zpat"/>
    <w:uiPriority w:val="99"/>
    <w:rsid w:val="00FF37F8"/>
    <w:rPr>
      <w:rFonts w:eastAsia="Andale Sans UI"/>
      <w:kern w:val="1"/>
      <w:sz w:val="24"/>
      <w:szCs w:val="24"/>
      <w:lang w:eastAsia="ar-SA"/>
    </w:rPr>
  </w:style>
  <w:style w:type="paragraph" w:styleId="Textbubliny">
    <w:name w:val="Balloon Text"/>
    <w:basedOn w:val="Normln"/>
    <w:link w:val="TextbublinyChar"/>
    <w:uiPriority w:val="99"/>
    <w:semiHidden/>
    <w:unhideWhenUsed/>
    <w:rsid w:val="00256163"/>
    <w:rPr>
      <w:sz w:val="18"/>
      <w:szCs w:val="18"/>
    </w:rPr>
  </w:style>
  <w:style w:type="character" w:customStyle="1" w:styleId="TextbublinyChar">
    <w:name w:val="Text bubliny Char"/>
    <w:link w:val="Textbubliny"/>
    <w:uiPriority w:val="99"/>
    <w:semiHidden/>
    <w:rsid w:val="00256163"/>
    <w:rPr>
      <w:rFonts w:eastAsia="Andale Sans UI"/>
      <w:kern w:val="1"/>
      <w:sz w:val="18"/>
      <w:szCs w:val="18"/>
      <w:lang w:eastAsia="ar-SA"/>
    </w:rPr>
  </w:style>
  <w:style w:type="character" w:styleId="Siln">
    <w:name w:val="Strong"/>
    <w:uiPriority w:val="22"/>
    <w:qFormat/>
    <w:rsid w:val="00E70436"/>
    <w:rPr>
      <w:b/>
      <w:bCs/>
    </w:rPr>
  </w:style>
  <w:style w:type="character" w:styleId="Nevyeenzmnka">
    <w:name w:val="Unresolved Mention"/>
    <w:basedOn w:val="Standardnpsmoodstavce"/>
    <w:uiPriority w:val="99"/>
    <w:semiHidden/>
    <w:unhideWhenUsed/>
    <w:rsid w:val="006767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84808">
      <w:bodyDiv w:val="1"/>
      <w:marLeft w:val="0"/>
      <w:marRight w:val="0"/>
      <w:marTop w:val="0"/>
      <w:marBottom w:val="0"/>
      <w:divBdr>
        <w:top w:val="none" w:sz="0" w:space="0" w:color="auto"/>
        <w:left w:val="none" w:sz="0" w:space="0" w:color="auto"/>
        <w:bottom w:val="none" w:sz="0" w:space="0" w:color="auto"/>
        <w:right w:val="none" w:sz="0" w:space="0" w:color="auto"/>
      </w:divBdr>
    </w:div>
    <w:div w:id="303780593">
      <w:bodyDiv w:val="1"/>
      <w:marLeft w:val="0"/>
      <w:marRight w:val="0"/>
      <w:marTop w:val="0"/>
      <w:marBottom w:val="0"/>
      <w:divBdr>
        <w:top w:val="none" w:sz="0" w:space="0" w:color="auto"/>
        <w:left w:val="none" w:sz="0" w:space="0" w:color="auto"/>
        <w:bottom w:val="none" w:sz="0" w:space="0" w:color="auto"/>
        <w:right w:val="none" w:sz="0" w:space="0" w:color="auto"/>
      </w:divBdr>
    </w:div>
    <w:div w:id="945500266">
      <w:bodyDiv w:val="1"/>
      <w:marLeft w:val="0"/>
      <w:marRight w:val="0"/>
      <w:marTop w:val="0"/>
      <w:marBottom w:val="0"/>
      <w:divBdr>
        <w:top w:val="none" w:sz="0" w:space="0" w:color="auto"/>
        <w:left w:val="none" w:sz="0" w:space="0" w:color="auto"/>
        <w:bottom w:val="none" w:sz="0" w:space="0" w:color="auto"/>
        <w:right w:val="none" w:sz="0" w:space="0" w:color="auto"/>
      </w:divBdr>
    </w:div>
    <w:div w:id="1113981680">
      <w:bodyDiv w:val="1"/>
      <w:marLeft w:val="0"/>
      <w:marRight w:val="0"/>
      <w:marTop w:val="0"/>
      <w:marBottom w:val="0"/>
      <w:divBdr>
        <w:top w:val="none" w:sz="0" w:space="0" w:color="auto"/>
        <w:left w:val="none" w:sz="0" w:space="0" w:color="auto"/>
        <w:bottom w:val="none" w:sz="0" w:space="0" w:color="auto"/>
        <w:right w:val="none" w:sz="0" w:space="0" w:color="auto"/>
      </w:divBdr>
    </w:div>
    <w:div w:id="181406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1C616284FBBCE48BB8B1B3353C4EC88" ma:contentTypeVersion="13" ma:contentTypeDescription="Vytvoří nový dokument" ma:contentTypeScope="" ma:versionID="15731ffbff29b1ea653447ab6b35cee8">
  <xsd:schema xmlns:xsd="http://www.w3.org/2001/XMLSchema" xmlns:xs="http://www.w3.org/2001/XMLSchema" xmlns:p="http://schemas.microsoft.com/office/2006/metadata/properties" xmlns:ns2="0bacccd6-0a46-4429-927d-5cf2661459c4" xmlns:ns3="73e58a39-d354-423b-a06e-0129b1c08109" targetNamespace="http://schemas.microsoft.com/office/2006/metadata/properties" ma:root="true" ma:fieldsID="5c46c041006b2f225b0a79353b63573b" ns2:_="" ns3:_="">
    <xsd:import namespace="0bacccd6-0a46-4429-927d-5cf2661459c4"/>
    <xsd:import namespace="73e58a39-d354-423b-a06e-0129b1c0810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cccd6-0a46-4429-927d-5cf2661459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eb3456c4-bcca-455f-8c2c-3969ede1e993"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e58a39-d354-423b-a06e-0129b1c0810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8c33f1c-1805-490c-9f7b-92f50247fada}" ma:internalName="TaxCatchAll" ma:showField="CatchAllData" ma:web="73e58a39-d354-423b-a06e-0129b1c08109">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acccd6-0a46-4429-927d-5cf2661459c4">
      <Terms xmlns="http://schemas.microsoft.com/office/infopath/2007/PartnerControls"/>
    </lcf76f155ced4ddcb4097134ff3c332f>
    <TaxCatchAll xmlns="73e58a39-d354-423b-a06e-0129b1c08109" xsi:nil="true"/>
    <SharedWithUsers xmlns="73e58a39-d354-423b-a06e-0129b1c08109">
      <UserInfo>
        <DisplayName/>
        <AccountId xsi:nil="true"/>
        <AccountType/>
      </UserInfo>
    </SharedWithUsers>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2B9D95C2-F417-4325-9B22-B40D282A918A}">
  <ds:schemaRefs>
    <ds:schemaRef ds:uri="http://schemas.microsoft.com/sharepoint/v3/contenttype/forms"/>
  </ds:schemaRefs>
</ds:datastoreItem>
</file>

<file path=customXml/itemProps2.xml><?xml version="1.0" encoding="utf-8"?>
<ds:datastoreItem xmlns:ds="http://schemas.openxmlformats.org/officeDocument/2006/customXml" ds:itemID="{2AAB6BCE-CC87-49CC-820F-C8EF75354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cccd6-0a46-4429-927d-5cf2661459c4"/>
    <ds:schemaRef ds:uri="73e58a39-d354-423b-a06e-0129b1c081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287B8D-892F-4B46-BDC7-5D91936C7A76}">
  <ds:schemaRefs>
    <ds:schemaRef ds:uri="http://schemas.microsoft.com/office/2006/metadata/properties"/>
    <ds:schemaRef ds:uri="http://schemas.microsoft.com/office/infopath/2007/PartnerControls"/>
    <ds:schemaRef ds:uri="0bacccd6-0a46-4429-927d-5cf2661459c4"/>
    <ds:schemaRef ds:uri="73e58a39-d354-423b-a06e-0129b1c08109"/>
  </ds:schemaRefs>
</ds:datastoreItem>
</file>

<file path=customXml/itemProps4.xml><?xml version="1.0" encoding="utf-8"?>
<ds:datastoreItem xmlns:ds="http://schemas.openxmlformats.org/officeDocument/2006/customXml" ds:itemID="{96BC9B39-F8FD-4666-BA96-91BC4D37F54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875</Words>
  <Characters>5166</Characters>
  <Application>Microsoft Office Word</Application>
  <DocSecurity>4</DocSecurity>
  <Lines>43</Lines>
  <Paragraphs>12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dc:creator>
  <cp:keywords/>
  <cp:lastModifiedBy>Klára Ibrmajerová</cp:lastModifiedBy>
  <cp:revision>2</cp:revision>
  <cp:lastPrinted>2024-03-13T17:43:00Z</cp:lastPrinted>
  <dcterms:created xsi:type="dcterms:W3CDTF">2024-12-03T09:14:00Z</dcterms:created>
  <dcterms:modified xsi:type="dcterms:W3CDTF">2024-12-03T09:14:00Z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Zdeněk Doležel</vt:lpwstr>
  </property>
  <property fmtid="{D5CDD505-2E9C-101B-9397-08002B2CF9AE}" pid="4" name="Order">
    <vt:lpwstr>13200.0000000000</vt:lpwstr>
  </property>
  <property fmtid="{D5CDD505-2E9C-101B-9397-08002B2CF9AE}" pid="5" name="xd_ProgID">
    <vt:lpwstr/>
  </property>
  <property fmtid="{D5CDD505-2E9C-101B-9397-08002B2CF9AE}" pid="6" name="_ExtendedDescription">
    <vt:lpwstr/>
  </property>
  <property fmtid="{D5CDD505-2E9C-101B-9397-08002B2CF9AE}" pid="7" name="SharedWithUsers">
    <vt:lpwstr/>
  </property>
  <property fmtid="{D5CDD505-2E9C-101B-9397-08002B2CF9AE}" pid="8" name="display_urn:schemas-microsoft-com:office:office#Author">
    <vt:lpwstr>Zdeněk Doležel</vt:lpwstr>
  </property>
  <property fmtid="{D5CDD505-2E9C-101B-9397-08002B2CF9AE}" pid="9" name="ComplianceAssetId">
    <vt:lpwstr/>
  </property>
  <property fmtid="{D5CDD505-2E9C-101B-9397-08002B2CF9AE}" pid="10" name="TemplateUrl">
    <vt:lpwstr/>
  </property>
  <property fmtid="{D5CDD505-2E9C-101B-9397-08002B2CF9AE}" pid="11" name="TriggerFlowInfo">
    <vt:lpwstr/>
  </property>
  <property fmtid="{D5CDD505-2E9C-101B-9397-08002B2CF9AE}" pid="12" name="lcf76f155ced4ddcb4097134ff3c332f">
    <vt:lpwstr/>
  </property>
  <property fmtid="{D5CDD505-2E9C-101B-9397-08002B2CF9AE}" pid="13" name="TaxCatchAll">
    <vt:lpwstr/>
  </property>
  <property fmtid="{D5CDD505-2E9C-101B-9397-08002B2CF9AE}" pid="14" name="MediaServiceImageTags">
    <vt:lpwstr/>
  </property>
  <property fmtid="{D5CDD505-2E9C-101B-9397-08002B2CF9AE}" pid="15" name="ContentTypeId">
    <vt:lpwstr>0x01010091C616284FBBCE48BB8B1B3353C4EC88</vt:lpwstr>
  </property>
</Properties>
</file>