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BCED" w14:textId="77777777" w:rsidR="004A1A24" w:rsidRPr="005844FC" w:rsidRDefault="004A1A24" w:rsidP="009503AC">
      <w:pPr>
        <w:pStyle w:val="Zhlav"/>
        <w:rPr>
          <w:sz w:val="20"/>
        </w:rPr>
      </w:pPr>
    </w:p>
    <w:p w14:paraId="1F5C7AE2" w14:textId="77777777" w:rsidR="00CC7293" w:rsidRDefault="00CC7293" w:rsidP="009B7407">
      <w:pPr>
        <w:pStyle w:val="Zhlav"/>
        <w:jc w:val="right"/>
      </w:pPr>
    </w:p>
    <w:p w14:paraId="39E2FF14" w14:textId="77777777" w:rsidR="00C45D9C" w:rsidRDefault="00C45D9C" w:rsidP="00C45D9C">
      <w:pPr>
        <w:pStyle w:val="Zhlav"/>
        <w:jc w:val="right"/>
      </w:pPr>
    </w:p>
    <w:p w14:paraId="546066F9" w14:textId="77777777" w:rsidR="005844FC" w:rsidRPr="005844FC" w:rsidRDefault="00F424BC" w:rsidP="005844F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DODATEK Č. 1 KE KUPNÍ SMLOUVĚ</w:t>
      </w:r>
    </w:p>
    <w:p w14:paraId="76CA47E7" w14:textId="1621384D" w:rsidR="009503AC" w:rsidRPr="005844FC" w:rsidRDefault="00F80E7D" w:rsidP="005844FC">
      <w:pPr>
        <w:spacing w:after="120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č.</w:t>
      </w:r>
      <w:r w:rsidRPr="00F80E7D">
        <w:rPr>
          <w:b/>
          <w:sz w:val="30"/>
          <w:szCs w:val="30"/>
        </w:rPr>
        <w:t>j.</w:t>
      </w:r>
      <w:proofErr w:type="gramEnd"/>
      <w:r w:rsidRPr="00F80E7D">
        <w:rPr>
          <w:b/>
          <w:sz w:val="30"/>
          <w:szCs w:val="30"/>
        </w:rPr>
        <w:t xml:space="preserve"> </w:t>
      </w:r>
      <w:r w:rsidR="00531781">
        <w:rPr>
          <w:b/>
          <w:sz w:val="30"/>
          <w:szCs w:val="30"/>
        </w:rPr>
        <w:t>A</w:t>
      </w:r>
      <w:r w:rsidRPr="00F80E7D">
        <w:rPr>
          <w:b/>
          <w:sz w:val="30"/>
          <w:szCs w:val="30"/>
        </w:rPr>
        <w:t xml:space="preserve"> 017/24 </w:t>
      </w:r>
      <w:r>
        <w:rPr>
          <w:b/>
          <w:sz w:val="30"/>
          <w:szCs w:val="30"/>
        </w:rPr>
        <w:t>uzavřené dne 20.9.2024</w:t>
      </w:r>
    </w:p>
    <w:p w14:paraId="493566F2" w14:textId="77777777" w:rsidR="005844FC" w:rsidRDefault="005844FC" w:rsidP="005844FC">
      <w:pPr>
        <w:jc w:val="center"/>
      </w:pPr>
      <w:r w:rsidRPr="00D60C2A">
        <w:t>(dále jen „</w:t>
      </w:r>
      <w:r w:rsidR="00F424BC">
        <w:t>Dodatek</w:t>
      </w:r>
      <w:r w:rsidRPr="00D60C2A">
        <w:t>“)</w:t>
      </w:r>
    </w:p>
    <w:p w14:paraId="20BB3FD6" w14:textId="77777777" w:rsidR="005844FC" w:rsidRPr="000E5A71" w:rsidRDefault="005844FC" w:rsidP="005844FC">
      <w:pPr>
        <w:jc w:val="center"/>
        <w:rPr>
          <w:sz w:val="20"/>
          <w:szCs w:val="20"/>
        </w:rPr>
      </w:pPr>
    </w:p>
    <w:p w14:paraId="4A8CBA20" w14:textId="56FFF321" w:rsidR="005844FC" w:rsidRDefault="005844FC" w:rsidP="005844FC">
      <w:pPr>
        <w:jc w:val="center"/>
      </w:pPr>
      <w:r w:rsidRPr="00D60C2A">
        <w:t>uzavřen</w:t>
      </w:r>
      <w:r w:rsidR="00013261">
        <w:t>ý</w:t>
      </w:r>
      <w:r w:rsidRPr="00D60C2A">
        <w:t> v souladu s</w:t>
      </w:r>
      <w:r>
        <w:t> </w:t>
      </w:r>
      <w:r w:rsidRPr="00D60C2A">
        <w:t>ust</w:t>
      </w:r>
      <w:r>
        <w:t xml:space="preserve">anovením </w:t>
      </w:r>
      <w:r w:rsidRPr="00D60C2A">
        <w:t xml:space="preserve">§ </w:t>
      </w:r>
      <w:r>
        <w:t>1981</w:t>
      </w:r>
      <w:r w:rsidRPr="00D60C2A">
        <w:t xml:space="preserve"> </w:t>
      </w:r>
      <w:r>
        <w:t xml:space="preserve">a násl. </w:t>
      </w:r>
      <w:r w:rsidRPr="00D60C2A">
        <w:t>zákona č. 89/2012 Sb., občanský zákoník</w:t>
      </w:r>
      <w:r>
        <w:t>, ve znění pozdějších předpisů</w:t>
      </w:r>
      <w:r w:rsidRPr="00D60C2A">
        <w:t xml:space="preserve"> (dále jen „</w:t>
      </w:r>
      <w:r>
        <w:t>O</w:t>
      </w:r>
      <w:r w:rsidRPr="00D60C2A">
        <w:t>bčanský zákoník“)</w:t>
      </w:r>
      <w:r>
        <w:t xml:space="preserve"> a v návaznosti na zákon č. 134/2016 Sb., o zadávání veřejných zakázek, ve znění pozdějších předpisů</w:t>
      </w:r>
      <w:r w:rsidR="0029470A">
        <w:t xml:space="preserve"> (dále jen „Zákon o zadávání veřejných zakázek“)</w:t>
      </w:r>
    </w:p>
    <w:p w14:paraId="13CD3F1C" w14:textId="77777777" w:rsidR="00C7660D" w:rsidRDefault="00C7660D" w:rsidP="005844FC">
      <w:pPr>
        <w:jc w:val="center"/>
      </w:pPr>
    </w:p>
    <w:p w14:paraId="43FAD4B6" w14:textId="77777777" w:rsidR="00C7660D" w:rsidRPr="00AB5A0F" w:rsidRDefault="00C7660D" w:rsidP="005844FC">
      <w:pPr>
        <w:jc w:val="center"/>
        <w:rPr>
          <w:rStyle w:val="Odkaznakoment1"/>
        </w:rPr>
      </w:pPr>
      <w:r>
        <w:t>mezi</w:t>
      </w:r>
    </w:p>
    <w:p w14:paraId="08BF2529" w14:textId="77777777" w:rsidR="005844FC" w:rsidRDefault="005844FC" w:rsidP="001006D8">
      <w:pPr>
        <w:pStyle w:val="Zhlav"/>
      </w:pPr>
    </w:p>
    <w:p w14:paraId="28013D9C" w14:textId="77777777" w:rsidR="00C45D9C" w:rsidRDefault="00C45D9C" w:rsidP="00C45D9C">
      <w:pPr>
        <w:pStyle w:val="Zhlav"/>
        <w:jc w:val="center"/>
      </w:pPr>
    </w:p>
    <w:p w14:paraId="23B3F386" w14:textId="77777777" w:rsidR="00F80E7D" w:rsidRPr="00F80E7D" w:rsidRDefault="00F80E7D" w:rsidP="00F80E7D">
      <w:pPr>
        <w:autoSpaceDE w:val="0"/>
        <w:autoSpaceDN w:val="0"/>
        <w:adjustRightInd w:val="0"/>
        <w:jc w:val="left"/>
        <w:rPr>
          <w:b/>
          <w:bCs/>
        </w:rPr>
      </w:pPr>
      <w:r w:rsidRPr="00F80E7D">
        <w:rPr>
          <w:b/>
          <w:bCs/>
        </w:rPr>
        <w:t>Povodí Odry, státní podnik</w:t>
      </w:r>
    </w:p>
    <w:p w14:paraId="4992130D" w14:textId="77777777" w:rsidR="00F80E7D" w:rsidRPr="00F80E7D" w:rsidRDefault="00F80E7D" w:rsidP="00F80E7D">
      <w:pPr>
        <w:autoSpaceDE w:val="0"/>
        <w:autoSpaceDN w:val="0"/>
        <w:adjustRightInd w:val="0"/>
        <w:jc w:val="left"/>
      </w:pPr>
      <w:r w:rsidRPr="00F80E7D">
        <w:t>sídlo: Varenská 3101/49, Moravská Ostrava, 702 00 Ostrava</w:t>
      </w:r>
    </w:p>
    <w:p w14:paraId="03F1BC7B" w14:textId="77777777" w:rsidR="00F80E7D" w:rsidRPr="00F80E7D" w:rsidRDefault="00F80E7D" w:rsidP="00F80E7D">
      <w:pPr>
        <w:autoSpaceDE w:val="0"/>
        <w:autoSpaceDN w:val="0"/>
        <w:adjustRightInd w:val="0"/>
        <w:jc w:val="left"/>
      </w:pPr>
      <w:r w:rsidRPr="00F80E7D">
        <w:t>IČO: 70890021</w:t>
      </w:r>
    </w:p>
    <w:p w14:paraId="6BD87D98" w14:textId="77777777" w:rsidR="00F80E7D" w:rsidRPr="00F80E7D" w:rsidRDefault="00F80E7D" w:rsidP="00F80E7D">
      <w:pPr>
        <w:autoSpaceDE w:val="0"/>
        <w:autoSpaceDN w:val="0"/>
        <w:adjustRightInd w:val="0"/>
        <w:jc w:val="left"/>
      </w:pPr>
      <w:r w:rsidRPr="00F80E7D">
        <w:t>DIČ: CZ70890021</w:t>
      </w:r>
    </w:p>
    <w:p w14:paraId="6B5711EC" w14:textId="77777777" w:rsidR="00F80E7D" w:rsidRPr="00F80E7D" w:rsidRDefault="00F80E7D" w:rsidP="00F80E7D">
      <w:pPr>
        <w:autoSpaceDE w:val="0"/>
        <w:autoSpaceDN w:val="0"/>
        <w:adjustRightInd w:val="0"/>
        <w:jc w:val="left"/>
      </w:pPr>
      <w:r w:rsidRPr="00F80E7D">
        <w:t>banka: Raiffeisenbank a.s.</w:t>
      </w:r>
    </w:p>
    <w:p w14:paraId="0657858C" w14:textId="77777777" w:rsidR="00F80E7D" w:rsidRPr="00F80E7D" w:rsidRDefault="00F80E7D" w:rsidP="00F80E7D">
      <w:pPr>
        <w:autoSpaceDE w:val="0"/>
        <w:autoSpaceDN w:val="0"/>
        <w:adjustRightInd w:val="0"/>
        <w:jc w:val="left"/>
      </w:pPr>
      <w:r w:rsidRPr="00F80E7D">
        <w:t>č. účtu: 1320871002/5500</w:t>
      </w:r>
    </w:p>
    <w:p w14:paraId="66AAF43E" w14:textId="77777777" w:rsidR="00F80E7D" w:rsidRPr="00F80E7D" w:rsidRDefault="00F80E7D" w:rsidP="00F80E7D">
      <w:pPr>
        <w:autoSpaceDE w:val="0"/>
        <w:autoSpaceDN w:val="0"/>
        <w:adjustRightInd w:val="0"/>
        <w:jc w:val="left"/>
      </w:pPr>
      <w:r w:rsidRPr="00F80E7D">
        <w:t>ID datové schránky: wwit8gq</w:t>
      </w:r>
    </w:p>
    <w:p w14:paraId="76318A45" w14:textId="4768EB0E" w:rsidR="005844FC" w:rsidRPr="00F80E7D" w:rsidRDefault="00F80E7D" w:rsidP="00F80E7D">
      <w:pPr>
        <w:pStyle w:val="Default"/>
        <w:jc w:val="both"/>
        <w:rPr>
          <w:rFonts w:ascii="Times New Roman" w:eastAsiaTheme="minorEastAsia" w:hAnsi="Times New Roman" w:cstheme="minorBidi"/>
          <w:color w:val="auto"/>
          <w:szCs w:val="22"/>
          <w:lang w:eastAsia="cs-CZ"/>
        </w:rPr>
      </w:pPr>
      <w:r w:rsidRPr="00F80E7D">
        <w:rPr>
          <w:rFonts w:ascii="Times New Roman" w:eastAsiaTheme="minorEastAsia" w:hAnsi="Times New Roman" w:cstheme="minorBidi"/>
          <w:color w:val="auto"/>
          <w:szCs w:val="22"/>
          <w:lang w:eastAsia="cs-CZ"/>
        </w:rPr>
        <w:t>za níž právně jedná: Ing. Jiří Tkáč, generální ředitel</w:t>
      </w:r>
    </w:p>
    <w:p w14:paraId="659281CF" w14:textId="77777777" w:rsidR="005844FC" w:rsidRPr="00F80E7D" w:rsidRDefault="00067FB0" w:rsidP="005844FC">
      <w:pPr>
        <w:pStyle w:val="Default"/>
        <w:jc w:val="both"/>
        <w:rPr>
          <w:rFonts w:ascii="Times New Roman" w:eastAsiaTheme="minorEastAsia" w:hAnsi="Times New Roman" w:cstheme="minorBidi"/>
          <w:color w:val="auto"/>
          <w:szCs w:val="22"/>
          <w:lang w:eastAsia="cs-CZ"/>
        </w:rPr>
      </w:pPr>
      <w:r w:rsidRPr="00F80E7D">
        <w:rPr>
          <w:rFonts w:ascii="Times New Roman" w:eastAsiaTheme="minorEastAsia" w:hAnsi="Times New Roman" w:cstheme="minorBidi"/>
          <w:color w:val="auto"/>
          <w:szCs w:val="22"/>
          <w:lang w:eastAsia="cs-CZ"/>
        </w:rPr>
        <w:t>(dále jen</w:t>
      </w:r>
      <w:r w:rsidR="005844FC" w:rsidRPr="00F80E7D">
        <w:rPr>
          <w:rFonts w:ascii="Times New Roman" w:eastAsiaTheme="minorEastAsia" w:hAnsi="Times New Roman" w:cstheme="minorBidi"/>
          <w:color w:val="auto"/>
          <w:szCs w:val="22"/>
          <w:lang w:eastAsia="cs-CZ"/>
        </w:rPr>
        <w:t xml:space="preserve"> „Odběratel“) </w:t>
      </w:r>
    </w:p>
    <w:p w14:paraId="408ACF12" w14:textId="77777777" w:rsidR="005844FC" w:rsidRPr="00F80E7D" w:rsidRDefault="005844FC" w:rsidP="005844FC">
      <w:pPr>
        <w:pStyle w:val="Default"/>
        <w:rPr>
          <w:rFonts w:ascii="Times New Roman" w:eastAsiaTheme="minorEastAsia" w:hAnsi="Times New Roman" w:cstheme="minorBidi"/>
          <w:color w:val="auto"/>
          <w:szCs w:val="22"/>
          <w:lang w:eastAsia="cs-CZ"/>
        </w:rPr>
      </w:pPr>
    </w:p>
    <w:p w14:paraId="2836BC75" w14:textId="77777777" w:rsidR="005844FC" w:rsidRPr="00D60C2A" w:rsidRDefault="005844FC" w:rsidP="005844FC">
      <w:pPr>
        <w:pStyle w:val="Default"/>
        <w:rPr>
          <w:rFonts w:ascii="Times New Roman" w:hAnsi="Times New Roman" w:cs="Times New Roman"/>
        </w:rPr>
      </w:pPr>
      <w:r w:rsidRPr="00D60C2A">
        <w:rPr>
          <w:rFonts w:ascii="Times New Roman" w:hAnsi="Times New Roman" w:cs="Times New Roman"/>
        </w:rPr>
        <w:t>a</w:t>
      </w:r>
    </w:p>
    <w:p w14:paraId="56E8A2F4" w14:textId="77777777" w:rsidR="005844FC" w:rsidRPr="00D60C2A" w:rsidRDefault="005844FC" w:rsidP="005844FC">
      <w:pPr>
        <w:pStyle w:val="Default"/>
        <w:rPr>
          <w:rFonts w:ascii="Times New Roman" w:hAnsi="Times New Roman" w:cs="Times New Roman"/>
        </w:rPr>
      </w:pPr>
    </w:p>
    <w:p w14:paraId="5C164B88" w14:textId="77777777" w:rsidR="00F80E7D" w:rsidRDefault="00F80E7D" w:rsidP="005844F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F80E7D">
        <w:rPr>
          <w:rFonts w:ascii="Times New Roman" w:hAnsi="Times New Roman" w:cs="Times New Roman"/>
          <w:b/>
          <w:color w:val="auto"/>
        </w:rPr>
        <w:t xml:space="preserve">Škoda Auto a.s. </w:t>
      </w:r>
    </w:p>
    <w:p w14:paraId="2D158897" w14:textId="37308976" w:rsidR="005844FC" w:rsidRPr="00106C56" w:rsidRDefault="005844FC" w:rsidP="005844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6C56">
        <w:rPr>
          <w:rFonts w:ascii="Times New Roman" w:hAnsi="Times New Roman" w:cs="Times New Roman"/>
          <w:color w:val="auto"/>
        </w:rPr>
        <w:t xml:space="preserve">se sídlem: </w:t>
      </w:r>
      <w:r w:rsidRPr="00ED7265">
        <w:rPr>
          <w:rFonts w:ascii="Times New Roman" w:hAnsi="Times New Roman" w:cs="Times New Roman"/>
          <w:color w:val="auto"/>
        </w:rPr>
        <w:t>tř. Václava Klementa 869, Mladá Boleslav II, 293 01 Mladá Boleslav</w:t>
      </w:r>
    </w:p>
    <w:p w14:paraId="2E25C480" w14:textId="77777777" w:rsidR="005844FC" w:rsidRPr="00106C56" w:rsidRDefault="005844FC" w:rsidP="005844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6C56">
        <w:rPr>
          <w:rFonts w:ascii="Times New Roman" w:hAnsi="Times New Roman" w:cs="Times New Roman"/>
          <w:color w:val="auto"/>
        </w:rPr>
        <w:t xml:space="preserve">zapsaná v obchodním rejstříku pod spisovou značkou </w:t>
      </w:r>
      <w:r w:rsidRPr="00ED7265">
        <w:rPr>
          <w:rFonts w:ascii="Times New Roman" w:hAnsi="Times New Roman" w:cs="Times New Roman"/>
          <w:color w:val="auto"/>
        </w:rPr>
        <w:t xml:space="preserve">B 332 </w:t>
      </w:r>
      <w:r w:rsidRPr="00106C56">
        <w:rPr>
          <w:rFonts w:ascii="Times New Roman" w:hAnsi="Times New Roman" w:cs="Times New Roman"/>
          <w:color w:val="auto"/>
        </w:rPr>
        <w:t xml:space="preserve">vedenou u </w:t>
      </w:r>
      <w:r w:rsidRPr="00ED7265">
        <w:rPr>
          <w:rFonts w:ascii="Times New Roman" w:hAnsi="Times New Roman" w:cs="Times New Roman"/>
          <w:color w:val="auto"/>
        </w:rPr>
        <w:t xml:space="preserve">Městského </w:t>
      </w:r>
      <w:r w:rsidRPr="00106C56">
        <w:rPr>
          <w:rFonts w:ascii="Times New Roman" w:hAnsi="Times New Roman" w:cs="Times New Roman"/>
          <w:color w:val="auto"/>
        </w:rPr>
        <w:t>soudu v</w:t>
      </w:r>
      <w:r>
        <w:rPr>
          <w:rFonts w:ascii="Times New Roman" w:hAnsi="Times New Roman" w:cs="Times New Roman"/>
          <w:color w:val="auto"/>
        </w:rPr>
        <w:t> Praze</w:t>
      </w:r>
    </w:p>
    <w:p w14:paraId="79F02C73" w14:textId="2E116FBD" w:rsidR="005844FC" w:rsidRDefault="00067FB0" w:rsidP="005844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zastoupená</w:t>
      </w:r>
      <w:r w:rsidR="005844FC" w:rsidRPr="00DC3494">
        <w:rPr>
          <w:rFonts w:ascii="Times New Roman" w:hAnsi="Times New Roman" w:cs="Times New Roman"/>
          <w:color w:val="auto"/>
        </w:rPr>
        <w:t>:</w:t>
      </w:r>
      <w:r w:rsidR="005844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E3E8E">
        <w:rPr>
          <w:rFonts w:ascii="Times New Roman" w:hAnsi="Times New Roman" w:cs="Times New Roman"/>
          <w:color w:val="auto"/>
        </w:rPr>
        <w:t>xxx</w:t>
      </w:r>
      <w:proofErr w:type="spellEnd"/>
    </w:p>
    <w:p w14:paraId="0DE642B3" w14:textId="68931573" w:rsidR="005844FC" w:rsidRPr="00106C56" w:rsidRDefault="005844FC" w:rsidP="005844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         </w:t>
      </w:r>
      <w:proofErr w:type="spellStart"/>
      <w:r w:rsidR="009E3E8E">
        <w:rPr>
          <w:rFonts w:ascii="Times New Roman" w:hAnsi="Times New Roman" w:cs="Times New Roman"/>
          <w:color w:val="auto"/>
        </w:rPr>
        <w:t>xxx</w:t>
      </w:r>
      <w:proofErr w:type="spellEnd"/>
    </w:p>
    <w:p w14:paraId="55997783" w14:textId="77777777" w:rsidR="005844FC" w:rsidRPr="00106C56" w:rsidRDefault="005844FC" w:rsidP="005844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6C56">
        <w:rPr>
          <w:rFonts w:ascii="Times New Roman" w:hAnsi="Times New Roman" w:cs="Times New Roman"/>
          <w:color w:val="auto"/>
        </w:rPr>
        <w:t xml:space="preserve">IČO: </w:t>
      </w:r>
      <w:r w:rsidRPr="00ED7265">
        <w:rPr>
          <w:rFonts w:ascii="Times New Roman" w:hAnsi="Times New Roman" w:cs="Times New Roman"/>
          <w:color w:val="auto"/>
        </w:rPr>
        <w:t xml:space="preserve">00177041 </w:t>
      </w:r>
    </w:p>
    <w:p w14:paraId="7B8AB60D" w14:textId="77777777" w:rsidR="005844FC" w:rsidRPr="00106C56" w:rsidRDefault="005844FC" w:rsidP="005844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6C56">
        <w:rPr>
          <w:rFonts w:ascii="Times New Roman" w:hAnsi="Times New Roman" w:cs="Times New Roman"/>
          <w:color w:val="auto"/>
        </w:rPr>
        <w:t xml:space="preserve">DIČ: </w:t>
      </w:r>
      <w:r>
        <w:rPr>
          <w:rFonts w:ascii="Times New Roman" w:hAnsi="Times New Roman" w:cs="Times New Roman"/>
          <w:color w:val="auto"/>
        </w:rPr>
        <w:t>CZ</w:t>
      </w:r>
      <w:r w:rsidRPr="00ED7265">
        <w:rPr>
          <w:rFonts w:ascii="Times New Roman" w:hAnsi="Times New Roman" w:cs="Times New Roman"/>
          <w:color w:val="auto"/>
        </w:rPr>
        <w:t>00177041</w:t>
      </w:r>
    </w:p>
    <w:p w14:paraId="13770C48" w14:textId="77777777" w:rsidR="005844FC" w:rsidRDefault="005844FC" w:rsidP="005844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6C56">
        <w:rPr>
          <w:rFonts w:ascii="Times New Roman" w:hAnsi="Times New Roman" w:cs="Times New Roman"/>
          <w:color w:val="auto"/>
        </w:rPr>
        <w:t xml:space="preserve">bankovní spojení: </w:t>
      </w:r>
      <w:proofErr w:type="spellStart"/>
      <w:r w:rsidRPr="00ED7265">
        <w:rPr>
          <w:rFonts w:ascii="Times New Roman" w:hAnsi="Times New Roman" w:cs="Times New Roman"/>
          <w:color w:val="auto"/>
        </w:rPr>
        <w:t>UniCredit</w:t>
      </w:r>
      <w:proofErr w:type="spellEnd"/>
      <w:r w:rsidRPr="00ED7265">
        <w:rPr>
          <w:rFonts w:ascii="Times New Roman" w:hAnsi="Times New Roman" w:cs="Times New Roman"/>
          <w:color w:val="auto"/>
        </w:rPr>
        <w:t xml:space="preserve"> Bank </w:t>
      </w:r>
      <w:r>
        <w:rPr>
          <w:rFonts w:ascii="Times New Roman" w:hAnsi="Times New Roman" w:cs="Times New Roman"/>
          <w:color w:val="auto"/>
        </w:rPr>
        <w:t>Czech Republic and Slovakia</w:t>
      </w:r>
      <w:r w:rsidRPr="00ED7265">
        <w:rPr>
          <w:rFonts w:ascii="Times New Roman" w:hAnsi="Times New Roman" w:cs="Times New Roman"/>
          <w:color w:val="auto"/>
        </w:rPr>
        <w:t>, a.s.</w:t>
      </w:r>
      <w:r w:rsidRPr="00106C56">
        <w:rPr>
          <w:rFonts w:ascii="Times New Roman" w:hAnsi="Times New Roman" w:cs="Times New Roman"/>
          <w:color w:val="auto"/>
        </w:rPr>
        <w:t xml:space="preserve">, </w:t>
      </w:r>
    </w:p>
    <w:p w14:paraId="591EEDDD" w14:textId="77777777" w:rsidR="005844FC" w:rsidRPr="00106C56" w:rsidRDefault="005844FC" w:rsidP="005844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č. účtu </w:t>
      </w:r>
      <w:r w:rsidRPr="00ED7265">
        <w:rPr>
          <w:rFonts w:ascii="Times New Roman" w:hAnsi="Times New Roman" w:cs="Times New Roman"/>
          <w:color w:val="auto"/>
        </w:rPr>
        <w:t>1000053254/2700</w:t>
      </w:r>
      <w:r w:rsidRPr="00ED7265" w:rsidDel="00ED7265">
        <w:rPr>
          <w:rFonts w:ascii="Times New Roman" w:hAnsi="Times New Roman" w:cs="Times New Roman"/>
          <w:color w:val="auto"/>
          <w:highlight w:val="cyan"/>
        </w:rPr>
        <w:t xml:space="preserve"> </w:t>
      </w:r>
    </w:p>
    <w:p w14:paraId="12980A9C" w14:textId="77777777" w:rsidR="005844FC" w:rsidRPr="00106C56" w:rsidRDefault="005844FC" w:rsidP="005844FC">
      <w:pPr>
        <w:pStyle w:val="Styl3-Smluvnstrany"/>
        <w:jc w:val="both"/>
      </w:pPr>
      <w:r w:rsidRPr="00106C56">
        <w:t xml:space="preserve">ID datové schránky: </w:t>
      </w:r>
      <w:r w:rsidRPr="00ED7265">
        <w:t>67wchuf</w:t>
      </w:r>
      <w:r w:rsidRPr="00ED7265" w:rsidDel="00ED7265">
        <w:rPr>
          <w:highlight w:val="cyan"/>
        </w:rPr>
        <w:t xml:space="preserve"> </w:t>
      </w:r>
    </w:p>
    <w:p w14:paraId="6DDBB58C" w14:textId="77777777" w:rsidR="005844FC" w:rsidRPr="00646460" w:rsidRDefault="005844FC" w:rsidP="005844FC">
      <w:pPr>
        <w:pStyle w:val="Styl3-Smluvnstrany"/>
        <w:jc w:val="both"/>
      </w:pPr>
    </w:p>
    <w:p w14:paraId="20D0A283" w14:textId="77777777" w:rsidR="005844FC" w:rsidRPr="00646460" w:rsidRDefault="005844FC" w:rsidP="005844FC">
      <w:pPr>
        <w:pStyle w:val="Styl3-Smluvnstrany"/>
        <w:spacing w:after="0"/>
        <w:jc w:val="both"/>
      </w:pPr>
      <w:r w:rsidRPr="00646460">
        <w:t>(dále jen „Dodavatel“)</w:t>
      </w:r>
    </w:p>
    <w:p w14:paraId="7EF74FBB" w14:textId="77777777" w:rsidR="005844FC" w:rsidRDefault="005844FC" w:rsidP="005844FC"/>
    <w:p w14:paraId="70BAB875" w14:textId="77777777" w:rsidR="005844FC" w:rsidRPr="00D60C2A" w:rsidRDefault="005844FC" w:rsidP="005844FC">
      <w:r>
        <w:t xml:space="preserve">(dále společně </w:t>
      </w:r>
      <w:r w:rsidR="00067FB0">
        <w:t>Odběratel</w:t>
      </w:r>
      <w:r>
        <w:t xml:space="preserve"> a Dodavatel též jen „Smluvní strany“ a jednotlivě jen „Smluvní strana“)</w:t>
      </w:r>
    </w:p>
    <w:p w14:paraId="464366B3" w14:textId="77777777" w:rsidR="005844FC" w:rsidRDefault="005844FC" w:rsidP="005844FC">
      <w:pPr>
        <w:pStyle w:val="Default"/>
        <w:rPr>
          <w:rFonts w:ascii="Times New Roman" w:hAnsi="Times New Roman" w:cs="Times New Roman"/>
        </w:rPr>
      </w:pPr>
    </w:p>
    <w:p w14:paraId="22C7C728" w14:textId="77777777" w:rsidR="00D52B5D" w:rsidRDefault="00D52B5D" w:rsidP="00D52B5D">
      <w:pPr>
        <w:pStyle w:val="Nadpis1"/>
        <w:numPr>
          <w:ilvl w:val="0"/>
          <w:numId w:val="0"/>
        </w:numPr>
        <w:spacing w:before="0" w:after="120"/>
      </w:pPr>
    </w:p>
    <w:p w14:paraId="6530131C" w14:textId="77777777" w:rsidR="00D52B5D" w:rsidRDefault="00D52B5D" w:rsidP="00D52B5D"/>
    <w:p w14:paraId="005A0140" w14:textId="77777777" w:rsidR="00D52B5D" w:rsidRDefault="00D52B5D" w:rsidP="00D52B5D"/>
    <w:p w14:paraId="17EEB331" w14:textId="77777777" w:rsidR="00D52B5D" w:rsidRDefault="00D52B5D" w:rsidP="00D52B5D"/>
    <w:p w14:paraId="3B5D2875" w14:textId="77777777" w:rsidR="00D52B5D" w:rsidRDefault="00D52B5D" w:rsidP="00D52B5D"/>
    <w:p w14:paraId="7FE5E78C" w14:textId="77777777" w:rsidR="00D52B5D" w:rsidRPr="00D52B5D" w:rsidRDefault="00D52B5D" w:rsidP="00D52B5D"/>
    <w:p w14:paraId="31F0F07A" w14:textId="77777777" w:rsidR="005844FC" w:rsidRPr="005844FC" w:rsidRDefault="005844FC" w:rsidP="00D52B5D">
      <w:pPr>
        <w:pStyle w:val="Nadpis1"/>
        <w:numPr>
          <w:ilvl w:val="0"/>
          <w:numId w:val="0"/>
        </w:numPr>
        <w:spacing w:before="0" w:after="120"/>
      </w:pPr>
      <w:r w:rsidRPr="005844FC">
        <w:t>PREAMBULE</w:t>
      </w:r>
    </w:p>
    <w:p w14:paraId="034653A9" w14:textId="77777777" w:rsidR="00067FB0" w:rsidRDefault="00067FB0" w:rsidP="00764AF3">
      <w:pPr>
        <w:pStyle w:val="Default"/>
        <w:jc w:val="both"/>
        <w:rPr>
          <w:rFonts w:ascii="Times New Roman" w:hAnsi="Times New Roman" w:cs="Times New Roman"/>
        </w:rPr>
      </w:pPr>
    </w:p>
    <w:p w14:paraId="1B397C07" w14:textId="07B2DC5C" w:rsidR="00F80E7D" w:rsidRDefault="00067FB0" w:rsidP="0084362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s Dodavatelem</w:t>
      </w:r>
      <w:r w:rsidRPr="00067FB0">
        <w:rPr>
          <w:rFonts w:ascii="Times New Roman" w:hAnsi="Times New Roman" w:cs="Times New Roman"/>
        </w:rPr>
        <w:t xml:space="preserve"> uzavřeli dne </w:t>
      </w:r>
      <w:r w:rsidR="00F80E7D">
        <w:rPr>
          <w:rFonts w:ascii="Times New Roman" w:hAnsi="Times New Roman" w:cs="Times New Roman"/>
        </w:rPr>
        <w:t>20.9.2024</w:t>
      </w:r>
      <w:r w:rsidR="00F424BC">
        <w:rPr>
          <w:rFonts w:ascii="Times New Roman" w:hAnsi="Times New Roman" w:cs="Times New Roman"/>
        </w:rPr>
        <w:t xml:space="preserve"> kupní smlouvu</w:t>
      </w:r>
      <w:r w:rsidR="00F424BC" w:rsidRPr="00F424BC">
        <w:rPr>
          <w:rFonts w:ascii="Times New Roman" w:hAnsi="Times New Roman" w:cs="Times New Roman"/>
        </w:rPr>
        <w:t xml:space="preserve"> </w:t>
      </w:r>
      <w:r w:rsidR="00F80E7D" w:rsidRPr="00F80E7D">
        <w:rPr>
          <w:rFonts w:ascii="Times New Roman" w:hAnsi="Times New Roman" w:cs="Times New Roman"/>
        </w:rPr>
        <w:t xml:space="preserve">č.j. a 017/24 </w:t>
      </w:r>
      <w:r w:rsidR="00764AF3">
        <w:rPr>
          <w:rFonts w:ascii="Times New Roman" w:hAnsi="Times New Roman" w:cs="Times New Roman"/>
        </w:rPr>
        <w:t xml:space="preserve">(dále </w:t>
      </w:r>
      <w:r w:rsidRPr="00067FB0">
        <w:rPr>
          <w:rFonts w:ascii="Times New Roman" w:hAnsi="Times New Roman" w:cs="Times New Roman"/>
        </w:rPr>
        <w:t>jen „</w:t>
      </w:r>
      <w:r w:rsidR="00773913">
        <w:rPr>
          <w:rFonts w:ascii="Times New Roman" w:hAnsi="Times New Roman" w:cs="Times New Roman"/>
        </w:rPr>
        <w:t>K</w:t>
      </w:r>
      <w:r w:rsidRPr="00067FB0">
        <w:rPr>
          <w:rFonts w:ascii="Times New Roman" w:hAnsi="Times New Roman" w:cs="Times New Roman"/>
        </w:rPr>
        <w:t xml:space="preserve">upní smlouva“), prostřednictvím které </w:t>
      </w:r>
      <w:r w:rsidR="00013261">
        <w:rPr>
          <w:rFonts w:ascii="Times New Roman" w:hAnsi="Times New Roman" w:cs="Times New Roman"/>
        </w:rPr>
        <w:t xml:space="preserve">a </w:t>
      </w:r>
      <w:r w:rsidR="00F80E7D">
        <w:rPr>
          <w:rFonts w:ascii="Times New Roman" w:hAnsi="Times New Roman" w:cs="Times New Roman"/>
        </w:rPr>
        <w:t>s odkazem na</w:t>
      </w:r>
      <w:r w:rsidRPr="00067FB0">
        <w:rPr>
          <w:rFonts w:ascii="Times New Roman" w:hAnsi="Times New Roman" w:cs="Times New Roman"/>
        </w:rPr>
        <w:t xml:space="preserve"> Rámcov</w:t>
      </w:r>
      <w:r w:rsidR="00F80E7D">
        <w:rPr>
          <w:rFonts w:ascii="Times New Roman" w:hAnsi="Times New Roman" w:cs="Times New Roman"/>
        </w:rPr>
        <w:t>ou</w:t>
      </w:r>
      <w:r w:rsidRPr="00067FB0">
        <w:rPr>
          <w:rFonts w:ascii="Times New Roman" w:hAnsi="Times New Roman" w:cs="Times New Roman"/>
        </w:rPr>
        <w:t xml:space="preserve"> dohod</w:t>
      </w:r>
      <w:r w:rsidR="00F80E7D">
        <w:rPr>
          <w:rFonts w:ascii="Times New Roman" w:hAnsi="Times New Roman" w:cs="Times New Roman"/>
        </w:rPr>
        <w:t>u</w:t>
      </w:r>
      <w:r w:rsidRPr="00067FB0">
        <w:rPr>
          <w:rFonts w:ascii="Times New Roman" w:hAnsi="Times New Roman" w:cs="Times New Roman"/>
        </w:rPr>
        <w:t xml:space="preserve"> </w:t>
      </w:r>
      <w:r w:rsidR="00F80E7D" w:rsidRPr="00F80E7D">
        <w:rPr>
          <w:rFonts w:ascii="Times New Roman" w:hAnsi="Times New Roman" w:cs="Times New Roman"/>
        </w:rPr>
        <w:t>uzavřen</w:t>
      </w:r>
      <w:r w:rsidR="00F80E7D">
        <w:rPr>
          <w:rFonts w:ascii="Times New Roman" w:hAnsi="Times New Roman" w:cs="Times New Roman"/>
        </w:rPr>
        <w:t>ou</w:t>
      </w:r>
      <w:r w:rsidR="00F80E7D" w:rsidRPr="00F80E7D">
        <w:rPr>
          <w:rFonts w:ascii="Times New Roman" w:hAnsi="Times New Roman" w:cs="Times New Roman"/>
        </w:rPr>
        <w:t xml:space="preserve"> dne 12. 8. 2024 na dodávky osobních automobilů v</w:t>
      </w:r>
      <w:r w:rsidR="00F80E7D">
        <w:rPr>
          <w:rFonts w:ascii="Times New Roman" w:hAnsi="Times New Roman" w:cs="Times New Roman"/>
        </w:rPr>
        <w:t> </w:t>
      </w:r>
      <w:r w:rsidR="00F80E7D" w:rsidRPr="00F80E7D">
        <w:rPr>
          <w:rFonts w:ascii="Times New Roman" w:hAnsi="Times New Roman" w:cs="Times New Roman"/>
        </w:rPr>
        <w:t>rámci</w:t>
      </w:r>
      <w:r w:rsidR="00F80E7D">
        <w:rPr>
          <w:rFonts w:ascii="Times New Roman" w:hAnsi="Times New Roman" w:cs="Times New Roman"/>
        </w:rPr>
        <w:t xml:space="preserve"> </w:t>
      </w:r>
      <w:r w:rsidR="00F80E7D" w:rsidRPr="00F80E7D">
        <w:rPr>
          <w:rFonts w:ascii="Times New Roman" w:hAnsi="Times New Roman" w:cs="Times New Roman"/>
        </w:rPr>
        <w:t>veřejné zakázky s názvem „Centrální nákup osobních vozidel – kategorie 2A nafta</w:t>
      </w:r>
      <w:r w:rsidR="00013261">
        <w:rPr>
          <w:rFonts w:ascii="Times New Roman" w:hAnsi="Times New Roman" w:cs="Times New Roman"/>
        </w:rPr>
        <w:t xml:space="preserve"> </w:t>
      </w:r>
      <w:r w:rsidR="00F80E7D" w:rsidRPr="00F80E7D">
        <w:rPr>
          <w:rFonts w:ascii="Times New Roman" w:hAnsi="Times New Roman" w:cs="Times New Roman"/>
        </w:rPr>
        <w:t>manuál“ uveřejněné v elektronickém nástroji NEN pod systémovým číslem</w:t>
      </w:r>
      <w:r w:rsidR="00013261">
        <w:rPr>
          <w:rFonts w:ascii="Times New Roman" w:hAnsi="Times New Roman" w:cs="Times New Roman"/>
        </w:rPr>
        <w:t xml:space="preserve"> </w:t>
      </w:r>
      <w:r w:rsidR="00F80E7D" w:rsidRPr="00F80E7D">
        <w:rPr>
          <w:rFonts w:ascii="Times New Roman" w:hAnsi="Times New Roman" w:cs="Times New Roman"/>
        </w:rPr>
        <w:t>N006/24/V00003127</w:t>
      </w:r>
      <w:r w:rsidR="00013261">
        <w:rPr>
          <w:rFonts w:ascii="Times New Roman" w:hAnsi="Times New Roman" w:cs="Times New Roman"/>
        </w:rPr>
        <w:t xml:space="preserve"> </w:t>
      </w:r>
      <w:r w:rsidR="00F80E7D" w:rsidRPr="00F80E7D">
        <w:rPr>
          <w:rFonts w:ascii="Times New Roman" w:hAnsi="Times New Roman" w:cs="Times New Roman"/>
        </w:rPr>
        <w:t>(dále jen „Rámcová dohoda</w:t>
      </w:r>
      <w:r w:rsidR="00013261">
        <w:rPr>
          <w:rFonts w:ascii="Times New Roman" w:hAnsi="Times New Roman" w:cs="Times New Roman"/>
        </w:rPr>
        <w:t xml:space="preserve"> A2</w:t>
      </w:r>
      <w:r w:rsidR="00F80E7D" w:rsidRPr="00F80E7D">
        <w:rPr>
          <w:rFonts w:ascii="Times New Roman" w:hAnsi="Times New Roman" w:cs="Times New Roman"/>
        </w:rPr>
        <w:t>“)</w:t>
      </w:r>
      <w:r w:rsidR="00F424BC">
        <w:rPr>
          <w:rFonts w:ascii="Times New Roman" w:hAnsi="Times New Roman" w:cs="Times New Roman"/>
        </w:rPr>
        <w:t xml:space="preserve"> </w:t>
      </w:r>
      <w:r w:rsidR="00013261">
        <w:rPr>
          <w:rFonts w:ascii="Times New Roman" w:hAnsi="Times New Roman" w:cs="Times New Roman"/>
        </w:rPr>
        <w:t xml:space="preserve">objednal Odběratel </w:t>
      </w:r>
      <w:r w:rsidR="00013261" w:rsidRPr="00067FB0">
        <w:rPr>
          <w:rFonts w:ascii="Times New Roman" w:hAnsi="Times New Roman" w:cs="Times New Roman"/>
        </w:rPr>
        <w:t xml:space="preserve">od </w:t>
      </w:r>
      <w:r w:rsidR="00013261">
        <w:rPr>
          <w:rFonts w:ascii="Times New Roman" w:hAnsi="Times New Roman" w:cs="Times New Roman"/>
        </w:rPr>
        <w:t>Dodavatele 1 ks vozidla Škoda Karoq</w:t>
      </w:r>
      <w:r w:rsidR="00013261" w:rsidRPr="00013261">
        <w:t xml:space="preserve"> </w:t>
      </w:r>
      <w:r w:rsidR="00013261" w:rsidRPr="00013261">
        <w:rPr>
          <w:rFonts w:ascii="Times New Roman" w:hAnsi="Times New Roman" w:cs="Times New Roman"/>
        </w:rPr>
        <w:t>dle specifikace uvedené v příloze č. 1</w:t>
      </w:r>
      <w:r w:rsidR="00013261">
        <w:rPr>
          <w:rFonts w:ascii="Times New Roman" w:hAnsi="Times New Roman" w:cs="Times New Roman"/>
        </w:rPr>
        <w:t>.</w:t>
      </w:r>
      <w:r w:rsidR="00916332">
        <w:rPr>
          <w:rFonts w:ascii="Times New Roman" w:hAnsi="Times New Roman" w:cs="Times New Roman"/>
        </w:rPr>
        <w:t xml:space="preserve"> Kupní smlouvy. </w:t>
      </w:r>
      <w:r w:rsidR="00013261">
        <w:rPr>
          <w:rFonts w:ascii="Times New Roman" w:hAnsi="Times New Roman" w:cs="Times New Roman"/>
        </w:rPr>
        <w:t xml:space="preserve"> Kupní s</w:t>
      </w:r>
      <w:r w:rsidR="00013261" w:rsidRPr="00067FB0">
        <w:rPr>
          <w:rFonts w:ascii="Times New Roman" w:hAnsi="Times New Roman" w:cs="Times New Roman"/>
        </w:rPr>
        <w:t xml:space="preserve">mlouva byla </w:t>
      </w:r>
      <w:r w:rsidR="00013261" w:rsidRPr="00A57EAB">
        <w:rPr>
          <w:rFonts w:ascii="Times New Roman" w:hAnsi="Times New Roman" w:cs="Times New Roman"/>
        </w:rPr>
        <w:t xml:space="preserve">dne </w:t>
      </w:r>
      <w:r w:rsidR="00A57EAB" w:rsidRPr="00A57EAB">
        <w:rPr>
          <w:rFonts w:ascii="Times New Roman" w:hAnsi="Times New Roman" w:cs="Times New Roman"/>
        </w:rPr>
        <w:t>25. 9. 2024</w:t>
      </w:r>
      <w:r w:rsidR="00013261" w:rsidRPr="00A57EAB">
        <w:rPr>
          <w:rFonts w:ascii="Times New Roman" w:hAnsi="Times New Roman" w:cs="Times New Roman"/>
        </w:rPr>
        <w:t xml:space="preserve"> uveřejněna</w:t>
      </w:r>
      <w:r w:rsidR="00013261">
        <w:rPr>
          <w:rFonts w:ascii="Times New Roman" w:hAnsi="Times New Roman" w:cs="Times New Roman"/>
        </w:rPr>
        <w:t xml:space="preserve"> v registru smluv, čímž </w:t>
      </w:r>
      <w:r w:rsidR="00013261" w:rsidRPr="00067FB0">
        <w:rPr>
          <w:rFonts w:ascii="Times New Roman" w:hAnsi="Times New Roman" w:cs="Times New Roman"/>
        </w:rPr>
        <w:t>vstoupila v účinnost.</w:t>
      </w:r>
    </w:p>
    <w:p w14:paraId="13AA3628" w14:textId="77777777" w:rsidR="00013261" w:rsidRDefault="00013261" w:rsidP="0084362A">
      <w:pPr>
        <w:pStyle w:val="Default"/>
        <w:jc w:val="both"/>
        <w:rPr>
          <w:rFonts w:ascii="Times New Roman" w:hAnsi="Times New Roman" w:cs="Times New Roman"/>
        </w:rPr>
      </w:pPr>
    </w:p>
    <w:p w14:paraId="50FDCDAC" w14:textId="2C8CD72F" w:rsidR="00F80E7D" w:rsidRDefault="00916332" w:rsidP="005844F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Vzhledem k tomu, že Odběratel má z</w:t>
      </w:r>
      <w:r w:rsidR="004C109F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jem </w:t>
      </w:r>
      <w:r w:rsidR="004C109F">
        <w:rPr>
          <w:rFonts w:ascii="Times New Roman" w:hAnsi="Times New Roman" w:cs="Times New Roman"/>
        </w:rPr>
        <w:t xml:space="preserve">na změně rámcové smlouvy, podle které bude objednané vozidlo čerpáno, </w:t>
      </w:r>
      <w:r w:rsidR="0084362A">
        <w:rPr>
          <w:rFonts w:ascii="Times New Roman" w:hAnsi="Times New Roman" w:cs="Times New Roman"/>
        </w:rPr>
        <w:t xml:space="preserve">a vzhledem k tomu, že předmětné vozidlo dosud nebylo dodáno, </w:t>
      </w:r>
      <w:r w:rsidR="004C109F">
        <w:rPr>
          <w:rFonts w:ascii="Times New Roman" w:hAnsi="Times New Roman" w:cs="Times New Roman"/>
        </w:rPr>
        <w:t>dohodly se smluvní strany na uzavření tohoto dodatku</w:t>
      </w:r>
      <w:r w:rsidR="0084362A">
        <w:rPr>
          <w:rFonts w:ascii="Times New Roman" w:hAnsi="Times New Roman" w:cs="Times New Roman"/>
        </w:rPr>
        <w:t xml:space="preserve"> ke Kupní Smlouvě (dále jen „Dodatek“)</w:t>
      </w:r>
      <w:r w:rsidR="004C109F">
        <w:rPr>
          <w:rFonts w:ascii="Times New Roman" w:hAnsi="Times New Roman" w:cs="Times New Roman"/>
        </w:rPr>
        <w:t>.</w:t>
      </w:r>
    </w:p>
    <w:p w14:paraId="09CA99E2" w14:textId="77777777" w:rsidR="00833A80" w:rsidRPr="00833A80" w:rsidRDefault="005844FC" w:rsidP="005844FC">
      <w:pPr>
        <w:pStyle w:val="Nadpis1"/>
        <w:ind w:hanging="218"/>
        <w:jc w:val="center"/>
      </w:pPr>
      <w:r>
        <w:t>Předmět Dohody</w:t>
      </w:r>
    </w:p>
    <w:p w14:paraId="41FB9DC5" w14:textId="54AAA6D5" w:rsidR="004C109F" w:rsidRDefault="00A23A53" w:rsidP="00C45584">
      <w:pPr>
        <w:pStyle w:val="Nadpis2"/>
        <w:ind w:left="567" w:hanging="567"/>
      </w:pPr>
      <w:r>
        <w:t xml:space="preserve">Smluvní strany </w:t>
      </w:r>
      <w:r w:rsidR="005844FC">
        <w:t xml:space="preserve">se </w:t>
      </w:r>
      <w:r w:rsidR="00761D2A">
        <w:t xml:space="preserve">tímto </w:t>
      </w:r>
      <w:r w:rsidR="009A61CC">
        <w:t>Dodatkem</w:t>
      </w:r>
      <w:r w:rsidR="008C7C74">
        <w:t xml:space="preserve"> v souladu s </w:t>
      </w:r>
      <w:proofErr w:type="spellStart"/>
      <w:r w:rsidR="008C7C74">
        <w:t>ust</w:t>
      </w:r>
      <w:proofErr w:type="spellEnd"/>
      <w:r w:rsidR="008C7C74">
        <w:t xml:space="preserve">. § 222 zákona č. </w:t>
      </w:r>
      <w:r w:rsidR="00C45584">
        <w:t>134/2016 Sb., zákon o zadávání veřejných zakázek,</w:t>
      </w:r>
      <w:r w:rsidR="005844FC">
        <w:t xml:space="preserve"> shodně dohodly na</w:t>
      </w:r>
      <w:r w:rsidR="009A61CC">
        <w:t xml:space="preserve"> změně</w:t>
      </w:r>
      <w:r w:rsidR="004C109F">
        <w:t xml:space="preserve"> </w:t>
      </w:r>
      <w:proofErr w:type="spellStart"/>
      <w:r w:rsidR="004C109F">
        <w:t>návětí</w:t>
      </w:r>
      <w:proofErr w:type="spellEnd"/>
      <w:r w:rsidR="004C109F">
        <w:t xml:space="preserve"> smlouvy uvedené na straně č. 1</w:t>
      </w:r>
      <w:r w:rsidR="0084362A">
        <w:t xml:space="preserve"> Kupní smlouvy</w:t>
      </w:r>
      <w:r w:rsidR="004C109F">
        <w:t>, kdy aktuální znění v podobě:</w:t>
      </w:r>
    </w:p>
    <w:p w14:paraId="1871BB93" w14:textId="77777777" w:rsidR="0084362A" w:rsidRDefault="0084362A" w:rsidP="004C109F">
      <w:pPr>
        <w:jc w:val="center"/>
        <w:rPr>
          <w:i/>
          <w:iCs/>
        </w:rPr>
      </w:pPr>
    </w:p>
    <w:p w14:paraId="32DBE2D6" w14:textId="35019303" w:rsidR="004C109F" w:rsidRPr="004C109F" w:rsidRDefault="004C109F" w:rsidP="004C109F">
      <w:pPr>
        <w:jc w:val="center"/>
        <w:rPr>
          <w:i/>
          <w:iCs/>
        </w:rPr>
      </w:pPr>
      <w:r w:rsidRPr="004C109F">
        <w:rPr>
          <w:i/>
          <w:iCs/>
        </w:rPr>
        <w:t>„KUPNÍ SMLOUVA</w:t>
      </w:r>
    </w:p>
    <w:p w14:paraId="3899EBF5" w14:textId="77777777" w:rsidR="004C109F" w:rsidRPr="004C109F" w:rsidRDefault="004C109F" w:rsidP="004C109F">
      <w:pPr>
        <w:jc w:val="center"/>
        <w:rPr>
          <w:i/>
          <w:iCs/>
        </w:rPr>
      </w:pPr>
      <w:r w:rsidRPr="004C109F">
        <w:rPr>
          <w:i/>
          <w:iCs/>
        </w:rPr>
        <w:t>č.j. A 017/24</w:t>
      </w:r>
    </w:p>
    <w:p w14:paraId="7C5D3405" w14:textId="77777777" w:rsidR="0084362A" w:rsidRPr="004C109F" w:rsidRDefault="0084362A" w:rsidP="0084362A">
      <w:pPr>
        <w:jc w:val="center"/>
        <w:rPr>
          <w:i/>
          <w:iCs/>
        </w:rPr>
      </w:pPr>
      <w:r w:rsidRPr="004C109F">
        <w:rPr>
          <w:i/>
          <w:iCs/>
        </w:rPr>
        <w:t>uzavřená</w:t>
      </w:r>
    </w:p>
    <w:p w14:paraId="1EA1A1EC" w14:textId="77777777" w:rsidR="0084362A" w:rsidRPr="004C109F" w:rsidRDefault="0084362A" w:rsidP="0084362A">
      <w:pPr>
        <w:jc w:val="center"/>
        <w:rPr>
          <w:i/>
          <w:iCs/>
        </w:rPr>
      </w:pPr>
      <w:r w:rsidRPr="004C109F">
        <w:rPr>
          <w:i/>
          <w:iCs/>
        </w:rPr>
        <w:t>podle Rámcové dohody uzavřené dne 12. 8. 2024 na dodávky osobních automobilů v rámci</w:t>
      </w:r>
    </w:p>
    <w:p w14:paraId="39CDA92F" w14:textId="77777777" w:rsidR="0084362A" w:rsidRPr="004C109F" w:rsidRDefault="0084362A" w:rsidP="0084362A">
      <w:pPr>
        <w:jc w:val="center"/>
        <w:rPr>
          <w:i/>
          <w:iCs/>
        </w:rPr>
      </w:pPr>
      <w:r w:rsidRPr="004C109F">
        <w:rPr>
          <w:i/>
          <w:iCs/>
        </w:rPr>
        <w:t>veřejné zakázky s názvem „Centrální nákup osobních vozidel – kategorie 2A nafta</w:t>
      </w:r>
    </w:p>
    <w:p w14:paraId="21E050BC" w14:textId="77777777" w:rsidR="0084362A" w:rsidRDefault="0084362A" w:rsidP="0084362A">
      <w:pPr>
        <w:jc w:val="center"/>
        <w:rPr>
          <w:i/>
          <w:iCs/>
        </w:rPr>
      </w:pPr>
      <w:r w:rsidRPr="004C109F">
        <w:rPr>
          <w:i/>
          <w:iCs/>
        </w:rPr>
        <w:t>manuál“ uveřejněné v elektronickém nástroji NEN pod systémovým číslem N006/24/V00003127“</w:t>
      </w:r>
    </w:p>
    <w:p w14:paraId="7D2B2CA8" w14:textId="77777777" w:rsidR="0084362A" w:rsidRDefault="0084362A" w:rsidP="004C109F">
      <w:pPr>
        <w:jc w:val="center"/>
        <w:rPr>
          <w:i/>
          <w:iCs/>
        </w:rPr>
      </w:pPr>
    </w:p>
    <w:p w14:paraId="657EF1E0" w14:textId="77777777" w:rsidR="0084362A" w:rsidRDefault="004C109F" w:rsidP="004C109F">
      <w:r>
        <w:tab/>
        <w:t>se nahrazuje tímto novým zněním</w:t>
      </w:r>
      <w:r w:rsidR="0084362A">
        <w:t>:</w:t>
      </w:r>
    </w:p>
    <w:p w14:paraId="4D91B997" w14:textId="77777777" w:rsidR="0084362A" w:rsidRDefault="0084362A" w:rsidP="0084362A">
      <w:pPr>
        <w:jc w:val="center"/>
        <w:rPr>
          <w:i/>
          <w:iCs/>
        </w:rPr>
      </w:pPr>
    </w:p>
    <w:p w14:paraId="1890D44E" w14:textId="5E35B5F1" w:rsidR="0084362A" w:rsidRPr="004C109F" w:rsidRDefault="0084362A" w:rsidP="0084362A">
      <w:pPr>
        <w:jc w:val="center"/>
        <w:rPr>
          <w:i/>
          <w:iCs/>
        </w:rPr>
      </w:pPr>
      <w:r w:rsidRPr="004C109F">
        <w:rPr>
          <w:i/>
          <w:iCs/>
        </w:rPr>
        <w:t>„KUPNÍ SMLOUVA</w:t>
      </w:r>
    </w:p>
    <w:p w14:paraId="072D7201" w14:textId="77777777" w:rsidR="0084362A" w:rsidRPr="004C109F" w:rsidRDefault="0084362A" w:rsidP="0084362A">
      <w:pPr>
        <w:jc w:val="center"/>
        <w:rPr>
          <w:i/>
          <w:iCs/>
        </w:rPr>
      </w:pPr>
      <w:r w:rsidRPr="004C109F">
        <w:rPr>
          <w:i/>
          <w:iCs/>
        </w:rPr>
        <w:t>č.j. A 017/24</w:t>
      </w:r>
    </w:p>
    <w:p w14:paraId="757B56A5" w14:textId="77777777" w:rsidR="0084362A" w:rsidRPr="004C109F" w:rsidRDefault="0084362A" w:rsidP="0084362A">
      <w:pPr>
        <w:jc w:val="center"/>
        <w:rPr>
          <w:i/>
          <w:iCs/>
        </w:rPr>
      </w:pPr>
      <w:r w:rsidRPr="004C109F">
        <w:rPr>
          <w:i/>
          <w:iCs/>
        </w:rPr>
        <w:t>uzavřená</w:t>
      </w:r>
    </w:p>
    <w:p w14:paraId="53C2A981" w14:textId="0C544AD7" w:rsidR="0084362A" w:rsidRPr="004C109F" w:rsidRDefault="0084362A" w:rsidP="0084362A">
      <w:pPr>
        <w:jc w:val="center"/>
        <w:rPr>
          <w:i/>
          <w:iCs/>
        </w:rPr>
      </w:pPr>
      <w:r w:rsidRPr="004C109F">
        <w:rPr>
          <w:i/>
          <w:iCs/>
        </w:rPr>
        <w:t>podle Rámcové dohody uzavřené dne</w:t>
      </w:r>
      <w:r w:rsidR="00A57EAB">
        <w:rPr>
          <w:i/>
          <w:iCs/>
        </w:rPr>
        <w:t xml:space="preserve"> 26. 8. 2024</w:t>
      </w:r>
      <w:r w:rsidRPr="0084362A">
        <w:rPr>
          <w:i/>
          <w:iCs/>
        </w:rPr>
        <w:t xml:space="preserve"> </w:t>
      </w:r>
      <w:r w:rsidRPr="004C109F">
        <w:rPr>
          <w:i/>
          <w:iCs/>
        </w:rPr>
        <w:t>na dodávky osobních automobilů v rámci</w:t>
      </w:r>
    </w:p>
    <w:p w14:paraId="6DED93A0" w14:textId="67DA17CE" w:rsidR="0084362A" w:rsidRDefault="0084362A" w:rsidP="0084362A">
      <w:pPr>
        <w:jc w:val="center"/>
        <w:rPr>
          <w:i/>
          <w:iCs/>
        </w:rPr>
      </w:pPr>
      <w:r w:rsidRPr="004C109F">
        <w:rPr>
          <w:i/>
          <w:iCs/>
        </w:rPr>
        <w:t>veřejné zakázky s názvem „</w:t>
      </w:r>
      <w:r w:rsidRPr="0084362A">
        <w:rPr>
          <w:i/>
          <w:iCs/>
        </w:rPr>
        <w:t>Centrální nákup osobních vozidel – kategorie 1C nafta manuál</w:t>
      </w:r>
      <w:r w:rsidRPr="004C109F">
        <w:rPr>
          <w:i/>
          <w:iCs/>
        </w:rPr>
        <w:t xml:space="preserve">“ uveřejněné v elektronickém nástroji NEN pod systémovým číslem </w:t>
      </w:r>
      <w:r w:rsidR="00A57EAB">
        <w:rPr>
          <w:i/>
          <w:iCs/>
        </w:rPr>
        <w:t>N006/24/V00002342.</w:t>
      </w:r>
    </w:p>
    <w:p w14:paraId="28A00991" w14:textId="432D0D39" w:rsidR="0084362A" w:rsidRDefault="0084362A" w:rsidP="0084362A">
      <w:pPr>
        <w:jc w:val="center"/>
        <w:rPr>
          <w:i/>
          <w:iCs/>
        </w:rPr>
      </w:pPr>
    </w:p>
    <w:p w14:paraId="6297DAAF" w14:textId="196025A4" w:rsidR="004C109F" w:rsidRPr="004C109F" w:rsidRDefault="004C109F" w:rsidP="004C109F">
      <w:r>
        <w:t xml:space="preserve"> </w:t>
      </w:r>
    </w:p>
    <w:p w14:paraId="76A5C159" w14:textId="77777777" w:rsidR="0017182A" w:rsidRPr="0017182A" w:rsidRDefault="0017182A" w:rsidP="0017182A">
      <w:pPr>
        <w:pStyle w:val="Nadpis2"/>
        <w:ind w:left="567" w:hanging="567"/>
        <w:rPr>
          <w:i/>
          <w:iCs/>
        </w:rPr>
      </w:pPr>
      <w:r>
        <w:t>S ohledem na výše uvedenou změnu Kupní smlouvy a s ohledem na potřebu aktualizace znění Přílohy č. 1 Kupní smlouvy se smluvní strany dohodly na změně Přílohy č. 1: Specifikace předmětu koupě Kupní smlouvy, a to níže uvedeným způsobem:</w:t>
      </w:r>
    </w:p>
    <w:p w14:paraId="00BCCA5E" w14:textId="77777777" w:rsidR="0017182A" w:rsidRDefault="0017182A" w:rsidP="0017182A">
      <w:pPr>
        <w:pStyle w:val="Nadpis2"/>
        <w:numPr>
          <w:ilvl w:val="0"/>
          <w:numId w:val="0"/>
        </w:numPr>
        <w:ind w:left="567"/>
        <w:rPr>
          <w:i/>
          <w:iCs/>
        </w:rPr>
      </w:pPr>
    </w:p>
    <w:p w14:paraId="191E93B3" w14:textId="20C5399D" w:rsidR="0017182A" w:rsidRPr="00B01A3D" w:rsidRDefault="0017182A" w:rsidP="00B01A3D">
      <w:pPr>
        <w:pStyle w:val="Nadpis2"/>
        <w:numPr>
          <w:ilvl w:val="0"/>
          <w:numId w:val="20"/>
        </w:numPr>
      </w:pPr>
      <w:r w:rsidRPr="00B01A3D">
        <w:t>Příloha Kupní smlouvy č. 1: Specifikace předmětu koupě se nahrazuje novým zněním Přílohy č. 1: Specifikace předmětu koupě, která je součástí tohoto Dodatku</w:t>
      </w:r>
    </w:p>
    <w:p w14:paraId="1B42F195" w14:textId="77777777" w:rsidR="0017182A" w:rsidRPr="0017182A" w:rsidRDefault="0017182A" w:rsidP="0017182A"/>
    <w:p w14:paraId="019584D3" w14:textId="7F17C2CC" w:rsidR="0017182A" w:rsidRDefault="0017182A" w:rsidP="0017182A">
      <w:pPr>
        <w:pStyle w:val="Nadpis2"/>
        <w:ind w:left="567" w:hanging="567"/>
        <w:rPr>
          <w:i/>
          <w:iCs/>
        </w:rPr>
      </w:pPr>
      <w:r w:rsidRPr="0017182A">
        <w:t>Ostatní ustanovení Kupní smlouvy zůstávají beze změn</w:t>
      </w:r>
      <w:r w:rsidRPr="0017182A">
        <w:rPr>
          <w:i/>
          <w:iCs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1475B0" w14:textId="77777777" w:rsidR="0017182A" w:rsidRPr="0017182A" w:rsidRDefault="0017182A" w:rsidP="0017182A"/>
    <w:p w14:paraId="62322ADC" w14:textId="77777777" w:rsidR="0017182A" w:rsidRPr="0017182A" w:rsidRDefault="0017182A" w:rsidP="0017182A"/>
    <w:p w14:paraId="3AD41C8E" w14:textId="77777777" w:rsidR="00833A80" w:rsidRDefault="005844FC" w:rsidP="005844FC">
      <w:pPr>
        <w:pStyle w:val="Nadpis1"/>
        <w:jc w:val="center"/>
      </w:pPr>
      <w:r>
        <w:t>Z</w:t>
      </w:r>
      <w:r w:rsidR="00833A80">
        <w:t>ávěrečná ustanovení</w:t>
      </w:r>
    </w:p>
    <w:p w14:paraId="796804FE" w14:textId="77777777" w:rsidR="00DE239C" w:rsidRPr="00DE239C" w:rsidRDefault="00DE239C" w:rsidP="00DE239C"/>
    <w:p w14:paraId="1C5A3E79" w14:textId="0F140809" w:rsidR="0084362A" w:rsidRDefault="003B3CB6" w:rsidP="0084362A">
      <w:pPr>
        <w:pStyle w:val="Nadpis2"/>
        <w:numPr>
          <w:ilvl w:val="0"/>
          <w:numId w:val="13"/>
        </w:numPr>
        <w:ind w:left="567" w:hanging="567"/>
      </w:pPr>
      <w:r>
        <w:t>T</w:t>
      </w:r>
      <w:r w:rsidR="0084362A">
        <w:t>ento</w:t>
      </w:r>
      <w:r w:rsidR="008556A6">
        <w:t xml:space="preserve"> Dodatek</w:t>
      </w:r>
      <w:r w:rsidR="0084362A">
        <w:t xml:space="preserve"> </w:t>
      </w:r>
      <w:r>
        <w:t xml:space="preserve">nabývá platnosti dnem jejího podpisu oběma Smluvními stranami </w:t>
      </w:r>
      <w:r>
        <w:br/>
        <w:t xml:space="preserve">a účinnosti dnem jejího uveřejnění v registru smluv ve smyslu </w:t>
      </w:r>
      <w:r w:rsidRPr="00330C61">
        <w:t>zákona č. 340/2015 Sb., o zvláštních podmínkách účinnosti některých smluv, uveřejňování těchto smluv a o registru smluv (zákon o registru smluv), ve znění pozdějších předpisů</w:t>
      </w:r>
      <w:r>
        <w:t xml:space="preserve"> (dále jen </w:t>
      </w:r>
      <w:r w:rsidRPr="0029470A">
        <w:t>„Zákon o registru smluv“),</w:t>
      </w:r>
      <w:r>
        <w:t xml:space="preserve"> podle toho, která z těchto skutečností nastane později.</w:t>
      </w:r>
    </w:p>
    <w:p w14:paraId="38612A19" w14:textId="20A2B082" w:rsidR="003B3CB6" w:rsidRDefault="003B3CB6" w:rsidP="0084362A">
      <w:pPr>
        <w:pStyle w:val="Nadpis2"/>
        <w:numPr>
          <w:ilvl w:val="0"/>
          <w:numId w:val="0"/>
        </w:numPr>
        <w:ind w:left="567"/>
      </w:pPr>
      <w:r w:rsidRPr="00330C61">
        <w:t xml:space="preserve"> </w:t>
      </w:r>
    </w:p>
    <w:p w14:paraId="32B9F42E" w14:textId="7E05A0DA" w:rsidR="008556A6" w:rsidRPr="008556A6" w:rsidRDefault="008556A6" w:rsidP="008556A6">
      <w:pPr>
        <w:pStyle w:val="Nadpis2"/>
        <w:spacing w:after="360"/>
        <w:ind w:left="567" w:hanging="567"/>
      </w:pPr>
      <w:r w:rsidRPr="00823649">
        <w:t>T</w:t>
      </w:r>
      <w:r>
        <w:t>ento</w:t>
      </w:r>
      <w:r w:rsidRPr="00823649">
        <w:t xml:space="preserve"> Do</w:t>
      </w:r>
      <w:r>
        <w:t>datek</w:t>
      </w:r>
      <w:r w:rsidRPr="00823649">
        <w:t xml:space="preserve"> je vyhotoven v 1 vyhotovení v českém jazyce s platností originálu s elektronickými podpisy obou Smluvních stran.</w:t>
      </w:r>
    </w:p>
    <w:p w14:paraId="4AC69D8F" w14:textId="3F45EDFA" w:rsidR="005F70CE" w:rsidRDefault="008556A6" w:rsidP="005F70CE">
      <w:pPr>
        <w:pStyle w:val="Nadpis2"/>
        <w:spacing w:after="360"/>
        <w:ind w:left="567" w:hanging="567"/>
      </w:pPr>
      <w:r w:rsidRPr="008556A6">
        <w:t>Na důkaz toho, že smluvní strany s obsahem tohoto Dodatku ke Kupní smlouvě souhlasí, rozumí jí a zavazují se k jejímu plnění, připojují své podpisy a prohlašují, že tento Dodatek ke Kupní smlouvě byl uzavřen podle jejich svobodné a vážné vůle, nikoli v tísni nebo za nápadně nevýhodných podmínek.</w:t>
      </w:r>
    </w:p>
    <w:p w14:paraId="1FCE3189" w14:textId="78D377DE" w:rsidR="0017182A" w:rsidRDefault="0017182A" w:rsidP="0017182A">
      <w:pPr>
        <w:pStyle w:val="Nadpis2"/>
        <w:numPr>
          <w:ilvl w:val="0"/>
          <w:numId w:val="13"/>
        </w:numPr>
        <w:ind w:left="567" w:hanging="567"/>
      </w:pPr>
      <w:r>
        <w:t>Nedílnou součástí tohoto Dodatku je:</w:t>
      </w:r>
    </w:p>
    <w:p w14:paraId="444F1522" w14:textId="77777777" w:rsidR="0017182A" w:rsidRPr="005F70CE" w:rsidRDefault="0017182A" w:rsidP="0017182A">
      <w:pPr>
        <w:pStyle w:val="Nadpis2"/>
        <w:numPr>
          <w:ilvl w:val="1"/>
          <w:numId w:val="13"/>
        </w:numPr>
        <w:rPr>
          <w:rFonts w:cs="Times New Roman"/>
        </w:rPr>
      </w:pPr>
      <w:r w:rsidRPr="005F70CE">
        <w:rPr>
          <w:rFonts w:cs="Times New Roman"/>
        </w:rPr>
        <w:t>Příloha č. 1: Specifikace předmětu koupě</w:t>
      </w:r>
    </w:p>
    <w:p w14:paraId="04572FB7" w14:textId="77777777" w:rsidR="0017182A" w:rsidRPr="0017182A" w:rsidRDefault="0017182A" w:rsidP="0017182A"/>
    <w:p w14:paraId="409745B3" w14:textId="68E41445" w:rsidR="005F70CE" w:rsidRDefault="009E3E8E" w:rsidP="009E3E8E">
      <w:pPr>
        <w:ind w:left="4248"/>
      </w:pPr>
      <w:proofErr w:type="gramStart"/>
      <w:r>
        <w:t>28.11.2024</w:t>
      </w:r>
      <w:proofErr w:type="gramEnd"/>
    </w:p>
    <w:p w14:paraId="14FDDC3E" w14:textId="77777777" w:rsidR="008556A6" w:rsidRPr="005F70CE" w:rsidRDefault="008556A6" w:rsidP="005F70CE"/>
    <w:p w14:paraId="0659BA33" w14:textId="77777777" w:rsidR="003B3CB6" w:rsidRPr="003B3CB6" w:rsidRDefault="003B3CB6" w:rsidP="003B3CB6"/>
    <w:p w14:paraId="3B48E5A8" w14:textId="69FDDACE" w:rsidR="00A64DE0" w:rsidRDefault="009E3E8E" w:rsidP="00A64DE0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007"/>
        <w:gridCol w:w="4678"/>
      </w:tblGrid>
      <w:tr w:rsidR="00A64DE0" w14:paraId="3533D4FC" w14:textId="77777777" w:rsidTr="003B05E7">
        <w:tc>
          <w:tcPr>
            <w:tcW w:w="3070" w:type="dxa"/>
          </w:tcPr>
          <w:p w14:paraId="769F4188" w14:textId="77777777" w:rsidR="00A64DE0" w:rsidRDefault="00A64DE0" w:rsidP="003B05E7">
            <w:pPr>
              <w:autoSpaceDE w:val="0"/>
            </w:pPr>
            <w:r>
              <w:t>V Praze</w:t>
            </w:r>
            <w:r>
              <w:tab/>
            </w:r>
          </w:p>
        </w:tc>
        <w:tc>
          <w:tcPr>
            <w:tcW w:w="1007" w:type="dxa"/>
          </w:tcPr>
          <w:p w14:paraId="56A20700" w14:textId="77777777" w:rsidR="00A64DE0" w:rsidRDefault="00A64DE0" w:rsidP="003B05E7">
            <w:pPr>
              <w:autoSpaceDE w:val="0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0F369F0" w14:textId="77777777" w:rsidR="00A64DE0" w:rsidRDefault="00A64DE0" w:rsidP="00286D7D">
            <w:pPr>
              <w:autoSpaceDE w:val="0"/>
              <w:spacing w:before="120"/>
            </w:pPr>
            <w:r>
              <w:t xml:space="preserve">za </w:t>
            </w:r>
            <w:r w:rsidR="00286D7D">
              <w:t>Odběratele</w:t>
            </w:r>
          </w:p>
        </w:tc>
      </w:tr>
      <w:tr w:rsidR="00A64DE0" w14:paraId="0D611A6B" w14:textId="77777777" w:rsidTr="003B05E7">
        <w:tc>
          <w:tcPr>
            <w:tcW w:w="3070" w:type="dxa"/>
          </w:tcPr>
          <w:p w14:paraId="207E9540" w14:textId="77777777" w:rsidR="00A64DE0" w:rsidRDefault="00A64DE0" w:rsidP="003B05E7">
            <w:pPr>
              <w:autoSpaceDE w:val="0"/>
            </w:pPr>
          </w:p>
        </w:tc>
        <w:tc>
          <w:tcPr>
            <w:tcW w:w="1007" w:type="dxa"/>
          </w:tcPr>
          <w:p w14:paraId="33307997" w14:textId="77777777" w:rsidR="00A64DE0" w:rsidRDefault="00A64DE0" w:rsidP="003B05E7">
            <w:pPr>
              <w:autoSpaceDE w:val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3379791" w14:textId="77777777" w:rsidR="00F80E7D" w:rsidRDefault="00F80E7D" w:rsidP="003B05E7">
            <w:pPr>
              <w:autoSpaceDE w:val="0"/>
              <w:rPr>
                <w:rFonts w:eastAsiaTheme="minorEastAsia" w:cstheme="minorBidi"/>
              </w:rPr>
            </w:pPr>
            <w:r w:rsidRPr="00F80E7D">
              <w:rPr>
                <w:rFonts w:eastAsiaTheme="minorEastAsia" w:cstheme="minorBidi"/>
              </w:rPr>
              <w:t xml:space="preserve">Ing. Jiří Tkáč, </w:t>
            </w:r>
          </w:p>
          <w:p w14:paraId="7909F9AF" w14:textId="367009E0" w:rsidR="00A64DE0" w:rsidRDefault="00F80E7D" w:rsidP="003B05E7">
            <w:pPr>
              <w:autoSpaceDE w:val="0"/>
            </w:pPr>
            <w:r w:rsidRPr="00F80E7D">
              <w:rPr>
                <w:rFonts w:eastAsiaTheme="minorEastAsia" w:cstheme="minorBidi"/>
              </w:rPr>
              <w:t>generální ředitel</w:t>
            </w:r>
            <w:r>
              <w:t xml:space="preserve"> </w:t>
            </w:r>
          </w:p>
          <w:p w14:paraId="0EBC9BC0" w14:textId="77777777" w:rsidR="00A64DE0" w:rsidRDefault="00A64DE0" w:rsidP="003B05E7">
            <w:pPr>
              <w:autoSpaceDE w:val="0"/>
            </w:pPr>
          </w:p>
          <w:p w14:paraId="74AFBAE3" w14:textId="54B09CC8" w:rsidR="00A64DE0" w:rsidRDefault="009E3E8E" w:rsidP="003B05E7">
            <w:pPr>
              <w:autoSpaceDE w:val="0"/>
            </w:pPr>
            <w:proofErr w:type="gramStart"/>
            <w:r>
              <w:t>2.12.2024</w:t>
            </w:r>
            <w:proofErr w:type="gramEnd"/>
          </w:p>
          <w:p w14:paraId="14A181C4" w14:textId="77777777" w:rsidR="00A64DE0" w:rsidRDefault="00A64DE0" w:rsidP="003B05E7">
            <w:pPr>
              <w:autoSpaceDE w:val="0"/>
            </w:pPr>
          </w:p>
          <w:p w14:paraId="66C7B0A3" w14:textId="77777777" w:rsidR="003B3CB6" w:rsidRDefault="003B3CB6" w:rsidP="003B05E7">
            <w:pPr>
              <w:autoSpaceDE w:val="0"/>
            </w:pPr>
          </w:p>
          <w:p w14:paraId="15D05C5F" w14:textId="67120474" w:rsidR="00A64DE0" w:rsidRDefault="009E3E8E" w:rsidP="003B05E7">
            <w:pPr>
              <w:autoSpaceDE w:val="0"/>
            </w:pPr>
            <w:proofErr w:type="spellStart"/>
            <w:r>
              <w:t>xxx</w:t>
            </w:r>
            <w:proofErr w:type="spellEnd"/>
          </w:p>
          <w:p w14:paraId="7574655A" w14:textId="77777777" w:rsidR="00A64DE0" w:rsidRDefault="00A64DE0" w:rsidP="003B05E7">
            <w:pPr>
              <w:autoSpaceDE w:val="0"/>
            </w:pPr>
          </w:p>
        </w:tc>
      </w:tr>
      <w:tr w:rsidR="00A64DE0" w14:paraId="2DD3E5BD" w14:textId="77777777" w:rsidTr="003B05E7">
        <w:tc>
          <w:tcPr>
            <w:tcW w:w="3070" w:type="dxa"/>
          </w:tcPr>
          <w:p w14:paraId="613F43ED" w14:textId="77777777" w:rsidR="00A64DE0" w:rsidRDefault="00A64DE0" w:rsidP="003B05E7">
            <w:pPr>
              <w:autoSpaceDE w:val="0"/>
            </w:pPr>
            <w:r>
              <w:t xml:space="preserve">V Praze                         </w:t>
            </w:r>
          </w:p>
        </w:tc>
        <w:tc>
          <w:tcPr>
            <w:tcW w:w="1007" w:type="dxa"/>
          </w:tcPr>
          <w:p w14:paraId="531DB8C2" w14:textId="77777777" w:rsidR="00A64DE0" w:rsidRDefault="00A64DE0" w:rsidP="003B05E7">
            <w:pPr>
              <w:autoSpaceDE w:val="0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645C644" w14:textId="77777777" w:rsidR="00A64DE0" w:rsidRDefault="00A64DE0" w:rsidP="003B05E7">
            <w:pPr>
              <w:autoSpaceDE w:val="0"/>
              <w:spacing w:before="120"/>
            </w:pPr>
            <w:r>
              <w:t>za Dodavatele</w:t>
            </w:r>
            <w:r>
              <w:tab/>
            </w:r>
            <w:r>
              <w:tab/>
            </w:r>
          </w:p>
        </w:tc>
      </w:tr>
      <w:tr w:rsidR="00A64DE0" w14:paraId="0E166208" w14:textId="77777777" w:rsidTr="003B05E7">
        <w:tc>
          <w:tcPr>
            <w:tcW w:w="3070" w:type="dxa"/>
          </w:tcPr>
          <w:p w14:paraId="35213EA1" w14:textId="77777777" w:rsidR="00A64DE0" w:rsidRDefault="00A64DE0" w:rsidP="003B05E7">
            <w:pPr>
              <w:autoSpaceDE w:val="0"/>
            </w:pPr>
          </w:p>
        </w:tc>
        <w:tc>
          <w:tcPr>
            <w:tcW w:w="1007" w:type="dxa"/>
          </w:tcPr>
          <w:p w14:paraId="576C7E74" w14:textId="77777777" w:rsidR="00A64DE0" w:rsidRDefault="00A64DE0" w:rsidP="003B05E7">
            <w:pPr>
              <w:autoSpaceDE w:val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83C0B6B" w14:textId="43D3EDAE" w:rsidR="003B3CB6" w:rsidRDefault="009E3E8E" w:rsidP="003B05E7">
            <w:pPr>
              <w:autoSpaceDE w:val="0"/>
              <w:ind w:left="-1"/>
            </w:pPr>
            <w:proofErr w:type="spellStart"/>
            <w:r>
              <w:t>xxx</w:t>
            </w:r>
            <w:proofErr w:type="spellEnd"/>
          </w:p>
          <w:p w14:paraId="328EFB90" w14:textId="77777777" w:rsidR="00A64DE0" w:rsidRDefault="003B3CB6" w:rsidP="003B05E7">
            <w:pPr>
              <w:autoSpaceDE w:val="0"/>
              <w:ind w:left="-1"/>
            </w:pPr>
            <w:r>
              <w:t>na základě plné moci</w:t>
            </w:r>
          </w:p>
          <w:p w14:paraId="3255882C" w14:textId="77777777" w:rsidR="00A64DE0" w:rsidRDefault="00A64DE0" w:rsidP="003B05E7">
            <w:pPr>
              <w:autoSpaceDE w:val="0"/>
              <w:ind w:left="-1"/>
            </w:pPr>
          </w:p>
          <w:p w14:paraId="1655D70E" w14:textId="6483FB91" w:rsidR="00A64DE0" w:rsidRDefault="009E3E8E" w:rsidP="003B05E7">
            <w:pPr>
              <w:autoSpaceDE w:val="0"/>
              <w:ind w:left="-1"/>
            </w:pPr>
            <w:r>
              <w:t>28.11.2024</w:t>
            </w:r>
            <w:bookmarkStart w:id="0" w:name="_GoBack"/>
            <w:bookmarkEnd w:id="0"/>
          </w:p>
          <w:p w14:paraId="7627EA1B" w14:textId="77777777" w:rsidR="00A64DE0" w:rsidRDefault="00A64DE0" w:rsidP="003B05E7">
            <w:pPr>
              <w:autoSpaceDE w:val="0"/>
              <w:ind w:left="-1"/>
            </w:pPr>
          </w:p>
          <w:p w14:paraId="4AE8BD38" w14:textId="77777777" w:rsidR="003B3CB6" w:rsidRDefault="003B3CB6" w:rsidP="0017182A">
            <w:pPr>
              <w:autoSpaceDE w:val="0"/>
            </w:pPr>
          </w:p>
          <w:p w14:paraId="5DAFE861" w14:textId="17153812" w:rsidR="00A64DE0" w:rsidRDefault="009E3E8E" w:rsidP="003B05E7">
            <w:pPr>
              <w:autoSpaceDE w:val="0"/>
              <w:ind w:left="-1"/>
            </w:pPr>
            <w:proofErr w:type="spellStart"/>
            <w:r>
              <w:t>xxx</w:t>
            </w:r>
            <w:proofErr w:type="spellEnd"/>
          </w:p>
          <w:p w14:paraId="4072C5AD" w14:textId="77777777" w:rsidR="00A64DE0" w:rsidRDefault="00A64DE0" w:rsidP="003B05E7">
            <w:pPr>
              <w:autoSpaceDE w:val="0"/>
              <w:ind w:left="-1"/>
            </w:pPr>
          </w:p>
        </w:tc>
      </w:tr>
      <w:tr w:rsidR="00A64DE0" w14:paraId="7E8DCE4E" w14:textId="77777777" w:rsidTr="003B05E7">
        <w:tc>
          <w:tcPr>
            <w:tcW w:w="3070" w:type="dxa"/>
          </w:tcPr>
          <w:p w14:paraId="0BBB7AC4" w14:textId="77777777" w:rsidR="00A64DE0" w:rsidRDefault="00A64DE0" w:rsidP="003B05E7">
            <w:pPr>
              <w:autoSpaceDE w:val="0"/>
            </w:pPr>
            <w:r>
              <w:t>V Praze</w:t>
            </w:r>
          </w:p>
        </w:tc>
        <w:tc>
          <w:tcPr>
            <w:tcW w:w="1007" w:type="dxa"/>
          </w:tcPr>
          <w:p w14:paraId="32616AF9" w14:textId="77777777" w:rsidR="00A64DE0" w:rsidRDefault="00A64DE0" w:rsidP="003B05E7">
            <w:pPr>
              <w:autoSpaceDE w:val="0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E51AE05" w14:textId="77777777" w:rsidR="00A64DE0" w:rsidRDefault="00A64DE0" w:rsidP="003B05E7">
            <w:pPr>
              <w:autoSpaceDE w:val="0"/>
              <w:spacing w:before="120"/>
            </w:pPr>
            <w:r>
              <w:t>za Dodavatele</w:t>
            </w:r>
          </w:p>
        </w:tc>
      </w:tr>
      <w:tr w:rsidR="00A64DE0" w14:paraId="12584A37" w14:textId="77777777" w:rsidTr="003B05E7">
        <w:tc>
          <w:tcPr>
            <w:tcW w:w="3070" w:type="dxa"/>
          </w:tcPr>
          <w:p w14:paraId="21307408" w14:textId="77777777" w:rsidR="00A64DE0" w:rsidRDefault="00A64DE0" w:rsidP="003B05E7">
            <w:pPr>
              <w:autoSpaceDE w:val="0"/>
            </w:pPr>
          </w:p>
        </w:tc>
        <w:tc>
          <w:tcPr>
            <w:tcW w:w="1007" w:type="dxa"/>
          </w:tcPr>
          <w:p w14:paraId="5AE02DBF" w14:textId="77777777" w:rsidR="00A64DE0" w:rsidRDefault="00A64DE0" w:rsidP="003B05E7">
            <w:pPr>
              <w:autoSpaceDE w:val="0"/>
            </w:pPr>
          </w:p>
        </w:tc>
        <w:tc>
          <w:tcPr>
            <w:tcW w:w="4678" w:type="dxa"/>
          </w:tcPr>
          <w:p w14:paraId="354D6D32" w14:textId="77777777" w:rsidR="009E3E8E" w:rsidRDefault="009E3E8E" w:rsidP="003B3CB6">
            <w:pPr>
              <w:autoSpaceDE w:val="0"/>
              <w:ind w:left="-1"/>
            </w:pPr>
            <w:proofErr w:type="spellStart"/>
            <w:r>
              <w:t>xxx</w:t>
            </w:r>
            <w:proofErr w:type="spellEnd"/>
          </w:p>
          <w:p w14:paraId="6547E63B" w14:textId="7662EAEE" w:rsidR="00A64DE0" w:rsidRDefault="003B3CB6" w:rsidP="003B3CB6">
            <w:pPr>
              <w:autoSpaceDE w:val="0"/>
              <w:ind w:left="-1"/>
            </w:pPr>
            <w:r>
              <w:t>na základě plné moci</w:t>
            </w:r>
          </w:p>
        </w:tc>
      </w:tr>
    </w:tbl>
    <w:p w14:paraId="56B31641" w14:textId="2F69A9E9" w:rsidR="00A57EAB" w:rsidRDefault="00A57EAB">
      <w:pPr>
        <w:spacing w:after="200" w:line="276" w:lineRule="auto"/>
        <w:jc w:val="left"/>
        <w:rPr>
          <w:rFonts w:eastAsia="Times New Roman" w:cs="Times New Roman"/>
          <w:szCs w:val="20"/>
        </w:rPr>
      </w:pPr>
    </w:p>
    <w:tbl>
      <w:tblPr>
        <w:tblW w:w="9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5"/>
        <w:gridCol w:w="1170"/>
        <w:gridCol w:w="1633"/>
        <w:gridCol w:w="1436"/>
        <w:gridCol w:w="1437"/>
      </w:tblGrid>
      <w:tr w:rsidR="00A57EAB" w:rsidRPr="00A57EAB" w14:paraId="287170B8" w14:textId="77777777" w:rsidTr="00A57EAB">
        <w:trPr>
          <w:trHeight w:val="912"/>
        </w:trPr>
        <w:tc>
          <w:tcPr>
            <w:tcW w:w="9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F67E5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lastRenderedPageBreak/>
              <w:t>Příloha Kupní smlouvy: Specifikace předmětu plnění - Obecná</w:t>
            </w:r>
            <w:r w:rsidRPr="00A57EA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 "Centrální nákup osobních vozidel – kategorie 1C nafta manuál"</w:t>
            </w:r>
          </w:p>
        </w:tc>
      </w:tr>
      <w:tr w:rsidR="00A57EAB" w:rsidRPr="00A57EAB" w14:paraId="4C9E420D" w14:textId="77777777" w:rsidTr="00A57EAB">
        <w:trPr>
          <w:trHeight w:val="246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02FC" w14:textId="77777777" w:rsidR="00A57EAB" w:rsidRPr="00A57EAB" w:rsidRDefault="00A57EAB" w:rsidP="00A57EAB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439C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64C7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0D77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9314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57EAB" w:rsidRPr="00A57EAB" w14:paraId="10CC0F1B" w14:textId="77777777" w:rsidTr="00A57EAB">
        <w:trPr>
          <w:trHeight w:val="86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DA1E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923B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B979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4135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5776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57EAB" w:rsidRPr="00A57EAB" w14:paraId="05442E87" w14:textId="77777777" w:rsidTr="00A57EAB">
        <w:trPr>
          <w:trHeight w:val="2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BFD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Podkategorie vozidla: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770D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1C</w:t>
            </w:r>
          </w:p>
        </w:tc>
      </w:tr>
      <w:tr w:rsidR="00A57EAB" w:rsidRPr="00A57EAB" w14:paraId="336334BE" w14:textId="77777777" w:rsidTr="00A57EAB">
        <w:trPr>
          <w:trHeight w:val="2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ADD0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Tovární značka: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C3F4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Škoda</w:t>
            </w:r>
          </w:p>
        </w:tc>
      </w:tr>
      <w:tr w:rsidR="00A57EAB" w:rsidRPr="00A57EAB" w14:paraId="6DF9589B" w14:textId="77777777" w:rsidTr="00A57EAB">
        <w:trPr>
          <w:trHeight w:val="2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3356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Obchodní označení modelu: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D7408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Karoq 2,0 TDI 85 kW MAN 6 </w:t>
            </w:r>
            <w:proofErr w:type="spellStart"/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Selection</w:t>
            </w:r>
            <w:proofErr w:type="spellEnd"/>
          </w:p>
        </w:tc>
      </w:tr>
      <w:tr w:rsidR="00A57EAB" w:rsidRPr="00A57EAB" w14:paraId="146D5CF7" w14:textId="77777777" w:rsidTr="00A57EAB">
        <w:trPr>
          <w:trHeight w:val="2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1C56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Barva vozidel: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50C39D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modrá</w:t>
            </w:r>
          </w:p>
        </w:tc>
      </w:tr>
      <w:tr w:rsidR="00A57EAB" w:rsidRPr="00A57EAB" w14:paraId="5AB23B20" w14:textId="77777777" w:rsidTr="00A57EAB">
        <w:trPr>
          <w:trHeight w:val="2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3E2E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Namontované pneumatiky: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224B5E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letní v období od 1. 4. do 14. 10.; zimní v období od 15. 10. do 31. 3. </w:t>
            </w:r>
          </w:p>
        </w:tc>
      </w:tr>
      <w:tr w:rsidR="00A57EAB" w:rsidRPr="00A57EAB" w14:paraId="7D2F8F63" w14:textId="77777777" w:rsidTr="00A57EAB">
        <w:trPr>
          <w:trHeight w:val="2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1CA3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Počet vozidel: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BE3CCE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A57EAB" w:rsidRPr="00A57EAB" w14:paraId="5E60FF60" w14:textId="77777777" w:rsidTr="00A57EAB">
        <w:trPr>
          <w:trHeight w:val="246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D708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105E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C468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B6F4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B25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57EAB" w:rsidRPr="00A57EAB" w14:paraId="31A090A3" w14:textId="77777777" w:rsidTr="00A57EAB">
        <w:trPr>
          <w:trHeight w:val="64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E3E9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Položka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9E8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Cena bez DPH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870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Výše DPH v Kč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D9A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Cena v Kč včetně DPH</w:t>
            </w:r>
          </w:p>
        </w:tc>
      </w:tr>
      <w:tr w:rsidR="00A57EAB" w:rsidRPr="00A57EAB" w14:paraId="5A236789" w14:textId="77777777" w:rsidTr="00A57EAB">
        <w:trPr>
          <w:trHeight w:val="256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7D98212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Cena za Osobní automobil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5FE9F7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481 526,69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9FABA1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101 120,60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8825EB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582 647,29 Kč</w:t>
            </w:r>
          </w:p>
        </w:tc>
      </w:tr>
      <w:tr w:rsidR="00A57EAB" w:rsidRPr="00A57EAB" w14:paraId="58496888" w14:textId="77777777" w:rsidTr="00A57EAB">
        <w:trPr>
          <w:trHeight w:val="246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D155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6633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6E79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D76C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1E4D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57EAB" w:rsidRPr="00A57EAB" w14:paraId="5B18B816" w14:textId="77777777" w:rsidTr="00A57EAB">
        <w:trPr>
          <w:trHeight w:val="622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D4A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Položka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83C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Požadavek ANO/NE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9B1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Cena bez DPH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7F00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Výše DPH v Kč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2094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Cena v Kč včetně DPH</w:t>
            </w:r>
          </w:p>
        </w:tc>
      </w:tr>
      <w:tr w:rsidR="00A57EAB" w:rsidRPr="00A57EAB" w14:paraId="68159484" w14:textId="77777777" w:rsidTr="00A57EAB">
        <w:trPr>
          <w:trHeight w:val="333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B1A87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Nadstandardní výbava</w:t>
            </w:r>
          </w:p>
        </w:tc>
      </w:tr>
      <w:tr w:rsidR="00A57EAB" w:rsidRPr="00A57EAB" w14:paraId="7FAF706C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63D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57EAB">
              <w:rPr>
                <w:rFonts w:eastAsia="Times New Roman" w:cs="Times New Roman"/>
                <w:color w:val="000000"/>
                <w:sz w:val="16"/>
                <w:szCs w:val="16"/>
              </w:rPr>
              <w:t>Podélné střešní nosiče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D966B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72EB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785C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5D35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0F7063CF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EBF4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57EAB">
              <w:rPr>
                <w:rFonts w:eastAsia="Times New Roman" w:cs="Times New Roman"/>
                <w:color w:val="000000"/>
                <w:sz w:val="16"/>
                <w:szCs w:val="16"/>
              </w:rPr>
              <w:t>Parkovací senzory vzadu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A7EA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7F4C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3E6E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E82A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0264CC69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B9CA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57EAB">
              <w:rPr>
                <w:rFonts w:eastAsia="Times New Roman" w:cs="Times New Roman"/>
                <w:color w:val="000000"/>
                <w:sz w:val="16"/>
                <w:szCs w:val="16"/>
              </w:rPr>
              <w:t>Vyhřívaná vnější zpětná zrcátka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1600F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0BF1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1D5A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E8D4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173A0B90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EE1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57EAB">
              <w:rPr>
                <w:rFonts w:eastAsia="Times New Roman" w:cs="Times New Roman"/>
                <w:color w:val="000000"/>
                <w:sz w:val="16"/>
                <w:szCs w:val="16"/>
              </w:rPr>
              <w:t>Středová loketní opěrka vpředu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A7A6C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5561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4367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A61B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1F5960E6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5E2B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57EAB">
              <w:rPr>
                <w:rFonts w:eastAsia="Times New Roman" w:cs="Times New Roman"/>
                <w:color w:val="000000"/>
                <w:sz w:val="16"/>
                <w:szCs w:val="16"/>
              </w:rPr>
              <w:t>Hasicí přístroj [práškový min. 0,5 kg] umístěný pod sedadlem spolujezdce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5B5CB4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515D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867,77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2CCE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182,23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DABE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1 050,00 Kč</w:t>
            </w:r>
          </w:p>
        </w:tc>
      </w:tr>
      <w:tr w:rsidR="00A57EAB" w:rsidRPr="00A57EAB" w14:paraId="536D47B0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2209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57EAB">
              <w:rPr>
                <w:rFonts w:eastAsia="Times New Roman" w:cs="Times New Roman"/>
                <w:color w:val="000000"/>
                <w:sz w:val="16"/>
                <w:szCs w:val="16"/>
              </w:rPr>
              <w:t>Tažné zařízení z výroby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117BE0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1A98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15 495,87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E102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3 254,13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CE83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18 750,00 Kč</w:t>
            </w:r>
          </w:p>
        </w:tc>
      </w:tr>
      <w:tr w:rsidR="00A57EAB" w:rsidRPr="00A57EAB" w14:paraId="75D57B8F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0B73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57EAB">
              <w:rPr>
                <w:rFonts w:eastAsia="Times New Roman" w:cs="Times New Roman"/>
                <w:color w:val="000000"/>
                <w:sz w:val="16"/>
                <w:szCs w:val="16"/>
              </w:rPr>
              <w:t>Sněhové řetězy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17EC74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0863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2 221,65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ADB0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466,55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5D1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2 688,20 Kč</w:t>
            </w:r>
          </w:p>
        </w:tc>
      </w:tr>
      <w:tr w:rsidR="00A57EAB" w:rsidRPr="00A57EAB" w14:paraId="0BCDAE3E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7BA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57EAB">
              <w:rPr>
                <w:rFonts w:eastAsia="Times New Roman" w:cs="Times New Roman"/>
                <w:color w:val="000000"/>
                <w:sz w:val="16"/>
                <w:szCs w:val="16"/>
              </w:rPr>
              <w:t>Reflexní vesty pro všechny cestující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1F17E6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CEA3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222,48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1544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46,72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8135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269,20 Kč</w:t>
            </w:r>
          </w:p>
        </w:tc>
      </w:tr>
      <w:tr w:rsidR="00A57EAB" w:rsidRPr="00A57EAB" w14:paraId="4FEB8F46" w14:textId="77777777" w:rsidTr="00A57EAB">
        <w:trPr>
          <w:trHeight w:val="208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27C9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2AC1" w14:textId="77777777" w:rsidR="00A57EAB" w:rsidRPr="00A57EAB" w:rsidRDefault="00A57EAB" w:rsidP="00A57EA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F4C5" w14:textId="77777777" w:rsidR="00A57EAB" w:rsidRPr="00A57EAB" w:rsidRDefault="00A57EAB" w:rsidP="00A57EA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0E6B" w14:textId="77777777" w:rsidR="00A57EAB" w:rsidRPr="00A57EAB" w:rsidRDefault="00A57EAB" w:rsidP="00A57EAB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0B97" w14:textId="77777777" w:rsidR="00A57EAB" w:rsidRPr="00A57EAB" w:rsidRDefault="00A57EAB" w:rsidP="00A57EAB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57EAB" w:rsidRPr="00A57EAB" w14:paraId="23C19BDA" w14:textId="77777777" w:rsidTr="00A57EAB">
        <w:trPr>
          <w:trHeight w:val="333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AE44E18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Cena za vybrané položky Nadstandardní výbavy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94A425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15 718,35 Kč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69E679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3 300,85 Kč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BB914A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19 019,20 Kč</w:t>
            </w:r>
          </w:p>
        </w:tc>
      </w:tr>
      <w:tr w:rsidR="00A57EAB" w:rsidRPr="00A57EAB" w14:paraId="5F71A0DC" w14:textId="77777777" w:rsidTr="00A57EAB">
        <w:trPr>
          <w:trHeight w:val="74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B71C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57EAB" w:rsidRPr="00A57EAB" w14:paraId="116806B8" w14:textId="77777777" w:rsidTr="00A57EAB">
        <w:trPr>
          <w:trHeight w:val="2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350325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Příplatková barva karosérie - červená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C67981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4C9D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14 876,25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FB86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3 124,01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160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18 000,26 Kč</w:t>
            </w:r>
          </w:p>
        </w:tc>
      </w:tr>
      <w:tr w:rsidR="00A57EAB" w:rsidRPr="00A57EAB" w14:paraId="0BB5A4F1" w14:textId="77777777" w:rsidTr="00A57EAB">
        <w:trPr>
          <w:trHeight w:val="2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D68853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Příplatková barva karosérie - bílá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38BCEE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DC11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11 157,00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3757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2 342,97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E32B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13 499,97 Kč</w:t>
            </w:r>
          </w:p>
        </w:tc>
      </w:tr>
      <w:tr w:rsidR="00A57EAB" w:rsidRPr="00A57EAB" w14:paraId="1FF128EA" w14:textId="77777777" w:rsidTr="00A57EAB">
        <w:trPr>
          <w:trHeight w:val="2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856D7E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Příplatková barva karosérie - černá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C66099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C804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11 157,00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13A6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2 342,97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AB1B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13 499,97 Kč</w:t>
            </w:r>
          </w:p>
        </w:tc>
      </w:tr>
      <w:tr w:rsidR="00A57EAB" w:rsidRPr="00A57EAB" w14:paraId="0D79F44B" w14:textId="77777777" w:rsidTr="00A57EAB">
        <w:trPr>
          <w:trHeight w:val="20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B6763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57EAB" w:rsidRPr="00A57EAB" w14:paraId="1AC57D42" w14:textId="77777777" w:rsidTr="00A57EAB">
        <w:trPr>
          <w:trHeight w:val="2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9DA4FC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Cena za Servisní služby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CF29D2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8421B3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76 014,00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0DA3A6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15 962,94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4BE60E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91 976,94 Kč</w:t>
            </w:r>
          </w:p>
        </w:tc>
      </w:tr>
      <w:tr w:rsidR="00A57EAB" w:rsidRPr="00A57EAB" w14:paraId="0A0567E6" w14:textId="77777777" w:rsidTr="00A57EAB">
        <w:trPr>
          <w:trHeight w:val="333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FC1C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7B50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8E4B" w14:textId="77777777" w:rsidR="00A57EAB" w:rsidRPr="00A57EAB" w:rsidRDefault="00A57EAB" w:rsidP="00A57EA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B21A" w14:textId="77777777" w:rsidR="00A57EAB" w:rsidRPr="00A57EAB" w:rsidRDefault="00A57EAB" w:rsidP="00A57EAB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8E00" w14:textId="77777777" w:rsidR="00A57EAB" w:rsidRPr="00A57EAB" w:rsidRDefault="00A57EAB" w:rsidP="00A57EAB">
            <w:pPr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57EAB" w:rsidRPr="00A57EAB" w14:paraId="32EC3F46" w14:textId="77777777" w:rsidTr="00A57EAB">
        <w:trPr>
          <w:trHeight w:val="231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FAA7D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Fakultativní výbava</w:t>
            </w:r>
          </w:p>
        </w:tc>
      </w:tr>
      <w:tr w:rsidR="00A57EAB" w:rsidRPr="00A57EAB" w14:paraId="261B5C12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D4F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AF11C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AEF7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13DF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1932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1EFF20A2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EE44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C645E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56CB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A933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E251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55196131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AD36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8B99A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F946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D257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1A43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2C222972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815F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FAEB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E84E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D77F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F0D7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33F8A65F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BCE0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6BBA2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2305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699B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43A4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62D0E87F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6267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2E5BB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0861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5C17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2BA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30747FC5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44F4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FEF0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CCE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267B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06A4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5869B534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7945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6F13C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41DF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DD43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29CE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5E4DEAC9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EE9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AF461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D7A6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CDCE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164A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6470D497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17AA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D9D6" w14:textId="77777777" w:rsidR="00A57EAB" w:rsidRPr="00A57EAB" w:rsidRDefault="00A57EAB" w:rsidP="00A57E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sz w:val="16"/>
                <w:szCs w:val="16"/>
              </w:rPr>
              <w:t>ANO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8AA3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42EA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F197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434F8AD4" w14:textId="77777777" w:rsidTr="00A57EAB">
        <w:trPr>
          <w:trHeight w:val="17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A189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E834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C7CB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735C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8E9A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57EAB" w:rsidRPr="00A57EAB" w14:paraId="43EB234B" w14:textId="77777777" w:rsidTr="00A57EAB">
        <w:trPr>
          <w:trHeight w:val="231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D8DBB89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Cena za vybrané položky Fakultativní výbavy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604C6A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604997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F3D97B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 Kč</w:t>
            </w:r>
          </w:p>
        </w:tc>
      </w:tr>
      <w:tr w:rsidR="00A57EAB" w:rsidRPr="00A57EAB" w14:paraId="458AD1DB" w14:textId="77777777" w:rsidTr="00A57EAB">
        <w:trPr>
          <w:trHeight w:val="231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5C565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Fakultativní výbava nesmí dosáhnout/přesáhnout hodnotu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282AB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49 724,504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9ED4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10 442,15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1A83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60 166,65 Kč</w:t>
            </w:r>
          </w:p>
        </w:tc>
      </w:tr>
      <w:tr w:rsidR="00A57EAB" w:rsidRPr="00A57EAB" w14:paraId="6EEBAF6C" w14:textId="77777777" w:rsidTr="00A57EAB">
        <w:trPr>
          <w:trHeight w:val="231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9639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F67A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8434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AF94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C829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57EAB" w:rsidRPr="00A57EAB" w14:paraId="04089984" w14:textId="77777777" w:rsidTr="00A57EAB">
        <w:trPr>
          <w:trHeight w:val="231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5BD0A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Cena za osobní automobil vybraných parametrů bez Fakultativní výbavy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21DBE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497 245,04 Kč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BFE8E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104 421,46 Kč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1633B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601 666,50 Kč</w:t>
            </w:r>
          </w:p>
        </w:tc>
      </w:tr>
      <w:tr w:rsidR="00A57EAB" w:rsidRPr="00A57EAB" w14:paraId="63D8891C" w14:textId="77777777" w:rsidTr="00A57EAB">
        <w:trPr>
          <w:trHeight w:val="390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F61094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Cena za osobní automobil vybraných parametrů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E6DD5F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497 245,04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C77D06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104 421,46 Kč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141E3C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601 666,50 Kč</w:t>
            </w:r>
          </w:p>
        </w:tc>
      </w:tr>
      <w:tr w:rsidR="00A57EAB" w:rsidRPr="00A57EAB" w14:paraId="56353AC8" w14:textId="77777777" w:rsidTr="00A57EAB">
        <w:trPr>
          <w:trHeight w:val="231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E28C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D37F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A9A6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F82F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E35E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57EAB" w:rsidRPr="00A57EAB" w14:paraId="60E649D1" w14:textId="77777777" w:rsidTr="00A57EAB">
        <w:trPr>
          <w:trHeight w:val="64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31CE38A" w14:textId="77777777" w:rsidR="00A57EAB" w:rsidRPr="00A57EAB" w:rsidRDefault="00A57EAB" w:rsidP="00A57EA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Cena za požadovaný počet Osobních automobilů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2032C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497 245,04 Kč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060E3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104 421,46 Kč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A1BD42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57E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601 666,50 Kč</w:t>
            </w:r>
          </w:p>
        </w:tc>
      </w:tr>
      <w:tr w:rsidR="00A57EAB" w:rsidRPr="00A57EAB" w14:paraId="232E4F7C" w14:textId="77777777" w:rsidTr="00A57EAB">
        <w:trPr>
          <w:trHeight w:val="246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C3A5" w14:textId="77777777" w:rsidR="00A57EAB" w:rsidRPr="00A57EAB" w:rsidRDefault="00A57EAB" w:rsidP="00A57E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804A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475C" w14:textId="77777777" w:rsidR="00A57EAB" w:rsidRPr="00A57EAB" w:rsidRDefault="00A57EAB" w:rsidP="00A57EA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8244" w14:textId="77777777" w:rsidR="00A57EAB" w:rsidRPr="00A57EAB" w:rsidRDefault="00A57EAB" w:rsidP="00A57EAB">
            <w:pP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14:paraId="311EDC86" w14:textId="77777777" w:rsidR="00AA4612" w:rsidRPr="00C45D9C" w:rsidRDefault="00AA4612" w:rsidP="0017182A">
      <w:pPr>
        <w:pStyle w:val="Zhlav"/>
      </w:pPr>
    </w:p>
    <w:sectPr w:rsidR="00AA4612" w:rsidRPr="00C45D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BE3E1" w14:textId="77777777" w:rsidR="00AF5DB3" w:rsidRDefault="00AF5DB3" w:rsidP="00CC7293">
      <w:r>
        <w:separator/>
      </w:r>
    </w:p>
  </w:endnote>
  <w:endnote w:type="continuationSeparator" w:id="0">
    <w:p w14:paraId="56B25568" w14:textId="77777777" w:rsidR="00AF5DB3" w:rsidRDefault="00AF5DB3" w:rsidP="00CC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230EE" w14:textId="77777777" w:rsidR="003B05E7" w:rsidRDefault="003B05E7">
    <w:pPr>
      <w:pStyle w:val="Zpat"/>
      <w:jc w:val="center"/>
    </w:pPr>
  </w:p>
  <w:p w14:paraId="5EABC937" w14:textId="4CB31128" w:rsidR="003B05E7" w:rsidRDefault="003B0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5B6D7" w14:textId="77777777" w:rsidR="00AF5DB3" w:rsidRDefault="00AF5DB3" w:rsidP="00CC7293">
      <w:r>
        <w:separator/>
      </w:r>
    </w:p>
  </w:footnote>
  <w:footnote w:type="continuationSeparator" w:id="0">
    <w:p w14:paraId="41CF0EB9" w14:textId="77777777" w:rsidR="00AF5DB3" w:rsidRDefault="00AF5DB3" w:rsidP="00CC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3C63"/>
    <w:multiLevelType w:val="hybridMultilevel"/>
    <w:tmpl w:val="B314B1A8"/>
    <w:lvl w:ilvl="0" w:tplc="0302D3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AE77BE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ajorEastAsia" w:hAnsi="Times New Roman" w:cstheme="majorBidi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95034"/>
    <w:multiLevelType w:val="hybridMultilevel"/>
    <w:tmpl w:val="674EA28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85319C"/>
    <w:multiLevelType w:val="hybridMultilevel"/>
    <w:tmpl w:val="20D4F0CE"/>
    <w:lvl w:ilvl="0" w:tplc="B400F81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15D6B"/>
    <w:multiLevelType w:val="hybridMultilevel"/>
    <w:tmpl w:val="05BC73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35D99"/>
    <w:multiLevelType w:val="multilevel"/>
    <w:tmpl w:val="72D280BC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8630A4"/>
    <w:multiLevelType w:val="hybridMultilevel"/>
    <w:tmpl w:val="83C82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D726D"/>
    <w:multiLevelType w:val="hybridMultilevel"/>
    <w:tmpl w:val="09020C00"/>
    <w:lvl w:ilvl="0" w:tplc="95927AF6">
      <w:start w:val="1"/>
      <w:numFmt w:val="lowerLetter"/>
      <w:pStyle w:val="Nadpis4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3FA9"/>
    <w:multiLevelType w:val="hybridMultilevel"/>
    <w:tmpl w:val="A4DC026C"/>
    <w:lvl w:ilvl="0" w:tplc="83BC45E2">
      <w:start w:val="1"/>
      <w:numFmt w:val="decimal"/>
      <w:pStyle w:val="Nadpis2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F4AF1"/>
    <w:multiLevelType w:val="hybridMultilevel"/>
    <w:tmpl w:val="271A793E"/>
    <w:lvl w:ilvl="0" w:tplc="D3202F18">
      <w:start w:val="1"/>
      <w:numFmt w:val="lowerLetter"/>
      <w:lvlText w:val="%1)"/>
      <w:lvlJc w:val="left"/>
      <w:pPr>
        <w:ind w:left="785" w:hanging="360"/>
      </w:pPr>
    </w:lvl>
    <w:lvl w:ilvl="1" w:tplc="04CC4D42">
      <w:start w:val="1"/>
      <w:numFmt w:val="bullet"/>
      <w:lvlText w:val=""/>
      <w:lvlJc w:val="left"/>
      <w:pPr>
        <w:tabs>
          <w:tab w:val="num" w:pos="3204"/>
        </w:tabs>
        <w:ind w:left="3204" w:hanging="397"/>
      </w:pPr>
      <w:rPr>
        <w:rFonts w:ascii="Symbol" w:hAnsi="Symbol" w:hint="default"/>
        <w:b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775D56"/>
    <w:multiLevelType w:val="hybridMultilevel"/>
    <w:tmpl w:val="9DB019A8"/>
    <w:lvl w:ilvl="0" w:tplc="B7804E22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A06AE5"/>
    <w:multiLevelType w:val="hybridMultilevel"/>
    <w:tmpl w:val="2FB244D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C011314"/>
    <w:multiLevelType w:val="hybridMultilevel"/>
    <w:tmpl w:val="F8D6D664"/>
    <w:lvl w:ilvl="0" w:tplc="578045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7"/>
    <w:lvlOverride w:ilvl="0">
      <w:startOverride w:val="1"/>
    </w:lvlOverride>
  </w:num>
  <w:num w:numId="14">
    <w:abstractNumId w:val="2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FC"/>
    <w:rsid w:val="00013261"/>
    <w:rsid w:val="000140FF"/>
    <w:rsid w:val="0004363A"/>
    <w:rsid w:val="00067FB0"/>
    <w:rsid w:val="000C07DA"/>
    <w:rsid w:val="001006D8"/>
    <w:rsid w:val="001023FF"/>
    <w:rsid w:val="00133FE6"/>
    <w:rsid w:val="001452D2"/>
    <w:rsid w:val="00157369"/>
    <w:rsid w:val="0017182A"/>
    <w:rsid w:val="001E6E9D"/>
    <w:rsid w:val="00207475"/>
    <w:rsid w:val="00263FC2"/>
    <w:rsid w:val="00286D7D"/>
    <w:rsid w:val="0029470A"/>
    <w:rsid w:val="002B1B41"/>
    <w:rsid w:val="002F7AA8"/>
    <w:rsid w:val="00330C61"/>
    <w:rsid w:val="003634DD"/>
    <w:rsid w:val="003B05E7"/>
    <w:rsid w:val="003B3CB6"/>
    <w:rsid w:val="003D7C9F"/>
    <w:rsid w:val="004519F2"/>
    <w:rsid w:val="004624DD"/>
    <w:rsid w:val="004A1A24"/>
    <w:rsid w:val="004C109F"/>
    <w:rsid w:val="00531781"/>
    <w:rsid w:val="00554B86"/>
    <w:rsid w:val="005844FC"/>
    <w:rsid w:val="005F70CE"/>
    <w:rsid w:val="005F76AC"/>
    <w:rsid w:val="006042B5"/>
    <w:rsid w:val="006415EA"/>
    <w:rsid w:val="00665EF9"/>
    <w:rsid w:val="006B55AC"/>
    <w:rsid w:val="006C4DE5"/>
    <w:rsid w:val="00710268"/>
    <w:rsid w:val="007308E9"/>
    <w:rsid w:val="007355D2"/>
    <w:rsid w:val="00761D2A"/>
    <w:rsid w:val="00764AF3"/>
    <w:rsid w:val="00773913"/>
    <w:rsid w:val="00833A80"/>
    <w:rsid w:val="0084362A"/>
    <w:rsid w:val="008556A6"/>
    <w:rsid w:val="008C7C74"/>
    <w:rsid w:val="00916332"/>
    <w:rsid w:val="00921789"/>
    <w:rsid w:val="009503AC"/>
    <w:rsid w:val="009A61CC"/>
    <w:rsid w:val="009B7407"/>
    <w:rsid w:val="009E3E8E"/>
    <w:rsid w:val="00A0155E"/>
    <w:rsid w:val="00A23A53"/>
    <w:rsid w:val="00A57EAB"/>
    <w:rsid w:val="00A64DE0"/>
    <w:rsid w:val="00A70EE9"/>
    <w:rsid w:val="00A93B2D"/>
    <w:rsid w:val="00AA4612"/>
    <w:rsid w:val="00AA4CC6"/>
    <w:rsid w:val="00AE5E1D"/>
    <w:rsid w:val="00AE69C5"/>
    <w:rsid w:val="00AF5DB3"/>
    <w:rsid w:val="00B01A3D"/>
    <w:rsid w:val="00BB427C"/>
    <w:rsid w:val="00BC2A8E"/>
    <w:rsid w:val="00C14762"/>
    <w:rsid w:val="00C45584"/>
    <w:rsid w:val="00C45D9C"/>
    <w:rsid w:val="00C7660D"/>
    <w:rsid w:val="00C84321"/>
    <w:rsid w:val="00CC7293"/>
    <w:rsid w:val="00D1323D"/>
    <w:rsid w:val="00D4647E"/>
    <w:rsid w:val="00D52B5D"/>
    <w:rsid w:val="00DB5672"/>
    <w:rsid w:val="00DC66A7"/>
    <w:rsid w:val="00DE239C"/>
    <w:rsid w:val="00E95A01"/>
    <w:rsid w:val="00EA2745"/>
    <w:rsid w:val="00EC1C43"/>
    <w:rsid w:val="00EE5CCF"/>
    <w:rsid w:val="00F424BC"/>
    <w:rsid w:val="00F80E7D"/>
    <w:rsid w:val="00F95060"/>
    <w:rsid w:val="00FB65EC"/>
    <w:rsid w:val="00FD21A3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91C84"/>
  <w15:docId w15:val="{04DEC575-2891-42C2-8A49-4B342284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62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uiPriority w:val="9"/>
    <w:qFormat/>
    <w:rsid w:val="005844FC"/>
    <w:pPr>
      <w:keepNext/>
      <w:numPr>
        <w:numId w:val="1"/>
      </w:numPr>
      <w:spacing w:before="480" w:after="24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unhideWhenUsed/>
    <w:qFormat/>
    <w:rsid w:val="005844FC"/>
    <w:pPr>
      <w:numPr>
        <w:numId w:val="10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- Pododstavec,Podkapitola2,H3,V_Head3,h3,h3 sub heading,(Alt+3),Table Attribute He..."/>
    <w:basedOn w:val="Normln"/>
    <w:next w:val="Normln"/>
    <w:link w:val="Nadpis3Char"/>
    <w:uiPriority w:val="9"/>
    <w:unhideWhenUsed/>
    <w:qFormat/>
    <w:rsid w:val="00C45D9C"/>
    <w:pPr>
      <w:numPr>
        <w:ilvl w:val="2"/>
        <w:numId w:val="1"/>
      </w:numPr>
      <w:ind w:left="1134" w:hanging="567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C45D9C"/>
    <w:pPr>
      <w:numPr>
        <w:numId w:val="2"/>
      </w:numPr>
      <w:ind w:left="1134" w:hanging="567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5D9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45D9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45D9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45D9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45D9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5844F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5844F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Nadpis3Char">
    <w:name w:val="Nadpis 3 Char"/>
    <w:aliases w:val="Nadpis 3 - Pododstavec Char,Podkapitola2 Char,H3 Char,V_Head3 Char,h3 Char,h3 sub heading Char,(Alt+3) Char,Table Attribute He... Char"/>
    <w:basedOn w:val="Standardnpsmoodstavce"/>
    <w:link w:val="Nadpis3"/>
    <w:uiPriority w:val="9"/>
    <w:rsid w:val="00C45D9C"/>
    <w:rPr>
      <w:rFonts w:ascii="Arial" w:eastAsiaTheme="majorEastAsia" w:hAnsi="Arial" w:cstheme="majorBidi"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5D9C"/>
    <w:rPr>
      <w:rFonts w:ascii="Arial" w:eastAsiaTheme="majorEastAsia" w:hAnsi="Arial" w:cstheme="majorBidi"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5D9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5D9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5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rsid w:val="00C45D9C"/>
    <w:pPr>
      <w:tabs>
        <w:tab w:val="center" w:pos="4536"/>
        <w:tab w:val="right" w:pos="9072"/>
      </w:tabs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C45D9C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5D9C"/>
    <w:pPr>
      <w:ind w:left="708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rsid w:val="004519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19F2"/>
    <w:rPr>
      <w:rFonts w:eastAsia="Times New Roman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19F2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9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9F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C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7293"/>
    <w:rPr>
      <w:rFonts w:ascii="Arial" w:hAnsi="Arial"/>
      <w:sz w:val="20"/>
    </w:rPr>
  </w:style>
  <w:style w:type="character" w:customStyle="1" w:styleId="h1a">
    <w:name w:val="h1a"/>
    <w:basedOn w:val="Standardnpsmoodstavce"/>
    <w:rsid w:val="00710268"/>
  </w:style>
  <w:style w:type="character" w:customStyle="1" w:styleId="Odkaznakoment1">
    <w:name w:val="Odkaz na komentář1"/>
    <w:uiPriority w:val="99"/>
    <w:rsid w:val="005844FC"/>
    <w:rPr>
      <w:sz w:val="16"/>
    </w:rPr>
  </w:style>
  <w:style w:type="paragraph" w:customStyle="1" w:styleId="Default">
    <w:name w:val="Default"/>
    <w:rsid w:val="005844FC"/>
    <w:pPr>
      <w:widowControl w:val="0"/>
      <w:suppressAutoHyphens/>
      <w:autoSpaceDE w:val="0"/>
      <w:spacing w:after="0" w:line="240" w:lineRule="auto"/>
    </w:pPr>
    <w:rPr>
      <w:rFonts w:ascii="News Serif EE" w:eastAsia="Times New Roman" w:hAnsi="News Serif EE" w:cs="News Serif EE"/>
      <w:color w:val="000000"/>
      <w:sz w:val="24"/>
      <w:szCs w:val="24"/>
      <w:lang w:eastAsia="zh-CN"/>
    </w:rPr>
  </w:style>
  <w:style w:type="paragraph" w:customStyle="1" w:styleId="Styl3-Smluvnstrany">
    <w:name w:val="Styl3 - Smluvní strany"/>
    <w:basedOn w:val="Normln"/>
    <w:qFormat/>
    <w:rsid w:val="005844FC"/>
    <w:pPr>
      <w:keepNext/>
      <w:suppressAutoHyphens/>
      <w:spacing w:after="360"/>
      <w:contextualSpacing/>
      <w:jc w:val="left"/>
    </w:pPr>
    <w:rPr>
      <w:rFonts w:eastAsia="Times New Roman" w:cs="Times New Roman"/>
      <w:szCs w:val="24"/>
      <w:lang w:eastAsia="zh-CN"/>
    </w:rPr>
  </w:style>
  <w:style w:type="table" w:styleId="Mkatabulky">
    <w:name w:val="Table Grid"/>
    <w:basedOn w:val="Normlntabulka"/>
    <w:uiPriority w:val="59"/>
    <w:rsid w:val="00A64DE0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56\Desktop\Dodat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Dodatek.dotx</Template>
  <TotalTime>0</TotalTime>
  <Pages>4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Večeřová Petra Ing.</dc:creator>
  <cp:lastModifiedBy>Kusynova</cp:lastModifiedBy>
  <cp:revision>2</cp:revision>
  <cp:lastPrinted>2024-11-27T06:09:00Z</cp:lastPrinted>
  <dcterms:created xsi:type="dcterms:W3CDTF">2024-12-04T05:50:00Z</dcterms:created>
  <dcterms:modified xsi:type="dcterms:W3CDTF">2024-12-04T05:50:00Z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2023-01-25T14:39:44Z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78355c2a-93f6-45c3-b7ee-1624762b2fd5</vt:lpwstr>
  </property>
  <property fmtid="{D5CDD505-2E9C-101B-9397-08002B2CF9AE}" pid="8" name="MSIP_Label_b1c9b508-7c6e-42bd-bedf-808292653d6c_ContentBits">
    <vt:lpwstr>3</vt:lpwstr>
  </property>
</Properties>
</file>